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74E" w:rsidRDefault="00C5574E" w:rsidP="00C5574E">
      <w:pPr>
        <w:pStyle w:val="Default"/>
      </w:pPr>
    </w:p>
    <w:p w:rsidR="00C5574E" w:rsidRDefault="00C5574E" w:rsidP="00C5574E">
      <w:pPr>
        <w:pStyle w:val="Default"/>
        <w:rPr>
          <w:sz w:val="23"/>
          <w:szCs w:val="23"/>
        </w:rPr>
      </w:pPr>
      <w:r>
        <w:rPr>
          <w:b/>
          <w:bCs/>
          <w:sz w:val="23"/>
          <w:szCs w:val="23"/>
        </w:rPr>
        <w:t xml:space="preserve">ACCG Planning Committee Meeting </w:t>
      </w:r>
    </w:p>
    <w:p w:rsidR="00C5574E" w:rsidRPr="00B873B3" w:rsidRDefault="00C5574E" w:rsidP="00C5574E">
      <w:pPr>
        <w:pStyle w:val="Default"/>
        <w:rPr>
          <w:b/>
          <w:bCs/>
          <w:sz w:val="23"/>
          <w:szCs w:val="23"/>
        </w:rPr>
      </w:pPr>
      <w:r>
        <w:rPr>
          <w:b/>
          <w:bCs/>
          <w:sz w:val="23"/>
          <w:szCs w:val="23"/>
        </w:rPr>
        <w:t xml:space="preserve">November 12, 2014 – Amador County Administration Building, Conference Room C </w:t>
      </w:r>
    </w:p>
    <w:p w:rsidR="00C5574E" w:rsidRDefault="00C5574E" w:rsidP="00C5574E">
      <w:pPr>
        <w:pStyle w:val="Default"/>
        <w:rPr>
          <w:sz w:val="23"/>
          <w:szCs w:val="23"/>
        </w:rPr>
      </w:pPr>
      <w:r>
        <w:rPr>
          <w:b/>
          <w:bCs/>
          <w:sz w:val="23"/>
          <w:szCs w:val="23"/>
        </w:rPr>
        <w:t xml:space="preserve">810 Court Street </w:t>
      </w:r>
      <w:r>
        <w:rPr>
          <w:sz w:val="23"/>
          <w:szCs w:val="23"/>
        </w:rPr>
        <w:t xml:space="preserve">- </w:t>
      </w:r>
      <w:r>
        <w:rPr>
          <w:b/>
          <w:bCs/>
          <w:sz w:val="23"/>
          <w:szCs w:val="23"/>
        </w:rPr>
        <w:t xml:space="preserve">Jackson </w:t>
      </w:r>
    </w:p>
    <w:p w:rsidR="00C5574E" w:rsidRDefault="00C5574E" w:rsidP="00C5574E">
      <w:pPr>
        <w:pStyle w:val="Default"/>
        <w:rPr>
          <w:sz w:val="23"/>
          <w:szCs w:val="23"/>
        </w:rPr>
      </w:pPr>
      <w:r>
        <w:rPr>
          <w:b/>
          <w:bCs/>
          <w:sz w:val="23"/>
          <w:szCs w:val="23"/>
        </w:rPr>
        <w:t xml:space="preserve">0900 – 1200 </w:t>
      </w:r>
    </w:p>
    <w:p w:rsidR="00B873B3" w:rsidRDefault="00C5574E" w:rsidP="00C5574E">
      <w:pPr>
        <w:pStyle w:val="Default"/>
        <w:rPr>
          <w:b/>
          <w:bCs/>
          <w:sz w:val="22"/>
          <w:szCs w:val="22"/>
        </w:rPr>
      </w:pPr>
      <w:r>
        <w:rPr>
          <w:b/>
          <w:bCs/>
          <w:sz w:val="22"/>
          <w:szCs w:val="22"/>
        </w:rPr>
        <w:t xml:space="preserve">Draft </w:t>
      </w:r>
      <w:r w:rsidR="00B873B3">
        <w:rPr>
          <w:b/>
          <w:bCs/>
          <w:sz w:val="22"/>
          <w:szCs w:val="22"/>
        </w:rPr>
        <w:t>Notes:</w:t>
      </w:r>
    </w:p>
    <w:p w:rsidR="00C5574E" w:rsidRDefault="00C5574E" w:rsidP="00C5574E">
      <w:pPr>
        <w:pStyle w:val="Default"/>
        <w:rPr>
          <w:sz w:val="22"/>
          <w:szCs w:val="22"/>
        </w:rPr>
      </w:pPr>
      <w:r>
        <w:rPr>
          <w:sz w:val="22"/>
          <w:szCs w:val="22"/>
        </w:rPr>
        <w:t xml:space="preserve"> </w:t>
      </w:r>
    </w:p>
    <w:p w:rsidR="00C5574E" w:rsidRDefault="00C5574E" w:rsidP="00C5574E">
      <w:pPr>
        <w:pStyle w:val="Default"/>
        <w:ind w:left="720" w:hanging="360"/>
        <w:rPr>
          <w:sz w:val="22"/>
          <w:szCs w:val="22"/>
        </w:rPr>
      </w:pPr>
      <w:r>
        <w:rPr>
          <w:sz w:val="22"/>
          <w:szCs w:val="22"/>
        </w:rPr>
        <w:t xml:space="preserve">1. </w:t>
      </w:r>
      <w:r w:rsidRPr="002940B0">
        <w:rPr>
          <w:b/>
          <w:sz w:val="22"/>
          <w:szCs w:val="22"/>
        </w:rPr>
        <w:t>Introductions,</w:t>
      </w:r>
      <w:r w:rsidR="002940B0" w:rsidRPr="002940B0">
        <w:rPr>
          <w:b/>
          <w:sz w:val="22"/>
          <w:szCs w:val="22"/>
        </w:rPr>
        <w:t xml:space="preserve"> Agenda</w:t>
      </w:r>
      <w:r w:rsidR="002940B0">
        <w:rPr>
          <w:sz w:val="22"/>
          <w:szCs w:val="22"/>
        </w:rPr>
        <w:t xml:space="preserve"> </w:t>
      </w:r>
      <w:r w:rsidR="0055600C">
        <w:rPr>
          <w:b/>
          <w:sz w:val="22"/>
          <w:szCs w:val="22"/>
        </w:rPr>
        <w:t xml:space="preserve">Review; </w:t>
      </w:r>
      <w:r w:rsidRPr="002940B0">
        <w:rPr>
          <w:b/>
          <w:sz w:val="22"/>
          <w:szCs w:val="22"/>
        </w:rPr>
        <w:t>roll call</w:t>
      </w:r>
      <w:r>
        <w:rPr>
          <w:sz w:val="22"/>
          <w:szCs w:val="22"/>
        </w:rPr>
        <w:t>:  Kendal</w:t>
      </w:r>
      <w:r w:rsidR="0055600C">
        <w:rPr>
          <w:sz w:val="22"/>
          <w:szCs w:val="22"/>
        </w:rPr>
        <w:t xml:space="preserve"> Young (KY), John Hofman</w:t>
      </w:r>
      <w:r w:rsidR="00F66F3E">
        <w:rPr>
          <w:sz w:val="22"/>
          <w:szCs w:val="22"/>
        </w:rPr>
        <w:t>n</w:t>
      </w:r>
      <w:r w:rsidR="0055600C">
        <w:rPr>
          <w:sz w:val="22"/>
          <w:szCs w:val="22"/>
        </w:rPr>
        <w:t xml:space="preserve"> (JoHo), Autumn Olsen (AO), Julia Stephens (JS), Katherine Evatt(KE)</w:t>
      </w:r>
      <w:r>
        <w:rPr>
          <w:sz w:val="22"/>
          <w:szCs w:val="22"/>
        </w:rPr>
        <w:t>, Chuck</w:t>
      </w:r>
      <w:r w:rsidR="0055600C">
        <w:rPr>
          <w:sz w:val="22"/>
          <w:szCs w:val="22"/>
        </w:rPr>
        <w:t xml:space="preserve"> Loffland (CL), C Koos Breazeal (CKB),</w:t>
      </w:r>
      <w:r>
        <w:rPr>
          <w:sz w:val="22"/>
          <w:szCs w:val="22"/>
        </w:rPr>
        <w:t xml:space="preserve"> Reuben</w:t>
      </w:r>
      <w:r w:rsidR="0055600C">
        <w:rPr>
          <w:sz w:val="22"/>
          <w:szCs w:val="22"/>
        </w:rPr>
        <w:t xml:space="preserve"> Childress (RC)</w:t>
      </w:r>
      <w:r>
        <w:rPr>
          <w:sz w:val="22"/>
          <w:szCs w:val="22"/>
        </w:rPr>
        <w:t>, Gwen</w:t>
      </w:r>
      <w:r w:rsidR="0055600C">
        <w:rPr>
          <w:sz w:val="22"/>
          <w:szCs w:val="22"/>
        </w:rPr>
        <w:t xml:space="preserve"> Starrett (GS), Pat McGreevy(PMc),</w:t>
      </w:r>
      <w:r>
        <w:rPr>
          <w:sz w:val="22"/>
          <w:szCs w:val="22"/>
        </w:rPr>
        <w:t xml:space="preserve"> John Heiss</w:t>
      </w:r>
      <w:r w:rsidR="0055600C">
        <w:rPr>
          <w:sz w:val="22"/>
          <w:szCs w:val="22"/>
        </w:rPr>
        <w:t>enbuttel (JoHe)</w:t>
      </w:r>
    </w:p>
    <w:p w:rsidR="00C5574E" w:rsidRDefault="00C5574E" w:rsidP="00C5574E">
      <w:pPr>
        <w:pStyle w:val="Default"/>
        <w:rPr>
          <w:sz w:val="22"/>
          <w:szCs w:val="22"/>
        </w:rPr>
      </w:pPr>
    </w:p>
    <w:p w:rsidR="00C5574E" w:rsidRDefault="00C5574E" w:rsidP="0055600C">
      <w:pPr>
        <w:pStyle w:val="Default"/>
        <w:spacing w:after="200"/>
        <w:ind w:left="720" w:hanging="360"/>
        <w:rPr>
          <w:sz w:val="22"/>
          <w:szCs w:val="22"/>
        </w:rPr>
      </w:pPr>
      <w:r>
        <w:rPr>
          <w:sz w:val="22"/>
          <w:szCs w:val="22"/>
        </w:rPr>
        <w:t xml:space="preserve">2. </w:t>
      </w:r>
      <w:r w:rsidRPr="002940B0">
        <w:rPr>
          <w:b/>
          <w:sz w:val="22"/>
          <w:szCs w:val="22"/>
        </w:rPr>
        <w:t xml:space="preserve">Annual Report and Ecological Indicator Report (0915 - 0945) (Kendal) </w:t>
      </w:r>
      <w:r w:rsidRPr="002940B0">
        <w:rPr>
          <w:rFonts w:ascii="Courier New" w:hAnsi="Courier New" w:cs="Courier New"/>
          <w:b/>
          <w:sz w:val="22"/>
          <w:szCs w:val="22"/>
        </w:rPr>
        <w:t xml:space="preserve">o </w:t>
      </w:r>
      <w:r w:rsidRPr="002940B0">
        <w:rPr>
          <w:b/>
          <w:sz w:val="22"/>
          <w:szCs w:val="22"/>
        </w:rPr>
        <w:t>Review and Approve</w:t>
      </w:r>
      <w:r>
        <w:rPr>
          <w:sz w:val="22"/>
          <w:szCs w:val="22"/>
        </w:rPr>
        <w:t xml:space="preserve"> </w:t>
      </w:r>
    </w:p>
    <w:p w:rsidR="00C220CE" w:rsidRDefault="00C5574E" w:rsidP="00C5574E">
      <w:pPr>
        <w:pStyle w:val="Default"/>
        <w:numPr>
          <w:ilvl w:val="0"/>
          <w:numId w:val="1"/>
        </w:numPr>
        <w:spacing w:after="200"/>
        <w:rPr>
          <w:sz w:val="22"/>
          <w:szCs w:val="22"/>
        </w:rPr>
      </w:pPr>
      <w:r>
        <w:rPr>
          <w:sz w:val="22"/>
          <w:szCs w:val="22"/>
        </w:rPr>
        <w:t>Kendal reviewed report</w:t>
      </w:r>
      <w:r w:rsidR="0055600C">
        <w:rPr>
          <w:sz w:val="22"/>
          <w:szCs w:val="22"/>
        </w:rPr>
        <w:t>:</w:t>
      </w:r>
      <w:r>
        <w:rPr>
          <w:sz w:val="22"/>
          <w:szCs w:val="22"/>
        </w:rPr>
        <w:t xml:space="preserve"> $1.8 million to both districts this year. Match $715,000 off two districts, not including other matches</w:t>
      </w:r>
      <w:r w:rsidR="0055600C">
        <w:rPr>
          <w:sz w:val="22"/>
          <w:szCs w:val="22"/>
        </w:rPr>
        <w:t>; 41% of allocated,</w:t>
      </w:r>
      <w:r>
        <w:rPr>
          <w:sz w:val="22"/>
          <w:szCs w:val="22"/>
        </w:rPr>
        <w:t xml:space="preserve"> so there is carryover.  Goal is 50/50 match but flexible.  Next y</w:t>
      </w:r>
      <w:r w:rsidR="0055600C">
        <w:rPr>
          <w:sz w:val="22"/>
          <w:szCs w:val="22"/>
        </w:rPr>
        <w:t>ear should improve with market,</w:t>
      </w:r>
      <w:r>
        <w:rPr>
          <w:sz w:val="22"/>
          <w:szCs w:val="22"/>
        </w:rPr>
        <w:t xml:space="preserve"> timing</w:t>
      </w:r>
      <w:r w:rsidR="0055600C">
        <w:rPr>
          <w:sz w:val="22"/>
          <w:szCs w:val="22"/>
        </w:rPr>
        <w:t xml:space="preserve"> and staffing</w:t>
      </w:r>
      <w:r>
        <w:rPr>
          <w:sz w:val="22"/>
          <w:szCs w:val="22"/>
        </w:rPr>
        <w:t xml:space="preserve"> issues</w:t>
      </w:r>
      <w:r w:rsidR="0055600C">
        <w:rPr>
          <w:sz w:val="22"/>
          <w:szCs w:val="22"/>
        </w:rPr>
        <w:t>; CL: no progress on Amador’s CFLR coordinator position</w:t>
      </w:r>
      <w:r>
        <w:rPr>
          <w:sz w:val="22"/>
          <w:szCs w:val="22"/>
        </w:rPr>
        <w:t xml:space="preserve">; no sales – sale admin position vacant.  </w:t>
      </w:r>
      <w:r w:rsidR="0055600C">
        <w:rPr>
          <w:sz w:val="22"/>
          <w:szCs w:val="22"/>
        </w:rPr>
        <w:t xml:space="preserve">KY:  </w:t>
      </w:r>
      <w:r>
        <w:rPr>
          <w:sz w:val="22"/>
          <w:szCs w:val="22"/>
        </w:rPr>
        <w:t>Captured $406K through grants</w:t>
      </w:r>
      <w:r w:rsidR="002940B0">
        <w:rPr>
          <w:sz w:val="22"/>
          <w:szCs w:val="22"/>
        </w:rPr>
        <w:t>.  Need to improve record collection for field trip attendance.  $942K leverage projects (memb</w:t>
      </w:r>
      <w:r w:rsidR="0055600C">
        <w:rPr>
          <w:sz w:val="22"/>
          <w:szCs w:val="22"/>
        </w:rPr>
        <w:t>er participation, AFSC, NRCS,</w:t>
      </w:r>
      <w:r w:rsidR="00425832">
        <w:rPr>
          <w:sz w:val="22"/>
          <w:szCs w:val="22"/>
        </w:rPr>
        <w:t xml:space="preserve"> </w:t>
      </w:r>
      <w:r w:rsidR="0055600C">
        <w:rPr>
          <w:sz w:val="22"/>
          <w:szCs w:val="22"/>
        </w:rPr>
        <w:t>Foothill Conservancy</w:t>
      </w:r>
      <w:r w:rsidR="002940B0">
        <w:rPr>
          <w:sz w:val="22"/>
          <w:szCs w:val="22"/>
        </w:rPr>
        <w:t>).</w:t>
      </w:r>
      <w:r w:rsidR="00C220CE">
        <w:rPr>
          <w:sz w:val="22"/>
          <w:szCs w:val="22"/>
        </w:rPr>
        <w:t xml:space="preserve">  Acres under #2 may be low. #4 reflects collaboration-centric.  Pat asked for nexus with listed projects and Cornerstone.  </w:t>
      </w:r>
    </w:p>
    <w:p w:rsidR="00C5574E" w:rsidRDefault="00C220CE" w:rsidP="00C5574E">
      <w:pPr>
        <w:pStyle w:val="Default"/>
        <w:numPr>
          <w:ilvl w:val="0"/>
          <w:numId w:val="1"/>
        </w:numPr>
        <w:spacing w:after="200"/>
        <w:rPr>
          <w:sz w:val="22"/>
          <w:szCs w:val="22"/>
        </w:rPr>
      </w:pPr>
      <w:r>
        <w:rPr>
          <w:sz w:val="22"/>
          <w:szCs w:val="22"/>
        </w:rPr>
        <w:t>No accomplishment code for Heritage Resources.  Added paragraph.</w:t>
      </w:r>
    </w:p>
    <w:p w:rsidR="00C220CE" w:rsidRDefault="00C220CE" w:rsidP="00C5574E">
      <w:pPr>
        <w:pStyle w:val="Default"/>
        <w:numPr>
          <w:ilvl w:val="0"/>
          <w:numId w:val="1"/>
        </w:numPr>
        <w:spacing w:after="200"/>
        <w:rPr>
          <w:sz w:val="22"/>
          <w:szCs w:val="22"/>
        </w:rPr>
      </w:pPr>
      <w:r>
        <w:rPr>
          <w:sz w:val="22"/>
          <w:szCs w:val="22"/>
        </w:rPr>
        <w:t>Heavy on v</w:t>
      </w:r>
      <w:r w:rsidR="0055600C">
        <w:rPr>
          <w:sz w:val="22"/>
          <w:szCs w:val="22"/>
        </w:rPr>
        <w:t>eg-centric and not much on recreation;</w:t>
      </w:r>
      <w:r>
        <w:rPr>
          <w:sz w:val="22"/>
          <w:szCs w:val="22"/>
        </w:rPr>
        <w:t xml:space="preserve"> add</w:t>
      </w:r>
      <w:r w:rsidR="00823F64">
        <w:rPr>
          <w:sz w:val="22"/>
          <w:szCs w:val="22"/>
        </w:rPr>
        <w:t>ed</w:t>
      </w:r>
      <w:r>
        <w:rPr>
          <w:sz w:val="22"/>
          <w:szCs w:val="22"/>
        </w:rPr>
        <w:t xml:space="preserve"> in narrative.</w:t>
      </w:r>
    </w:p>
    <w:p w:rsidR="0024299B" w:rsidRDefault="0055600C" w:rsidP="00C5574E">
      <w:pPr>
        <w:pStyle w:val="Default"/>
        <w:numPr>
          <w:ilvl w:val="0"/>
          <w:numId w:val="1"/>
        </w:numPr>
        <w:spacing w:after="200"/>
        <w:rPr>
          <w:sz w:val="22"/>
          <w:szCs w:val="22"/>
        </w:rPr>
      </w:pPr>
      <w:r>
        <w:rPr>
          <w:sz w:val="22"/>
          <w:szCs w:val="22"/>
        </w:rPr>
        <w:t xml:space="preserve">Green sales on hold – JoHe </w:t>
      </w:r>
      <w:r w:rsidR="0024299B">
        <w:rPr>
          <w:sz w:val="22"/>
          <w:szCs w:val="22"/>
        </w:rPr>
        <w:t xml:space="preserve">asked KY to clarify; </w:t>
      </w:r>
      <w:r>
        <w:rPr>
          <w:sz w:val="22"/>
          <w:szCs w:val="22"/>
        </w:rPr>
        <w:t>CL - discussion/explanation re g</w:t>
      </w:r>
      <w:r w:rsidR="0024299B">
        <w:rPr>
          <w:sz w:val="22"/>
          <w:szCs w:val="22"/>
        </w:rPr>
        <w:t>reen timber sales</w:t>
      </w:r>
      <w:r>
        <w:rPr>
          <w:sz w:val="22"/>
          <w:szCs w:val="22"/>
        </w:rPr>
        <w:t>.  JoHe</w:t>
      </w:r>
      <w:r w:rsidR="0024299B">
        <w:rPr>
          <w:sz w:val="22"/>
          <w:szCs w:val="22"/>
        </w:rPr>
        <w:t xml:space="preserve"> – still 3 year contract?  Burned will be cleared from pipeline in around 2 years.  CL </w:t>
      </w:r>
      <w:r>
        <w:rPr>
          <w:sz w:val="22"/>
          <w:szCs w:val="22"/>
        </w:rPr>
        <w:t>– yes, 3 yr and can extend; NEPA in progress</w:t>
      </w:r>
      <w:r w:rsidR="0024299B">
        <w:rPr>
          <w:sz w:val="22"/>
          <w:szCs w:val="22"/>
        </w:rPr>
        <w:t>.  Discussion.</w:t>
      </w:r>
    </w:p>
    <w:p w:rsidR="0024299B" w:rsidRDefault="0024299B" w:rsidP="007800FC">
      <w:pPr>
        <w:pStyle w:val="Default"/>
        <w:numPr>
          <w:ilvl w:val="0"/>
          <w:numId w:val="1"/>
        </w:numPr>
        <w:spacing w:after="200"/>
        <w:rPr>
          <w:sz w:val="22"/>
          <w:szCs w:val="22"/>
        </w:rPr>
      </w:pPr>
      <w:r>
        <w:rPr>
          <w:sz w:val="22"/>
          <w:szCs w:val="22"/>
        </w:rPr>
        <w:t>KY Imple</w:t>
      </w:r>
      <w:r w:rsidR="0055600C">
        <w:rPr>
          <w:sz w:val="22"/>
          <w:szCs w:val="22"/>
        </w:rPr>
        <w:t>ment</w:t>
      </w:r>
      <w:r>
        <w:rPr>
          <w:sz w:val="22"/>
          <w:szCs w:val="22"/>
        </w:rPr>
        <w:t xml:space="preserve"> Mattley 201</w:t>
      </w:r>
      <w:r w:rsidR="0055600C">
        <w:rPr>
          <w:sz w:val="22"/>
          <w:szCs w:val="22"/>
        </w:rPr>
        <w:t>7; CL - F</w:t>
      </w:r>
      <w:r>
        <w:rPr>
          <w:sz w:val="22"/>
          <w:szCs w:val="22"/>
        </w:rPr>
        <w:t xml:space="preserve">oster </w:t>
      </w:r>
      <w:r w:rsidR="0055600C">
        <w:rPr>
          <w:sz w:val="22"/>
          <w:szCs w:val="22"/>
        </w:rPr>
        <w:t xml:space="preserve">potential </w:t>
      </w:r>
      <w:r>
        <w:rPr>
          <w:sz w:val="22"/>
          <w:szCs w:val="22"/>
        </w:rPr>
        <w:t xml:space="preserve">decision 2015, </w:t>
      </w:r>
      <w:r w:rsidR="0055600C">
        <w:rPr>
          <w:sz w:val="22"/>
          <w:szCs w:val="22"/>
        </w:rPr>
        <w:t>and implement 2016; however King F</w:t>
      </w:r>
      <w:r>
        <w:rPr>
          <w:sz w:val="22"/>
          <w:szCs w:val="22"/>
        </w:rPr>
        <w:t xml:space="preserve">ire priorities; </w:t>
      </w:r>
      <w:r w:rsidR="0055600C">
        <w:rPr>
          <w:sz w:val="22"/>
          <w:szCs w:val="22"/>
        </w:rPr>
        <w:t>survey data underway for Foster.   PMc when is H</w:t>
      </w:r>
      <w:r>
        <w:rPr>
          <w:sz w:val="22"/>
          <w:szCs w:val="22"/>
        </w:rPr>
        <w:t>emlock expected decision</w:t>
      </w:r>
      <w:r w:rsidR="007800FC">
        <w:rPr>
          <w:sz w:val="22"/>
          <w:szCs w:val="22"/>
        </w:rPr>
        <w:t>; KY –Aug/Sept</w:t>
      </w:r>
      <w:r>
        <w:rPr>
          <w:sz w:val="22"/>
          <w:szCs w:val="22"/>
        </w:rPr>
        <w:t xml:space="preserve"> 2015 and</w:t>
      </w:r>
      <w:r w:rsidR="007800FC">
        <w:rPr>
          <w:sz w:val="22"/>
          <w:szCs w:val="22"/>
        </w:rPr>
        <w:t xml:space="preserve"> implementation for FY16 after snow;</w:t>
      </w:r>
      <w:r w:rsidR="007800FC" w:rsidRPr="007800FC">
        <w:t xml:space="preserve"> </w:t>
      </w:r>
      <w:r w:rsidR="007800FC">
        <w:rPr>
          <w:sz w:val="22"/>
          <w:szCs w:val="22"/>
        </w:rPr>
        <w:t>2 years of surveys done</w:t>
      </w:r>
    </w:p>
    <w:p w:rsidR="0024299B" w:rsidRDefault="0024299B" w:rsidP="00C5574E">
      <w:pPr>
        <w:pStyle w:val="Default"/>
        <w:numPr>
          <w:ilvl w:val="0"/>
          <w:numId w:val="1"/>
        </w:numPr>
        <w:spacing w:after="200"/>
        <w:rPr>
          <w:sz w:val="22"/>
          <w:szCs w:val="22"/>
        </w:rPr>
      </w:pPr>
      <w:r>
        <w:rPr>
          <w:sz w:val="22"/>
          <w:szCs w:val="22"/>
        </w:rPr>
        <w:t>RC</w:t>
      </w:r>
      <w:r w:rsidR="007800FC">
        <w:rPr>
          <w:sz w:val="22"/>
          <w:szCs w:val="22"/>
        </w:rPr>
        <w:t xml:space="preserve"> -  how are green sales affected, with the likel</w:t>
      </w:r>
      <w:r w:rsidR="00823F64">
        <w:rPr>
          <w:sz w:val="22"/>
          <w:szCs w:val="22"/>
        </w:rPr>
        <w:t>ihood of more king-like fires. Should we plan/anticipate for that likelihood, based on climate data.  KY</w:t>
      </w:r>
      <w:r w:rsidR="007800FC">
        <w:rPr>
          <w:sz w:val="22"/>
          <w:szCs w:val="22"/>
        </w:rPr>
        <w:t xml:space="preserve"> - </w:t>
      </w:r>
      <w:r w:rsidR="00823F64">
        <w:rPr>
          <w:sz w:val="22"/>
          <w:szCs w:val="22"/>
        </w:rPr>
        <w:t xml:space="preserve"> something to consider; CL</w:t>
      </w:r>
      <w:r w:rsidR="007800FC">
        <w:rPr>
          <w:sz w:val="22"/>
          <w:szCs w:val="22"/>
        </w:rPr>
        <w:t xml:space="preserve"> -</w:t>
      </w:r>
      <w:r w:rsidR="00823F64">
        <w:rPr>
          <w:sz w:val="22"/>
          <w:szCs w:val="22"/>
        </w:rPr>
        <w:t xml:space="preserve"> capacity issue, i.e.</w:t>
      </w:r>
      <w:r w:rsidR="00D90B88">
        <w:rPr>
          <w:sz w:val="22"/>
          <w:szCs w:val="22"/>
        </w:rPr>
        <w:t xml:space="preserve"> less mills; salvage takes prior</w:t>
      </w:r>
      <w:r w:rsidR="00823F64">
        <w:rPr>
          <w:sz w:val="22"/>
          <w:szCs w:val="22"/>
        </w:rPr>
        <w:t xml:space="preserve">ity due </w:t>
      </w:r>
      <w:r w:rsidR="00D90B88">
        <w:rPr>
          <w:sz w:val="22"/>
          <w:szCs w:val="22"/>
        </w:rPr>
        <w:t>t</w:t>
      </w:r>
      <w:r w:rsidR="00823F64">
        <w:rPr>
          <w:sz w:val="22"/>
          <w:szCs w:val="22"/>
        </w:rPr>
        <w:t>o limited time for</w:t>
      </w:r>
      <w:r w:rsidR="007800FC">
        <w:rPr>
          <w:sz w:val="22"/>
          <w:szCs w:val="22"/>
        </w:rPr>
        <w:t xml:space="preserve"> product and mill capacity.  JoH</w:t>
      </w:r>
      <w:r w:rsidR="00823F64">
        <w:rPr>
          <w:sz w:val="22"/>
          <w:szCs w:val="22"/>
        </w:rPr>
        <w:t>o – history of no</w:t>
      </w:r>
      <w:r w:rsidR="00D90B88">
        <w:rPr>
          <w:sz w:val="22"/>
          <w:szCs w:val="22"/>
        </w:rPr>
        <w:t xml:space="preserve"> bid sales – how to address;  CL </w:t>
      </w:r>
      <w:r w:rsidR="007800FC">
        <w:rPr>
          <w:sz w:val="22"/>
          <w:szCs w:val="22"/>
        </w:rPr>
        <w:t>– may need to not do parts;  KE</w:t>
      </w:r>
      <w:r w:rsidR="00D90B88">
        <w:rPr>
          <w:sz w:val="22"/>
          <w:szCs w:val="22"/>
        </w:rPr>
        <w:t xml:space="preserve"> – still need to do work – find another fund source; CL – h</w:t>
      </w:r>
      <w:r w:rsidR="007800FC">
        <w:rPr>
          <w:sz w:val="22"/>
          <w:szCs w:val="22"/>
        </w:rPr>
        <w:t>ave used retained receipts.  KE</w:t>
      </w:r>
      <w:r w:rsidR="00D90B88">
        <w:rPr>
          <w:sz w:val="22"/>
          <w:szCs w:val="22"/>
        </w:rPr>
        <w:t xml:space="preserve"> – frequency of fires + diminished mill capacity – need to think differently to get done.  </w:t>
      </w:r>
    </w:p>
    <w:p w:rsidR="002374A5" w:rsidRDefault="00B6463B" w:rsidP="007800FC">
      <w:pPr>
        <w:pStyle w:val="Default"/>
        <w:spacing w:after="200"/>
        <w:ind w:left="720"/>
        <w:rPr>
          <w:sz w:val="22"/>
          <w:szCs w:val="22"/>
        </w:rPr>
      </w:pPr>
      <w:r>
        <w:rPr>
          <w:b/>
          <w:sz w:val="22"/>
          <w:szCs w:val="22"/>
        </w:rPr>
        <w:t xml:space="preserve">Ecological indicators report -  </w:t>
      </w:r>
      <w:r>
        <w:rPr>
          <w:sz w:val="22"/>
          <w:szCs w:val="22"/>
        </w:rPr>
        <w:t xml:space="preserve">KY reviewed .  </w:t>
      </w:r>
    </w:p>
    <w:p w:rsidR="002374A5" w:rsidRDefault="007800FC" w:rsidP="002374A5">
      <w:pPr>
        <w:pStyle w:val="Default"/>
        <w:numPr>
          <w:ilvl w:val="0"/>
          <w:numId w:val="5"/>
        </w:numPr>
        <w:spacing w:after="200"/>
        <w:rPr>
          <w:sz w:val="22"/>
          <w:szCs w:val="22"/>
        </w:rPr>
      </w:pPr>
      <w:r>
        <w:rPr>
          <w:sz w:val="22"/>
          <w:szCs w:val="22"/>
        </w:rPr>
        <w:t>Report reflected two scales – landscape</w:t>
      </w:r>
      <w:r w:rsidR="00B6463B">
        <w:rPr>
          <w:sz w:val="22"/>
          <w:szCs w:val="22"/>
        </w:rPr>
        <w:t xml:space="preserve"> and project level.  Desired condition statements come from template.</w:t>
      </w:r>
      <w:r w:rsidR="00F92D48">
        <w:rPr>
          <w:sz w:val="22"/>
          <w:szCs w:val="22"/>
        </w:rPr>
        <w:t xml:space="preserve">  </w:t>
      </w:r>
    </w:p>
    <w:p w:rsidR="002374A5" w:rsidRDefault="007800FC" w:rsidP="002374A5">
      <w:pPr>
        <w:pStyle w:val="Default"/>
        <w:numPr>
          <w:ilvl w:val="0"/>
          <w:numId w:val="5"/>
        </w:numPr>
        <w:spacing w:after="200"/>
        <w:rPr>
          <w:sz w:val="22"/>
          <w:szCs w:val="22"/>
        </w:rPr>
      </w:pPr>
      <w:r>
        <w:rPr>
          <w:sz w:val="22"/>
          <w:szCs w:val="22"/>
        </w:rPr>
        <w:t xml:space="preserve">JoHe asked about scoring </w:t>
      </w:r>
      <w:r w:rsidR="00F92D48">
        <w:rPr>
          <w:sz w:val="22"/>
          <w:szCs w:val="22"/>
        </w:rPr>
        <w:t xml:space="preserve">of </w:t>
      </w:r>
      <w:r>
        <w:rPr>
          <w:sz w:val="22"/>
          <w:szCs w:val="22"/>
        </w:rPr>
        <w:t>“</w:t>
      </w:r>
      <w:r w:rsidR="00F92D48">
        <w:rPr>
          <w:sz w:val="22"/>
          <w:szCs w:val="22"/>
        </w:rPr>
        <w:t>poor</w:t>
      </w:r>
      <w:r>
        <w:rPr>
          <w:sz w:val="22"/>
          <w:szCs w:val="22"/>
        </w:rPr>
        <w:t>”</w:t>
      </w:r>
      <w:r w:rsidR="00F92D48">
        <w:rPr>
          <w:sz w:val="22"/>
          <w:szCs w:val="22"/>
        </w:rPr>
        <w:t xml:space="preserve"> on invasive species.  KY/CL lower priority.  Gwen – when can be </w:t>
      </w:r>
      <w:r>
        <w:rPr>
          <w:sz w:val="22"/>
          <w:szCs w:val="22"/>
        </w:rPr>
        <w:t>this be addressed?</w:t>
      </w:r>
      <w:r w:rsidR="00F92D48">
        <w:rPr>
          <w:sz w:val="22"/>
          <w:szCs w:val="22"/>
        </w:rPr>
        <w:t xml:space="preserve"> </w:t>
      </w:r>
    </w:p>
    <w:p w:rsidR="00B6463B" w:rsidRDefault="007800FC" w:rsidP="002374A5">
      <w:pPr>
        <w:pStyle w:val="Default"/>
        <w:numPr>
          <w:ilvl w:val="0"/>
          <w:numId w:val="5"/>
        </w:numPr>
        <w:spacing w:after="200"/>
        <w:rPr>
          <w:sz w:val="22"/>
          <w:szCs w:val="22"/>
        </w:rPr>
      </w:pPr>
      <w:r>
        <w:rPr>
          <w:sz w:val="22"/>
          <w:szCs w:val="22"/>
        </w:rPr>
        <w:t>KE</w:t>
      </w:r>
      <w:r w:rsidR="00F92D48">
        <w:rPr>
          <w:sz w:val="22"/>
          <w:szCs w:val="22"/>
        </w:rPr>
        <w:t xml:space="preserve"> recommend</w:t>
      </w:r>
      <w:r>
        <w:rPr>
          <w:sz w:val="22"/>
          <w:szCs w:val="22"/>
        </w:rPr>
        <w:t>ed</w:t>
      </w:r>
      <w:r w:rsidR="00F92D48">
        <w:rPr>
          <w:sz w:val="22"/>
          <w:szCs w:val="22"/>
        </w:rPr>
        <w:t xml:space="preserve"> including a timescale graphic for where </w:t>
      </w:r>
      <w:r>
        <w:rPr>
          <w:sz w:val="22"/>
          <w:szCs w:val="22"/>
        </w:rPr>
        <w:t xml:space="preserve">we are </w:t>
      </w:r>
      <w:r w:rsidR="00F92D48">
        <w:rPr>
          <w:sz w:val="22"/>
          <w:szCs w:val="22"/>
        </w:rPr>
        <w:t>now and expected</w:t>
      </w:r>
      <w:r>
        <w:rPr>
          <w:sz w:val="22"/>
          <w:szCs w:val="22"/>
        </w:rPr>
        <w:t xml:space="preserve"> future condition</w:t>
      </w:r>
      <w:r w:rsidR="00F92D48">
        <w:rPr>
          <w:sz w:val="22"/>
          <w:szCs w:val="22"/>
        </w:rPr>
        <w:t xml:space="preserve">.  KY </w:t>
      </w:r>
      <w:r>
        <w:rPr>
          <w:sz w:val="22"/>
          <w:szCs w:val="22"/>
        </w:rPr>
        <w:t>– take back to monitoring work group;</w:t>
      </w:r>
      <w:r w:rsidR="00F92D48">
        <w:rPr>
          <w:sz w:val="22"/>
          <w:szCs w:val="22"/>
        </w:rPr>
        <w:t xml:space="preserve"> this report meets federal requirements </w:t>
      </w:r>
      <w:r>
        <w:rPr>
          <w:sz w:val="22"/>
          <w:szCs w:val="22"/>
        </w:rPr>
        <w:lastRenderedPageBreak/>
        <w:t>but acknowledges issues ACCG</w:t>
      </w:r>
      <w:r w:rsidR="00F92D48">
        <w:rPr>
          <w:sz w:val="22"/>
          <w:szCs w:val="22"/>
        </w:rPr>
        <w:t xml:space="preserve"> wants to address.  G</w:t>
      </w:r>
      <w:r>
        <w:rPr>
          <w:sz w:val="22"/>
          <w:szCs w:val="22"/>
        </w:rPr>
        <w:t xml:space="preserve">S prefers planning work group first, </w:t>
      </w:r>
      <w:r w:rsidR="00F92D48">
        <w:rPr>
          <w:sz w:val="22"/>
          <w:szCs w:val="22"/>
        </w:rPr>
        <w:t xml:space="preserve"> then go to monitoring.</w:t>
      </w:r>
    </w:p>
    <w:p w:rsidR="002374A5" w:rsidRDefault="007800FC" w:rsidP="002374A5">
      <w:pPr>
        <w:pStyle w:val="Default"/>
        <w:numPr>
          <w:ilvl w:val="0"/>
          <w:numId w:val="4"/>
        </w:numPr>
        <w:spacing w:after="200"/>
        <w:rPr>
          <w:sz w:val="22"/>
          <w:szCs w:val="22"/>
        </w:rPr>
      </w:pPr>
      <w:r>
        <w:rPr>
          <w:sz w:val="22"/>
          <w:szCs w:val="22"/>
        </w:rPr>
        <w:t>JoH</w:t>
      </w:r>
      <w:r w:rsidR="002374A5">
        <w:rPr>
          <w:sz w:val="22"/>
          <w:szCs w:val="22"/>
        </w:rPr>
        <w:t>o – asked clarification on good/fair/poor percentage disparity.  KY Quality – how well; quantity – based on 3 year window of 1</w:t>
      </w:r>
      <w:r>
        <w:rPr>
          <w:sz w:val="22"/>
          <w:szCs w:val="22"/>
        </w:rPr>
        <w:t>0 year period.  Using different</w:t>
      </w:r>
      <w:r w:rsidR="002374A5">
        <w:rPr>
          <w:sz w:val="22"/>
          <w:szCs w:val="22"/>
        </w:rPr>
        <w:t xml:space="preserve"> scales.</w:t>
      </w:r>
    </w:p>
    <w:p w:rsidR="00C5574E" w:rsidRDefault="00F66F3E" w:rsidP="007800FC">
      <w:pPr>
        <w:pStyle w:val="Default"/>
        <w:numPr>
          <w:ilvl w:val="0"/>
          <w:numId w:val="4"/>
        </w:numPr>
        <w:spacing w:after="200"/>
        <w:rPr>
          <w:sz w:val="22"/>
          <w:szCs w:val="22"/>
        </w:rPr>
      </w:pPr>
      <w:r>
        <w:rPr>
          <w:sz w:val="22"/>
          <w:szCs w:val="22"/>
        </w:rPr>
        <w:t xml:space="preserve"> AO – report frequency</w:t>
      </w:r>
      <w:r w:rsidR="007800FC">
        <w:rPr>
          <w:sz w:val="22"/>
          <w:szCs w:val="22"/>
        </w:rPr>
        <w:t xml:space="preserve"> years  3, 5, 7, 10</w:t>
      </w:r>
    </w:p>
    <w:p w:rsidR="00EF0A8F" w:rsidRDefault="007800FC" w:rsidP="002374A5">
      <w:pPr>
        <w:pStyle w:val="Default"/>
        <w:numPr>
          <w:ilvl w:val="0"/>
          <w:numId w:val="4"/>
        </w:numPr>
        <w:spacing w:after="200"/>
        <w:rPr>
          <w:sz w:val="22"/>
          <w:szCs w:val="22"/>
        </w:rPr>
      </w:pPr>
      <w:r>
        <w:rPr>
          <w:sz w:val="22"/>
          <w:szCs w:val="22"/>
        </w:rPr>
        <w:t>KY – PMc</w:t>
      </w:r>
      <w:r w:rsidR="002374A5">
        <w:rPr>
          <w:sz w:val="22"/>
          <w:szCs w:val="22"/>
        </w:rPr>
        <w:t xml:space="preserve"> commented on amount of projects</w:t>
      </w:r>
      <w:r>
        <w:rPr>
          <w:sz w:val="22"/>
          <w:szCs w:val="22"/>
        </w:rPr>
        <w:t xml:space="preserve"> shown in T</w:t>
      </w:r>
      <w:r w:rsidR="002374A5">
        <w:rPr>
          <w:sz w:val="22"/>
          <w:szCs w:val="22"/>
        </w:rPr>
        <w:t>able 8.</w:t>
      </w:r>
      <w:r w:rsidR="00EF0A8F">
        <w:rPr>
          <w:sz w:val="22"/>
          <w:szCs w:val="22"/>
        </w:rPr>
        <w:t xml:space="preserve">  Change of name from East/West Arnold Shred to</w:t>
      </w:r>
      <w:r>
        <w:rPr>
          <w:sz w:val="22"/>
          <w:szCs w:val="22"/>
        </w:rPr>
        <w:t xml:space="preserve"> Meadowmont WUI Fuel Break.  JoHe – please show which are stewardship, which</w:t>
      </w:r>
      <w:r w:rsidR="00EF0A8F">
        <w:rPr>
          <w:sz w:val="22"/>
          <w:szCs w:val="22"/>
        </w:rPr>
        <w:t xml:space="preserve"> are service contracts.  </w:t>
      </w:r>
      <w:r>
        <w:rPr>
          <w:sz w:val="22"/>
          <w:szCs w:val="22"/>
        </w:rPr>
        <w:t xml:space="preserve">Originally </w:t>
      </w:r>
      <w:r w:rsidR="00EF0A8F">
        <w:rPr>
          <w:sz w:val="22"/>
          <w:szCs w:val="22"/>
        </w:rPr>
        <w:t xml:space="preserve">24 projects; now 44 projects – will need to determine which to be monitored (can’t monitor all).  </w:t>
      </w:r>
    </w:p>
    <w:p w:rsidR="00EF0A8F" w:rsidRDefault="007800FC" w:rsidP="002374A5">
      <w:pPr>
        <w:pStyle w:val="Default"/>
        <w:numPr>
          <w:ilvl w:val="0"/>
          <w:numId w:val="4"/>
        </w:numPr>
        <w:spacing w:after="200"/>
        <w:rPr>
          <w:sz w:val="22"/>
          <w:szCs w:val="22"/>
        </w:rPr>
      </w:pPr>
      <w:r>
        <w:rPr>
          <w:sz w:val="22"/>
          <w:szCs w:val="22"/>
        </w:rPr>
        <w:t>JoH</w:t>
      </w:r>
      <w:r w:rsidR="00EF0A8F">
        <w:rPr>
          <w:sz w:val="22"/>
          <w:szCs w:val="22"/>
        </w:rPr>
        <w:t xml:space="preserve">e – </w:t>
      </w:r>
      <w:r>
        <w:rPr>
          <w:sz w:val="22"/>
          <w:szCs w:val="22"/>
        </w:rPr>
        <w:t>process lengthy;  are we making progress?</w:t>
      </w:r>
      <w:r w:rsidR="00EF0A8F">
        <w:rPr>
          <w:sz w:val="22"/>
          <w:szCs w:val="22"/>
        </w:rPr>
        <w:t xml:space="preserve">.  </w:t>
      </w:r>
    </w:p>
    <w:p w:rsidR="002374A5" w:rsidRDefault="007800FC" w:rsidP="002374A5">
      <w:pPr>
        <w:pStyle w:val="Default"/>
        <w:numPr>
          <w:ilvl w:val="0"/>
          <w:numId w:val="4"/>
        </w:numPr>
        <w:spacing w:after="200"/>
        <w:rPr>
          <w:sz w:val="22"/>
          <w:szCs w:val="22"/>
        </w:rPr>
      </w:pPr>
      <w:r>
        <w:rPr>
          <w:sz w:val="22"/>
          <w:szCs w:val="22"/>
        </w:rPr>
        <w:t>JoHo – recommend we</w:t>
      </w:r>
      <w:r w:rsidR="00EF0A8F">
        <w:rPr>
          <w:sz w:val="22"/>
          <w:szCs w:val="22"/>
        </w:rPr>
        <w:t xml:space="preserve"> develop basic questions for monitoring</w:t>
      </w:r>
      <w:r>
        <w:rPr>
          <w:sz w:val="22"/>
          <w:szCs w:val="22"/>
        </w:rPr>
        <w:t>, for instance</w:t>
      </w:r>
      <w:r w:rsidR="00EF0A8F">
        <w:rPr>
          <w:sz w:val="22"/>
          <w:szCs w:val="22"/>
        </w:rPr>
        <w:t xml:space="preserve"> what did 5 year projection of activities look like and compare; if not moved forward, why not</w:t>
      </w:r>
      <w:r>
        <w:rPr>
          <w:sz w:val="22"/>
          <w:szCs w:val="22"/>
        </w:rPr>
        <w:t>?  Expected vs actual NEPA costs; are costs going down?</w:t>
      </w:r>
      <w:r w:rsidR="00EF0A8F">
        <w:rPr>
          <w:sz w:val="22"/>
          <w:szCs w:val="22"/>
        </w:rPr>
        <w:t xml:space="preserve"> C</w:t>
      </w:r>
      <w:r>
        <w:rPr>
          <w:sz w:val="22"/>
          <w:szCs w:val="22"/>
        </w:rPr>
        <w:t>ompare x and y amount of volume</w:t>
      </w:r>
      <w:r w:rsidR="00EF0A8F">
        <w:rPr>
          <w:sz w:val="22"/>
          <w:szCs w:val="22"/>
        </w:rPr>
        <w:t xml:space="preserve">.  </w:t>
      </w:r>
      <w:r>
        <w:rPr>
          <w:sz w:val="22"/>
          <w:szCs w:val="22"/>
        </w:rPr>
        <w:t xml:space="preserve"> Limit monitoring questions.</w:t>
      </w:r>
    </w:p>
    <w:p w:rsidR="00233F4B" w:rsidRDefault="007800FC" w:rsidP="002374A5">
      <w:pPr>
        <w:pStyle w:val="Default"/>
        <w:numPr>
          <w:ilvl w:val="0"/>
          <w:numId w:val="4"/>
        </w:numPr>
        <w:spacing w:after="200"/>
        <w:rPr>
          <w:sz w:val="22"/>
          <w:szCs w:val="22"/>
        </w:rPr>
      </w:pPr>
      <w:r>
        <w:rPr>
          <w:sz w:val="22"/>
          <w:szCs w:val="22"/>
        </w:rPr>
        <w:t>KE</w:t>
      </w:r>
      <w:r w:rsidR="00233F4B">
        <w:rPr>
          <w:sz w:val="22"/>
          <w:szCs w:val="22"/>
        </w:rPr>
        <w:t xml:space="preserve"> – </w:t>
      </w:r>
      <w:r w:rsidR="0090082A">
        <w:rPr>
          <w:sz w:val="22"/>
          <w:szCs w:val="22"/>
        </w:rPr>
        <w:t>additional funding only partially beneficial</w:t>
      </w:r>
      <w:r w:rsidR="00233F4B">
        <w:rPr>
          <w:sz w:val="22"/>
          <w:szCs w:val="22"/>
        </w:rPr>
        <w:t xml:space="preserve"> when consider limited staffing and time required to do studies (i.e. 2 year studies).  </w:t>
      </w:r>
    </w:p>
    <w:p w:rsidR="00233F4B" w:rsidRDefault="0090082A" w:rsidP="002374A5">
      <w:pPr>
        <w:pStyle w:val="Default"/>
        <w:numPr>
          <w:ilvl w:val="0"/>
          <w:numId w:val="4"/>
        </w:numPr>
        <w:spacing w:after="200"/>
        <w:rPr>
          <w:sz w:val="22"/>
          <w:szCs w:val="22"/>
        </w:rPr>
      </w:pPr>
      <w:r>
        <w:rPr>
          <w:sz w:val="22"/>
          <w:szCs w:val="22"/>
        </w:rPr>
        <w:t>CL</w:t>
      </w:r>
      <w:r w:rsidR="00233F4B">
        <w:rPr>
          <w:sz w:val="22"/>
          <w:szCs w:val="22"/>
        </w:rPr>
        <w:t xml:space="preserve"> – no one wants to pay for planning, only implementation.  </w:t>
      </w:r>
    </w:p>
    <w:p w:rsidR="00233F4B" w:rsidRDefault="0090082A" w:rsidP="002374A5">
      <w:pPr>
        <w:pStyle w:val="Default"/>
        <w:numPr>
          <w:ilvl w:val="0"/>
          <w:numId w:val="4"/>
        </w:numPr>
        <w:spacing w:after="200"/>
        <w:rPr>
          <w:sz w:val="22"/>
          <w:szCs w:val="22"/>
        </w:rPr>
      </w:pPr>
      <w:r>
        <w:rPr>
          <w:sz w:val="22"/>
          <w:szCs w:val="22"/>
        </w:rPr>
        <w:t>JoH</w:t>
      </w:r>
      <w:r w:rsidR="00233F4B">
        <w:rPr>
          <w:sz w:val="22"/>
          <w:szCs w:val="22"/>
        </w:rPr>
        <w:t xml:space="preserve">e – </w:t>
      </w:r>
      <w:r>
        <w:rPr>
          <w:sz w:val="22"/>
          <w:szCs w:val="22"/>
        </w:rPr>
        <w:t>ACCG slowed down Power F</w:t>
      </w:r>
      <w:r w:rsidR="00233F4B">
        <w:rPr>
          <w:sz w:val="22"/>
          <w:szCs w:val="22"/>
        </w:rPr>
        <w:t>ire process.  How can we do better?</w:t>
      </w:r>
    </w:p>
    <w:p w:rsidR="00233F4B" w:rsidRDefault="0090082A" w:rsidP="002374A5">
      <w:pPr>
        <w:pStyle w:val="Default"/>
        <w:numPr>
          <w:ilvl w:val="0"/>
          <w:numId w:val="4"/>
        </w:numPr>
        <w:spacing w:after="200"/>
        <w:rPr>
          <w:sz w:val="22"/>
          <w:szCs w:val="22"/>
        </w:rPr>
      </w:pPr>
      <w:r>
        <w:rPr>
          <w:sz w:val="22"/>
          <w:szCs w:val="22"/>
        </w:rPr>
        <w:t>KY</w:t>
      </w:r>
      <w:r w:rsidR="00F51A11">
        <w:rPr>
          <w:sz w:val="22"/>
          <w:szCs w:val="22"/>
        </w:rPr>
        <w:t>- where we have spen</w:t>
      </w:r>
      <w:r>
        <w:rPr>
          <w:sz w:val="22"/>
          <w:szCs w:val="22"/>
        </w:rPr>
        <w:t xml:space="preserve">t more time, it has paid off, such as on Ramsey. </w:t>
      </w:r>
      <w:r w:rsidR="00F51A11">
        <w:rPr>
          <w:sz w:val="22"/>
          <w:szCs w:val="22"/>
        </w:rPr>
        <w:t>We reduced/influenced the comment period with discussion and a letter.</w:t>
      </w:r>
    </w:p>
    <w:p w:rsidR="00F51A11" w:rsidRDefault="0090082A" w:rsidP="002374A5">
      <w:pPr>
        <w:pStyle w:val="Default"/>
        <w:numPr>
          <w:ilvl w:val="0"/>
          <w:numId w:val="4"/>
        </w:numPr>
        <w:spacing w:after="200"/>
        <w:rPr>
          <w:sz w:val="22"/>
          <w:szCs w:val="22"/>
        </w:rPr>
      </w:pPr>
      <w:r>
        <w:rPr>
          <w:sz w:val="22"/>
          <w:szCs w:val="22"/>
        </w:rPr>
        <w:t xml:space="preserve">KY - </w:t>
      </w:r>
      <w:r w:rsidR="00F51A11">
        <w:rPr>
          <w:sz w:val="22"/>
          <w:szCs w:val="22"/>
        </w:rPr>
        <w:t xml:space="preserve"> will have costs/etc for</w:t>
      </w:r>
      <w:r>
        <w:rPr>
          <w:sz w:val="22"/>
          <w:szCs w:val="22"/>
        </w:rPr>
        <w:t xml:space="preserve"> next week’s monitoring meeting,</w:t>
      </w:r>
      <w:r w:rsidR="00F51A11">
        <w:rPr>
          <w:sz w:val="22"/>
          <w:szCs w:val="22"/>
        </w:rPr>
        <w:t xml:space="preserve"> to be ready for this winter at snow melt.  We have a better understanding of where we need to go – clarify and reduce.</w:t>
      </w:r>
    </w:p>
    <w:p w:rsidR="00F51A11" w:rsidRDefault="0090082A" w:rsidP="002374A5">
      <w:pPr>
        <w:pStyle w:val="Default"/>
        <w:numPr>
          <w:ilvl w:val="0"/>
          <w:numId w:val="4"/>
        </w:numPr>
        <w:spacing w:after="200"/>
        <w:rPr>
          <w:sz w:val="22"/>
          <w:szCs w:val="22"/>
        </w:rPr>
      </w:pPr>
      <w:r>
        <w:rPr>
          <w:sz w:val="22"/>
          <w:szCs w:val="22"/>
        </w:rPr>
        <w:t xml:space="preserve">KY - </w:t>
      </w:r>
      <w:r w:rsidR="00F51A11">
        <w:rPr>
          <w:sz w:val="22"/>
          <w:szCs w:val="22"/>
        </w:rPr>
        <w:t>Do we have support from this group to present this annual report to full group next week (due prior to 11/19 meeting)  – consensus.</w:t>
      </w:r>
    </w:p>
    <w:p w:rsidR="00F51A11" w:rsidRPr="002374A5" w:rsidRDefault="00F51A11" w:rsidP="00F51A11">
      <w:pPr>
        <w:pStyle w:val="Default"/>
        <w:spacing w:after="200"/>
        <w:ind w:left="1800"/>
        <w:rPr>
          <w:sz w:val="22"/>
          <w:szCs w:val="22"/>
        </w:rPr>
      </w:pPr>
    </w:p>
    <w:p w:rsidR="00C5574E" w:rsidRDefault="00C5574E" w:rsidP="00C5574E">
      <w:pPr>
        <w:pStyle w:val="Default"/>
        <w:rPr>
          <w:sz w:val="22"/>
          <w:szCs w:val="22"/>
        </w:rPr>
      </w:pPr>
    </w:p>
    <w:p w:rsidR="00C5574E" w:rsidRDefault="00C5574E" w:rsidP="0090082A">
      <w:pPr>
        <w:pStyle w:val="Default"/>
        <w:spacing w:after="200"/>
        <w:ind w:left="360" w:hanging="360"/>
        <w:rPr>
          <w:sz w:val="22"/>
          <w:szCs w:val="22"/>
        </w:rPr>
      </w:pPr>
      <w:r>
        <w:rPr>
          <w:sz w:val="22"/>
          <w:szCs w:val="22"/>
        </w:rPr>
        <w:t xml:space="preserve">3. </w:t>
      </w:r>
      <w:r w:rsidRPr="002940B0">
        <w:rPr>
          <w:b/>
          <w:sz w:val="22"/>
          <w:szCs w:val="22"/>
        </w:rPr>
        <w:t xml:space="preserve">Hemlock Landscape Restoration (0945 - 1015) (Kendal) </w:t>
      </w:r>
      <w:r w:rsidRPr="002940B0">
        <w:rPr>
          <w:rFonts w:ascii="Courier New" w:hAnsi="Courier New" w:cs="Courier New"/>
          <w:b/>
          <w:sz w:val="22"/>
          <w:szCs w:val="22"/>
        </w:rPr>
        <w:t xml:space="preserve">o </w:t>
      </w:r>
      <w:r w:rsidRPr="002940B0">
        <w:rPr>
          <w:b/>
          <w:sz w:val="22"/>
          <w:szCs w:val="22"/>
        </w:rPr>
        <w:t xml:space="preserve">ACCG Comment on Scoping. </w:t>
      </w:r>
      <w:r w:rsidRPr="002940B0">
        <w:rPr>
          <w:rFonts w:ascii="Wingdings" w:hAnsi="Wingdings" w:cs="Wingdings"/>
          <w:b/>
          <w:sz w:val="22"/>
          <w:szCs w:val="22"/>
        </w:rPr>
        <w:t></w:t>
      </w:r>
      <w:r w:rsidRPr="002940B0">
        <w:rPr>
          <w:rFonts w:ascii="Wingdings" w:hAnsi="Wingdings" w:cs="Wingdings"/>
          <w:b/>
          <w:sz w:val="22"/>
          <w:szCs w:val="22"/>
        </w:rPr>
        <w:t></w:t>
      </w:r>
      <w:r w:rsidRPr="002940B0">
        <w:rPr>
          <w:b/>
          <w:sz w:val="22"/>
          <w:szCs w:val="22"/>
        </w:rPr>
        <w:t>Project estimated time-line</w:t>
      </w:r>
      <w:r>
        <w:rPr>
          <w:sz w:val="22"/>
          <w:szCs w:val="22"/>
        </w:rPr>
        <w:t xml:space="preserve"> </w:t>
      </w:r>
    </w:p>
    <w:p w:rsidR="00D61446" w:rsidRPr="0090082A" w:rsidRDefault="00E72C63" w:rsidP="0090082A">
      <w:pPr>
        <w:pStyle w:val="Default"/>
        <w:numPr>
          <w:ilvl w:val="0"/>
          <w:numId w:val="4"/>
        </w:numPr>
        <w:spacing w:after="200"/>
        <w:rPr>
          <w:sz w:val="22"/>
          <w:szCs w:val="22"/>
        </w:rPr>
      </w:pPr>
      <w:r>
        <w:rPr>
          <w:sz w:val="22"/>
          <w:szCs w:val="22"/>
        </w:rPr>
        <w:t>Online 5 page document; see letter</w:t>
      </w:r>
    </w:p>
    <w:p w:rsidR="00F51A11" w:rsidRDefault="00D61446" w:rsidP="00F51A11">
      <w:pPr>
        <w:pStyle w:val="Default"/>
        <w:numPr>
          <w:ilvl w:val="0"/>
          <w:numId w:val="4"/>
        </w:numPr>
        <w:spacing w:after="200"/>
        <w:rPr>
          <w:sz w:val="22"/>
          <w:szCs w:val="22"/>
        </w:rPr>
      </w:pPr>
      <w:r>
        <w:rPr>
          <w:sz w:val="22"/>
          <w:szCs w:val="22"/>
        </w:rPr>
        <w:t xml:space="preserve">KY – maybe letter should indicate overall ACCG supports project but wants FS to concentrate </w:t>
      </w:r>
      <w:r w:rsidR="0090082A">
        <w:rPr>
          <w:sz w:val="22"/>
          <w:szCs w:val="22"/>
        </w:rPr>
        <w:t xml:space="preserve">&amp; address more </w:t>
      </w:r>
      <w:r>
        <w:rPr>
          <w:sz w:val="22"/>
          <w:szCs w:val="22"/>
        </w:rPr>
        <w:t xml:space="preserve"> on  XYZ</w:t>
      </w:r>
    </w:p>
    <w:p w:rsidR="00D61446" w:rsidRDefault="0090082A" w:rsidP="00F51A11">
      <w:pPr>
        <w:pStyle w:val="Default"/>
        <w:numPr>
          <w:ilvl w:val="0"/>
          <w:numId w:val="4"/>
        </w:numPr>
        <w:spacing w:after="200"/>
        <w:rPr>
          <w:sz w:val="22"/>
          <w:szCs w:val="22"/>
        </w:rPr>
      </w:pPr>
      <w:r>
        <w:rPr>
          <w:sz w:val="22"/>
          <w:szCs w:val="22"/>
        </w:rPr>
        <w:t>JS</w:t>
      </w:r>
      <w:r w:rsidR="00D61446">
        <w:rPr>
          <w:sz w:val="22"/>
          <w:szCs w:val="22"/>
        </w:rPr>
        <w:t xml:space="preserve"> – letter of support would not negate issues her org would bring forward.  Broadly supportive, but definitely some specific comments.  When should she share?</w:t>
      </w:r>
    </w:p>
    <w:p w:rsidR="00D61446" w:rsidRDefault="0090082A" w:rsidP="00F51A11">
      <w:pPr>
        <w:pStyle w:val="Default"/>
        <w:numPr>
          <w:ilvl w:val="0"/>
          <w:numId w:val="4"/>
        </w:numPr>
        <w:spacing w:after="200"/>
        <w:rPr>
          <w:sz w:val="22"/>
          <w:szCs w:val="22"/>
        </w:rPr>
      </w:pPr>
      <w:r>
        <w:rPr>
          <w:sz w:val="22"/>
          <w:szCs w:val="22"/>
        </w:rPr>
        <w:t>K</w:t>
      </w:r>
      <w:r w:rsidR="00D61446">
        <w:rPr>
          <w:sz w:val="22"/>
          <w:szCs w:val="22"/>
        </w:rPr>
        <w:t>E –</w:t>
      </w:r>
      <w:r>
        <w:rPr>
          <w:sz w:val="22"/>
          <w:szCs w:val="22"/>
        </w:rPr>
        <w:t xml:space="preserve"> scoping issues, but</w:t>
      </w:r>
      <w:r w:rsidR="00D61446">
        <w:rPr>
          <w:sz w:val="22"/>
          <w:szCs w:val="22"/>
        </w:rPr>
        <w:t xml:space="preserve"> feels supportive for it to move through full NEPA process.  Do we want to include that</w:t>
      </w:r>
      <w:r w:rsidR="002F6D20">
        <w:rPr>
          <w:sz w:val="22"/>
          <w:szCs w:val="22"/>
        </w:rPr>
        <w:t xml:space="preserve"> concern in overall letter?</w:t>
      </w:r>
    </w:p>
    <w:p w:rsidR="00D61446" w:rsidRDefault="0090082A" w:rsidP="00F51A11">
      <w:pPr>
        <w:pStyle w:val="Default"/>
        <w:numPr>
          <w:ilvl w:val="0"/>
          <w:numId w:val="4"/>
        </w:numPr>
        <w:spacing w:after="200"/>
        <w:rPr>
          <w:sz w:val="22"/>
          <w:szCs w:val="22"/>
        </w:rPr>
      </w:pPr>
      <w:r>
        <w:rPr>
          <w:sz w:val="22"/>
          <w:szCs w:val="22"/>
        </w:rPr>
        <w:t>PMc</w:t>
      </w:r>
      <w:r w:rsidR="00D61446">
        <w:rPr>
          <w:sz w:val="22"/>
          <w:szCs w:val="22"/>
        </w:rPr>
        <w:t xml:space="preserve"> – </w:t>
      </w:r>
      <w:r>
        <w:rPr>
          <w:sz w:val="22"/>
          <w:szCs w:val="22"/>
        </w:rPr>
        <w:t xml:space="preserve">  should this be a</w:t>
      </w:r>
      <w:r w:rsidR="00D61446">
        <w:rPr>
          <w:sz w:val="22"/>
          <w:szCs w:val="22"/>
        </w:rPr>
        <w:t xml:space="preserve"> general overall letter from ACCG with separate</w:t>
      </w:r>
      <w:r>
        <w:rPr>
          <w:sz w:val="22"/>
          <w:szCs w:val="22"/>
        </w:rPr>
        <w:t xml:space="preserve"> letter</w:t>
      </w:r>
      <w:r w:rsidR="00D61446">
        <w:rPr>
          <w:sz w:val="22"/>
          <w:szCs w:val="22"/>
        </w:rPr>
        <w:t xml:space="preserve"> from FHC? </w:t>
      </w:r>
    </w:p>
    <w:p w:rsidR="00D61446" w:rsidRDefault="0090082A" w:rsidP="00F51A11">
      <w:pPr>
        <w:pStyle w:val="Default"/>
        <w:numPr>
          <w:ilvl w:val="0"/>
          <w:numId w:val="4"/>
        </w:numPr>
        <w:spacing w:after="200"/>
        <w:rPr>
          <w:sz w:val="22"/>
          <w:szCs w:val="22"/>
        </w:rPr>
      </w:pPr>
      <w:r>
        <w:rPr>
          <w:sz w:val="22"/>
          <w:szCs w:val="22"/>
        </w:rPr>
        <w:lastRenderedPageBreak/>
        <w:t>JoH</w:t>
      </w:r>
      <w:r w:rsidR="00D61446">
        <w:rPr>
          <w:sz w:val="22"/>
          <w:szCs w:val="22"/>
        </w:rPr>
        <w:t>o – letter could say we are all supportive, some are concerned about xyz and list those concerns by organization</w:t>
      </w:r>
    </w:p>
    <w:p w:rsidR="002F6D20" w:rsidRPr="0090082A" w:rsidRDefault="00D61446" w:rsidP="0090082A">
      <w:pPr>
        <w:pStyle w:val="Default"/>
        <w:numPr>
          <w:ilvl w:val="0"/>
          <w:numId w:val="4"/>
        </w:numPr>
        <w:spacing w:after="200"/>
        <w:rPr>
          <w:sz w:val="22"/>
          <w:szCs w:val="22"/>
        </w:rPr>
      </w:pPr>
      <w:r>
        <w:rPr>
          <w:sz w:val="22"/>
          <w:szCs w:val="22"/>
        </w:rPr>
        <w:t>KY deadline is 12/15.</w:t>
      </w:r>
      <w:r w:rsidR="002F6D20">
        <w:rPr>
          <w:sz w:val="22"/>
          <w:szCs w:val="22"/>
        </w:rPr>
        <w:t xml:space="preserve">  Writing a letter gets you standing in the process and help them begin to develop alternatives.</w:t>
      </w:r>
    </w:p>
    <w:p w:rsidR="002F6D20" w:rsidRDefault="0090082A" w:rsidP="00F51A11">
      <w:pPr>
        <w:pStyle w:val="Default"/>
        <w:numPr>
          <w:ilvl w:val="0"/>
          <w:numId w:val="4"/>
        </w:numPr>
        <w:spacing w:after="200"/>
        <w:rPr>
          <w:sz w:val="22"/>
          <w:szCs w:val="22"/>
        </w:rPr>
      </w:pPr>
      <w:r>
        <w:rPr>
          <w:sz w:val="22"/>
          <w:szCs w:val="22"/>
        </w:rPr>
        <w:t xml:space="preserve"> PMc</w:t>
      </w:r>
      <w:r w:rsidR="002F6D20">
        <w:rPr>
          <w:sz w:val="22"/>
          <w:szCs w:val="22"/>
        </w:rPr>
        <w:t xml:space="preserve"> will draft letter and state specific concerns – not name group, just “some members” have concerns.  Or some members have concerns that will be addressed in separate letters.</w:t>
      </w:r>
    </w:p>
    <w:p w:rsidR="002F6D20" w:rsidRPr="0090082A" w:rsidRDefault="0090082A" w:rsidP="0090082A">
      <w:pPr>
        <w:pStyle w:val="Default"/>
        <w:numPr>
          <w:ilvl w:val="0"/>
          <w:numId w:val="4"/>
        </w:numPr>
        <w:spacing w:after="200"/>
        <w:rPr>
          <w:sz w:val="22"/>
          <w:szCs w:val="22"/>
        </w:rPr>
      </w:pPr>
      <w:r>
        <w:rPr>
          <w:sz w:val="22"/>
          <w:szCs w:val="22"/>
        </w:rPr>
        <w:t>JS</w:t>
      </w:r>
      <w:r w:rsidR="002F6D20">
        <w:rPr>
          <w:sz w:val="22"/>
          <w:szCs w:val="22"/>
        </w:rPr>
        <w:t xml:space="preserve"> - CSERC </w:t>
      </w:r>
      <w:r>
        <w:rPr>
          <w:sz w:val="22"/>
          <w:szCs w:val="22"/>
        </w:rPr>
        <w:t xml:space="preserve"> </w:t>
      </w:r>
      <w:r w:rsidR="002F6D20">
        <w:rPr>
          <w:sz w:val="22"/>
          <w:szCs w:val="22"/>
        </w:rPr>
        <w:t>wants flexibility for mosaic</w:t>
      </w:r>
      <w:r>
        <w:rPr>
          <w:sz w:val="22"/>
          <w:szCs w:val="22"/>
        </w:rPr>
        <w:t xml:space="preserve"> such as 20 x 20 placement; s</w:t>
      </w:r>
      <w:r w:rsidR="002F6D20">
        <w:rPr>
          <w:sz w:val="22"/>
          <w:szCs w:val="22"/>
        </w:rPr>
        <w:t>pecial aquatic feat</w:t>
      </w:r>
      <w:r>
        <w:rPr>
          <w:sz w:val="22"/>
          <w:szCs w:val="22"/>
        </w:rPr>
        <w:t>ures – protect, not just monitor</w:t>
      </w:r>
    </w:p>
    <w:p w:rsidR="002F6D20" w:rsidRDefault="0090082A" w:rsidP="00F51A11">
      <w:pPr>
        <w:pStyle w:val="Default"/>
        <w:numPr>
          <w:ilvl w:val="0"/>
          <w:numId w:val="4"/>
        </w:numPr>
        <w:spacing w:after="200"/>
        <w:rPr>
          <w:sz w:val="22"/>
          <w:szCs w:val="22"/>
        </w:rPr>
      </w:pPr>
      <w:r>
        <w:rPr>
          <w:sz w:val="22"/>
          <w:szCs w:val="22"/>
        </w:rPr>
        <w:t>PMc</w:t>
      </w:r>
      <w:r w:rsidR="002F6D20">
        <w:rPr>
          <w:sz w:val="22"/>
          <w:szCs w:val="22"/>
        </w:rPr>
        <w:t xml:space="preserve"> – mistletoe in white and red fir was discussed but not in package.  KY – FS does</w:t>
      </w:r>
      <w:r>
        <w:rPr>
          <w:sz w:val="22"/>
          <w:szCs w:val="22"/>
        </w:rPr>
        <w:t xml:space="preserve"> not have data to quantify.  JoHe –</w:t>
      </w:r>
      <w:r w:rsidR="002F6D20">
        <w:rPr>
          <w:sz w:val="22"/>
          <w:szCs w:val="22"/>
        </w:rPr>
        <w:t xml:space="preserve"> cut all the old growth</w:t>
      </w:r>
      <w:r>
        <w:rPr>
          <w:sz w:val="22"/>
          <w:szCs w:val="22"/>
        </w:rPr>
        <w:t xml:space="preserve"> to remove mistletoe</w:t>
      </w:r>
      <w:r w:rsidR="002F6D20">
        <w:rPr>
          <w:sz w:val="22"/>
          <w:szCs w:val="22"/>
        </w:rPr>
        <w:t>.</w:t>
      </w:r>
      <w:r w:rsidR="000F42FC">
        <w:rPr>
          <w:sz w:val="22"/>
          <w:szCs w:val="22"/>
        </w:rPr>
        <w:t xml:space="preserve">  KY we are not going to cut 30</w:t>
      </w:r>
      <w:r>
        <w:rPr>
          <w:sz w:val="22"/>
          <w:szCs w:val="22"/>
        </w:rPr>
        <w:t>dbh+.  KY - Not wanting to use S</w:t>
      </w:r>
      <w:r w:rsidR="000F42FC">
        <w:rPr>
          <w:sz w:val="22"/>
          <w:szCs w:val="22"/>
        </w:rPr>
        <w:t>porax for treatment.  Flagpole Point is not in project area.</w:t>
      </w:r>
      <w:r>
        <w:rPr>
          <w:sz w:val="22"/>
          <w:szCs w:val="22"/>
        </w:rPr>
        <w:t xml:space="preserve">  PMc</w:t>
      </w:r>
      <w:r w:rsidR="00E72C63">
        <w:rPr>
          <w:sz w:val="22"/>
          <w:szCs w:val="22"/>
        </w:rPr>
        <w:t xml:space="preserve"> - May be old wagon roads; KY did not see – looked.</w:t>
      </w:r>
    </w:p>
    <w:p w:rsidR="00E72C63" w:rsidRDefault="00E72C63" w:rsidP="00F51A11">
      <w:pPr>
        <w:pStyle w:val="Default"/>
        <w:numPr>
          <w:ilvl w:val="0"/>
          <w:numId w:val="4"/>
        </w:numPr>
        <w:spacing w:after="200"/>
        <w:rPr>
          <w:sz w:val="22"/>
          <w:szCs w:val="22"/>
        </w:rPr>
      </w:pPr>
      <w:r>
        <w:rPr>
          <w:sz w:val="22"/>
          <w:szCs w:val="22"/>
        </w:rPr>
        <w:t>Pat will write letter – send concerns to Pat; he will send back to team for review prior to 11/19 meeting.  Pat will send out ASAP.  Reuben send Power Fire letter to Pat.</w:t>
      </w:r>
    </w:p>
    <w:p w:rsidR="00E72C63" w:rsidRDefault="00C5574E" w:rsidP="0090082A">
      <w:pPr>
        <w:pStyle w:val="Default"/>
        <w:spacing w:after="200"/>
        <w:rPr>
          <w:sz w:val="22"/>
          <w:szCs w:val="22"/>
        </w:rPr>
      </w:pPr>
      <w:r>
        <w:rPr>
          <w:sz w:val="22"/>
          <w:szCs w:val="22"/>
        </w:rPr>
        <w:t xml:space="preserve">4. </w:t>
      </w:r>
      <w:r w:rsidRPr="00E72C63">
        <w:rPr>
          <w:b/>
          <w:sz w:val="22"/>
          <w:szCs w:val="22"/>
        </w:rPr>
        <w:t>Project Updates (1015 - 1045) (All)</w:t>
      </w:r>
      <w:r>
        <w:rPr>
          <w:sz w:val="22"/>
          <w:szCs w:val="22"/>
        </w:rPr>
        <w:t xml:space="preserve"> </w:t>
      </w:r>
    </w:p>
    <w:p w:rsidR="00C5574E" w:rsidRDefault="00C5574E" w:rsidP="0090082A">
      <w:pPr>
        <w:pStyle w:val="Default"/>
        <w:numPr>
          <w:ilvl w:val="0"/>
          <w:numId w:val="4"/>
        </w:numPr>
        <w:spacing w:after="200"/>
        <w:rPr>
          <w:sz w:val="22"/>
          <w:szCs w:val="22"/>
        </w:rPr>
      </w:pPr>
      <w:r w:rsidRPr="00E72C63">
        <w:rPr>
          <w:b/>
          <w:sz w:val="22"/>
          <w:szCs w:val="22"/>
        </w:rPr>
        <w:t>West Calaveras Thin</w:t>
      </w:r>
      <w:r>
        <w:rPr>
          <w:sz w:val="22"/>
          <w:szCs w:val="22"/>
        </w:rPr>
        <w:t xml:space="preserve"> – </w:t>
      </w:r>
      <w:r w:rsidR="00E72C63">
        <w:rPr>
          <w:sz w:val="22"/>
          <w:szCs w:val="22"/>
        </w:rPr>
        <w:t xml:space="preserve">KY - </w:t>
      </w:r>
      <w:r>
        <w:rPr>
          <w:sz w:val="22"/>
          <w:szCs w:val="22"/>
        </w:rPr>
        <w:t xml:space="preserve">NEPA Completed </w:t>
      </w:r>
      <w:r w:rsidR="00E72C63">
        <w:rPr>
          <w:sz w:val="22"/>
          <w:szCs w:val="22"/>
        </w:rPr>
        <w:t xml:space="preserve"> - signed decision; going to contracting; staff laying out; bid &amp; ready to work at snow melt.  May also see name Winton FB.</w:t>
      </w:r>
    </w:p>
    <w:p w:rsidR="00C5574E" w:rsidRDefault="00C5574E" w:rsidP="0090082A">
      <w:pPr>
        <w:pStyle w:val="Default"/>
        <w:numPr>
          <w:ilvl w:val="0"/>
          <w:numId w:val="4"/>
        </w:numPr>
        <w:spacing w:after="200"/>
        <w:rPr>
          <w:sz w:val="22"/>
          <w:szCs w:val="22"/>
        </w:rPr>
      </w:pPr>
      <w:r w:rsidRPr="00E72C63">
        <w:rPr>
          <w:b/>
          <w:sz w:val="22"/>
          <w:szCs w:val="22"/>
        </w:rPr>
        <w:t>Power Fire</w:t>
      </w:r>
      <w:r w:rsidR="0090082A">
        <w:rPr>
          <w:b/>
          <w:sz w:val="22"/>
          <w:szCs w:val="22"/>
        </w:rPr>
        <w:t xml:space="preserve"> -</w:t>
      </w:r>
      <w:r w:rsidRPr="00E72C63">
        <w:rPr>
          <w:b/>
          <w:sz w:val="22"/>
          <w:szCs w:val="22"/>
        </w:rPr>
        <w:t xml:space="preserve"> </w:t>
      </w:r>
      <w:r w:rsidR="00E72C63">
        <w:rPr>
          <w:b/>
          <w:sz w:val="22"/>
          <w:szCs w:val="22"/>
        </w:rPr>
        <w:t xml:space="preserve">CL </w:t>
      </w:r>
      <w:r w:rsidR="00627D5E">
        <w:rPr>
          <w:b/>
          <w:sz w:val="22"/>
          <w:szCs w:val="22"/>
        </w:rPr>
        <w:t>–</w:t>
      </w:r>
      <w:r w:rsidR="00E72C63">
        <w:rPr>
          <w:b/>
          <w:sz w:val="22"/>
          <w:szCs w:val="22"/>
        </w:rPr>
        <w:t xml:space="preserve"> </w:t>
      </w:r>
      <w:r w:rsidR="00627D5E">
        <w:rPr>
          <w:b/>
          <w:sz w:val="22"/>
          <w:szCs w:val="22"/>
        </w:rPr>
        <w:t xml:space="preserve">Bob is </w:t>
      </w:r>
      <w:r w:rsidR="00E72C63">
        <w:rPr>
          <w:sz w:val="22"/>
          <w:szCs w:val="22"/>
        </w:rPr>
        <w:t>working up low herbicide alternati</w:t>
      </w:r>
      <w:r w:rsidR="0090082A">
        <w:rPr>
          <w:sz w:val="22"/>
          <w:szCs w:val="22"/>
        </w:rPr>
        <w:t>ve and adapt original</w:t>
      </w:r>
      <w:r w:rsidR="00E72C63">
        <w:rPr>
          <w:sz w:val="22"/>
          <w:szCs w:val="22"/>
        </w:rPr>
        <w:t xml:space="preserve"> due</w:t>
      </w:r>
      <w:r w:rsidR="0090082A">
        <w:rPr>
          <w:sz w:val="22"/>
          <w:szCs w:val="22"/>
        </w:rPr>
        <w:t xml:space="preserve"> to frog issue.  KKE – how did S</w:t>
      </w:r>
      <w:r w:rsidR="00E72C63">
        <w:rPr>
          <w:sz w:val="22"/>
          <w:szCs w:val="22"/>
        </w:rPr>
        <w:t>ierra Nevada framework settle</w:t>
      </w:r>
      <w:r w:rsidR="0090082A">
        <w:rPr>
          <w:sz w:val="22"/>
          <w:szCs w:val="22"/>
        </w:rPr>
        <w:t>ment</w:t>
      </w:r>
      <w:r w:rsidR="00E72C63">
        <w:rPr>
          <w:sz w:val="22"/>
          <w:szCs w:val="22"/>
        </w:rPr>
        <w:t xml:space="preserve"> affect?  </w:t>
      </w:r>
      <w:r w:rsidR="00627D5E">
        <w:rPr>
          <w:sz w:val="22"/>
          <w:szCs w:val="22"/>
        </w:rPr>
        <w:t xml:space="preserve">CL hasn’t heard that it has; likely to affect a lot of things.  KKE </w:t>
      </w:r>
      <w:r w:rsidR="0090082A">
        <w:rPr>
          <w:sz w:val="22"/>
          <w:szCs w:val="22"/>
        </w:rPr>
        <w:t>requests a speaker on topic.</w:t>
      </w:r>
      <w:r w:rsidR="00627D5E">
        <w:rPr>
          <w:sz w:val="22"/>
          <w:szCs w:val="22"/>
        </w:rPr>
        <w:t xml:space="preserve">  CL analysis over winter, Febr</w:t>
      </w:r>
      <w:r w:rsidR="0090082A">
        <w:rPr>
          <w:sz w:val="22"/>
          <w:szCs w:val="22"/>
        </w:rPr>
        <w:t>uary</w:t>
      </w:r>
      <w:r w:rsidR="00627D5E">
        <w:rPr>
          <w:sz w:val="22"/>
          <w:szCs w:val="22"/>
        </w:rPr>
        <w:t xml:space="preserve"> likely for document.  Maybe offered next year summer</w:t>
      </w:r>
      <w:r w:rsidR="0090082A">
        <w:rPr>
          <w:sz w:val="22"/>
          <w:szCs w:val="22"/>
        </w:rPr>
        <w:t xml:space="preserve"> 20</w:t>
      </w:r>
      <w:r w:rsidR="00627D5E">
        <w:rPr>
          <w:sz w:val="22"/>
          <w:szCs w:val="22"/>
        </w:rPr>
        <w:t>15</w:t>
      </w:r>
    </w:p>
    <w:p w:rsidR="0011530E" w:rsidRPr="00E72C63" w:rsidRDefault="0011530E" w:rsidP="0011530E">
      <w:pPr>
        <w:pStyle w:val="Default"/>
        <w:numPr>
          <w:ilvl w:val="0"/>
          <w:numId w:val="4"/>
        </w:numPr>
        <w:spacing w:after="200"/>
        <w:rPr>
          <w:sz w:val="22"/>
          <w:szCs w:val="22"/>
        </w:rPr>
      </w:pPr>
      <w:r>
        <w:rPr>
          <w:sz w:val="22"/>
          <w:szCs w:val="22"/>
        </w:rPr>
        <w:t xml:space="preserve">JoHe - </w:t>
      </w:r>
      <w:r w:rsidRPr="0011530E">
        <w:rPr>
          <w:sz w:val="22"/>
          <w:szCs w:val="22"/>
        </w:rPr>
        <w:t xml:space="preserve">discussion in successes/challenges about the Power Fire project.  There was unanimous agreement that the Forest Service effort and the dialogue/consensus process within the ACCG group was a success.  However, I put on the table that the challenge for ACCG is going to be how members react to the USFS decision when it is issued as we did not reach agreement on appropriate on-the-ground actions, rather our consensus was an alternative should be </w:t>
      </w:r>
      <w:r>
        <w:rPr>
          <w:sz w:val="22"/>
          <w:szCs w:val="22"/>
        </w:rPr>
        <w:t xml:space="preserve">evaluated. </w:t>
      </w:r>
    </w:p>
    <w:p w:rsidR="00C5574E" w:rsidRPr="00627D5E" w:rsidRDefault="00C5574E" w:rsidP="0090082A">
      <w:pPr>
        <w:pStyle w:val="Default"/>
        <w:numPr>
          <w:ilvl w:val="0"/>
          <w:numId w:val="4"/>
        </w:numPr>
        <w:spacing w:after="200"/>
        <w:rPr>
          <w:sz w:val="22"/>
          <w:szCs w:val="22"/>
        </w:rPr>
      </w:pPr>
      <w:r w:rsidRPr="00E72C63">
        <w:rPr>
          <w:b/>
          <w:sz w:val="22"/>
          <w:szCs w:val="22"/>
        </w:rPr>
        <w:t>Foster Firs</w:t>
      </w:r>
      <w:r w:rsidR="0090082A">
        <w:rPr>
          <w:b/>
          <w:sz w:val="22"/>
          <w:szCs w:val="22"/>
        </w:rPr>
        <w:t xml:space="preserve">- </w:t>
      </w:r>
      <w:r w:rsidRPr="00E72C63">
        <w:rPr>
          <w:b/>
          <w:sz w:val="22"/>
          <w:szCs w:val="22"/>
        </w:rPr>
        <w:t xml:space="preserve"> </w:t>
      </w:r>
      <w:r w:rsidR="00627D5E">
        <w:rPr>
          <w:b/>
          <w:sz w:val="22"/>
          <w:szCs w:val="22"/>
        </w:rPr>
        <w:t xml:space="preserve">CL – </w:t>
      </w:r>
      <w:r w:rsidR="00627D5E">
        <w:rPr>
          <w:sz w:val="22"/>
          <w:szCs w:val="22"/>
        </w:rPr>
        <w:t xml:space="preserve">Mark putting analysis together based on letters ~ Feb.  </w:t>
      </w:r>
      <w:r w:rsidR="0090082A">
        <w:rPr>
          <w:sz w:val="22"/>
          <w:szCs w:val="22"/>
        </w:rPr>
        <w:t>May be</w:t>
      </w:r>
      <w:r w:rsidR="00627D5E">
        <w:rPr>
          <w:sz w:val="22"/>
          <w:szCs w:val="22"/>
        </w:rPr>
        <w:t xml:space="preserve"> offered end of 15/1</w:t>
      </w:r>
      <w:r w:rsidR="00627D5E" w:rsidRPr="00627D5E">
        <w:rPr>
          <w:sz w:val="22"/>
          <w:szCs w:val="22"/>
          <w:vertAlign w:val="superscript"/>
        </w:rPr>
        <w:t>st</w:t>
      </w:r>
      <w:r w:rsidR="00627D5E">
        <w:rPr>
          <w:sz w:val="22"/>
          <w:szCs w:val="22"/>
        </w:rPr>
        <w:t xml:space="preserve"> Q 16.  </w:t>
      </w:r>
    </w:p>
    <w:p w:rsidR="00627D5E" w:rsidRDefault="00C5574E" w:rsidP="0090082A">
      <w:pPr>
        <w:pStyle w:val="Default"/>
        <w:numPr>
          <w:ilvl w:val="0"/>
          <w:numId w:val="4"/>
        </w:numPr>
        <w:spacing w:after="200"/>
        <w:rPr>
          <w:sz w:val="22"/>
          <w:szCs w:val="22"/>
        </w:rPr>
      </w:pPr>
      <w:r w:rsidRPr="00E72C63">
        <w:rPr>
          <w:b/>
          <w:sz w:val="22"/>
          <w:szCs w:val="22"/>
        </w:rPr>
        <w:t>Foster Meadow</w:t>
      </w:r>
      <w:r w:rsidR="0090082A">
        <w:rPr>
          <w:b/>
          <w:sz w:val="22"/>
          <w:szCs w:val="22"/>
        </w:rPr>
        <w:t xml:space="preserve"> -</w:t>
      </w:r>
      <w:r w:rsidRPr="00E72C63">
        <w:rPr>
          <w:b/>
          <w:sz w:val="22"/>
          <w:szCs w:val="22"/>
        </w:rPr>
        <w:t xml:space="preserve"> </w:t>
      </w:r>
      <w:r w:rsidR="00B873B3">
        <w:rPr>
          <w:sz w:val="22"/>
          <w:szCs w:val="22"/>
        </w:rPr>
        <w:t xml:space="preserve">CL – </w:t>
      </w:r>
      <w:r w:rsidR="0090082A">
        <w:rPr>
          <w:sz w:val="22"/>
          <w:szCs w:val="22"/>
        </w:rPr>
        <w:t xml:space="preserve">woody debris, pond </w:t>
      </w:r>
      <w:r w:rsidR="00627D5E" w:rsidRPr="00627D5E">
        <w:rPr>
          <w:sz w:val="22"/>
          <w:szCs w:val="22"/>
        </w:rPr>
        <w:t>plugs; work on document this winter</w:t>
      </w:r>
      <w:r w:rsidR="00627D5E">
        <w:rPr>
          <w:sz w:val="22"/>
          <w:szCs w:val="22"/>
        </w:rPr>
        <w:t xml:space="preserve">.  KKE – </w:t>
      </w:r>
      <w:r w:rsidR="0090082A">
        <w:rPr>
          <w:sz w:val="22"/>
          <w:szCs w:val="22"/>
        </w:rPr>
        <w:t>local contractors?  JoH</w:t>
      </w:r>
      <w:r w:rsidR="00627D5E">
        <w:rPr>
          <w:sz w:val="22"/>
          <w:szCs w:val="22"/>
        </w:rPr>
        <w:t>e working with Assoc CA Loggers to inventory 5</w:t>
      </w:r>
      <w:r w:rsidR="0090082A">
        <w:rPr>
          <w:sz w:val="22"/>
          <w:szCs w:val="22"/>
        </w:rPr>
        <w:t xml:space="preserve"> county region &amp; working with FS to ID</w:t>
      </w:r>
      <w:r w:rsidR="00627D5E">
        <w:rPr>
          <w:sz w:val="22"/>
          <w:szCs w:val="22"/>
        </w:rPr>
        <w:t xml:space="preserve"> 5 year contract needs.  </w:t>
      </w:r>
      <w:r w:rsidR="0090082A">
        <w:rPr>
          <w:sz w:val="22"/>
          <w:szCs w:val="22"/>
        </w:rPr>
        <w:t xml:space="preserve">Need a </w:t>
      </w:r>
      <w:r w:rsidR="00627D5E">
        <w:rPr>
          <w:sz w:val="22"/>
          <w:szCs w:val="22"/>
        </w:rPr>
        <w:t>Jim Wilcox skill set.    CL</w:t>
      </w:r>
      <w:r w:rsidR="0090082A">
        <w:rPr>
          <w:sz w:val="22"/>
          <w:szCs w:val="22"/>
        </w:rPr>
        <w:t xml:space="preserve">- </w:t>
      </w:r>
      <w:r w:rsidR="00627D5E">
        <w:rPr>
          <w:sz w:val="22"/>
          <w:szCs w:val="22"/>
        </w:rPr>
        <w:t xml:space="preserve"> thinning is done, hikeable</w:t>
      </w:r>
      <w:r w:rsidR="009F5DBA">
        <w:rPr>
          <w:sz w:val="22"/>
          <w:szCs w:val="22"/>
        </w:rPr>
        <w:t xml:space="preserve">.  </w:t>
      </w:r>
    </w:p>
    <w:p w:rsidR="00C5574E" w:rsidRPr="0090082A" w:rsidRDefault="0090082A" w:rsidP="0090082A">
      <w:pPr>
        <w:pStyle w:val="Default"/>
        <w:numPr>
          <w:ilvl w:val="0"/>
          <w:numId w:val="4"/>
        </w:numPr>
        <w:spacing w:after="200"/>
        <w:rPr>
          <w:b/>
          <w:sz w:val="22"/>
          <w:szCs w:val="22"/>
        </w:rPr>
      </w:pPr>
      <w:r w:rsidRPr="0090082A">
        <w:rPr>
          <w:b/>
          <w:sz w:val="22"/>
          <w:szCs w:val="22"/>
        </w:rPr>
        <w:t>Mattley Meado</w:t>
      </w:r>
      <w:r w:rsidR="00B873B3">
        <w:rPr>
          <w:b/>
          <w:sz w:val="22"/>
          <w:szCs w:val="22"/>
        </w:rPr>
        <w:t>w</w:t>
      </w:r>
      <w:r w:rsidR="009F5DBA" w:rsidRPr="0090082A">
        <w:rPr>
          <w:b/>
          <w:sz w:val="22"/>
          <w:szCs w:val="22"/>
        </w:rPr>
        <w:t xml:space="preserve">  - KY </w:t>
      </w:r>
      <w:r w:rsidRPr="0090082A">
        <w:rPr>
          <w:b/>
          <w:sz w:val="22"/>
          <w:szCs w:val="22"/>
        </w:rPr>
        <w:t xml:space="preserve">- </w:t>
      </w:r>
      <w:r w:rsidR="009F5DBA" w:rsidRPr="0090082A">
        <w:rPr>
          <w:sz w:val="22"/>
          <w:szCs w:val="22"/>
        </w:rPr>
        <w:t>similar to Soter. Jim has laid out, creating written doc to accompany. Further behind on NEPA perspective.  Frog issues.  Early in process.</w:t>
      </w:r>
    </w:p>
    <w:p w:rsidR="009F5DBA" w:rsidRPr="009F5DBA" w:rsidRDefault="00C5574E" w:rsidP="0090082A">
      <w:pPr>
        <w:pStyle w:val="Default"/>
        <w:spacing w:after="200"/>
        <w:ind w:left="360" w:hanging="360"/>
        <w:rPr>
          <w:b/>
          <w:sz w:val="22"/>
          <w:szCs w:val="22"/>
        </w:rPr>
      </w:pPr>
      <w:r w:rsidRPr="009F5DBA">
        <w:rPr>
          <w:b/>
          <w:sz w:val="22"/>
          <w:szCs w:val="22"/>
        </w:rPr>
        <w:t xml:space="preserve">5. Year in Review (1045 - 1115) (All) </w:t>
      </w:r>
    </w:p>
    <w:p w:rsidR="00C5574E" w:rsidRDefault="00C5574E" w:rsidP="00C5574E">
      <w:pPr>
        <w:pStyle w:val="Default"/>
        <w:spacing w:after="200"/>
        <w:ind w:left="1440" w:hanging="360"/>
        <w:rPr>
          <w:sz w:val="22"/>
          <w:szCs w:val="22"/>
        </w:rPr>
      </w:pPr>
      <w:r>
        <w:rPr>
          <w:rFonts w:ascii="Courier New" w:hAnsi="Courier New" w:cs="Courier New"/>
          <w:sz w:val="22"/>
          <w:szCs w:val="22"/>
        </w:rPr>
        <w:t>o</w:t>
      </w:r>
      <w:r w:rsidRPr="009F5DBA">
        <w:rPr>
          <w:rFonts w:ascii="Courier New" w:hAnsi="Courier New" w:cs="Courier New"/>
          <w:b/>
          <w:sz w:val="22"/>
          <w:szCs w:val="22"/>
        </w:rPr>
        <w:t xml:space="preserve"> </w:t>
      </w:r>
      <w:r w:rsidRPr="009F5DBA">
        <w:rPr>
          <w:b/>
          <w:sz w:val="22"/>
          <w:szCs w:val="22"/>
        </w:rPr>
        <w:t xml:space="preserve">Successes </w:t>
      </w:r>
    </w:p>
    <w:p w:rsidR="009F5DBA" w:rsidRDefault="009F5DBA" w:rsidP="009F5DBA">
      <w:pPr>
        <w:pStyle w:val="Default"/>
        <w:numPr>
          <w:ilvl w:val="0"/>
          <w:numId w:val="6"/>
        </w:numPr>
        <w:spacing w:after="200"/>
        <w:rPr>
          <w:sz w:val="22"/>
          <w:szCs w:val="22"/>
        </w:rPr>
      </w:pPr>
      <w:r>
        <w:rPr>
          <w:sz w:val="22"/>
          <w:szCs w:val="22"/>
        </w:rPr>
        <w:t>KY - Herbicide/power fire alternative; utilizing products from other collab</w:t>
      </w:r>
      <w:r w:rsidR="0090082A">
        <w:rPr>
          <w:sz w:val="22"/>
          <w:szCs w:val="22"/>
        </w:rPr>
        <w:t>orative</w:t>
      </w:r>
      <w:r>
        <w:rPr>
          <w:sz w:val="22"/>
          <w:szCs w:val="22"/>
        </w:rPr>
        <w:t>s. ie. SCALE</w:t>
      </w:r>
    </w:p>
    <w:p w:rsidR="009F5DBA" w:rsidRDefault="009F5DBA" w:rsidP="009F5DBA">
      <w:pPr>
        <w:pStyle w:val="Default"/>
        <w:numPr>
          <w:ilvl w:val="0"/>
          <w:numId w:val="6"/>
        </w:numPr>
        <w:spacing w:after="200"/>
        <w:rPr>
          <w:sz w:val="22"/>
          <w:szCs w:val="22"/>
        </w:rPr>
      </w:pPr>
      <w:r>
        <w:rPr>
          <w:sz w:val="22"/>
          <w:szCs w:val="22"/>
        </w:rPr>
        <w:lastRenderedPageBreak/>
        <w:t xml:space="preserve">RC – YSS paper for Power and good future resource;  </w:t>
      </w:r>
    </w:p>
    <w:p w:rsidR="009F5DBA" w:rsidRDefault="009F5DBA" w:rsidP="009F5DBA">
      <w:pPr>
        <w:pStyle w:val="Default"/>
        <w:numPr>
          <w:ilvl w:val="0"/>
          <w:numId w:val="6"/>
        </w:numPr>
        <w:spacing w:after="200"/>
        <w:rPr>
          <w:sz w:val="22"/>
          <w:szCs w:val="22"/>
        </w:rPr>
      </w:pPr>
      <w:r>
        <w:rPr>
          <w:sz w:val="22"/>
          <w:szCs w:val="22"/>
        </w:rPr>
        <w:t>CL – Foster and Mattley were indirectly cornerstone successes based on previous success with Indian Valley.  Now have a design we can analyze for</w:t>
      </w:r>
    </w:p>
    <w:p w:rsidR="009F5DBA" w:rsidRDefault="009F5DBA" w:rsidP="009F5DBA">
      <w:pPr>
        <w:pStyle w:val="Default"/>
        <w:numPr>
          <w:ilvl w:val="0"/>
          <w:numId w:val="6"/>
        </w:numPr>
        <w:spacing w:after="200"/>
        <w:rPr>
          <w:sz w:val="22"/>
          <w:szCs w:val="22"/>
        </w:rPr>
      </w:pPr>
      <w:r>
        <w:rPr>
          <w:sz w:val="22"/>
          <w:szCs w:val="22"/>
        </w:rPr>
        <w:t xml:space="preserve">CL – kudos to </w:t>
      </w:r>
      <w:r w:rsidR="0090082A">
        <w:rPr>
          <w:sz w:val="22"/>
          <w:szCs w:val="22"/>
        </w:rPr>
        <w:t>KY and AO</w:t>
      </w:r>
      <w:r>
        <w:rPr>
          <w:sz w:val="22"/>
          <w:szCs w:val="22"/>
        </w:rPr>
        <w:t>, mark for getting out reports.</w:t>
      </w:r>
    </w:p>
    <w:p w:rsidR="009F5DBA" w:rsidRDefault="0090082A" w:rsidP="009F5DBA">
      <w:pPr>
        <w:pStyle w:val="Default"/>
        <w:numPr>
          <w:ilvl w:val="0"/>
          <w:numId w:val="6"/>
        </w:numPr>
        <w:spacing w:after="200"/>
        <w:rPr>
          <w:sz w:val="22"/>
          <w:szCs w:val="22"/>
        </w:rPr>
      </w:pPr>
      <w:r>
        <w:rPr>
          <w:sz w:val="22"/>
          <w:szCs w:val="22"/>
        </w:rPr>
        <w:t>KKE – success on Foster;</w:t>
      </w:r>
      <w:r w:rsidR="009F5DBA">
        <w:rPr>
          <w:sz w:val="22"/>
          <w:szCs w:val="22"/>
        </w:rPr>
        <w:t xml:space="preserve"> moving ahead.  </w:t>
      </w:r>
    </w:p>
    <w:p w:rsidR="009F5DBA" w:rsidRDefault="0090082A" w:rsidP="009F5DBA">
      <w:pPr>
        <w:pStyle w:val="Default"/>
        <w:numPr>
          <w:ilvl w:val="0"/>
          <w:numId w:val="6"/>
        </w:numPr>
        <w:spacing w:after="200"/>
        <w:rPr>
          <w:sz w:val="22"/>
          <w:szCs w:val="22"/>
        </w:rPr>
      </w:pPr>
      <w:r>
        <w:rPr>
          <w:sz w:val="22"/>
          <w:szCs w:val="22"/>
        </w:rPr>
        <w:t>JoH</w:t>
      </w:r>
      <w:r w:rsidR="009F5DBA">
        <w:rPr>
          <w:sz w:val="22"/>
          <w:szCs w:val="22"/>
        </w:rPr>
        <w:t>o – local definition a success.  Going to RO for IDIQ</w:t>
      </w:r>
    </w:p>
    <w:p w:rsidR="009F5DBA" w:rsidRDefault="0090082A" w:rsidP="009F5DBA">
      <w:pPr>
        <w:pStyle w:val="Default"/>
        <w:numPr>
          <w:ilvl w:val="0"/>
          <w:numId w:val="6"/>
        </w:numPr>
        <w:spacing w:after="200"/>
        <w:rPr>
          <w:sz w:val="22"/>
          <w:szCs w:val="22"/>
        </w:rPr>
      </w:pPr>
      <w:r>
        <w:rPr>
          <w:sz w:val="22"/>
          <w:szCs w:val="22"/>
        </w:rPr>
        <w:t>RC – kudos to PMc</w:t>
      </w:r>
      <w:r w:rsidR="009F5DBA">
        <w:rPr>
          <w:sz w:val="22"/>
          <w:szCs w:val="22"/>
        </w:rPr>
        <w:t xml:space="preserve"> for outreach</w:t>
      </w:r>
    </w:p>
    <w:p w:rsidR="009F5DBA" w:rsidRDefault="0090082A" w:rsidP="009F5DBA">
      <w:pPr>
        <w:pStyle w:val="Default"/>
        <w:numPr>
          <w:ilvl w:val="0"/>
          <w:numId w:val="6"/>
        </w:numPr>
        <w:spacing w:after="200"/>
        <w:rPr>
          <w:sz w:val="22"/>
          <w:szCs w:val="22"/>
        </w:rPr>
      </w:pPr>
      <w:r>
        <w:rPr>
          <w:sz w:val="22"/>
          <w:szCs w:val="22"/>
        </w:rPr>
        <w:t>JS</w:t>
      </w:r>
      <w:r w:rsidR="009F5DBA">
        <w:rPr>
          <w:sz w:val="22"/>
          <w:szCs w:val="22"/>
        </w:rPr>
        <w:t xml:space="preserve"> – </w:t>
      </w:r>
      <w:r w:rsidR="00B873B3">
        <w:rPr>
          <w:sz w:val="22"/>
          <w:szCs w:val="22"/>
        </w:rPr>
        <w:t>H</w:t>
      </w:r>
      <w:r w:rsidR="009F5DBA">
        <w:rPr>
          <w:sz w:val="22"/>
          <w:szCs w:val="22"/>
        </w:rPr>
        <w:t>emlock staff response and effort to engage.</w:t>
      </w:r>
    </w:p>
    <w:p w:rsidR="009F5DBA" w:rsidRPr="009F5DBA" w:rsidRDefault="009F5DBA" w:rsidP="009F5DBA">
      <w:pPr>
        <w:pStyle w:val="Default"/>
        <w:numPr>
          <w:ilvl w:val="0"/>
          <w:numId w:val="6"/>
        </w:numPr>
        <w:spacing w:after="200"/>
        <w:rPr>
          <w:sz w:val="22"/>
          <w:szCs w:val="22"/>
        </w:rPr>
      </w:pPr>
    </w:p>
    <w:p w:rsidR="00C5574E" w:rsidRDefault="00C5574E" w:rsidP="00C5574E">
      <w:pPr>
        <w:pStyle w:val="Default"/>
        <w:spacing w:after="200"/>
        <w:ind w:left="1440" w:hanging="360"/>
        <w:rPr>
          <w:sz w:val="22"/>
          <w:szCs w:val="22"/>
        </w:rPr>
      </w:pPr>
      <w:r>
        <w:rPr>
          <w:rFonts w:ascii="Courier New" w:hAnsi="Courier New" w:cs="Courier New"/>
          <w:sz w:val="22"/>
          <w:szCs w:val="22"/>
        </w:rPr>
        <w:t xml:space="preserve">o </w:t>
      </w:r>
      <w:r>
        <w:rPr>
          <w:sz w:val="22"/>
          <w:szCs w:val="22"/>
        </w:rPr>
        <w:t xml:space="preserve">Challenges </w:t>
      </w:r>
    </w:p>
    <w:p w:rsidR="0062522F" w:rsidRPr="00B873B3" w:rsidRDefault="002C0F97" w:rsidP="00B873B3">
      <w:pPr>
        <w:pStyle w:val="Default"/>
        <w:numPr>
          <w:ilvl w:val="0"/>
          <w:numId w:val="7"/>
        </w:numPr>
        <w:spacing w:after="200"/>
        <w:rPr>
          <w:sz w:val="22"/>
          <w:szCs w:val="22"/>
        </w:rPr>
      </w:pPr>
      <w:r>
        <w:rPr>
          <w:sz w:val="22"/>
          <w:szCs w:val="22"/>
        </w:rPr>
        <w:t>Pat – concerned about Cala</w:t>
      </w:r>
      <w:r w:rsidR="00B873B3">
        <w:rPr>
          <w:sz w:val="22"/>
          <w:szCs w:val="22"/>
        </w:rPr>
        <w:t xml:space="preserve">veras </w:t>
      </w:r>
      <w:r>
        <w:rPr>
          <w:sz w:val="22"/>
          <w:szCs w:val="22"/>
        </w:rPr>
        <w:t>plan to manage lan</w:t>
      </w:r>
      <w:r w:rsidR="00B873B3">
        <w:rPr>
          <w:sz w:val="22"/>
          <w:szCs w:val="22"/>
        </w:rPr>
        <w:t>ds from snow retention/water management perspective</w:t>
      </w:r>
      <w:r>
        <w:rPr>
          <w:sz w:val="22"/>
          <w:szCs w:val="22"/>
        </w:rPr>
        <w:t xml:space="preserve">; KKE may want to invite Cliff Edson/Chris Wright to present at a meeting.  (Roger Bales study) </w:t>
      </w:r>
    </w:p>
    <w:p w:rsidR="0062522F" w:rsidRDefault="00C23480" w:rsidP="002C0F97">
      <w:pPr>
        <w:pStyle w:val="Default"/>
        <w:numPr>
          <w:ilvl w:val="0"/>
          <w:numId w:val="7"/>
        </w:numPr>
        <w:spacing w:after="200"/>
        <w:rPr>
          <w:sz w:val="22"/>
          <w:szCs w:val="22"/>
        </w:rPr>
      </w:pPr>
      <w:r>
        <w:rPr>
          <w:sz w:val="22"/>
          <w:szCs w:val="22"/>
        </w:rPr>
        <w:t>KKE SCALE could be useful in helping us in dealing with contentious issues – how have the other collab</w:t>
      </w:r>
      <w:r w:rsidR="00B873B3">
        <w:rPr>
          <w:sz w:val="22"/>
          <w:szCs w:val="22"/>
        </w:rPr>
        <w:t>orative</w:t>
      </w:r>
      <w:r>
        <w:rPr>
          <w:sz w:val="22"/>
          <w:szCs w:val="22"/>
        </w:rPr>
        <w:t>s worked?</w:t>
      </w:r>
    </w:p>
    <w:p w:rsidR="00C23480" w:rsidRDefault="00B873B3" w:rsidP="002C0F97">
      <w:pPr>
        <w:pStyle w:val="Default"/>
        <w:numPr>
          <w:ilvl w:val="0"/>
          <w:numId w:val="7"/>
        </w:numPr>
        <w:spacing w:after="200"/>
        <w:rPr>
          <w:sz w:val="22"/>
          <w:szCs w:val="22"/>
        </w:rPr>
      </w:pPr>
      <w:r>
        <w:rPr>
          <w:sz w:val="22"/>
          <w:szCs w:val="22"/>
        </w:rPr>
        <w:t>PMc</w:t>
      </w:r>
      <w:r w:rsidR="00C23480">
        <w:rPr>
          <w:sz w:val="22"/>
          <w:szCs w:val="22"/>
        </w:rPr>
        <w:t xml:space="preserve"> </w:t>
      </w:r>
      <w:r>
        <w:rPr>
          <w:sz w:val="22"/>
          <w:szCs w:val="22"/>
        </w:rPr>
        <w:t>–</w:t>
      </w:r>
      <w:r w:rsidR="00C23480">
        <w:rPr>
          <w:sz w:val="22"/>
          <w:szCs w:val="22"/>
        </w:rPr>
        <w:t xml:space="preserve"> </w:t>
      </w:r>
      <w:r>
        <w:rPr>
          <w:sz w:val="22"/>
          <w:szCs w:val="22"/>
        </w:rPr>
        <w:t>Need more job generation on projects</w:t>
      </w:r>
      <w:r w:rsidR="00C23480">
        <w:rPr>
          <w:sz w:val="22"/>
          <w:szCs w:val="22"/>
        </w:rPr>
        <w:t>s west of Cornerstone.</w:t>
      </w:r>
    </w:p>
    <w:p w:rsidR="00C23480" w:rsidRPr="00B873B3" w:rsidRDefault="00B873B3" w:rsidP="001E48BA">
      <w:pPr>
        <w:pStyle w:val="Default"/>
        <w:numPr>
          <w:ilvl w:val="0"/>
          <w:numId w:val="7"/>
        </w:numPr>
        <w:spacing w:after="200"/>
        <w:rPr>
          <w:sz w:val="22"/>
          <w:szCs w:val="22"/>
        </w:rPr>
      </w:pPr>
      <w:r w:rsidRPr="00B873B3">
        <w:rPr>
          <w:sz w:val="22"/>
          <w:szCs w:val="22"/>
        </w:rPr>
        <w:t xml:space="preserve">GIS of all projects </w:t>
      </w:r>
    </w:p>
    <w:p w:rsidR="00C5574E" w:rsidRDefault="00B873B3" w:rsidP="00B873B3">
      <w:pPr>
        <w:pStyle w:val="Default"/>
        <w:spacing w:after="200"/>
        <w:ind w:left="1080" w:hanging="360"/>
        <w:rPr>
          <w:sz w:val="22"/>
          <w:szCs w:val="22"/>
        </w:rPr>
      </w:pPr>
      <w:r>
        <w:rPr>
          <w:rFonts w:ascii="Courier New" w:hAnsi="Courier New" w:cs="Courier New"/>
          <w:sz w:val="22"/>
          <w:szCs w:val="22"/>
        </w:rPr>
        <w:t xml:space="preserve"> </w:t>
      </w:r>
      <w:r w:rsidR="00C5574E">
        <w:rPr>
          <w:sz w:val="22"/>
          <w:szCs w:val="22"/>
        </w:rPr>
        <w:t xml:space="preserve">6. Calendar of Meetings (1115 - 1130) (Kendal) </w:t>
      </w:r>
      <w:r w:rsidR="00C5574E">
        <w:rPr>
          <w:rFonts w:ascii="Courier New" w:hAnsi="Courier New" w:cs="Courier New"/>
          <w:sz w:val="22"/>
          <w:szCs w:val="22"/>
        </w:rPr>
        <w:t xml:space="preserve">o </w:t>
      </w:r>
      <w:r w:rsidR="00C5574E">
        <w:rPr>
          <w:sz w:val="22"/>
          <w:szCs w:val="22"/>
        </w:rPr>
        <w:t xml:space="preserve">Next Meeting – Dec 10 or Jan 14 </w:t>
      </w:r>
      <w:r w:rsidR="00C5574E">
        <w:rPr>
          <w:rFonts w:ascii="Wingdings" w:hAnsi="Wingdings" w:cs="Wingdings"/>
          <w:sz w:val="22"/>
          <w:szCs w:val="22"/>
        </w:rPr>
        <w:t></w:t>
      </w:r>
      <w:r w:rsidR="00C5574E">
        <w:rPr>
          <w:rFonts w:ascii="Wingdings" w:hAnsi="Wingdings" w:cs="Wingdings"/>
          <w:sz w:val="22"/>
          <w:szCs w:val="22"/>
        </w:rPr>
        <w:t></w:t>
      </w:r>
      <w:r w:rsidR="00C5574E">
        <w:rPr>
          <w:sz w:val="22"/>
          <w:szCs w:val="22"/>
        </w:rPr>
        <w:t>FY 2</w:t>
      </w:r>
      <w:r>
        <w:rPr>
          <w:sz w:val="22"/>
          <w:szCs w:val="22"/>
        </w:rPr>
        <w:t>015 Cornerstone Program of Work</w:t>
      </w:r>
    </w:p>
    <w:p w:rsidR="00C5574E" w:rsidRDefault="00C5574E" w:rsidP="00B873B3">
      <w:pPr>
        <w:pStyle w:val="Default"/>
        <w:numPr>
          <w:ilvl w:val="0"/>
          <w:numId w:val="7"/>
        </w:numPr>
        <w:spacing w:after="200"/>
        <w:rPr>
          <w:sz w:val="22"/>
          <w:szCs w:val="22"/>
        </w:rPr>
      </w:pPr>
      <w:r>
        <w:rPr>
          <w:sz w:val="22"/>
          <w:szCs w:val="22"/>
        </w:rPr>
        <w:t xml:space="preserve">Monitoring Meeting </w:t>
      </w:r>
      <w:r>
        <w:rPr>
          <w:rFonts w:ascii="Wingdings" w:hAnsi="Wingdings" w:cs="Wingdings"/>
          <w:sz w:val="22"/>
          <w:szCs w:val="22"/>
        </w:rPr>
        <w:t></w:t>
      </w:r>
      <w:r>
        <w:rPr>
          <w:rFonts w:ascii="Wingdings" w:hAnsi="Wingdings" w:cs="Wingdings"/>
          <w:sz w:val="22"/>
          <w:szCs w:val="22"/>
        </w:rPr>
        <w:t></w:t>
      </w:r>
      <w:r>
        <w:rPr>
          <w:sz w:val="22"/>
          <w:szCs w:val="22"/>
        </w:rPr>
        <w:t xml:space="preserve">Nov 18. </w:t>
      </w:r>
      <w:r w:rsidR="005B0488">
        <w:rPr>
          <w:sz w:val="22"/>
          <w:szCs w:val="22"/>
        </w:rPr>
        <w:t xml:space="preserve"> 9-3  HHS building</w:t>
      </w:r>
    </w:p>
    <w:p w:rsidR="00C5574E" w:rsidRDefault="00C5574E" w:rsidP="00C5574E">
      <w:pPr>
        <w:pStyle w:val="Default"/>
        <w:spacing w:after="200"/>
        <w:ind w:left="2880" w:hanging="360"/>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Need to schedule one for early Dec – please bring Calendars • Need to send Social/Economic Matrix out for Review </w:t>
      </w:r>
    </w:p>
    <w:p w:rsidR="00C5574E" w:rsidRDefault="00C5574E" w:rsidP="00B873B3">
      <w:pPr>
        <w:pStyle w:val="Default"/>
        <w:rPr>
          <w:sz w:val="22"/>
          <w:szCs w:val="22"/>
        </w:rPr>
      </w:pPr>
      <w:r>
        <w:rPr>
          <w:sz w:val="22"/>
          <w:szCs w:val="22"/>
        </w:rPr>
        <w:t xml:space="preserve">7. Round Table (1130 - 1145) (All) </w:t>
      </w:r>
    </w:p>
    <w:p w:rsidR="00C5574E" w:rsidRDefault="00C5574E" w:rsidP="00C5574E">
      <w:pPr>
        <w:pStyle w:val="Default"/>
        <w:rPr>
          <w:sz w:val="22"/>
          <w:szCs w:val="22"/>
        </w:rPr>
      </w:pPr>
    </w:p>
    <w:p w:rsidR="00C5574E" w:rsidRDefault="00C5574E" w:rsidP="00B873B3">
      <w:pPr>
        <w:pStyle w:val="Default"/>
        <w:ind w:left="360" w:hanging="360"/>
        <w:rPr>
          <w:sz w:val="22"/>
          <w:szCs w:val="22"/>
        </w:rPr>
      </w:pPr>
      <w:r>
        <w:rPr>
          <w:sz w:val="22"/>
          <w:szCs w:val="22"/>
        </w:rPr>
        <w:t>8. Review K</w:t>
      </w:r>
      <w:r w:rsidR="00425832">
        <w:rPr>
          <w:sz w:val="22"/>
          <w:szCs w:val="22"/>
        </w:rPr>
        <w:t>ey Elements (1145 - 1150)</w:t>
      </w:r>
      <w:bookmarkStart w:id="0" w:name="_GoBack"/>
      <w:bookmarkEnd w:id="0"/>
    </w:p>
    <w:p w:rsidR="00C20D9C" w:rsidRDefault="00C20D9C"/>
    <w:sectPr w:rsidR="00C20D9C" w:rsidSect="00C220CE">
      <w:pgSz w:w="12240" w:h="16340"/>
      <w:pgMar w:top="1419" w:right="1747" w:bottom="1440" w:left="121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B577A5"/>
    <w:multiLevelType w:val="hybridMultilevel"/>
    <w:tmpl w:val="6E1818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2C1A267C"/>
    <w:multiLevelType w:val="hybridMultilevel"/>
    <w:tmpl w:val="3C004B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934AFF"/>
    <w:multiLevelType w:val="hybridMultilevel"/>
    <w:tmpl w:val="2D461D70"/>
    <w:lvl w:ilvl="0" w:tplc="04090001">
      <w:start w:val="1"/>
      <w:numFmt w:val="bullet"/>
      <w:lvlText w:val=""/>
      <w:lvlJc w:val="left"/>
      <w:pPr>
        <w:ind w:left="1080" w:hanging="360"/>
      </w:pPr>
      <w:rPr>
        <w:rFonts w:ascii="Symbol" w:hAnsi="Symbol" w:hint="default"/>
      </w:rPr>
    </w:lvl>
    <w:lvl w:ilvl="1" w:tplc="2CFA00A4">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94F1518"/>
    <w:multiLevelType w:val="hybridMultilevel"/>
    <w:tmpl w:val="D3C6F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A2533DE"/>
    <w:multiLevelType w:val="hybridMultilevel"/>
    <w:tmpl w:val="12C0B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E99086A"/>
    <w:multiLevelType w:val="hybridMultilevel"/>
    <w:tmpl w:val="D366A7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3273B05"/>
    <w:multiLevelType w:val="hybridMultilevel"/>
    <w:tmpl w:val="037278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55E15B6A"/>
    <w:multiLevelType w:val="hybridMultilevel"/>
    <w:tmpl w:val="6A78DC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698C781C"/>
    <w:multiLevelType w:val="hybridMultilevel"/>
    <w:tmpl w:val="410A67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33E74FB"/>
    <w:multiLevelType w:val="hybridMultilevel"/>
    <w:tmpl w:val="16482A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7"/>
  </w:num>
  <w:num w:numId="4">
    <w:abstractNumId w:val="2"/>
  </w:num>
  <w:num w:numId="5">
    <w:abstractNumId w:val="4"/>
  </w:num>
  <w:num w:numId="6">
    <w:abstractNumId w:val="8"/>
  </w:num>
  <w:num w:numId="7">
    <w:abstractNumId w:val="5"/>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4E"/>
    <w:rsid w:val="000F42FC"/>
    <w:rsid w:val="0011530E"/>
    <w:rsid w:val="00143445"/>
    <w:rsid w:val="00233F4B"/>
    <w:rsid w:val="002374A5"/>
    <w:rsid w:val="0024299B"/>
    <w:rsid w:val="002940B0"/>
    <w:rsid w:val="002C0F97"/>
    <w:rsid w:val="002F6D20"/>
    <w:rsid w:val="00425832"/>
    <w:rsid w:val="0055600C"/>
    <w:rsid w:val="005B0488"/>
    <w:rsid w:val="0062522F"/>
    <w:rsid w:val="00627D5E"/>
    <w:rsid w:val="007800FC"/>
    <w:rsid w:val="00823F64"/>
    <w:rsid w:val="0090082A"/>
    <w:rsid w:val="009F5DBA"/>
    <w:rsid w:val="00B6463B"/>
    <w:rsid w:val="00B873B3"/>
    <w:rsid w:val="00C20D9C"/>
    <w:rsid w:val="00C220CE"/>
    <w:rsid w:val="00C23480"/>
    <w:rsid w:val="00C5574E"/>
    <w:rsid w:val="00D61446"/>
    <w:rsid w:val="00D90B88"/>
    <w:rsid w:val="00E72C63"/>
    <w:rsid w:val="00EF0A8F"/>
    <w:rsid w:val="00F51A11"/>
    <w:rsid w:val="00F66F3E"/>
    <w:rsid w:val="00F9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4DA21-232C-4236-9247-B0AC068C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574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Koos Breazeal</dc:creator>
  <cp:keywords/>
  <dc:description/>
  <cp:lastModifiedBy>Cathy Koos Breazeal</cp:lastModifiedBy>
  <cp:revision>3</cp:revision>
  <dcterms:created xsi:type="dcterms:W3CDTF">2014-11-18T22:31:00Z</dcterms:created>
  <dcterms:modified xsi:type="dcterms:W3CDTF">2014-12-09T20:08:00Z</dcterms:modified>
</cp:coreProperties>
</file>