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778" w:rsidRDefault="00B06778" w:rsidP="00B06778">
      <w:pPr>
        <w:rPr>
          <w:b/>
        </w:rPr>
      </w:pPr>
      <w:r>
        <w:rPr>
          <w:b/>
        </w:rPr>
        <w:t>ACCG P</w:t>
      </w:r>
      <w:r w:rsidR="00D51B51">
        <w:rPr>
          <w:b/>
        </w:rPr>
        <w:t xml:space="preserve">lanning Group Meeting, 7/9/14 -- </w:t>
      </w:r>
      <w:r>
        <w:rPr>
          <w:b/>
        </w:rPr>
        <w:t>Amador Ranger District</w:t>
      </w:r>
    </w:p>
    <w:p w:rsidR="00B06778" w:rsidRDefault="00B06778" w:rsidP="00B06778">
      <w:r>
        <w:t xml:space="preserve">Addie Jacobsen (teleconference till 10:30); Kendal Young; </w:t>
      </w:r>
      <w:proofErr w:type="spellStart"/>
      <w:r>
        <w:t>KatherineEvatt</w:t>
      </w:r>
      <w:proofErr w:type="spellEnd"/>
      <w:r>
        <w:t>; Chuck Loffland;  Jeff _____; John Heissenbuttel, Reuben Childress;  Bob Carroll;  Pat McGreevy; Cathy Koos Breazeal</w:t>
      </w:r>
    </w:p>
    <w:p w:rsidR="00B06778" w:rsidRDefault="00B06778" w:rsidP="00B06778">
      <w:pPr>
        <w:pStyle w:val="ListParagraph"/>
        <w:numPr>
          <w:ilvl w:val="0"/>
          <w:numId w:val="1"/>
        </w:numPr>
      </w:pPr>
      <w:r>
        <w:t xml:space="preserve"> Discuss Low or No Herbicide on Power and ACCG Response to EA on Foster Firs</w:t>
      </w:r>
    </w:p>
    <w:p w:rsidR="00B06778" w:rsidRDefault="00B06778" w:rsidP="00B06778">
      <w:pPr>
        <w:pStyle w:val="ListParagraph"/>
        <w:numPr>
          <w:ilvl w:val="0"/>
          <w:numId w:val="1"/>
        </w:numPr>
      </w:pPr>
      <w:r>
        <w:t>Foster F</w:t>
      </w:r>
      <w:r w:rsidR="00D51B51">
        <w:t>irs comments:  due date today</w:t>
      </w:r>
      <w:r>
        <w:t>.</w:t>
      </w:r>
    </w:p>
    <w:p w:rsidR="00B06778" w:rsidRDefault="00B06778" w:rsidP="00B06778">
      <w:pPr>
        <w:pStyle w:val="ListParagraph"/>
        <w:numPr>
          <w:ilvl w:val="0"/>
          <w:numId w:val="1"/>
        </w:numPr>
      </w:pPr>
      <w:r>
        <w:t>POWER FIRE:  ACCG submitted letter regarding deve</w:t>
      </w:r>
      <w:r w:rsidR="00D51B51">
        <w:t xml:space="preserve">lopment of </w:t>
      </w:r>
      <w:proofErr w:type="gramStart"/>
      <w:r w:rsidR="00D51B51">
        <w:t>a  low</w:t>
      </w:r>
      <w:proofErr w:type="gramEnd"/>
      <w:r w:rsidR="00D51B51">
        <w:t>/no herbicide alternative</w:t>
      </w:r>
      <w:r>
        <w:t>.  Turn over to Bob:</w:t>
      </w:r>
    </w:p>
    <w:p w:rsidR="00B06778" w:rsidRDefault="00B06778" w:rsidP="00D51B51">
      <w:pPr>
        <w:pStyle w:val="ListParagraph"/>
        <w:numPr>
          <w:ilvl w:val="1"/>
          <w:numId w:val="1"/>
        </w:numPr>
      </w:pPr>
      <w:r>
        <w:t xml:space="preserve">BOB:  </w:t>
      </w:r>
      <w:r w:rsidR="00D51B51">
        <w:t xml:space="preserve">received </w:t>
      </w:r>
      <w:r>
        <w:t xml:space="preserve">6 comment </w:t>
      </w:r>
      <w:proofErr w:type="gramStart"/>
      <w:r>
        <w:t>letters :</w:t>
      </w:r>
      <w:proofErr w:type="gramEnd"/>
      <w:r>
        <w:t xml:space="preserve"> ACCG, Amador BOS, SPI, EPA, John Muir Project/Center Bio Div; SFL/CNPS; Mike Taylor, former ENF Botanist.  </w:t>
      </w:r>
      <w:r w:rsidR="00D51B51">
        <w:t>Letters reviewed as follows:</w:t>
      </w:r>
    </w:p>
    <w:p w:rsidR="00B06778" w:rsidRDefault="00B06778" w:rsidP="00B06778">
      <w:pPr>
        <w:pStyle w:val="ListParagraph"/>
        <w:numPr>
          <w:ilvl w:val="1"/>
          <w:numId w:val="1"/>
        </w:numPr>
      </w:pPr>
      <w:r>
        <w:t>SPI supported;</w:t>
      </w:r>
    </w:p>
    <w:p w:rsidR="00B06778" w:rsidRDefault="00B06778" w:rsidP="00B06778">
      <w:pPr>
        <w:pStyle w:val="ListParagraph"/>
        <w:numPr>
          <w:ilvl w:val="1"/>
          <w:numId w:val="1"/>
        </w:numPr>
      </w:pPr>
      <w:r>
        <w:t xml:space="preserve"> BOS – support with </w:t>
      </w:r>
      <w:proofErr w:type="spellStart"/>
      <w:r>
        <w:t>add’l</w:t>
      </w:r>
      <w:proofErr w:type="spellEnd"/>
      <w:r>
        <w:t xml:space="preserve"> questions; </w:t>
      </w:r>
    </w:p>
    <w:p w:rsidR="00B06778" w:rsidRDefault="00B06778" w:rsidP="00B06778">
      <w:pPr>
        <w:pStyle w:val="ListParagraph"/>
        <w:numPr>
          <w:ilvl w:val="1"/>
          <w:numId w:val="1"/>
        </w:numPr>
      </w:pPr>
      <w:r>
        <w:t xml:space="preserve">John Muir – support no action alternative; </w:t>
      </w:r>
    </w:p>
    <w:p w:rsidR="00B06778" w:rsidRDefault="00B06778" w:rsidP="00B06778">
      <w:pPr>
        <w:pStyle w:val="ListParagraph"/>
        <w:numPr>
          <w:ilvl w:val="1"/>
          <w:numId w:val="1"/>
        </w:numPr>
      </w:pPr>
      <w:r>
        <w:t>EPA – remind</w:t>
      </w:r>
      <w:r w:rsidR="00D51B51">
        <w:t>ed USFS of items</w:t>
      </w:r>
      <w:r>
        <w:t xml:space="preserve"> to cover </w:t>
      </w:r>
      <w:r w:rsidR="00D51B51">
        <w:t xml:space="preserve">when doing analysis </w:t>
      </w:r>
      <w:r>
        <w:t>including climate change</w:t>
      </w:r>
      <w:r w:rsidR="00D51B51">
        <w:t xml:space="preserve"> and species</w:t>
      </w:r>
      <w:r>
        <w:t xml:space="preserve">; </w:t>
      </w:r>
    </w:p>
    <w:p w:rsidR="00B06778" w:rsidRDefault="00B06778" w:rsidP="00B06778">
      <w:pPr>
        <w:pStyle w:val="ListParagraph"/>
        <w:numPr>
          <w:ilvl w:val="1"/>
          <w:numId w:val="1"/>
        </w:numPr>
      </w:pPr>
      <w:r>
        <w:t>Mike Taylor – focused on invasives and annual grasses – cause and effect of increased growth</w:t>
      </w:r>
    </w:p>
    <w:p w:rsidR="00B06778" w:rsidRDefault="00D51B51" w:rsidP="00B06778">
      <w:pPr>
        <w:pStyle w:val="ListParagraph"/>
        <w:numPr>
          <w:ilvl w:val="1"/>
          <w:numId w:val="1"/>
        </w:numPr>
      </w:pPr>
      <w:r>
        <w:t>SFL/CNPS – 26 page</w:t>
      </w:r>
      <w:r w:rsidR="00B06778">
        <w:t xml:space="preserve"> letter </w:t>
      </w:r>
      <w:r>
        <w:t>requesting</w:t>
      </w:r>
      <w:r w:rsidR="00B06778">
        <w:t xml:space="preserve"> an </w:t>
      </w:r>
      <w:r>
        <w:t xml:space="preserve">ecological integrity </w:t>
      </w:r>
      <w:r w:rsidR="00B06778">
        <w:t>alternative and a part that discusses specific herbicides</w:t>
      </w:r>
      <w:r>
        <w:t>, timing of application</w:t>
      </w:r>
      <w:r w:rsidR="008A5E5D">
        <w:t>, possible hormonal disruption,</w:t>
      </w:r>
      <w:r>
        <w:t xml:space="preserve"> and cumulative effect on watershed</w:t>
      </w:r>
      <w:r w:rsidR="00B06778">
        <w:t xml:space="preserve">.  </w:t>
      </w:r>
      <w:r>
        <w:t>Included a model using towards</w:t>
      </w:r>
      <w:r w:rsidR="00B06778">
        <w:t xml:space="preserve"> on ACCG goals – have educational and fully encompassing program – take as opportunity and with forest plan amendment.  </w:t>
      </w:r>
      <w:r>
        <w:t xml:space="preserve"> Discussion regarding Yellow-legged, Mountain, and Foothill frogs.   </w:t>
      </w:r>
      <w:r w:rsidR="00B06778">
        <w:t xml:space="preserve">  REUBEN – definite discrepancy on what the no effect level is; distance on labeling of herbicide on how far it moves; while FS may term no harm, to others may </w:t>
      </w:r>
      <w:r>
        <w:t>not be so.  KENDAL – recommended tabling issue</w:t>
      </w:r>
      <w:r w:rsidR="00B06778">
        <w:t xml:space="preserve"> and have Jan, </w:t>
      </w:r>
      <w:proofErr w:type="spellStart"/>
      <w:r w:rsidR="00B06778">
        <w:t>Aq</w:t>
      </w:r>
      <w:proofErr w:type="spellEnd"/>
      <w:r w:rsidR="00B06778">
        <w:t xml:space="preserve"> biologist to come and speak on buffer and exclusion zones</w:t>
      </w:r>
      <w:r w:rsidR="008A5E5D">
        <w:t xml:space="preserve">.  To </w:t>
      </w:r>
      <w:r w:rsidR="00B06778">
        <w:t>summarize – range of variability within science; recognize some divergence i</w:t>
      </w:r>
      <w:r>
        <w:t>n where we view that science; find where</w:t>
      </w:r>
      <w:r w:rsidR="00B06778">
        <w:t xml:space="preserve"> we can come together.  Imp</w:t>
      </w:r>
      <w:r>
        <w:t>ortant to include</w:t>
      </w:r>
      <w:r w:rsidR="00B06778">
        <w:t xml:space="preserve"> effects to amph</w:t>
      </w:r>
      <w:r>
        <w:t>ibians</w:t>
      </w:r>
      <w:r w:rsidR="00B06778">
        <w:t xml:space="preserve"> as an indicator and have Jan come and discuss analysis and determine if it is sufficient</w:t>
      </w:r>
      <w:r w:rsidR="008A5E5D">
        <w:t xml:space="preserve">.   CL – we do look and balance; </w:t>
      </w:r>
      <w:r w:rsidR="00B06778">
        <w:t>not a lot of area being treated</w:t>
      </w:r>
      <w:r w:rsidR="008A5E5D">
        <w:t>;</w:t>
      </w:r>
      <w:r w:rsidR="00B06778">
        <w:t xml:space="preserve"> and analyze throughout process.  KKE – having it mapped be very helpful so we can see what </w:t>
      </w:r>
      <w:r w:rsidR="008A5E5D">
        <w:t>is meant by “lots left.”  RC</w:t>
      </w:r>
      <w:r w:rsidR="00B06778">
        <w:t xml:space="preserve"> – does not address early seral growth so presents a trigger – language used would greatly help improve comfort level with those charged with making a decision for their organization in looking at e</w:t>
      </w:r>
      <w:r w:rsidR="008A5E5D">
        <w:t>arly seral as a resource.  CL</w:t>
      </w:r>
      <w:r w:rsidR="00B06778">
        <w:t xml:space="preserve"> – should have been a bullet point for early seral?  </w:t>
      </w:r>
      <w:r w:rsidR="008A5E5D">
        <w:t xml:space="preserve"> </w:t>
      </w:r>
      <w:r w:rsidR="00B06778">
        <w:t>KKE – early seral needs to be acknowledged and amount of acreage not treated.  State that changing seral stage here</w:t>
      </w:r>
      <w:r w:rsidR="008A5E5D">
        <w:t xml:space="preserve"> will not have effects.    CL</w:t>
      </w:r>
      <w:r w:rsidR="00B06778">
        <w:t xml:space="preserve"> – shows in Cumulative E</w:t>
      </w:r>
      <w:r w:rsidR="008A5E5D">
        <w:t>ffects part of document.  RC</w:t>
      </w:r>
      <w:r w:rsidR="00B06778">
        <w:t xml:space="preserve"> – we don’t have that document yet, we only have the Pr</w:t>
      </w:r>
      <w:r w:rsidR="008A5E5D">
        <w:t>oposed Action document.  KY</w:t>
      </w:r>
      <w:r w:rsidR="00B06778">
        <w:t xml:space="preserve"> – directed to write simple a</w:t>
      </w:r>
      <w:r w:rsidR="008A5E5D">
        <w:t>nd to the point.  Could a co</w:t>
      </w:r>
      <w:r w:rsidR="00B06778">
        <w:t xml:space="preserve">uple sentences </w:t>
      </w:r>
      <w:r w:rsidR="008A5E5D">
        <w:t xml:space="preserve">be </w:t>
      </w:r>
      <w:r w:rsidR="00B06778">
        <w:t>put in background information and the details come out in Cumu</w:t>
      </w:r>
      <w:r w:rsidR="008A5E5D">
        <w:t>lative</w:t>
      </w:r>
      <w:r w:rsidR="00B06778">
        <w:t xml:space="preserve"> Effects.  Set tone up front.  </w:t>
      </w:r>
      <w:r w:rsidR="008A5E5D">
        <w:t xml:space="preserve"> </w:t>
      </w:r>
      <w:r w:rsidR="00B06778">
        <w:t xml:space="preserve"> </w:t>
      </w:r>
      <w:r w:rsidR="008A5E5D">
        <w:t>would be in Chapter 3.    RC</w:t>
      </w:r>
      <w:r w:rsidR="00B06778">
        <w:t xml:space="preserve"> – suggest put in Proposed Acti</w:t>
      </w:r>
      <w:r w:rsidR="008A5E5D">
        <w:t xml:space="preserve">on or Purpose and </w:t>
      </w:r>
      <w:r w:rsidR="008A5E5D">
        <w:lastRenderedPageBreak/>
        <w:t>Need.  KY</w:t>
      </w:r>
      <w:r w:rsidR="00B06778">
        <w:t xml:space="preserve"> – take back to team and see if you can change the tone and enhance.  Then FHC can review with EIS.   </w:t>
      </w:r>
      <w:r w:rsidR="008A5E5D">
        <w:t xml:space="preserve"> KKE - </w:t>
      </w:r>
      <w:r w:rsidR="00B06778">
        <w:t>Nobody is moni</w:t>
      </w:r>
      <w:r w:rsidR="008A5E5D">
        <w:t>toring water for herbicide.  KY</w:t>
      </w:r>
      <w:r w:rsidR="00B06778">
        <w:t xml:space="preserve"> – ACCG could do.  KKE citizen monitoring is not being funded now.  Only PGE and EBMUD do l</w:t>
      </w:r>
      <w:r w:rsidR="008A5E5D">
        <w:t>imited testing.   KY</w:t>
      </w:r>
      <w:r w:rsidR="00B06778">
        <w:t>– how well does no herb/handwork onl</w:t>
      </w:r>
      <w:r w:rsidR="008A5E5D">
        <w:t>y meet Purpose and Need.  RC</w:t>
      </w:r>
      <w:r w:rsidR="00B06778">
        <w:t xml:space="preserve"> – </w:t>
      </w:r>
      <w:r w:rsidR="008A5E5D">
        <w:t xml:space="preserve"> </w:t>
      </w:r>
      <w:r w:rsidR="00B06778">
        <w:t xml:space="preserve">  Can we bring in fuels folks to discuss where we could introduce fire </w:t>
      </w:r>
      <w:proofErr w:type="gramStart"/>
      <w:r w:rsidR="00B06778">
        <w:t>treatment.</w:t>
      </w:r>
      <w:proofErr w:type="gramEnd"/>
      <w:r w:rsidR="00B06778">
        <w:t xml:space="preserve">  Could be a good demo and educational element.    Can we design some treatment areas?   Include </w:t>
      </w:r>
      <w:r w:rsidR="008A5E5D">
        <w:t>Craig with meeting with fuels people</w:t>
      </w:r>
      <w:r w:rsidR="00B06778">
        <w:t>.  KKE</w:t>
      </w:r>
      <w:r w:rsidR="008A5E5D">
        <w:t xml:space="preserve"> –</w:t>
      </w:r>
      <w:r w:rsidR="00B06778">
        <w:t xml:space="preserve"> Craig</w:t>
      </w:r>
      <w:r w:rsidR="008A5E5D">
        <w:t>’</w:t>
      </w:r>
      <w:r w:rsidR="00B06778">
        <w:t>s letter says establish a cadre of people to work out there on an ongoing basis.  Is cost the most important criteria</w:t>
      </w:r>
      <w:r w:rsidR="008A5E5D">
        <w:t xml:space="preserve">. </w:t>
      </w:r>
      <w:r w:rsidR="00B06778">
        <w:t xml:space="preserve"> Craig sets out that a goal is to establish an in</w:t>
      </w:r>
      <w:r w:rsidR="008A5E5D">
        <w:t>tentional workforce cadre.</w:t>
      </w:r>
      <w:r w:rsidR="00B06778">
        <w:t xml:space="preserve">  Social/econ piece of employment between alternatives could be used as an indicator.  Then don’t need to c</w:t>
      </w:r>
      <w:r w:rsidR="008A5E5D">
        <w:t>hange Purpose and Need.   B</w:t>
      </w:r>
      <w:r w:rsidR="00B06778">
        <w:t xml:space="preserve">uilding community work capacity as one part of indicator.  </w:t>
      </w:r>
      <w:r w:rsidR="008A5E5D">
        <w:t xml:space="preserve">    JH</w:t>
      </w:r>
      <w:r w:rsidR="00B06778">
        <w:t xml:space="preserve"> – like</w:t>
      </w:r>
      <w:r w:rsidR="008A5E5D">
        <w:t xml:space="preserve"> to</w:t>
      </w:r>
      <w:r w:rsidR="00B06778">
        <w:t xml:space="preserve"> know how many and type of job each alternative would generate.  </w:t>
      </w:r>
      <w:r w:rsidR="008A5E5D">
        <w:t xml:space="preserve"> </w:t>
      </w:r>
    </w:p>
    <w:p w:rsidR="00B06778" w:rsidRDefault="008A5E5D" w:rsidP="00B06778">
      <w:pPr>
        <w:pStyle w:val="ListParagraph"/>
        <w:numPr>
          <w:ilvl w:val="1"/>
          <w:numId w:val="1"/>
        </w:numPr>
      </w:pPr>
      <w:r>
        <w:t>KY</w:t>
      </w:r>
      <w:r w:rsidR="00B06778">
        <w:t xml:space="preserve"> – let’s look at some parameters.  Bullet 1, page 21 Craig’s letter.  We have Becky Estes and others.  </w:t>
      </w:r>
      <w:r>
        <w:t xml:space="preserve"> </w:t>
      </w:r>
      <w:r w:rsidR="00B06778">
        <w:t xml:space="preserve">   KY - Ties level of science to analysis.  Not part of new alternative.  KKE – is small livestock out?  Could be looked at carefully managed small livestock in places too steep for people.  KY </w:t>
      </w:r>
      <w:r>
        <w:t xml:space="preserve">- </w:t>
      </w:r>
      <w:r w:rsidR="00B06778">
        <w:t xml:space="preserve">fraught with difficulty with current permittees.  CL – some would have to been pretreated before livestock comes in.  KY maybe better for maintenance later.  KKE – cut back, burn, and graze for maintenance.   JH any areas that can’t be treated by hands rather than chemicals?  BC – effectiveness of tree growth response – slower – want trees to grow faster to withstand effects of fire; higher fire risk.  JH – you are leading yourself to herbicide use only; okay implications for hand treatments, but could be part of low/no herb treatment.  BC </w:t>
      </w:r>
      <w:r>
        <w:t xml:space="preserve">- </w:t>
      </w:r>
      <w:r w:rsidR="00B06778">
        <w:t xml:space="preserve">would be good to have indicators in place to analyze for tree growth and other markers.  Whatever alternatives ACCG puts together must meet </w:t>
      </w:r>
      <w:r w:rsidR="00B06778">
        <w:rPr>
          <w:highlight w:val="yellow"/>
        </w:rPr>
        <w:t>Forest plan</w:t>
      </w:r>
      <w:r w:rsidR="00B06778">
        <w:t xml:space="preserve"> and purpose/need of project.  KY - one potential alternative might be to designation one area for hand treatment t</w:t>
      </w:r>
      <w:r>
        <w:t>hen adaptive management.  RC</w:t>
      </w:r>
      <w:r w:rsidR="00B06778">
        <w:t xml:space="preserve"> – maybe we can have hand treatment and run small </w:t>
      </w:r>
      <w:proofErr w:type="spellStart"/>
      <w:r w:rsidR="00B06778">
        <w:t>ls</w:t>
      </w:r>
      <w:proofErr w:type="spellEnd"/>
      <w:r w:rsidR="00B06778">
        <w:t xml:space="preserve"> through after, then fire.  CKB – timing seasonally and length</w:t>
      </w:r>
      <w:r>
        <w:t xml:space="preserve"> of graze time</w:t>
      </w:r>
      <w:r w:rsidR="00B06778">
        <w:t xml:space="preserve"> is </w:t>
      </w:r>
      <w:proofErr w:type="gramStart"/>
      <w:r w:rsidR="00B06778">
        <w:t>key</w:t>
      </w:r>
      <w:proofErr w:type="gramEnd"/>
      <w:r w:rsidR="00B06778">
        <w:t xml:space="preserve"> to controlling sm</w:t>
      </w:r>
      <w:r>
        <w:t>all</w:t>
      </w:r>
      <w:r w:rsidR="00B06778">
        <w:t xml:space="preserve"> livestock impact.  KY – need to meet purpose and need for every alternative for decision.   KE – say we propose multi-phase plan --who actually looks at that to prevent biases?  Concerns on narrowness of purpose and need.     </w:t>
      </w:r>
      <w:r>
        <w:t xml:space="preserve"> </w:t>
      </w:r>
      <w:r w:rsidR="00D3290A">
        <w:t xml:space="preserve">KY - </w:t>
      </w:r>
      <w:r w:rsidR="00B06778">
        <w:t xml:space="preserve"> </w:t>
      </w:r>
      <w:r w:rsidR="00D3290A">
        <w:t xml:space="preserve"> </w:t>
      </w:r>
      <w:r w:rsidR="00B06778">
        <w:t xml:space="preserve"> ACCG can invite FS to another meeting to discuss.  KKE issues/concerns with this current process – not very collaborative. </w:t>
      </w:r>
      <w:r w:rsidR="00D3290A">
        <w:t xml:space="preserve"> </w:t>
      </w:r>
      <w:r w:rsidR="00B06778">
        <w:t xml:space="preserve">    BC how would we determine what the final treatment would be?  Need a dichotomous key.  KKE is there a way to map the current veg?  </w:t>
      </w:r>
      <w:proofErr w:type="gramStart"/>
      <w:r w:rsidR="00B06778">
        <w:t>i.e</w:t>
      </w:r>
      <w:proofErr w:type="gramEnd"/>
      <w:r w:rsidR="00B06778">
        <w:t xml:space="preserve">. 4’ tall brush on 40% slope, or bear clover?  PM – FS doesn’t seem to use much image source for analysis.  </w:t>
      </w:r>
      <w:r w:rsidR="00D3290A">
        <w:t xml:space="preserve"> </w:t>
      </w:r>
      <w:r w:rsidR="00B06778">
        <w:t xml:space="preserve">.  </w:t>
      </w:r>
      <w:proofErr w:type="gramStart"/>
      <w:r w:rsidR="00B06778">
        <w:t>KKE  what</w:t>
      </w:r>
      <w:proofErr w:type="gramEnd"/>
      <w:r w:rsidR="00B06778">
        <w:t xml:space="preserve"> does it loo</w:t>
      </w:r>
      <w:r w:rsidR="00D3290A">
        <w:t>k like?   REUBEN vet with 2013 G</w:t>
      </w:r>
      <w:r w:rsidR="00B06778">
        <w:t xml:space="preserve">oogle earth.    KKE do you have a GIS veg layer?   JEFF does have systematic </w:t>
      </w:r>
      <w:proofErr w:type="gramStart"/>
      <w:r w:rsidR="00B06778">
        <w:t>surveys,</w:t>
      </w:r>
      <w:proofErr w:type="gramEnd"/>
      <w:r w:rsidR="00B06778">
        <w:t xml:space="preserve"> latest layer is post fire 2005.  Probably not what </w:t>
      </w:r>
      <w:r w:rsidR="00D3290A">
        <w:t xml:space="preserve">we are </w:t>
      </w:r>
      <w:r w:rsidR="00B06778">
        <w:t xml:space="preserve">looking for.  CL </w:t>
      </w:r>
      <w:r w:rsidR="00D3290A">
        <w:t>-</w:t>
      </w:r>
      <w:r w:rsidR="00B06778">
        <w:t xml:space="preserve"> have aerial photos</w:t>
      </w:r>
      <w:proofErr w:type="gramStart"/>
      <w:r w:rsidR="00B06778">
        <w:t>;  JEFF</w:t>
      </w:r>
      <w:proofErr w:type="gramEnd"/>
      <w:r w:rsidR="00B06778">
        <w:t xml:space="preserve"> – can get general veg impression.  Take sample plots and collect stat data.  Could probably characterize, but not level of data.  Ecology crew has more widely spaced sampling data.  </w:t>
      </w:r>
      <w:proofErr w:type="gramStart"/>
      <w:r w:rsidR="00B06778">
        <w:t>CL  we</w:t>
      </w:r>
      <w:proofErr w:type="gramEnd"/>
      <w:r w:rsidR="00B06778">
        <w:t xml:space="preserve"> do believe we know what we h</w:t>
      </w:r>
      <w:r w:rsidR="00D3290A">
        <w:t xml:space="preserve">ave. </w:t>
      </w:r>
      <w:r w:rsidR="00B06778">
        <w:t xml:space="preserve">    </w:t>
      </w:r>
      <w:proofErr w:type="gramStart"/>
      <w:r w:rsidR="00B06778">
        <w:t xml:space="preserve">JEFF </w:t>
      </w:r>
      <w:r w:rsidR="00D3290A">
        <w:t xml:space="preserve"> -</w:t>
      </w:r>
      <w:proofErr w:type="gramEnd"/>
      <w:r w:rsidR="00B06778">
        <w:t xml:space="preserve">  This is a subset of the power fire restoration.  This is a reforestation project to get trees growing.  Due to </w:t>
      </w:r>
      <w:r w:rsidR="00B06778">
        <w:rPr>
          <w:u w:val="single"/>
        </w:rPr>
        <w:t>tribe conversations</w:t>
      </w:r>
      <w:r w:rsidR="00B06778">
        <w:t xml:space="preserve"> dropped </w:t>
      </w:r>
      <w:r w:rsidR="00B06778">
        <w:lastRenderedPageBreak/>
        <w:t>a lot of</w:t>
      </w:r>
      <w:r w:rsidR="00D3290A">
        <w:t xml:space="preserve"> units and dropped Rx fire w</w:t>
      </w:r>
      <w:r w:rsidR="00B06778">
        <w:t xml:space="preserve">ithin the Arch District.  </w:t>
      </w:r>
      <w:r w:rsidR="00D3290A">
        <w:t xml:space="preserve"> </w:t>
      </w:r>
      <w:r w:rsidR="00B06778">
        <w:t xml:space="preserve">.  KY range person </w:t>
      </w:r>
      <w:r w:rsidR="00D3290A">
        <w:t>would be</w:t>
      </w:r>
      <w:r w:rsidR="00B06778">
        <w:t xml:space="preserve"> </w:t>
      </w:r>
      <w:proofErr w:type="gramStart"/>
      <w:r w:rsidR="00B06778">
        <w:t>key</w:t>
      </w:r>
      <w:proofErr w:type="gramEnd"/>
      <w:r w:rsidR="00B06778">
        <w:t xml:space="preserve"> for livestock discussions.  </w:t>
      </w:r>
      <w:r w:rsidR="00D3290A">
        <w:t xml:space="preserve"> </w:t>
      </w:r>
    </w:p>
    <w:p w:rsidR="00D3290A" w:rsidRPr="00D3290A" w:rsidRDefault="00B06778" w:rsidP="00B06778">
      <w:pPr>
        <w:pStyle w:val="ListParagraph"/>
        <w:numPr>
          <w:ilvl w:val="1"/>
          <w:numId w:val="1"/>
        </w:numPr>
        <w:rPr>
          <w:highlight w:val="yellow"/>
        </w:rPr>
      </w:pPr>
      <w:r>
        <w:t xml:space="preserve">KY – what strategy needs to be done </w:t>
      </w:r>
      <w:proofErr w:type="gramStart"/>
      <w:r>
        <w:t>next.</w:t>
      </w:r>
      <w:proofErr w:type="gramEnd"/>
      <w:r>
        <w:t xml:space="preserve">  ACCG can request information fr</w:t>
      </w:r>
      <w:r w:rsidR="00D3290A">
        <w:t>om FS in advance of regrouping.</w:t>
      </w:r>
      <w:r>
        <w:t xml:space="preserve">  What is time frame for </w:t>
      </w:r>
      <w:proofErr w:type="gramStart"/>
      <w:r>
        <w:t>EIS.</w:t>
      </w:r>
      <w:proofErr w:type="gramEnd"/>
      <w:r>
        <w:t xml:space="preserve">  BC – as soon as alternative done, this year.  Jeff – implementation as early as March next year desired.  BC – decision by mid-Jan/Feb to go through objection process (90 days).   EIS comment 45 days; 45 days to object; FS 45 days to respond; can request </w:t>
      </w:r>
      <w:proofErr w:type="spellStart"/>
      <w:r>
        <w:t>addtl</w:t>
      </w:r>
      <w:proofErr w:type="spellEnd"/>
      <w:r>
        <w:t xml:space="preserve"> 30 days on top of 45 days for response.  165 days possible.    Recognize that some topics will have no agreement.  KKE wise to address early on.  </w:t>
      </w:r>
      <w:r w:rsidR="00D3290A">
        <w:t xml:space="preserve"> Request the following FS Staff:  </w:t>
      </w:r>
      <w:r>
        <w:t xml:space="preserve"> Rick, </w:t>
      </w:r>
      <w:r w:rsidR="00D3290A">
        <w:rPr>
          <w:highlight w:val="yellow"/>
        </w:rPr>
        <w:t xml:space="preserve">wildlife Chuck, </w:t>
      </w:r>
      <w:proofErr w:type="gramStart"/>
      <w:r w:rsidR="00D3290A">
        <w:rPr>
          <w:highlight w:val="yellow"/>
        </w:rPr>
        <w:t>ecology  Beck</w:t>
      </w:r>
      <w:r>
        <w:rPr>
          <w:highlight w:val="yellow"/>
        </w:rPr>
        <w:t>y</w:t>
      </w:r>
      <w:proofErr w:type="gramEnd"/>
      <w:r>
        <w:rPr>
          <w:highlight w:val="yellow"/>
        </w:rPr>
        <w:t>, Tina Garcia range person, aquatics Jan W</w:t>
      </w:r>
      <w:r w:rsidR="00D3290A">
        <w:rPr>
          <w:highlight w:val="yellow"/>
        </w:rPr>
        <w:t>illia</w:t>
      </w:r>
      <w:r>
        <w:rPr>
          <w:highlight w:val="yellow"/>
        </w:rPr>
        <w:t>ms</w:t>
      </w:r>
      <w:r>
        <w:t xml:space="preserve">; RC – do we want to design a modified proposed action or whole new alternative?  Take what is done and try to modify herbicide areas into some other action?  JH – latter approach.  KY – yes, could be some boundary shifts.  </w:t>
      </w:r>
      <w:r w:rsidR="00D3290A">
        <w:t xml:space="preserve"> </w:t>
      </w:r>
    </w:p>
    <w:p w:rsidR="00B06778" w:rsidRDefault="00B06778" w:rsidP="00B06778">
      <w:pPr>
        <w:pStyle w:val="ListParagraph"/>
        <w:numPr>
          <w:ilvl w:val="1"/>
          <w:numId w:val="1"/>
        </w:numPr>
        <w:rPr>
          <w:highlight w:val="yellow"/>
        </w:rPr>
      </w:pPr>
      <w:r>
        <w:t xml:space="preserve">  </w:t>
      </w:r>
      <w:r>
        <w:rPr>
          <w:highlight w:val="yellow"/>
        </w:rPr>
        <w:t>ACTION ITEM</w:t>
      </w:r>
      <w:r w:rsidR="00D3290A">
        <w:t xml:space="preserve"> – have R</w:t>
      </w:r>
      <w:r>
        <w:t>ick come to future meeting to discuss interaction of this EIS to overall.  Intent to use this money as part of match for CFLN.  Keep within the planning bounds and footprint or slightly modified footprint proposed for action.  JEFF – some urgency due to conditions on the ground; continued growth of competing veg and probability of success.   BC – what do we need from FS to help develop alternatives</w:t>
      </w:r>
      <w:r>
        <w:rPr>
          <w:highlight w:val="yellow"/>
        </w:rPr>
        <w:t>:  maps, GIS surveys</w:t>
      </w:r>
      <w:proofErr w:type="gramStart"/>
      <w:r>
        <w:rPr>
          <w:highlight w:val="yellow"/>
        </w:rPr>
        <w:t xml:space="preserve">, </w:t>
      </w:r>
      <w:r w:rsidR="00D3290A">
        <w:t xml:space="preserve"> talking</w:t>
      </w:r>
      <w:proofErr w:type="gramEnd"/>
      <w:r w:rsidR="00D3290A">
        <w:t xml:space="preserve"> to staff listed in item </w:t>
      </w:r>
      <w:proofErr w:type="spellStart"/>
      <w:r w:rsidR="00D3290A">
        <w:t>i</w:t>
      </w:r>
      <w:proofErr w:type="spellEnd"/>
      <w:r>
        <w:t xml:space="preserve">.  REUBEN – </w:t>
      </w:r>
      <w:r>
        <w:rPr>
          <w:highlight w:val="yellow"/>
        </w:rPr>
        <w:t>field trip to re-look.  Vegetation, Biological concerns, images.   Will livestock eat bear</w:t>
      </w:r>
      <w:r w:rsidR="00D3290A">
        <w:rPr>
          <w:highlight w:val="yellow"/>
        </w:rPr>
        <w:t xml:space="preserve"> </w:t>
      </w:r>
      <w:r>
        <w:rPr>
          <w:highlight w:val="yellow"/>
        </w:rPr>
        <w:t xml:space="preserve">clover?  Oak mortality, </w:t>
      </w:r>
      <w:proofErr w:type="spellStart"/>
      <w:r>
        <w:rPr>
          <w:highlight w:val="yellow"/>
        </w:rPr>
        <w:t>regen</w:t>
      </w:r>
      <w:proofErr w:type="spellEnd"/>
      <w:r>
        <w:rPr>
          <w:highlight w:val="yellow"/>
        </w:rPr>
        <w:t xml:space="preserve"> impacts?  </w:t>
      </w:r>
    </w:p>
    <w:p w:rsidR="00B06778" w:rsidRDefault="00B06778" w:rsidP="00B06778">
      <w:pPr>
        <w:pStyle w:val="ListParagraph"/>
        <w:numPr>
          <w:ilvl w:val="1"/>
          <w:numId w:val="1"/>
        </w:numPr>
      </w:pPr>
      <w:r>
        <w:t>KY – 7/22 Power fire field trip or Hemlock issues 7/31 (potential proposal for OHV trail across Flagpole Point (ac</w:t>
      </w:r>
      <w:r w:rsidR="00D3290A">
        <w:t xml:space="preserve">ross Mattley </w:t>
      </w:r>
      <w:proofErr w:type="spellStart"/>
      <w:r w:rsidR="00D3290A">
        <w:t>mdw</w:t>
      </w:r>
      <w:proofErr w:type="spellEnd"/>
      <w:r w:rsidR="00D3290A">
        <w:t>)   PM – BLM has received funds</w:t>
      </w:r>
      <w:r>
        <w:t xml:space="preserve"> to do environmentals for projects on shelf, but not implementation.  Would like to hear from </w:t>
      </w:r>
      <w:r w:rsidR="00D3290A">
        <w:rPr>
          <w:highlight w:val="yellow"/>
        </w:rPr>
        <w:t xml:space="preserve">Bill on his list of environmental </w:t>
      </w:r>
      <w:r w:rsidR="00D3290A">
        <w:t>projects</w:t>
      </w:r>
      <w:r>
        <w:t xml:space="preserve">. Can we do some on Amador side to get shovel ready; implementation money;  CKB have shovel ready projects offers, but no planning </w:t>
      </w:r>
      <w:proofErr w:type="spellStart"/>
      <w:r>
        <w:t>opp</w:t>
      </w:r>
      <w:r w:rsidR="00D3290A">
        <w:t>otunitie</w:t>
      </w:r>
      <w:r>
        <w:t>s</w:t>
      </w:r>
      <w:proofErr w:type="spellEnd"/>
      <w:r>
        <w:t xml:space="preserve">.    </w:t>
      </w:r>
      <w:r w:rsidR="00D3290A">
        <w:t xml:space="preserve"> </w:t>
      </w:r>
      <w:r>
        <w:t xml:space="preserve">  </w:t>
      </w:r>
    </w:p>
    <w:p w:rsidR="00B06778" w:rsidRDefault="00B06778" w:rsidP="00B06778">
      <w:pPr>
        <w:pStyle w:val="ListParagraph"/>
        <w:numPr>
          <w:ilvl w:val="1"/>
          <w:numId w:val="1"/>
        </w:numPr>
      </w:pPr>
      <w:r>
        <w:t xml:space="preserve">PM – other people joining us on Mattley  - Costello and Marvin – arch and history have grant to study </w:t>
      </w:r>
      <w:r w:rsidR="00D3290A">
        <w:t xml:space="preserve">on </w:t>
      </w:r>
      <w:proofErr w:type="spellStart"/>
      <w:r w:rsidR="00D3290A">
        <w:t>transhumanance</w:t>
      </w:r>
      <w:proofErr w:type="spellEnd"/>
      <w:r w:rsidR="00D3290A">
        <w:t xml:space="preserve">  – study Del </w:t>
      </w:r>
      <w:proofErr w:type="spellStart"/>
      <w:r w:rsidR="00D3290A">
        <w:t>O</w:t>
      </w:r>
      <w:r>
        <w:t>rto</w:t>
      </w:r>
      <w:proofErr w:type="spellEnd"/>
      <w:r>
        <w:t xml:space="preserve"> family.  KY Jim Wilcox will be at Mattley tomorrow to study and then can come back to Mattley to discuss finding</w:t>
      </w:r>
      <w:r w:rsidR="00D3290A">
        <w:t>s.  Probably late August/early S</w:t>
      </w:r>
      <w:r>
        <w:t>ept.   West Cala</w:t>
      </w:r>
      <w:r w:rsidR="00D3290A">
        <w:t>veras T</w:t>
      </w:r>
      <w:r>
        <w:t xml:space="preserve">hin – received 6 comment letters on EA including 3 from Calaveras BOS, supporting alternate 1.  CL – out on Foster Meadow on data gathering; variety of options and </w:t>
      </w:r>
      <w:proofErr w:type="spellStart"/>
      <w:r>
        <w:t>trtmnts</w:t>
      </w:r>
      <w:proofErr w:type="spellEnd"/>
      <w:r>
        <w:t xml:space="preserve">.  </w:t>
      </w:r>
      <w:r>
        <w:rPr>
          <w:highlight w:val="yellow"/>
        </w:rPr>
        <w:t>Potential walk through before snow</w:t>
      </w:r>
      <w:r>
        <w:t xml:space="preserve">.   KKE water bond money tight weigh-in time for SNC support.  </w:t>
      </w:r>
    </w:p>
    <w:p w:rsidR="00B06778" w:rsidRDefault="00B06778" w:rsidP="00B06778">
      <w:pPr>
        <w:pStyle w:val="ListParagraph"/>
        <w:numPr>
          <w:ilvl w:val="1"/>
          <w:numId w:val="1"/>
        </w:numPr>
      </w:pPr>
      <w:r>
        <w:t xml:space="preserve">Remove references to IDT and call FS.  </w:t>
      </w:r>
      <w:r>
        <w:rPr>
          <w:highlight w:val="yellow"/>
        </w:rPr>
        <w:t>Ad</w:t>
      </w:r>
      <w:r w:rsidR="00D3290A">
        <w:rPr>
          <w:highlight w:val="yellow"/>
        </w:rPr>
        <w:t xml:space="preserve">d design indicators for </w:t>
      </w:r>
      <w:proofErr w:type="spellStart"/>
      <w:r w:rsidR="00D3290A">
        <w:rPr>
          <w:highlight w:val="yellow"/>
        </w:rPr>
        <w:t>evaulation</w:t>
      </w:r>
      <w:proofErr w:type="spellEnd"/>
      <w:r w:rsidR="00D3290A">
        <w:rPr>
          <w:highlight w:val="yellow"/>
        </w:rPr>
        <w:t xml:space="preserve"> alternatives</w:t>
      </w:r>
      <w:r w:rsidR="00D3290A">
        <w:t xml:space="preserve"> and social-economic</w:t>
      </w:r>
      <w:r>
        <w:t xml:space="preserve"> piece</w:t>
      </w:r>
      <w:r w:rsidR="00D3290A">
        <w:t>.</w:t>
      </w:r>
    </w:p>
    <w:p w:rsidR="00B06778" w:rsidRDefault="00B06778" w:rsidP="00D3290A">
      <w:pPr>
        <w:pStyle w:val="ListParagraph"/>
        <w:ind w:left="1440"/>
      </w:pPr>
    </w:p>
    <w:p w:rsidR="00D3290A" w:rsidRDefault="00D3290A" w:rsidP="00D3290A">
      <w:pPr>
        <w:pStyle w:val="ListParagraph"/>
        <w:ind w:left="1440"/>
      </w:pPr>
      <w:r>
        <w:t>Meeting adjourned 12:15 p.m.</w:t>
      </w:r>
    </w:p>
    <w:p w:rsidR="00303618" w:rsidRDefault="00B06778" w:rsidP="00B06778">
      <w:r>
        <w:tab/>
      </w:r>
    </w:p>
    <w:sectPr w:rsidR="00303618" w:rsidSect="003036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C5916"/>
    <w:multiLevelType w:val="hybridMultilevel"/>
    <w:tmpl w:val="1CE4A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20"/>
  <w:characterSpacingControl w:val="doNotCompress"/>
  <w:compat/>
  <w:rsids>
    <w:rsidRoot w:val="00B06778"/>
    <w:rsid w:val="0004057A"/>
    <w:rsid w:val="00245286"/>
    <w:rsid w:val="002A2C4C"/>
    <w:rsid w:val="00303618"/>
    <w:rsid w:val="003A32E0"/>
    <w:rsid w:val="00445C45"/>
    <w:rsid w:val="00535C56"/>
    <w:rsid w:val="005F36F3"/>
    <w:rsid w:val="007B3462"/>
    <w:rsid w:val="0086259F"/>
    <w:rsid w:val="00887887"/>
    <w:rsid w:val="008A5E5D"/>
    <w:rsid w:val="008E79F4"/>
    <w:rsid w:val="00AD00BA"/>
    <w:rsid w:val="00B06778"/>
    <w:rsid w:val="00B17773"/>
    <w:rsid w:val="00C9187E"/>
    <w:rsid w:val="00D3290A"/>
    <w:rsid w:val="00D51B51"/>
    <w:rsid w:val="00F81C2A"/>
    <w:rsid w:val="00FC0D96"/>
    <w:rsid w:val="00FC5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778"/>
    <w:pPr>
      <w:ind w:left="720"/>
      <w:contextualSpacing/>
    </w:pPr>
  </w:style>
</w:styles>
</file>

<file path=word/webSettings.xml><?xml version="1.0" encoding="utf-8"?>
<w:webSettings xmlns:r="http://schemas.openxmlformats.org/officeDocument/2006/relationships" xmlns:w="http://schemas.openxmlformats.org/wordprocessingml/2006/main">
  <w:divs>
    <w:div w:id="13723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AmadorFireSafe</dc:creator>
  <cp:lastModifiedBy>AmadorFireSafe</cp:lastModifiedBy>
  <cp:revision>1</cp:revision>
  <dcterms:created xsi:type="dcterms:W3CDTF">2014-07-15T18:59:00Z</dcterms:created>
  <dcterms:modified xsi:type="dcterms:W3CDTF">2014-07-15T20:36:00Z</dcterms:modified>
</cp:coreProperties>
</file>