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0A" w:rsidRDefault="007D2507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bookmarkStart w:id="0" w:name="_GoBack"/>
      <w:bookmarkEnd w:id="0"/>
      <w:r>
        <w:rPr>
          <w:rFonts w:ascii="Calibri" w:hAnsi="Calibri"/>
          <w:sz w:val="34"/>
          <w:szCs w:val="34"/>
        </w:rPr>
        <w:t>12 Nov 2015 - Panther ACCG</w:t>
      </w:r>
    </w:p>
    <w:p w:rsidR="00CA7F0A" w:rsidRDefault="007D2507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Thursday, November 12, 2015</w:t>
      </w:r>
    </w:p>
    <w:p w:rsidR="00CA7F0A" w:rsidRDefault="007D2507">
      <w:pPr>
        <w:pStyle w:val="Normal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4:41 PM</w:t>
      </w:r>
    </w:p>
    <w:p w:rsidR="00CA7F0A" w:rsidRDefault="007D2507">
      <w:pPr>
        <w:pStyle w:val="NormalWeb"/>
        <w:spacing w:before="0" w:beforeAutospacing="0" w:after="0" w:afterAutospacing="0"/>
      </w:pPr>
      <w:r>
        <w:t> </w:t>
      </w:r>
    </w:p>
    <w:p w:rsidR="00CA7F0A" w:rsidRDefault="007D2507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sz w:val="28"/>
          <w:szCs w:val="28"/>
          <w:u w:val="single"/>
        </w:rPr>
        <w:t>Comments and Concern</w:t>
      </w:r>
      <w:r>
        <w:rPr>
          <w:rFonts w:ascii="Calibri" w:hAnsi="Calibri"/>
          <w:sz w:val="22"/>
          <w:szCs w:val="22"/>
          <w:u w:val="single"/>
        </w:rPr>
        <w:t>s</w:t>
      </w:r>
    </w:p>
    <w:p w:rsidR="00CA7F0A" w:rsidRDefault="007D250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A7F0A" w:rsidRDefault="007D2507">
      <w:pPr>
        <w:numPr>
          <w:ilvl w:val="0"/>
          <w:numId w:val="1"/>
        </w:numPr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It would be helpful to describe the commercial harvest targets in terms of % cover or trees per acre (as used on Power Fire documents).</w:t>
      </w:r>
    </w:p>
    <w:p w:rsidR="00CA7F0A" w:rsidRDefault="007D2507">
      <w:pPr>
        <w:numPr>
          <w:ilvl w:val="0"/>
          <w:numId w:val="1"/>
        </w:numPr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Could you add target planting density for pine regeneration?</w:t>
      </w:r>
    </w:p>
    <w:p w:rsidR="00CA7F0A" w:rsidRDefault="007D2507">
      <w:pPr>
        <w:numPr>
          <w:ilvl w:val="0"/>
          <w:numId w:val="2"/>
        </w:numPr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What % of the treatment is NOT in the fire break (meaning treated but with no herbicide)?  Is 5348 the total project area or the total treatment acres?</w:t>
      </w:r>
    </w:p>
    <w:p w:rsidR="00CA7F0A" w:rsidRDefault="007D2507">
      <w:pPr>
        <w:numPr>
          <w:ilvl w:val="0"/>
          <w:numId w:val="3"/>
        </w:numPr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 xml:space="preserve">Do you have a rough estimate of if or when this treatment plan may bring the landscape back to a state where fire is the only treatment needed?  (We may have addressed this comment in the discussion of fire suppression in this WUI…) </w:t>
      </w:r>
    </w:p>
    <w:p w:rsidR="00CA7F0A" w:rsidRDefault="007D2507">
      <w:pPr>
        <w:numPr>
          <w:ilvl w:val="0"/>
          <w:numId w:val="3"/>
        </w:numPr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Would the prescriptions described in GTR-220 provide sufficient fuel break in this landscape?  IF so, why not use?  If not, perhaps state this in the background.</w:t>
      </w:r>
    </w:p>
    <w:p w:rsidR="00CA7F0A" w:rsidRDefault="007D2507">
      <w:pPr>
        <w:numPr>
          <w:ilvl w:val="0"/>
          <w:numId w:val="3"/>
        </w:numPr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Could a change in grazing patterns be used as a treatment here, especially for brush maintenance?</w:t>
      </w:r>
    </w:p>
    <w:p w:rsidR="00CA7F0A" w:rsidRDefault="007D2507">
      <w:pPr>
        <w:numPr>
          <w:ilvl w:val="0"/>
          <w:numId w:val="3"/>
        </w:numPr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 xml:space="preserve">The map and treatment descriptions are biased toward fuels not forest health (community structure).  This may be a matter of packaging than content, but it could be helpful to describe the treatment outcomes (desired conditions) in terms of GTR-220/ecological concepts as much as fire breaks.  </w:t>
      </w:r>
    </w:p>
    <w:p w:rsidR="00CA7F0A" w:rsidRDefault="007D2507">
      <w:pPr>
        <w:numPr>
          <w:ilvl w:val="1"/>
          <w:numId w:val="3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A more complex map or a pair of maps showing the desired outcomes, especially the heterogeneity across the landscape, would be helpful.  The broad "fire break" category seems too homogeneous.</w:t>
      </w:r>
    </w:p>
    <w:p w:rsidR="00CA7F0A" w:rsidRDefault="007D2507">
      <w:pPr>
        <w:numPr>
          <w:ilvl w:val="1"/>
          <w:numId w:val="3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 xml:space="preserve">Similarly, describing the heterogeneity in terms of % cover or trees per acre - lower on the ridges, very dense in the owl territory.  </w:t>
      </w:r>
    </w:p>
    <w:p w:rsidR="00CA7F0A" w:rsidRDefault="007D2507">
      <w:pPr>
        <w:numPr>
          <w:ilvl w:val="1"/>
          <w:numId w:val="3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Point out the non-treatment areas as either recently or under current treatment plan (not just ignored here).</w:t>
      </w:r>
    </w:p>
    <w:p w:rsidR="00CA7F0A" w:rsidRDefault="007D2507">
      <w:pPr>
        <w:numPr>
          <w:ilvl w:val="0"/>
          <w:numId w:val="4"/>
        </w:numPr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Key phrases to try in include:</w:t>
      </w:r>
    </w:p>
    <w:p w:rsidR="00CA7F0A" w:rsidRDefault="007D2507">
      <w:pPr>
        <w:numPr>
          <w:ilvl w:val="1"/>
          <w:numId w:val="4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"Return fire interval"</w:t>
      </w:r>
    </w:p>
    <w:p w:rsidR="00CA7F0A" w:rsidRDefault="007D2507">
      <w:pPr>
        <w:numPr>
          <w:ilvl w:val="1"/>
          <w:numId w:val="4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"Reduce risk of catastrophic fire"</w:t>
      </w:r>
    </w:p>
    <w:p w:rsidR="00CA7F0A" w:rsidRDefault="007D2507">
      <w:pPr>
        <w:numPr>
          <w:ilvl w:val="1"/>
          <w:numId w:val="4"/>
        </w:numPr>
        <w:ind w:left="108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"Pre-treatment of brush will reduce herbicide use in treatment area"</w:t>
      </w:r>
    </w:p>
    <w:p w:rsidR="00CA7F0A" w:rsidRDefault="007D2507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Describe brush species in area, especially in terms of more desirable for wildlife (deer), fire (height), or treatment (</w:t>
      </w:r>
      <w:proofErr w:type="spellStart"/>
      <w:r>
        <w:rPr>
          <w:rFonts w:ascii="Calibri" w:eastAsia="Times New Roman" w:hAnsi="Calibri"/>
        </w:rPr>
        <w:t>resprouting</w:t>
      </w:r>
      <w:proofErr w:type="spellEnd"/>
      <w:r>
        <w:rPr>
          <w:rFonts w:ascii="Calibri" w:eastAsia="Times New Roman" w:hAnsi="Calibri"/>
        </w:rPr>
        <w:t>).</w:t>
      </w:r>
    </w:p>
    <w:p w:rsidR="00CA7F0A" w:rsidRDefault="007D2507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Is there any way to estimate the amount of herbicide that may be used?  Both high estimate and more realistic scenario?</w:t>
      </w:r>
    </w:p>
    <w:p w:rsidR="00CA7F0A" w:rsidRDefault="007D2507">
      <w:pPr>
        <w:numPr>
          <w:ilvl w:val="0"/>
          <w:numId w:val="5"/>
        </w:numPr>
        <w:ind w:left="540"/>
        <w:textAlignment w:val="center"/>
        <w:rPr>
          <w:rFonts w:eastAsia="Times New Roman"/>
        </w:rPr>
      </w:pPr>
      <w:r>
        <w:rPr>
          <w:rFonts w:ascii="Calibri" w:eastAsia="Times New Roman" w:hAnsi="Calibri"/>
        </w:rPr>
        <w:t>Include owl PAC and other ranges on map to show how home ranges, etc. overlap treatment areas.  How much treatment area is contained within the 0.7 mi. radius?</w:t>
      </w:r>
    </w:p>
    <w:sectPr w:rsidR="00CA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4"/>
    <w:multiLevelType w:val="multilevel"/>
    <w:tmpl w:val="6AFE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66CA0"/>
    <w:multiLevelType w:val="multilevel"/>
    <w:tmpl w:val="F5BC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C42C1"/>
    <w:multiLevelType w:val="multilevel"/>
    <w:tmpl w:val="3676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C22469"/>
    <w:multiLevelType w:val="multilevel"/>
    <w:tmpl w:val="16E2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8022C2"/>
    <w:multiLevelType w:val="multilevel"/>
    <w:tmpl w:val="4794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D2507"/>
    <w:rsid w:val="007D2507"/>
    <w:rsid w:val="00CA7F0A"/>
    <w:rsid w:val="00DE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Comments</dc:creator>
  <cp:lastModifiedBy>USDA Forest Service</cp:lastModifiedBy>
  <cp:revision>2</cp:revision>
  <dcterms:created xsi:type="dcterms:W3CDTF">2015-11-17T17:27:00Z</dcterms:created>
  <dcterms:modified xsi:type="dcterms:W3CDTF">2015-11-17T17:27:00Z</dcterms:modified>
</cp:coreProperties>
</file>