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8A" w:rsidRDefault="00DF2E8A" w:rsidP="00D425D2">
      <w:pPr>
        <w:pStyle w:val="NoSpacing"/>
      </w:pPr>
    </w:p>
    <w:p w:rsidR="00DF2E8A" w:rsidRDefault="00DF2E8A" w:rsidP="00D425D2">
      <w:pPr>
        <w:pStyle w:val="NoSpacing"/>
      </w:pPr>
      <w:r w:rsidRPr="00B25986">
        <w:rPr>
          <w:b/>
          <w:bCs/>
        </w:rPr>
        <w:t>Welcome and Introductions</w:t>
      </w:r>
      <w:r>
        <w:t>:</w:t>
      </w:r>
      <w:r>
        <w:tab/>
        <w:t xml:space="preserve">Katherine Evatt facilitated and commenced the meeting at </w:t>
      </w:r>
      <w:smartTag w:uri="urn:schemas-microsoft-com:office:smarttags" w:element="time">
        <w:smartTagPr>
          <w:attr w:name="Hour" w:val="9"/>
          <w:attr w:name="Minute" w:val="35"/>
        </w:smartTagPr>
        <w:r>
          <w:t>9:35 a.m.</w:t>
        </w:r>
      </w:smartTag>
      <w:r>
        <w:t xml:space="preserve"> with those present introducing themselves.</w:t>
      </w:r>
    </w:p>
    <w:p w:rsidR="00DF2E8A" w:rsidRDefault="00DF2E8A" w:rsidP="00D425D2">
      <w:pPr>
        <w:pStyle w:val="NoSpacing"/>
      </w:pPr>
    </w:p>
    <w:p w:rsidR="00DF2E8A" w:rsidRPr="00D425D2" w:rsidRDefault="00DF2E8A" w:rsidP="00D425D2">
      <w:pPr>
        <w:pStyle w:val="NoSpacing"/>
      </w:pPr>
      <w:r w:rsidRPr="00B25986">
        <w:rPr>
          <w:b/>
          <w:bCs/>
        </w:rPr>
        <w:t>Present</w:t>
      </w:r>
      <w:r>
        <w:t>:</w:t>
      </w:r>
      <w:r>
        <w:tab/>
        <w:t xml:space="preserve">Rick Breeze-Martin, </w:t>
      </w:r>
      <w:r w:rsidRPr="002C3C1B">
        <w:rPr>
          <w:i/>
          <w:iCs/>
        </w:rPr>
        <w:t>CHIPS &amp; BMCRC</w:t>
      </w:r>
      <w:r>
        <w:t xml:space="preserve">; Tim </w:t>
      </w:r>
      <w:proofErr w:type="spellStart"/>
      <w:r>
        <w:t>Bordges</w:t>
      </w:r>
      <w:proofErr w:type="spellEnd"/>
      <w:r>
        <w:t xml:space="preserve">, </w:t>
      </w:r>
      <w:proofErr w:type="spellStart"/>
      <w:r w:rsidRPr="002C3C1B">
        <w:rPr>
          <w:i/>
          <w:iCs/>
        </w:rPr>
        <w:t>Bordges</w:t>
      </w:r>
      <w:proofErr w:type="spellEnd"/>
      <w:r w:rsidRPr="002C3C1B">
        <w:rPr>
          <w:i/>
          <w:iCs/>
        </w:rPr>
        <w:t xml:space="preserve"> Timber</w:t>
      </w:r>
      <w:r>
        <w:t xml:space="preserve">; </w:t>
      </w:r>
      <w:proofErr w:type="spellStart"/>
      <w:r>
        <w:t>Merv</w:t>
      </w:r>
      <w:proofErr w:type="spellEnd"/>
      <w:r>
        <w:t xml:space="preserve"> </w:t>
      </w:r>
      <w:proofErr w:type="spellStart"/>
      <w:r>
        <w:t>Vicini</w:t>
      </w:r>
      <w:proofErr w:type="spellEnd"/>
      <w:r>
        <w:t xml:space="preserve">, Kathy </w:t>
      </w:r>
      <w:proofErr w:type="spellStart"/>
      <w:r>
        <w:t>Vicini</w:t>
      </w:r>
      <w:proofErr w:type="spellEnd"/>
      <w:r>
        <w:t xml:space="preserve">, </w:t>
      </w:r>
      <w:proofErr w:type="spellStart"/>
      <w:r w:rsidRPr="002C3C1B">
        <w:rPr>
          <w:i/>
          <w:iCs/>
        </w:rPr>
        <w:t>Vicini</w:t>
      </w:r>
      <w:proofErr w:type="spellEnd"/>
      <w:r w:rsidRPr="002C3C1B">
        <w:rPr>
          <w:i/>
          <w:iCs/>
        </w:rPr>
        <w:t xml:space="preserve"> Brothers</w:t>
      </w:r>
      <w:r>
        <w:t xml:space="preserve">; Paul Maben, </w:t>
      </w:r>
      <w:r w:rsidRPr="002C3C1B">
        <w:rPr>
          <w:i/>
          <w:iCs/>
        </w:rPr>
        <w:t>PG&amp;E</w:t>
      </w:r>
      <w:r>
        <w:t xml:space="preserve">; Jan Bray, </w:t>
      </w:r>
      <w:proofErr w:type="spellStart"/>
      <w:r w:rsidRPr="002C3C1B">
        <w:rPr>
          <w:i/>
          <w:iCs/>
        </w:rPr>
        <w:t>CalF</w:t>
      </w:r>
      <w:r>
        <w:rPr>
          <w:i/>
          <w:iCs/>
        </w:rPr>
        <w:t>i</w:t>
      </w:r>
      <w:r w:rsidRPr="002C3C1B">
        <w:rPr>
          <w:i/>
          <w:iCs/>
        </w:rPr>
        <w:t>re</w:t>
      </w:r>
      <w:proofErr w:type="spellEnd"/>
      <w:r w:rsidRPr="002C3C1B">
        <w:rPr>
          <w:i/>
          <w:iCs/>
        </w:rPr>
        <w:t xml:space="preserve"> - Amador</w:t>
      </w:r>
      <w:r>
        <w:t xml:space="preserve">; John </w:t>
      </w:r>
      <w:proofErr w:type="spellStart"/>
      <w:r>
        <w:t>Heissenbuttel</w:t>
      </w:r>
      <w:proofErr w:type="spellEnd"/>
      <w:r>
        <w:t xml:space="preserve">, </w:t>
      </w:r>
      <w:r w:rsidRPr="002C3C1B">
        <w:rPr>
          <w:i/>
          <w:iCs/>
        </w:rPr>
        <w:t>HNRC</w:t>
      </w:r>
      <w:r>
        <w:t xml:space="preserve">; Steve </w:t>
      </w:r>
      <w:proofErr w:type="spellStart"/>
      <w:r>
        <w:t>Wilensky</w:t>
      </w:r>
      <w:proofErr w:type="spellEnd"/>
      <w:r>
        <w:t xml:space="preserve">, </w:t>
      </w:r>
      <w:r w:rsidRPr="002C3C1B">
        <w:rPr>
          <w:i/>
          <w:iCs/>
        </w:rPr>
        <w:t xml:space="preserve">Calaveras </w:t>
      </w:r>
      <w:smartTag w:uri="urn:schemas-microsoft-com:office:smarttags" w:element="stockticker">
        <w:r w:rsidRPr="002C3C1B">
          <w:rPr>
            <w:i/>
            <w:iCs/>
          </w:rPr>
          <w:t>BOS</w:t>
        </w:r>
      </w:smartTag>
      <w:r w:rsidRPr="002C3C1B">
        <w:rPr>
          <w:i/>
          <w:iCs/>
        </w:rPr>
        <w:t xml:space="preserve"> &amp; CHIPS</w:t>
      </w:r>
      <w:r>
        <w:t xml:space="preserve">; Brian </w:t>
      </w:r>
      <w:proofErr w:type="spellStart"/>
      <w:r>
        <w:t>Oneto</w:t>
      </w:r>
      <w:proofErr w:type="spellEnd"/>
      <w:r>
        <w:t xml:space="preserve">, </w:t>
      </w:r>
      <w:r w:rsidRPr="002C3C1B">
        <w:rPr>
          <w:i/>
          <w:iCs/>
        </w:rPr>
        <w:t xml:space="preserve">Amador </w:t>
      </w:r>
      <w:smartTag w:uri="urn:schemas-microsoft-com:office:smarttags" w:element="stockticker">
        <w:r w:rsidRPr="002C3C1B">
          <w:rPr>
            <w:i/>
            <w:iCs/>
          </w:rPr>
          <w:t>BOS</w:t>
        </w:r>
      </w:smartTag>
      <w:r>
        <w:t xml:space="preserve">; Katherine Evatt, </w:t>
      </w:r>
      <w:r w:rsidRPr="002C3C1B">
        <w:rPr>
          <w:i/>
          <w:iCs/>
        </w:rPr>
        <w:t>Foothill Conservancy</w:t>
      </w:r>
      <w:r>
        <w:t xml:space="preserve">; Doug Barber, </w:t>
      </w:r>
      <w:r w:rsidRPr="002C3C1B">
        <w:rPr>
          <w:i/>
          <w:iCs/>
        </w:rPr>
        <w:t>Amador County resident</w:t>
      </w:r>
      <w:r>
        <w:t xml:space="preserve">; Robert Smith, </w:t>
      </w:r>
      <w:r w:rsidRPr="002C3C1B">
        <w:rPr>
          <w:i/>
          <w:iCs/>
        </w:rPr>
        <w:t>Smith Grinding</w:t>
      </w:r>
      <w:r>
        <w:t xml:space="preserve">; Susan </w:t>
      </w:r>
      <w:proofErr w:type="spellStart"/>
      <w:r>
        <w:t>McMorris</w:t>
      </w:r>
      <w:proofErr w:type="spellEnd"/>
      <w:r>
        <w:t xml:space="preserve">, </w:t>
      </w:r>
      <w:r w:rsidRPr="002C3C1B">
        <w:rPr>
          <w:i/>
          <w:iCs/>
        </w:rPr>
        <w:t>BMCRC</w:t>
      </w:r>
      <w:r>
        <w:t xml:space="preserve">; Addie Jacobson, </w:t>
      </w:r>
      <w:proofErr w:type="spellStart"/>
      <w:r w:rsidRPr="002C3C1B">
        <w:rPr>
          <w:i/>
          <w:iCs/>
        </w:rPr>
        <w:t>Ebbet</w:t>
      </w:r>
      <w:r>
        <w:rPr>
          <w:i/>
          <w:iCs/>
        </w:rPr>
        <w:t>t</w:t>
      </w:r>
      <w:r w:rsidRPr="002C3C1B">
        <w:rPr>
          <w:i/>
          <w:iCs/>
        </w:rPr>
        <w:t>s</w:t>
      </w:r>
      <w:proofErr w:type="spellEnd"/>
      <w:r w:rsidRPr="002C3C1B">
        <w:rPr>
          <w:i/>
          <w:iCs/>
        </w:rPr>
        <w:t xml:space="preserve"> </w:t>
      </w:r>
      <w:r>
        <w:rPr>
          <w:i/>
          <w:iCs/>
        </w:rPr>
        <w:t xml:space="preserve">Pass </w:t>
      </w:r>
      <w:r w:rsidRPr="002C3C1B">
        <w:rPr>
          <w:i/>
          <w:iCs/>
        </w:rPr>
        <w:t>Forest Watch</w:t>
      </w:r>
      <w:r>
        <w:t xml:space="preserve">; Karen Glaze, </w:t>
      </w:r>
      <w:r w:rsidRPr="002C3C1B">
        <w:rPr>
          <w:i/>
          <w:iCs/>
        </w:rPr>
        <w:t>MLJT Job Connection</w:t>
      </w:r>
      <w:r>
        <w:t xml:space="preserve">; John Hofmann, </w:t>
      </w:r>
      <w:r w:rsidRPr="002C3C1B">
        <w:rPr>
          <w:i/>
          <w:iCs/>
        </w:rPr>
        <w:t>consultant;</w:t>
      </w:r>
      <w:r>
        <w:t xml:space="preserve"> Dick </w:t>
      </w:r>
      <w:proofErr w:type="spellStart"/>
      <w:r>
        <w:t>McClerry</w:t>
      </w:r>
      <w:proofErr w:type="spellEnd"/>
      <w:r>
        <w:t xml:space="preserve">, </w:t>
      </w:r>
      <w:r w:rsidRPr="002C3C1B">
        <w:rPr>
          <w:i/>
          <w:iCs/>
        </w:rPr>
        <w:t>Resident</w:t>
      </w:r>
      <w:r>
        <w:t xml:space="preserve">; James Pettit, </w:t>
      </w:r>
      <w:smartTag w:uri="urn:schemas-microsoft-com:office:smarttags" w:element="stockticker">
        <w:r w:rsidRPr="002C3C1B">
          <w:rPr>
            <w:i/>
            <w:iCs/>
          </w:rPr>
          <w:t>USFS</w:t>
        </w:r>
      </w:smartTag>
      <w:r w:rsidRPr="002C3C1B">
        <w:rPr>
          <w:i/>
          <w:iCs/>
        </w:rPr>
        <w:t xml:space="preserve"> SNF Calaveras Ranger District</w:t>
      </w:r>
      <w:r>
        <w:t xml:space="preserve">; Teresa McClung, </w:t>
      </w:r>
      <w:smartTag w:uri="urn:schemas-microsoft-com:office:smarttags" w:element="stockticker">
        <w:r w:rsidRPr="002C3C1B">
          <w:rPr>
            <w:i/>
            <w:iCs/>
          </w:rPr>
          <w:t>USFS</w:t>
        </w:r>
      </w:smartTag>
      <w:r w:rsidRPr="002C3C1B">
        <w:rPr>
          <w:i/>
          <w:iCs/>
        </w:rPr>
        <w:t xml:space="preserve"> SNF Calaveras Ranger District</w:t>
      </w:r>
      <w:r>
        <w:t xml:space="preserve">; Bill </w:t>
      </w:r>
      <w:proofErr w:type="spellStart"/>
      <w:r>
        <w:t>Haigh</w:t>
      </w:r>
      <w:proofErr w:type="spellEnd"/>
      <w:r>
        <w:t xml:space="preserve">, </w:t>
      </w:r>
      <w:smartTag w:uri="urn:schemas-microsoft-com:office:smarttags" w:element="stockticker">
        <w:r w:rsidRPr="002C3C1B">
          <w:rPr>
            <w:i/>
            <w:iCs/>
          </w:rPr>
          <w:t>BLM</w:t>
        </w:r>
      </w:smartTag>
      <w:r>
        <w:t>; Christopher Post</w:t>
      </w:r>
      <w:r w:rsidRPr="002C3C1B">
        <w:rPr>
          <w:i/>
          <w:iCs/>
        </w:rPr>
        <w:t xml:space="preserve">, </w:t>
      </w:r>
      <w:proofErr w:type="spellStart"/>
      <w:r w:rsidRPr="002C3C1B">
        <w:rPr>
          <w:i/>
          <w:iCs/>
        </w:rPr>
        <w:t>CalFire</w:t>
      </w:r>
      <w:proofErr w:type="spellEnd"/>
      <w:r w:rsidRPr="002C3C1B">
        <w:rPr>
          <w:i/>
          <w:iCs/>
        </w:rPr>
        <w:t xml:space="preserve"> - Calaveras</w:t>
      </w:r>
      <w:r>
        <w:t xml:space="preserve">; Cathy </w:t>
      </w:r>
      <w:proofErr w:type="spellStart"/>
      <w:r>
        <w:t>Koos</w:t>
      </w:r>
      <w:proofErr w:type="spellEnd"/>
      <w:r>
        <w:t xml:space="preserve"> </w:t>
      </w:r>
      <w:proofErr w:type="spellStart"/>
      <w:r>
        <w:t>Breazeal</w:t>
      </w:r>
      <w:proofErr w:type="spellEnd"/>
      <w:r>
        <w:t xml:space="preserve">, </w:t>
      </w:r>
      <w:r w:rsidRPr="002C3C1B">
        <w:rPr>
          <w:i/>
          <w:iCs/>
        </w:rPr>
        <w:t>Amador Fire Safe Council</w:t>
      </w:r>
      <w:r>
        <w:t xml:space="preserve">; Charles </w:t>
      </w:r>
      <w:proofErr w:type="spellStart"/>
      <w:r>
        <w:t>Jonard</w:t>
      </w:r>
      <w:proofErr w:type="spellEnd"/>
      <w:r>
        <w:t xml:space="preserve">, </w:t>
      </w:r>
      <w:r w:rsidRPr="002C3C1B">
        <w:rPr>
          <w:i/>
          <w:iCs/>
        </w:rPr>
        <w:t>Lignin Fuel/ Pellet Project</w:t>
      </w:r>
      <w:r>
        <w:t xml:space="preserve">; John </w:t>
      </w:r>
      <w:proofErr w:type="spellStart"/>
      <w:r>
        <w:t>Romena</w:t>
      </w:r>
      <w:proofErr w:type="spellEnd"/>
      <w:r>
        <w:t xml:space="preserve">, </w:t>
      </w:r>
      <w:r w:rsidRPr="002C3C1B">
        <w:rPr>
          <w:i/>
          <w:iCs/>
        </w:rPr>
        <w:t>Buena Vista Power Plant</w:t>
      </w:r>
      <w:r>
        <w:t xml:space="preserve">; Steve </w:t>
      </w:r>
      <w:proofErr w:type="spellStart"/>
      <w:r>
        <w:t>Kochko</w:t>
      </w:r>
      <w:proofErr w:type="spellEnd"/>
      <w:r>
        <w:t xml:space="preserve">, </w:t>
      </w:r>
      <w:proofErr w:type="spellStart"/>
      <w:r w:rsidRPr="002C3C1B">
        <w:rPr>
          <w:i/>
          <w:iCs/>
        </w:rPr>
        <w:t>Bordges</w:t>
      </w:r>
      <w:proofErr w:type="spellEnd"/>
      <w:r w:rsidRPr="002C3C1B">
        <w:rPr>
          <w:i/>
          <w:iCs/>
        </w:rPr>
        <w:t xml:space="preserve"> Timber</w:t>
      </w:r>
      <w:r>
        <w:t>.</w:t>
      </w:r>
      <w:r w:rsidRPr="00D425D2">
        <w:tab/>
      </w:r>
      <w:r w:rsidRPr="00D425D2">
        <w:tab/>
      </w:r>
      <w:r w:rsidRPr="00D425D2">
        <w:tab/>
      </w:r>
    </w:p>
    <w:p w:rsidR="00DF2E8A" w:rsidRDefault="00DF2E8A" w:rsidP="00D425D2">
      <w:pPr>
        <w:pStyle w:val="NoSpacing"/>
      </w:pPr>
      <w:bookmarkStart w:id="0" w:name="_GoBack"/>
      <w:bookmarkEnd w:id="0"/>
    </w:p>
    <w:p w:rsidR="00DF2E8A" w:rsidRPr="00D425D2" w:rsidRDefault="00DF2E8A" w:rsidP="00D425D2">
      <w:pPr>
        <w:pStyle w:val="NoSpacing"/>
      </w:pPr>
      <w:r w:rsidRPr="00B25986">
        <w:rPr>
          <w:b/>
          <w:bCs/>
        </w:rPr>
        <w:t>May meeting notes review acceptance:</w:t>
      </w:r>
      <w:r>
        <w:tab/>
        <w:t xml:space="preserve">The May meeting notes were accepted with the following correction / addition – </w:t>
      </w:r>
      <w:r w:rsidRPr="00B7750A">
        <w:rPr>
          <w:b/>
          <w:bCs/>
          <w:i/>
          <w:iCs/>
        </w:rPr>
        <w:t>Action</w:t>
      </w:r>
      <w:r>
        <w:t xml:space="preserve">: Every other month the meeting agenda will provide time for participants to break out into ACCG Work Groups to address Work Group-related issues.  </w:t>
      </w:r>
    </w:p>
    <w:p w:rsidR="00DF2E8A" w:rsidRPr="00D425D2" w:rsidRDefault="00DF2E8A" w:rsidP="00D425D2">
      <w:pPr>
        <w:pStyle w:val="NoSpacing"/>
      </w:pPr>
    </w:p>
    <w:p w:rsidR="00DF2E8A" w:rsidRDefault="00DF2E8A" w:rsidP="00D425D2">
      <w:pPr>
        <w:pStyle w:val="NoSpacing"/>
      </w:pPr>
      <w:r w:rsidRPr="00B25986">
        <w:rPr>
          <w:b/>
          <w:bCs/>
        </w:rPr>
        <w:t>ACCG Workgroup Reports and Issues</w:t>
      </w:r>
      <w:r>
        <w:t>:</w:t>
      </w:r>
      <w:r w:rsidRPr="00D425D2">
        <w:tab/>
      </w:r>
      <w:r w:rsidRPr="00D425D2">
        <w:tab/>
      </w:r>
      <w:r w:rsidRPr="00D425D2">
        <w:tab/>
      </w:r>
      <w:r w:rsidRPr="00D425D2">
        <w:tab/>
      </w:r>
    </w:p>
    <w:p w:rsidR="00DF2E8A" w:rsidRDefault="00DF2E8A" w:rsidP="00D425D2">
      <w:pPr>
        <w:pStyle w:val="NoSpacing"/>
      </w:pPr>
      <w:r w:rsidRPr="008F0304">
        <w:rPr>
          <w:i/>
          <w:iCs/>
        </w:rPr>
        <w:t>Admin</w:t>
      </w:r>
      <w:r w:rsidRPr="008F0304">
        <w:rPr>
          <w:i/>
          <w:iCs/>
        </w:rPr>
        <w:tab/>
      </w:r>
      <w:r>
        <w:t>-</w:t>
      </w:r>
      <w:r>
        <w:tab/>
        <w:t xml:space="preserve">Work Group did not meet between the May and June meetings.  The meeting briefly discussed and </w:t>
      </w:r>
      <w:proofErr w:type="gramStart"/>
      <w:r>
        <w:t xml:space="preserve">recommended  </w:t>
      </w:r>
      <w:r w:rsidRPr="00B7750A">
        <w:rPr>
          <w:b/>
          <w:bCs/>
          <w:i/>
          <w:iCs/>
        </w:rPr>
        <w:t>Action</w:t>
      </w:r>
      <w:proofErr w:type="gramEnd"/>
      <w:r>
        <w:t>: that an archive be started and maintained of all ACCG consensus decisions made and that a “to do” list of actions to be followed-up also be created, along with recording the results of follow-up actions.</w:t>
      </w:r>
    </w:p>
    <w:p w:rsidR="00DF2E8A" w:rsidRDefault="00DF2E8A" w:rsidP="00D425D2">
      <w:pPr>
        <w:pStyle w:val="NoSpacing"/>
      </w:pPr>
      <w:r w:rsidRPr="008F0304">
        <w:rPr>
          <w:i/>
          <w:iCs/>
        </w:rPr>
        <w:t>Planning</w:t>
      </w:r>
      <w:r>
        <w:t xml:space="preserve"> -</w:t>
      </w:r>
      <w:r w:rsidRPr="00D425D2">
        <w:tab/>
      </w:r>
      <w:r>
        <w:t>Work Group did not meet between the May and June meetings.</w:t>
      </w:r>
    </w:p>
    <w:p w:rsidR="00DF2E8A" w:rsidRDefault="00DF2E8A" w:rsidP="00D425D2">
      <w:pPr>
        <w:pStyle w:val="NoSpacing"/>
      </w:pPr>
      <w:r w:rsidRPr="008F0304">
        <w:rPr>
          <w:i/>
          <w:iCs/>
        </w:rPr>
        <w:t>Finance</w:t>
      </w:r>
      <w:r>
        <w:t xml:space="preserve"> -</w:t>
      </w:r>
      <w:r w:rsidRPr="00D425D2">
        <w:tab/>
      </w:r>
      <w:r>
        <w:t xml:space="preserve">Work Group did not meet between the May and June </w:t>
      </w:r>
      <w:proofErr w:type="spellStart"/>
      <w:r>
        <w:t>meetings.</w:t>
      </w:r>
      <w:r w:rsidR="0082626A" w:rsidRPr="0082626A">
        <w:t>Discussed</w:t>
      </w:r>
      <w:proofErr w:type="spellEnd"/>
      <w:r w:rsidR="0082626A" w:rsidRPr="0082626A">
        <w:t xml:space="preserve"> whether </w:t>
      </w:r>
      <w:r>
        <w:t xml:space="preserve">work </w:t>
      </w:r>
      <w:r w:rsidR="0082626A" w:rsidRPr="0082626A">
        <w:t xml:space="preserve">group needs a new </w:t>
      </w:r>
      <w:proofErr w:type="spellStart"/>
      <w:r w:rsidR="0082626A" w:rsidRPr="0082626A">
        <w:t>convenor</w:t>
      </w:r>
      <w:proofErr w:type="spellEnd"/>
      <w:r w:rsidR="0082626A" w:rsidRPr="0082626A">
        <w:t xml:space="preserve"> since Rick Breeze-Martin cannot do, and concluded that with regularly scheduled meetings every other month, no </w:t>
      </w:r>
      <w:proofErr w:type="spellStart"/>
      <w:r w:rsidR="0082626A" w:rsidRPr="0082626A">
        <w:t>convenor</w:t>
      </w:r>
      <w:proofErr w:type="spellEnd"/>
      <w:r w:rsidR="0082626A" w:rsidRPr="0082626A">
        <w:t xml:space="preserve"> was needed.</w:t>
      </w:r>
      <w:r>
        <w:rPr>
          <w:b/>
          <w:bCs/>
          <w:i/>
          <w:iCs/>
        </w:rPr>
        <w:t xml:space="preserve"> </w:t>
      </w:r>
      <w:r w:rsidRPr="00B7750A">
        <w:rPr>
          <w:b/>
          <w:bCs/>
          <w:i/>
          <w:iCs/>
        </w:rPr>
        <w:t>Action</w:t>
      </w:r>
      <w:r>
        <w:t xml:space="preserve">: discussed and agreed that Finance is to provide an ACCG in-kind form </w:t>
      </w:r>
    </w:p>
    <w:p w:rsidR="00DF2E8A" w:rsidRPr="00D425D2" w:rsidRDefault="00DF2E8A" w:rsidP="00D425D2">
      <w:pPr>
        <w:pStyle w:val="NoSpacing"/>
      </w:pPr>
      <w:r w:rsidRPr="008F0304">
        <w:rPr>
          <w:i/>
          <w:iCs/>
        </w:rPr>
        <w:t>Operations</w:t>
      </w:r>
      <w:r>
        <w:t xml:space="preserve"> -</w:t>
      </w:r>
      <w:r>
        <w:tab/>
        <w:t xml:space="preserve">Work Group did not meet between the May and June meetings.  Members confirmed that John Hofmann was the liaison for the Group to the USDA Rural Business Enterprise Grant funded Amador Calaveras Biomass Feasibility Study facilitated by CHIPS. Jan Bray noted that </w:t>
      </w:r>
      <w:proofErr w:type="spellStart"/>
      <w:r>
        <w:t>CalFire</w:t>
      </w:r>
      <w:proofErr w:type="spellEnd"/>
      <w:r>
        <w:t xml:space="preserve"> got some fuel reduction funding and will begin burning on </w:t>
      </w:r>
      <w:proofErr w:type="spellStart"/>
      <w:r>
        <w:t>Doaks</w:t>
      </w:r>
      <w:proofErr w:type="spellEnd"/>
      <w:r>
        <w:t>’ Ridge Thursday.</w:t>
      </w:r>
    </w:p>
    <w:p w:rsidR="00DF2E8A" w:rsidRPr="00D425D2" w:rsidRDefault="00DF2E8A" w:rsidP="00D425D2">
      <w:pPr>
        <w:pStyle w:val="NoSpacing"/>
      </w:pPr>
    </w:p>
    <w:p w:rsidR="00DF2E8A" w:rsidRDefault="00DF2E8A" w:rsidP="00D425D2">
      <w:pPr>
        <w:pStyle w:val="NoSpacing"/>
      </w:pPr>
      <w:r w:rsidRPr="00B25986">
        <w:rPr>
          <w:b/>
          <w:bCs/>
        </w:rPr>
        <w:t>Buena Vista Biomass Power Review Committee</w:t>
      </w:r>
      <w:r>
        <w:t>:</w:t>
      </w:r>
      <w:r w:rsidRPr="00D425D2">
        <w:tab/>
      </w:r>
      <w:r>
        <w:t xml:space="preserve">Doug Barber reported that the Interim Review work group went into the field, reviewed seven slash piles of 40 on the Prospect Rock project, and recommends that the full 40 biomass piles are appropriate for purchase by BV consistent with the BV and Center for Biological Diversity agreement.  He shared some of the BV and </w:t>
      </w:r>
      <w:smartTag w:uri="urn:schemas-microsoft-com:office:smarttags" w:element="stockticker">
        <w:r>
          <w:t>CBD</w:t>
        </w:r>
      </w:smartTag>
      <w:r>
        <w:t xml:space="preserve"> agreement language related to approving biomass piles and projects that will produce those piles. Extensive discussion ensued on potential interpretations and implications, but only the Interim Committee members were privy to the written agreement, raising the issue of transparency.   </w:t>
      </w:r>
      <w:r w:rsidRPr="00B7750A">
        <w:rPr>
          <w:b/>
          <w:bCs/>
          <w:i/>
          <w:iCs/>
        </w:rPr>
        <w:t>Action</w:t>
      </w:r>
      <w:r>
        <w:t xml:space="preserve">:  Work group will pursue approval from BV and </w:t>
      </w:r>
      <w:smartTag w:uri="urn:schemas-microsoft-com:office:smarttags" w:element="stockticker">
        <w:r>
          <w:t>CBD</w:t>
        </w:r>
      </w:smartTag>
      <w:r>
        <w:t xml:space="preserve"> to share the agreement with all ACCG members in the interest of collaborative transparency and to assure the Interim Committee members are not put into an inappropriate position by BV and </w:t>
      </w:r>
      <w:smartTag w:uri="urn:schemas-microsoft-com:office:smarttags" w:element="stockticker">
        <w:r>
          <w:t>CBD</w:t>
        </w:r>
      </w:smartTag>
      <w:r>
        <w:t xml:space="preserve">. Steve </w:t>
      </w:r>
      <w:r>
        <w:lastRenderedPageBreak/>
        <w:t xml:space="preserve">Herman off CHIPS was recommended to fill the Native American slot on the review team.  </w:t>
      </w:r>
      <w:r w:rsidRPr="00B7750A">
        <w:rPr>
          <w:b/>
          <w:bCs/>
          <w:i/>
          <w:iCs/>
        </w:rPr>
        <w:t>Action</w:t>
      </w:r>
      <w:r>
        <w:t xml:space="preserve">: Work group is to meet with BV and </w:t>
      </w:r>
      <w:smartTag w:uri="urn:schemas-microsoft-com:office:smarttags" w:element="stockticker">
        <w:r>
          <w:t>CBD</w:t>
        </w:r>
      </w:smartTag>
      <w:r>
        <w:t xml:space="preserve"> to get approval to provide a copy of the agreement to ACCG members before the July meeting, discuss concerns about implementation and interpretation of the agreement, and bring back a recommendation to the ACCG, consistent with this June meeting discussion, on approaches to support the BV and </w:t>
      </w:r>
      <w:smartTag w:uri="urn:schemas-microsoft-com:office:smarttags" w:element="stockticker">
        <w:r>
          <w:t>CBD</w:t>
        </w:r>
      </w:smartTag>
      <w:r>
        <w:t xml:space="preserve"> agreement within the framework of the ACCG MOA, agreed-on principles, practices, and the BV/</w:t>
      </w:r>
      <w:smartTag w:uri="urn:schemas-microsoft-com:office:smarttags" w:element="stockticker">
        <w:r>
          <w:t>CBD</w:t>
        </w:r>
      </w:smartTag>
      <w:r>
        <w:t xml:space="preserve"> response.  </w:t>
      </w:r>
      <w:r w:rsidRPr="00B7750A">
        <w:rPr>
          <w:b/>
          <w:bCs/>
          <w:i/>
          <w:iCs/>
        </w:rPr>
        <w:t>Action</w:t>
      </w:r>
      <w:r>
        <w:t>:  The Interim Review Committee is to continue to review biomass piles in the field consistent with BV/</w:t>
      </w:r>
      <w:smartTag w:uri="urn:schemas-microsoft-com:office:smarttags" w:element="stockticker">
        <w:r>
          <w:t>CBD</w:t>
        </w:r>
      </w:smartTag>
      <w:r>
        <w:t xml:space="preserve"> agreement’s standards for “purchasable” biomass piles.  </w:t>
      </w:r>
    </w:p>
    <w:p w:rsidR="00D85B82" w:rsidRDefault="00D85B82" w:rsidP="00D425D2">
      <w:pPr>
        <w:pStyle w:val="NoSpacing"/>
      </w:pPr>
    </w:p>
    <w:p w:rsidR="00D85B82" w:rsidRPr="00D425D2" w:rsidRDefault="00D85B82" w:rsidP="00D425D2">
      <w:pPr>
        <w:pStyle w:val="NoSpacing"/>
      </w:pPr>
      <w:r w:rsidRPr="00D85B82">
        <w:rPr>
          <w:b/>
        </w:rPr>
        <w:t>AMENDMENT</w:t>
      </w:r>
      <w:r>
        <w:t xml:space="preserve"> (D. Barber): </w:t>
      </w:r>
      <w:r w:rsidRPr="00D85B82">
        <w:t>Brandon, I just reviewed the minutes.  This affects the letter I just sent to BV.  It says that I was tasked to prepare the letter at the ACCG meeting, but I couldn't find such direction in the notes.  I now remember that the CRC met after the meeting, agreed to extend our review comments to all existing piles, and tasked me with sending the letter.  I don't know if there's a way to cover that in the minutes or not, but if anyone asks about my authority to send the letter, that's the way it happened.  The Framework tasks the CRC with doing the certification, so we decided to take the bull by the horns and get it done.</w:t>
      </w:r>
    </w:p>
    <w:p w:rsidR="00DF2E8A" w:rsidRPr="00D425D2" w:rsidRDefault="00DF2E8A" w:rsidP="00D425D2">
      <w:pPr>
        <w:pStyle w:val="NoSpacing"/>
      </w:pPr>
    </w:p>
    <w:p w:rsidR="00DF2E8A" w:rsidRPr="00D425D2" w:rsidRDefault="00DF2E8A" w:rsidP="00D425D2">
      <w:pPr>
        <w:pStyle w:val="NoSpacing"/>
      </w:pPr>
      <w:r w:rsidRPr="00B25986">
        <w:rPr>
          <w:b/>
          <w:bCs/>
        </w:rPr>
        <w:t>Burney – Hat Creek Collaborative Group Visit</w:t>
      </w:r>
      <w:r>
        <w:t>:</w:t>
      </w:r>
      <w:r w:rsidRPr="00D425D2">
        <w:tab/>
      </w:r>
      <w:r>
        <w:t xml:space="preserve">Several members of the liaison group had to cancel and one member was excluded through poor communications.  Teresa McClung, Steve </w:t>
      </w:r>
      <w:proofErr w:type="spellStart"/>
      <w:r>
        <w:t>Wilensky</w:t>
      </w:r>
      <w:proofErr w:type="spellEnd"/>
      <w:r>
        <w:t>, Robert Smith and Steve Herman went to Burney on Sunday, June 13</w:t>
      </w:r>
      <w:r w:rsidRPr="00AC12E3">
        <w:rPr>
          <w:vertAlign w:val="superscript"/>
        </w:rPr>
        <w:t>th</w:t>
      </w:r>
      <w:r>
        <w:t xml:space="preserve">.  They met for dinner Sunday night with representatives of the Burney Hat Creek collaborative to share and </w:t>
      </w:r>
      <w:proofErr w:type="gramStart"/>
      <w:r>
        <w:t>compare</w:t>
      </w:r>
      <w:proofErr w:type="gramEnd"/>
      <w:r>
        <w:t xml:space="preserve"> general descriptions of collaborative history and how each collaborative is organized and operates.</w:t>
      </w:r>
      <w:r w:rsidRPr="00D425D2">
        <w:tab/>
      </w:r>
      <w:r>
        <w:t xml:space="preserve">Monday they visited various field projects and meet with representatives of the Burney Hat Creek Collaborative (i.e. Sierra Institute for Community &amp; Environment, </w:t>
      </w:r>
      <w:smartTag w:uri="urn:schemas-microsoft-com:office:smarttags" w:element="stockticker">
        <w:r>
          <w:t>USFS</w:t>
        </w:r>
      </w:smartTag>
      <w:r>
        <w:t xml:space="preserve"> LNF Hat Creek Ranger, </w:t>
      </w:r>
      <w:smartTag w:uri="urn:schemas-microsoft-com:office:smarttags" w:element="stockticker">
        <w:r>
          <w:t>SPI</w:t>
        </w:r>
      </w:smartTag>
      <w:r>
        <w:t xml:space="preserve">, NRCS, ranchers, etc.).  Both groups agreed there are clear differences between each place-based effort and much to learn from each other (e.g. projects underway, infrastructure, involvement of native peoples, group sizes and meeting periods, All Lands approach, triple bottom line, etc.).  </w:t>
      </w:r>
      <w:r w:rsidRPr="00B7750A">
        <w:rPr>
          <w:b/>
          <w:bCs/>
          <w:i/>
          <w:iCs/>
        </w:rPr>
        <w:t>Action</w:t>
      </w:r>
      <w:r>
        <w:t xml:space="preserve">:  The meeting decided to extend an invitation to the </w:t>
      </w:r>
      <w:smartTag w:uri="urn:schemas-microsoft-com:office:smarttags" w:element="stockticker">
        <w:r>
          <w:t>BHC</w:t>
        </w:r>
      </w:smartTag>
      <w:r>
        <w:t xml:space="preserve"> Group to visit in July, and to continue the ACCG liaison group role for contact and coordination with the </w:t>
      </w:r>
      <w:smartTag w:uri="urn:schemas-microsoft-com:office:smarttags" w:element="stockticker">
        <w:r>
          <w:t>BHC</w:t>
        </w:r>
      </w:smartTag>
      <w:r>
        <w:t xml:space="preserve"> group.  Liaison group members are: Teresa McClung, Doug Barber, Steve </w:t>
      </w:r>
      <w:proofErr w:type="spellStart"/>
      <w:r>
        <w:t>Wilensky</w:t>
      </w:r>
      <w:proofErr w:type="spellEnd"/>
      <w:r>
        <w:t xml:space="preserve">, John </w:t>
      </w:r>
      <w:proofErr w:type="spellStart"/>
      <w:r>
        <w:t>Heissenbuttel</w:t>
      </w:r>
      <w:proofErr w:type="spellEnd"/>
      <w:r>
        <w:t xml:space="preserve">, Katherine Evatt, Robert Smith and Rick Breeze-Martin.  Discussion continued later on the related item of a potential collaborative </w:t>
      </w:r>
      <w:smartTag w:uri="urn:schemas-microsoft-com:office:smarttags" w:element="place">
        <w:smartTag w:uri="urn:schemas-microsoft-com:office:smarttags" w:element="PlaceName">
          <w:r>
            <w:t>All</w:t>
          </w:r>
        </w:smartTag>
        <w:r>
          <w:t xml:space="preserve"> </w:t>
        </w:r>
        <w:smartTag w:uri="urn:schemas-microsoft-com:office:smarttags" w:element="PlaceType">
          <w:r>
            <w:t>Lands</w:t>
          </w:r>
        </w:smartTag>
      </w:smartTag>
      <w:r>
        <w:t xml:space="preserve">, triple-bottom-line demonstration project with ACCG and </w:t>
      </w:r>
      <w:smartTag w:uri="urn:schemas-microsoft-com:office:smarttags" w:element="stockticker">
        <w:r>
          <w:t>BHC</w:t>
        </w:r>
      </w:smartTag>
      <w:r>
        <w:t xml:space="preserve"> group sponsored by the </w:t>
      </w:r>
      <w:smartTag w:uri="urn:schemas-microsoft-com:office:smarttags" w:element="stockticker">
        <w:r>
          <w:t>USFS</w:t>
        </w:r>
      </w:smartTag>
      <w:r>
        <w:t xml:space="preserve"> and Sierra Nevada Conservancy.  Folks from ACCG meeting on developing the demonstration project (first in Auburn at SNC on July 20</w:t>
      </w:r>
      <w:r w:rsidRPr="00716176">
        <w:rPr>
          <w:vertAlign w:val="superscript"/>
        </w:rPr>
        <w:t>th</w:t>
      </w:r>
      <w:r>
        <w:t xml:space="preserve">) are Teresa McClung, Rick Hopson, Bill </w:t>
      </w:r>
      <w:proofErr w:type="spellStart"/>
      <w:r>
        <w:t>Haigh</w:t>
      </w:r>
      <w:proofErr w:type="spellEnd"/>
      <w:r>
        <w:t xml:space="preserve">, Steve </w:t>
      </w:r>
      <w:proofErr w:type="spellStart"/>
      <w:r>
        <w:t>Wilensky</w:t>
      </w:r>
      <w:proofErr w:type="spellEnd"/>
      <w:r>
        <w:t xml:space="preserve">, Katherine Evatt and Rick Breeze-Martin.  </w:t>
      </w:r>
      <w:r w:rsidRPr="00B7750A">
        <w:rPr>
          <w:b/>
          <w:bCs/>
          <w:i/>
          <w:iCs/>
        </w:rPr>
        <w:t>Action</w:t>
      </w:r>
      <w:r>
        <w:t>:  Provide the July ACCG meeting a report on the status of developing the All Lands triple-bottom-line collaborative demonstration project.</w:t>
      </w:r>
    </w:p>
    <w:p w:rsidR="00DF2E8A" w:rsidRDefault="00DF2E8A" w:rsidP="00D425D2">
      <w:pPr>
        <w:pStyle w:val="NoSpacing"/>
      </w:pPr>
    </w:p>
    <w:p w:rsidR="00DF2E8A" w:rsidRPr="00D425D2" w:rsidRDefault="00DF2E8A" w:rsidP="00D425D2">
      <w:pPr>
        <w:pStyle w:val="NoSpacing"/>
      </w:pPr>
      <w:r w:rsidRPr="00B25986">
        <w:rPr>
          <w:b/>
          <w:bCs/>
        </w:rPr>
        <w:t>Cornerstone Project Status /Stewardship Agreement</w:t>
      </w:r>
      <w:r>
        <w:t xml:space="preserve">: Teresa gave an update on the Cornerstone project CFLRP process; it appears unlikely the </w:t>
      </w:r>
      <w:smartTag w:uri="urn:schemas-microsoft-com:office:smarttags" w:element="stockticker">
        <w:r>
          <w:t>USFS</w:t>
        </w:r>
      </w:smartTag>
      <w:r>
        <w:t xml:space="preserve"> Washington Office review process will be completed in FY 2011 and it is most likely going to be completed for FY 2012.  There are no funds for new CFLRP projects for FY 11. She will continue to monitor the </w:t>
      </w:r>
      <w:smartTag w:uri="urn:schemas-microsoft-com:office:smarttags" w:element="stockticker">
        <w:r>
          <w:t>USFS</w:t>
        </w:r>
      </w:smartTag>
      <w:r>
        <w:t xml:space="preserve"> CFLRP review process information and let the ACCG know of changes or decisions made.  She indicated that the Forest Service is looking into a draft Master Stewardship Agreement request for a </w:t>
      </w:r>
      <w:r w:rsidRPr="00B9484C">
        <w:t xml:space="preserve">mutually beneficial stewardship relationship with ACCG </w:t>
      </w:r>
      <w:r>
        <w:t xml:space="preserve">for the Cornerstone Project.  </w:t>
      </w:r>
    </w:p>
    <w:p w:rsidR="00DF2E8A" w:rsidRPr="00D425D2" w:rsidRDefault="00DF2E8A" w:rsidP="00D425D2">
      <w:pPr>
        <w:pStyle w:val="NoSpacing"/>
      </w:pPr>
    </w:p>
    <w:p w:rsidR="00DF2E8A" w:rsidRPr="00D425D2" w:rsidRDefault="00DF2E8A" w:rsidP="00D425D2">
      <w:pPr>
        <w:pStyle w:val="NoSpacing"/>
      </w:pPr>
      <w:r w:rsidRPr="008A5207">
        <w:rPr>
          <w:b/>
          <w:bCs/>
        </w:rPr>
        <w:t>Big Lily Gap Project Status and Updates</w:t>
      </w:r>
      <w:r>
        <w:t>:</w:t>
      </w:r>
      <w:r>
        <w:tab/>
        <w:t xml:space="preserve">Bill </w:t>
      </w:r>
      <w:proofErr w:type="spellStart"/>
      <w:r>
        <w:t>Haigh</w:t>
      </w:r>
      <w:proofErr w:type="spellEnd"/>
      <w:r>
        <w:t xml:space="preserve"> indicated that </w:t>
      </w:r>
      <w:smartTag w:uri="urn:schemas-microsoft-com:office:smarttags" w:element="stockticker">
        <w:r>
          <w:t>BLM</w:t>
        </w:r>
      </w:smartTag>
      <w:r>
        <w:t xml:space="preserve"> Mother Lode Field Office expects to have a Stewardship Contract RFP out by September for the first phase (approx. 157 acres) of the Big Lily Gap project (of approx. 420 acres).  He answered meeting participants’ questions. He also said that </w:t>
      </w:r>
      <w:smartTag w:uri="urn:schemas-microsoft-com:office:smarttags" w:element="stockticker">
        <w:r>
          <w:t>BLM</w:t>
        </w:r>
      </w:smartTag>
      <w:r>
        <w:t xml:space="preserve"> will have to contract with the best proposal received as evaluated against the RFP evaluation criteria.  In response to questions he suggested that folks contact </w:t>
      </w:r>
      <w:smartTag w:uri="urn:schemas-microsoft-com:office:smarttags" w:element="stockticker">
        <w:r>
          <w:t>BLM</w:t>
        </w:r>
      </w:smartTag>
      <w:r>
        <w:t xml:space="preserve"> forester Keith Johnson soon with recommendations to consider including in the RFP evaluation.  Suggestions made at the meeting included: give preference to local contractors; give value to collaborative responses; include extra value for responses that include minority, women or disabled veterans owned companies; give value to responses that addresses benefits to the local triple-bottom-line. </w:t>
      </w:r>
      <w:smartTag w:uri="urn:schemas-microsoft-com:office:smarttags" w:element="stockticker">
        <w:r>
          <w:t>BLM</w:t>
        </w:r>
      </w:smartTag>
      <w:r>
        <w:t xml:space="preserve"> is also looking at areas along the N. Fork Mokelumne above Tiger Creek to connect to </w:t>
      </w:r>
      <w:proofErr w:type="spellStart"/>
      <w:r>
        <w:t>CalFire</w:t>
      </w:r>
      <w:proofErr w:type="spellEnd"/>
      <w:r>
        <w:t xml:space="preserve"> fuel breaks. Chris Post confirmed. Addie Jacobson suggested that the </w:t>
      </w:r>
      <w:proofErr w:type="spellStart"/>
      <w:r>
        <w:t>CalFire</w:t>
      </w:r>
      <w:proofErr w:type="spellEnd"/>
      <w:r>
        <w:t xml:space="preserve"> study data related to fuel reduction and fire behavior, developed for the State Board of Forestry Modified THP be considered and noted that it showed no change in fire behavior for treatment on slopes of 50 percent or greater. Katherine Evatt asked to be involved in planning as early as possible. </w:t>
      </w:r>
      <w:r w:rsidRPr="00D425D2">
        <w:tab/>
      </w:r>
      <w:r w:rsidRPr="00D425D2">
        <w:tab/>
      </w:r>
      <w:r w:rsidRPr="00D425D2">
        <w:tab/>
      </w:r>
    </w:p>
    <w:p w:rsidR="00DF2E8A" w:rsidRDefault="00DF2E8A" w:rsidP="00D425D2">
      <w:pPr>
        <w:pStyle w:val="NoSpacing"/>
      </w:pPr>
    </w:p>
    <w:p w:rsidR="00DF2E8A" w:rsidRPr="00D425D2" w:rsidRDefault="00DF2E8A" w:rsidP="00D425D2">
      <w:pPr>
        <w:pStyle w:val="NoSpacing"/>
      </w:pPr>
      <w:r w:rsidRPr="008A5207">
        <w:rPr>
          <w:b/>
          <w:bCs/>
        </w:rPr>
        <w:t>ACCABU Feasibility Study Status</w:t>
      </w:r>
      <w:r>
        <w:t>:</w:t>
      </w:r>
      <w:r>
        <w:tab/>
        <w:t xml:space="preserve">Rick Breeze-Martin and John Hofmann reported out that the Amador Calaveras Biomass Feasibility Study started in May and the first phase meeting occurred in early June.  The study has two components, sources of biomass and value added uses of woody biomass. TSS Consultants is conducting the SNC sponsored Rural Business Enterprise Grant funded study. Consultants were provided local contacts and field visits.  TSS along with Gareth </w:t>
      </w:r>
      <w:proofErr w:type="spellStart"/>
      <w:r>
        <w:t>Mayhead</w:t>
      </w:r>
      <w:proofErr w:type="spellEnd"/>
      <w:r>
        <w:t xml:space="preserve"> provided a first phase presentation at the June meeting of sources and a value added uses matrix they are developing.  An initial list of value added uses was discussed and several selected for first phase consideration.  A Steering Committee made of ACCABU and ACCG members is guiding the study; members include:  Rick Breeze-Martin (facilitator), Bob Noble, John Emerson, Robert Smith, Arvada Fisher, Mark Stanley, Chris Wright, and John Hofmann.  The study is to be completed in September 2011.</w:t>
      </w:r>
    </w:p>
    <w:p w:rsidR="00DF2E8A" w:rsidRPr="00D425D2" w:rsidRDefault="00DF2E8A" w:rsidP="00D425D2">
      <w:pPr>
        <w:pStyle w:val="NoSpacing"/>
      </w:pPr>
    </w:p>
    <w:p w:rsidR="00DF2E8A" w:rsidRPr="00D425D2" w:rsidRDefault="00DF2E8A" w:rsidP="00D425D2">
      <w:pPr>
        <w:pStyle w:val="NoSpacing"/>
      </w:pPr>
      <w:r w:rsidRPr="008A5207">
        <w:rPr>
          <w:b/>
          <w:bCs/>
        </w:rPr>
        <w:t>Mokelumne Environmental Markets Initiative</w:t>
      </w:r>
      <w:r>
        <w:t>:</w:t>
      </w:r>
      <w:r w:rsidRPr="00D425D2">
        <w:tab/>
      </w:r>
      <w:r>
        <w:t xml:space="preserve">Katherine Evatt reported out on the environmental markets project indicating that they are still trying to figure out what they are doing regarding environmental services markets in the </w:t>
      </w:r>
      <w:proofErr w:type="spellStart"/>
      <w:r>
        <w:t>Moke</w:t>
      </w:r>
      <w:proofErr w:type="spellEnd"/>
      <w:r>
        <w:t xml:space="preserve"> river watershed.  The last meeting was a tour of the lower foothills and valley and the group will later tour the upper Mokelumne watershed.  The group is focusing on benefits related to water quality, and timing and duration of flows.  She indicated that SNC is going to put out an RFP to do a study on market values for the Mokelumne river watershed.  A brief discussion with questions and answers ensued.  </w:t>
      </w:r>
      <w:r w:rsidRPr="00B7750A">
        <w:rPr>
          <w:b/>
          <w:bCs/>
          <w:i/>
          <w:iCs/>
        </w:rPr>
        <w:t>Action</w:t>
      </w:r>
      <w:r>
        <w:t xml:space="preserve">: more local involvement in the initiative was encouraged, and more clarification of the initiative’s structure and reporting requested from the sponsors (related to some confusion regarding different initiative meetings earlier in the process). </w:t>
      </w:r>
      <w:r w:rsidR="0082626A" w:rsidRPr="0082626A">
        <w:rPr>
          <w:b/>
          <w:bCs/>
          <w:i/>
          <w:iCs/>
        </w:rPr>
        <w:t>Action</w:t>
      </w:r>
      <w:r>
        <w:t xml:space="preserve">: John </w:t>
      </w:r>
      <w:proofErr w:type="spellStart"/>
      <w:r>
        <w:t>Heissenbuttel</w:t>
      </w:r>
      <w:proofErr w:type="spellEnd"/>
      <w:r>
        <w:t xml:space="preserve"> will give a presentation on the results of an environmental services conference he facilitated, with funding suggestions, at the August or September ACCG meeting. </w:t>
      </w:r>
      <w:r w:rsidRPr="00D425D2">
        <w:tab/>
      </w:r>
    </w:p>
    <w:p w:rsidR="00DF2E8A" w:rsidRDefault="00DF2E8A" w:rsidP="00D425D2">
      <w:pPr>
        <w:pStyle w:val="NoSpacing"/>
      </w:pPr>
    </w:p>
    <w:p w:rsidR="00DF2E8A" w:rsidRDefault="00DF2E8A" w:rsidP="00D425D2">
      <w:pPr>
        <w:pStyle w:val="NoSpacing"/>
      </w:pPr>
      <w:r w:rsidRPr="008A5207">
        <w:rPr>
          <w:b/>
          <w:bCs/>
        </w:rPr>
        <w:t>SNFCI and Sierra Cascade Dialogue</w:t>
      </w:r>
      <w:r>
        <w:t xml:space="preserve">: Steve </w:t>
      </w:r>
      <w:proofErr w:type="spellStart"/>
      <w:r>
        <w:t>Wilensky</w:t>
      </w:r>
      <w:proofErr w:type="spellEnd"/>
      <w:r>
        <w:t xml:space="preserve"> reported out that the Sierra Cascade Dialogue session scheduled for Saturday, June 4</w:t>
      </w:r>
      <w:r w:rsidRPr="000A08AF">
        <w:rPr>
          <w:vertAlign w:val="superscript"/>
        </w:rPr>
        <w:t>th</w:t>
      </w:r>
      <w:r>
        <w:t xml:space="preserve"> in Sutter Creek was cancelled for low registration.  It is going to be rescheduled for September.  Discussion ensued as to the possible causes of low-registration (e.g. institutional employees don’t work on Saturdays; weekends are </w:t>
      </w:r>
      <w:r>
        <w:lastRenderedPageBreak/>
        <w:t xml:space="preserve">what people have to be with their families; people are not use to coming to the foothills for such meetings, etc.).  Some concern was expressed that the effort didn’t seem to reach out to or include local elected officials, and perhaps they were not inclined to hear from logging and/or ranching interest.  Steve indicated that the SNFCI Steering Committee is trying to develop criteria for coordinating funding on place-based efforts.  He indicated that the initial scale of funding is around $5 million dollars of SNC resources and around $7 million of </w:t>
      </w:r>
      <w:proofErr w:type="spellStart"/>
      <w:r>
        <w:t>CalFire</w:t>
      </w:r>
      <w:proofErr w:type="spellEnd"/>
      <w:r>
        <w:t xml:space="preserve"> funding.  The next meeting is to be in Auburn at the SNC offices from 1 to 4 pm on Wednesday, June 22</w:t>
      </w:r>
      <w:r w:rsidRPr="00942DD9">
        <w:rPr>
          <w:vertAlign w:val="superscript"/>
        </w:rPr>
        <w:t>nd</w:t>
      </w:r>
      <w:r>
        <w:t>.</w:t>
      </w:r>
    </w:p>
    <w:p w:rsidR="00DF2E8A" w:rsidRPr="00D425D2" w:rsidRDefault="00DF2E8A" w:rsidP="00D425D2">
      <w:pPr>
        <w:pStyle w:val="NoSpacing"/>
      </w:pPr>
    </w:p>
    <w:p w:rsidR="00DF2E8A" w:rsidRPr="008A5207" w:rsidRDefault="00DF2E8A" w:rsidP="00D425D2">
      <w:pPr>
        <w:pStyle w:val="NoSpacing"/>
        <w:rPr>
          <w:b/>
          <w:bCs/>
        </w:rPr>
      </w:pPr>
      <w:r w:rsidRPr="008A5207">
        <w:rPr>
          <w:b/>
          <w:bCs/>
        </w:rPr>
        <w:t>ACCG Partner Updates (not listed above):</w:t>
      </w:r>
    </w:p>
    <w:p w:rsidR="00DF2E8A" w:rsidRDefault="00DF2E8A" w:rsidP="00D425D2">
      <w:pPr>
        <w:pStyle w:val="NoSpacing"/>
      </w:pPr>
      <w:r w:rsidRPr="00942DD9">
        <w:rPr>
          <w:i/>
          <w:iCs/>
        </w:rPr>
        <w:t>SNF Calaveras Ranger District</w:t>
      </w:r>
      <w:r>
        <w:t>:</w:t>
      </w:r>
      <w:r>
        <w:tab/>
        <w:t>Teresa McClung indicated that the 350 acres of Bailey plantation thinning project has been signed, it is currently not funded and it is part of the proposed Cornerstone Project.</w:t>
      </w:r>
    </w:p>
    <w:p w:rsidR="00DF2E8A" w:rsidRDefault="00DF2E8A" w:rsidP="00D425D2">
      <w:pPr>
        <w:pStyle w:val="NoSpacing"/>
      </w:pPr>
      <w:r w:rsidRPr="00942DD9">
        <w:rPr>
          <w:i/>
          <w:iCs/>
        </w:rPr>
        <w:t>MLJT / Job Connections</w:t>
      </w:r>
      <w:r>
        <w:t>:</w:t>
      </w:r>
      <w:r>
        <w:tab/>
        <w:t>Karen Glaze indicated that they are advertising 26 jobs for the BV Power Plant openings, with more than 100 applicants to date. She indicated funds are available for training and work experience in Amador and Calaveras. A job fair will be held July 2 at MLJT’s Jackson office.</w:t>
      </w:r>
    </w:p>
    <w:p w:rsidR="00DF2E8A" w:rsidRDefault="00DF2E8A" w:rsidP="00D425D2">
      <w:pPr>
        <w:pStyle w:val="NoSpacing"/>
      </w:pPr>
      <w:proofErr w:type="spellStart"/>
      <w:r w:rsidRPr="005321EA">
        <w:rPr>
          <w:i/>
          <w:iCs/>
        </w:rPr>
        <w:t>Ebbetts</w:t>
      </w:r>
      <w:proofErr w:type="spellEnd"/>
      <w:r w:rsidRPr="005321EA">
        <w:rPr>
          <w:i/>
          <w:iCs/>
        </w:rPr>
        <w:t xml:space="preserve"> Pass Forest Watch</w:t>
      </w:r>
      <w:r>
        <w:t>:</w:t>
      </w:r>
      <w:r>
        <w:tab/>
        <w:t>Addie Jacobson reported out that a new “tool box” of research and techniques has recently made available due to the state’s adoption of the modified THP for fuel reduction, and she will get a link to more information to Brandon for the ACCG blog.</w:t>
      </w:r>
    </w:p>
    <w:p w:rsidR="00D85B82" w:rsidRDefault="00D85B82" w:rsidP="00D425D2">
      <w:pPr>
        <w:pStyle w:val="NoSpacing"/>
        <w:rPr>
          <w:i/>
          <w:iCs/>
        </w:rPr>
      </w:pPr>
      <w:r w:rsidRPr="00D85B82">
        <w:rPr>
          <w:i/>
          <w:iCs/>
        </w:rPr>
        <w:t>Amador Fire Safe Council:</w:t>
      </w:r>
      <w:r w:rsidRPr="00D85B82">
        <w:rPr>
          <w:i/>
          <w:iCs/>
        </w:rPr>
        <w:tab/>
        <w:t xml:space="preserve">Cathy </w:t>
      </w:r>
      <w:proofErr w:type="spellStart"/>
      <w:r w:rsidRPr="00D85B82">
        <w:rPr>
          <w:i/>
          <w:iCs/>
        </w:rPr>
        <w:t>Koos</w:t>
      </w:r>
      <w:proofErr w:type="spellEnd"/>
      <w:r w:rsidRPr="00D85B82">
        <w:rPr>
          <w:i/>
          <w:iCs/>
        </w:rPr>
        <w:t xml:space="preserve"> </w:t>
      </w:r>
      <w:proofErr w:type="spellStart"/>
      <w:r w:rsidRPr="00D85B82">
        <w:rPr>
          <w:i/>
          <w:iCs/>
        </w:rPr>
        <w:t>Breazeal</w:t>
      </w:r>
      <w:proofErr w:type="spellEnd"/>
      <w:r w:rsidRPr="00D85B82">
        <w:rPr>
          <w:i/>
          <w:iCs/>
        </w:rPr>
        <w:t xml:space="preserve"> reported that the Pioneer Volcano Community Wildfire Protection Plan is done and available on their website.  Also, plan implementation includes the AFSC entering a cooperative relationship with   PG&amp;E, USFS, and SPI. They will also be doing a cooperative project in the Tiger Creek area with the Eldorado NF and PG&amp;E, SPI and private landowners</w:t>
      </w:r>
      <w:proofErr w:type="gramStart"/>
      <w:r w:rsidRPr="00D85B82">
        <w:rPr>
          <w:i/>
          <w:iCs/>
        </w:rPr>
        <w:t>..</w:t>
      </w:r>
      <w:proofErr w:type="gramEnd"/>
    </w:p>
    <w:p w:rsidR="00DF2E8A" w:rsidRDefault="0082626A" w:rsidP="00D425D2">
      <w:pPr>
        <w:pStyle w:val="NoSpacing"/>
      </w:pPr>
      <w:proofErr w:type="spellStart"/>
      <w:r w:rsidRPr="0082626A">
        <w:rPr>
          <w:i/>
          <w:iCs/>
        </w:rPr>
        <w:t>CalFire</w:t>
      </w:r>
      <w:proofErr w:type="spellEnd"/>
      <w:r w:rsidRPr="0082626A">
        <w:rPr>
          <w:i/>
          <w:iCs/>
        </w:rPr>
        <w:t xml:space="preserve"> </w:t>
      </w:r>
      <w:r>
        <w:rPr>
          <w:i/>
          <w:iCs/>
        </w:rPr>
        <w:t>–</w:t>
      </w:r>
      <w:r w:rsidRPr="0082626A">
        <w:rPr>
          <w:i/>
          <w:iCs/>
        </w:rPr>
        <w:t xml:space="preserve"> Calaveras:</w:t>
      </w:r>
      <w:r w:rsidR="00DF2E8A">
        <w:tab/>
        <w:t>Chris Post indicated that the CWPP for Calaveras is done and in the approval review process; the plan coordinates with the Amador side of the Mokelumne watershed and looks at the whole landscape not just at the jurisdiction boundaries.</w:t>
      </w:r>
    </w:p>
    <w:p w:rsidR="00DF2E8A" w:rsidRDefault="00DF2E8A" w:rsidP="00D425D2">
      <w:pPr>
        <w:pStyle w:val="NoSpacing"/>
      </w:pPr>
      <w:r w:rsidRPr="00345E8B">
        <w:rPr>
          <w:i/>
          <w:iCs/>
        </w:rPr>
        <w:t>Lignite Fuel/Pellets:</w:t>
      </w:r>
      <w:r>
        <w:tab/>
        <w:t xml:space="preserve">Charles </w:t>
      </w:r>
      <w:proofErr w:type="spellStart"/>
      <w:r>
        <w:t>Jonard</w:t>
      </w:r>
      <w:proofErr w:type="spellEnd"/>
      <w:r>
        <w:t xml:space="preserve"> shared that he was going to attend the Sierra Business Council sponsored Leadership Training (with other ACCG members).  His request for RBEG funding for TA to test the imported technology and quality of pellets produced has been submitted to the RBEG Steering Committee.  He hopes it will be funded soon to help with this critical first step in determining viability of this small and scalable technology.</w:t>
      </w:r>
    </w:p>
    <w:p w:rsidR="00DF2E8A" w:rsidRDefault="00DF2E8A" w:rsidP="00D425D2">
      <w:pPr>
        <w:pStyle w:val="NoSpacing"/>
      </w:pPr>
      <w:r w:rsidRPr="00345E8B">
        <w:rPr>
          <w:i/>
          <w:iCs/>
        </w:rPr>
        <w:t>HNRC</w:t>
      </w:r>
      <w:r>
        <w:t>:</w:t>
      </w:r>
      <w:r>
        <w:tab/>
      </w:r>
      <w:r>
        <w:tab/>
        <w:t xml:space="preserve">John </w:t>
      </w:r>
      <w:proofErr w:type="spellStart"/>
      <w:r>
        <w:t>Heissenbuttel</w:t>
      </w:r>
      <w:proofErr w:type="spellEnd"/>
      <w:r>
        <w:t xml:space="preserve"> shared that the Northern California Society of American Foresters is holding its August meeting in Amador County, he passed out flyers and registration forms.</w:t>
      </w:r>
    </w:p>
    <w:p w:rsidR="00DF2E8A" w:rsidRDefault="00DF2E8A" w:rsidP="00D425D2">
      <w:pPr>
        <w:pStyle w:val="NoSpacing"/>
      </w:pPr>
      <w:proofErr w:type="spellStart"/>
      <w:r w:rsidRPr="00345E8B">
        <w:rPr>
          <w:i/>
          <w:iCs/>
        </w:rPr>
        <w:t>CalFire</w:t>
      </w:r>
      <w:proofErr w:type="spellEnd"/>
      <w:r w:rsidRPr="00345E8B">
        <w:rPr>
          <w:i/>
          <w:iCs/>
        </w:rPr>
        <w:t xml:space="preserve"> – Amador</w:t>
      </w:r>
      <w:r>
        <w:t>:</w:t>
      </w:r>
      <w:r>
        <w:tab/>
        <w:t xml:space="preserve">Jan Bray reported that they have received Prop 40 for a CFIP contract for Amador County near </w:t>
      </w:r>
      <w:proofErr w:type="spellStart"/>
      <w:r>
        <w:t>Chaw’Se</w:t>
      </w:r>
      <w:proofErr w:type="spellEnd"/>
      <w:r>
        <w:t xml:space="preserve">.  She indicated that apparently $50,000 was still available for CFIP for private </w:t>
      </w:r>
      <w:proofErr w:type="gramStart"/>
      <w:r>
        <w:t>landowners,</w:t>
      </w:r>
      <w:proofErr w:type="gramEnd"/>
      <w:r>
        <w:t xml:space="preserve"> she encouraged Chris of </w:t>
      </w:r>
      <w:proofErr w:type="spellStart"/>
      <w:r>
        <w:t>CalFire</w:t>
      </w:r>
      <w:proofErr w:type="spellEnd"/>
      <w:r>
        <w:t xml:space="preserve"> – Calaveras to look into this for Calaveras County. </w:t>
      </w:r>
    </w:p>
    <w:p w:rsidR="00DF2E8A" w:rsidRPr="00D425D2" w:rsidRDefault="00DF2E8A" w:rsidP="00D425D2">
      <w:pPr>
        <w:pStyle w:val="NoSpacing"/>
      </w:pPr>
    </w:p>
    <w:p w:rsidR="00DF2E8A" w:rsidRPr="00D425D2" w:rsidRDefault="00DF2E8A" w:rsidP="00D425D2">
      <w:pPr>
        <w:pStyle w:val="NoSpacing"/>
      </w:pPr>
      <w:r w:rsidRPr="00B7750A">
        <w:rPr>
          <w:b/>
          <w:bCs/>
        </w:rPr>
        <w:t>Wrap-Up and Workgroup Assignments:</w:t>
      </w:r>
      <w:r w:rsidRPr="00D425D2">
        <w:t xml:space="preserve"> </w:t>
      </w:r>
      <w:r>
        <w:tab/>
        <w:t xml:space="preserve">Katherine asked if there were any additional items to consider and it was suggested that the July meeting be held in Mokelumne Hill as it may be easier to get to for everyone than West Point.  The Jeff Tuttle Union House was suggested as adequate if available.  </w:t>
      </w:r>
      <w:r w:rsidRPr="00B7750A">
        <w:rPr>
          <w:b/>
          <w:bCs/>
          <w:i/>
          <w:iCs/>
        </w:rPr>
        <w:t>Action</w:t>
      </w:r>
      <w:r>
        <w:t>:  Reserve the Jeff Tuttle Union House soon for the July 20</w:t>
      </w:r>
      <w:r w:rsidRPr="008A5207">
        <w:rPr>
          <w:vertAlign w:val="superscript"/>
        </w:rPr>
        <w:t>th</w:t>
      </w:r>
      <w:r>
        <w:t xml:space="preserve"> meeting if it’s available.  Katherine adjourned the meeting at 12:03 p.m.</w:t>
      </w:r>
    </w:p>
    <w:p w:rsidR="00DF2E8A" w:rsidRDefault="00DF2E8A" w:rsidP="00CA6977">
      <w:pPr>
        <w:pStyle w:val="NoSpacing"/>
      </w:pPr>
    </w:p>
    <w:p w:rsidR="00DF2E8A" w:rsidRDefault="00DF2E8A" w:rsidP="00CA6977">
      <w:pPr>
        <w:pStyle w:val="NoSpacing"/>
      </w:pPr>
    </w:p>
    <w:p w:rsidR="00DF2E8A" w:rsidRDefault="00DF2E8A" w:rsidP="00CA6977">
      <w:pPr>
        <w:pStyle w:val="NoSpacing"/>
      </w:pPr>
    </w:p>
    <w:p w:rsidR="00DF2E8A" w:rsidRDefault="00DF2E8A" w:rsidP="00CA6977">
      <w:pPr>
        <w:pStyle w:val="NoSpacing"/>
      </w:pPr>
    </w:p>
    <w:p w:rsidR="00DF2E8A" w:rsidRDefault="00DF2E8A" w:rsidP="00CA6977">
      <w:pPr>
        <w:pStyle w:val="NoSpacing"/>
      </w:pPr>
    </w:p>
    <w:sectPr w:rsidR="00DF2E8A" w:rsidSect="0050471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E8A" w:rsidRDefault="00DF2E8A" w:rsidP="00D425D2">
      <w:pPr>
        <w:spacing w:after="0" w:line="240" w:lineRule="auto"/>
      </w:pPr>
      <w:r>
        <w:separator/>
      </w:r>
    </w:p>
  </w:endnote>
  <w:endnote w:type="continuationSeparator" w:id="0">
    <w:p w:rsidR="00DF2E8A" w:rsidRDefault="00DF2E8A" w:rsidP="00D42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8A" w:rsidRDefault="00DF2E8A" w:rsidP="00D425D2">
    <w:pPr>
      <w:pStyle w:val="Footer"/>
      <w:jc w:val="right"/>
    </w:pPr>
    <w:r>
      <w:t xml:space="preserve">Page </w:t>
    </w:r>
    <w:fldSimple w:instr=" PAGE   \* MERGEFORMAT ">
      <w:r w:rsidR="00D85B8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E8A" w:rsidRDefault="00DF2E8A" w:rsidP="00D425D2">
      <w:pPr>
        <w:spacing w:after="0" w:line="240" w:lineRule="auto"/>
      </w:pPr>
      <w:r>
        <w:separator/>
      </w:r>
    </w:p>
  </w:footnote>
  <w:footnote w:type="continuationSeparator" w:id="0">
    <w:p w:rsidR="00DF2E8A" w:rsidRDefault="00DF2E8A" w:rsidP="00D42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8A" w:rsidRPr="00D425D2" w:rsidRDefault="00DF2E8A" w:rsidP="00D425D2">
    <w:pPr>
      <w:pStyle w:val="Header"/>
      <w:jc w:val="center"/>
      <w:rPr>
        <w:b/>
        <w:bCs/>
        <w:sz w:val="28"/>
        <w:szCs w:val="28"/>
      </w:rPr>
    </w:pPr>
    <w:r w:rsidRPr="00D425D2">
      <w:rPr>
        <w:b/>
        <w:bCs/>
        <w:sz w:val="28"/>
        <w:szCs w:val="28"/>
      </w:rPr>
      <w:t>Amador-Calaveras Consensus Group</w:t>
    </w:r>
  </w:p>
  <w:p w:rsidR="00DF2E8A" w:rsidRPr="00D425D2" w:rsidRDefault="00DF2E8A" w:rsidP="00D425D2">
    <w:pPr>
      <w:pStyle w:val="Header"/>
      <w:jc w:val="center"/>
      <w:rPr>
        <w:b/>
        <w:bCs/>
      </w:rPr>
    </w:pPr>
    <w:r>
      <w:rPr>
        <w:b/>
        <w:bCs/>
      </w:rPr>
      <w:t xml:space="preserve">Draft </w:t>
    </w:r>
    <w:smartTag w:uri="urn:schemas-microsoft-com:office:smarttags" w:element="date">
      <w:smartTagPr>
        <w:attr w:name="Year" w:val="2011"/>
        <w:attr w:name="Day" w:val="15"/>
        <w:attr w:name="Month" w:val="6"/>
      </w:smartTagPr>
      <w:r w:rsidRPr="00D425D2">
        <w:rPr>
          <w:b/>
          <w:bCs/>
        </w:rPr>
        <w:t>June 15, 2011</w:t>
      </w:r>
    </w:smartTag>
    <w:r w:rsidRPr="00D425D2">
      <w:rPr>
        <w:b/>
        <w:bCs/>
      </w:rPr>
      <w:t xml:space="preserve"> Meeting Notes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rsids>
    <w:rsidRoot w:val="00CA6977"/>
    <w:rsid w:val="0006103D"/>
    <w:rsid w:val="00073DC1"/>
    <w:rsid w:val="00085DEA"/>
    <w:rsid w:val="0009258F"/>
    <w:rsid w:val="000A01AB"/>
    <w:rsid w:val="000A08AF"/>
    <w:rsid w:val="000E14FB"/>
    <w:rsid w:val="00132BB6"/>
    <w:rsid w:val="001468BB"/>
    <w:rsid w:val="002155C1"/>
    <w:rsid w:val="002C3C1B"/>
    <w:rsid w:val="00345E8B"/>
    <w:rsid w:val="00375443"/>
    <w:rsid w:val="004A4A98"/>
    <w:rsid w:val="004D3356"/>
    <w:rsid w:val="00504715"/>
    <w:rsid w:val="00522756"/>
    <w:rsid w:val="005321EA"/>
    <w:rsid w:val="00555B55"/>
    <w:rsid w:val="005C17D9"/>
    <w:rsid w:val="005C4929"/>
    <w:rsid w:val="00643B88"/>
    <w:rsid w:val="006E46A9"/>
    <w:rsid w:val="006F3360"/>
    <w:rsid w:val="00716176"/>
    <w:rsid w:val="0082626A"/>
    <w:rsid w:val="008A5207"/>
    <w:rsid w:val="008A7A21"/>
    <w:rsid w:val="008C318A"/>
    <w:rsid w:val="008F0304"/>
    <w:rsid w:val="00932203"/>
    <w:rsid w:val="00942DD9"/>
    <w:rsid w:val="009A39B0"/>
    <w:rsid w:val="00AC12E3"/>
    <w:rsid w:val="00B07A28"/>
    <w:rsid w:val="00B25986"/>
    <w:rsid w:val="00B513B6"/>
    <w:rsid w:val="00B70192"/>
    <w:rsid w:val="00B7750A"/>
    <w:rsid w:val="00B9484C"/>
    <w:rsid w:val="00BB21FF"/>
    <w:rsid w:val="00BF6E4D"/>
    <w:rsid w:val="00C06709"/>
    <w:rsid w:val="00CA6977"/>
    <w:rsid w:val="00CF1890"/>
    <w:rsid w:val="00D1373B"/>
    <w:rsid w:val="00D425D2"/>
    <w:rsid w:val="00D5265A"/>
    <w:rsid w:val="00D85B82"/>
    <w:rsid w:val="00DC3C1A"/>
    <w:rsid w:val="00DF2E8A"/>
    <w:rsid w:val="00E868D2"/>
    <w:rsid w:val="00F13DA2"/>
    <w:rsid w:val="00F5035F"/>
    <w:rsid w:val="00F934A5"/>
    <w:rsid w:val="00FB5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60"/>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F3360"/>
    <w:rPr>
      <w:rFonts w:ascii="Times New Roman" w:hAnsi="Times New Roman"/>
      <w:sz w:val="24"/>
      <w:szCs w:val="24"/>
    </w:rPr>
  </w:style>
  <w:style w:type="paragraph" w:styleId="Header">
    <w:name w:val="header"/>
    <w:basedOn w:val="Normal"/>
    <w:link w:val="HeaderChar"/>
    <w:uiPriority w:val="99"/>
    <w:rsid w:val="00D42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5D2"/>
    <w:rPr>
      <w:rFonts w:ascii="Times New Roman" w:hAnsi="Times New Roman" w:cs="Times New Roman"/>
      <w:sz w:val="24"/>
      <w:szCs w:val="24"/>
    </w:rPr>
  </w:style>
  <w:style w:type="paragraph" w:styleId="Footer">
    <w:name w:val="footer"/>
    <w:basedOn w:val="Normal"/>
    <w:link w:val="FooterChar"/>
    <w:uiPriority w:val="99"/>
    <w:rsid w:val="00D42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5D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52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047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2260</Words>
  <Characters>12156</Characters>
  <Application>Microsoft Office Word</Application>
  <DocSecurity>0</DocSecurity>
  <Lines>101</Lines>
  <Paragraphs>28</Paragraphs>
  <ScaleCrop>false</ScaleCrop>
  <Company>Hewlett-Packard Company</Company>
  <LinksUpToDate>false</LinksUpToDate>
  <CharactersWithSpaces>14388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and Introductions:</dc:title>
  <dc:creator>Rick</dc:creator>
  <cp:lastModifiedBy>bsanders</cp:lastModifiedBy>
  <cp:revision>3</cp:revision>
  <dcterms:created xsi:type="dcterms:W3CDTF">2011-06-23T15:38:00Z</dcterms:created>
  <dcterms:modified xsi:type="dcterms:W3CDTF">2011-07-12T15:54:00Z</dcterms:modified>
</cp:coreProperties>
</file>