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A53A12" w14:textId="638E02EC" w:rsidR="00FA0D69" w:rsidRPr="009437F4" w:rsidRDefault="00FA0D69" w:rsidP="00FA0D69">
      <w:pPr>
        <w:rPr>
          <w:rFonts w:ascii="Arial" w:eastAsia="Times New Roman" w:hAnsi="Arial" w:cs="Arial"/>
          <w:color w:val="000000" w:themeColor="text1"/>
          <w:sz w:val="23"/>
          <w:szCs w:val="23"/>
          <w:shd w:val="clear" w:color="auto" w:fill="FFFFFF"/>
        </w:rPr>
      </w:pPr>
      <w:bookmarkStart w:id="0" w:name="_GoBack"/>
      <w:bookmarkEnd w:id="0"/>
      <w:r w:rsidRPr="009437F4">
        <w:rPr>
          <w:rFonts w:ascii="Arial" w:eastAsia="Times New Roman" w:hAnsi="Arial" w:cs="Arial"/>
          <w:color w:val="000000" w:themeColor="text1"/>
          <w:sz w:val="23"/>
          <w:szCs w:val="23"/>
          <w:shd w:val="clear" w:color="auto" w:fill="FFFFFF"/>
        </w:rPr>
        <w:t>The Amador-Calaveras Consensus Group (ACCG) is a community-based organization</w:t>
      </w:r>
      <w:r w:rsidR="00801A20" w:rsidRPr="009437F4">
        <w:rPr>
          <w:rFonts w:ascii="Arial" w:eastAsia="Times New Roman" w:hAnsi="Arial" w:cs="Arial"/>
          <w:color w:val="000000" w:themeColor="text1"/>
          <w:sz w:val="23"/>
          <w:szCs w:val="23"/>
          <w:shd w:val="clear" w:color="auto" w:fill="FFFFFF"/>
        </w:rPr>
        <w:t xml:space="preserve"> that</w:t>
      </w:r>
      <w:r w:rsidRPr="009437F4">
        <w:rPr>
          <w:rFonts w:ascii="Arial" w:eastAsia="Times New Roman" w:hAnsi="Arial" w:cs="Arial"/>
          <w:color w:val="000000" w:themeColor="text1"/>
          <w:sz w:val="23"/>
          <w:szCs w:val="23"/>
          <w:shd w:val="clear" w:color="auto" w:fill="FFFFFF"/>
        </w:rPr>
        <w:t xml:space="preserve"> promotes an all-lands, landscape approach to create fire-safe communities, healthy forests and watersheds in Amador and Calaveras counties. The ACCG’s work is guided by the following principles.</w:t>
      </w:r>
    </w:p>
    <w:p w14:paraId="07B6927F" w14:textId="021ED786" w:rsidR="00FA0D69" w:rsidRPr="009437F4" w:rsidRDefault="00FA0D69" w:rsidP="00FA0D69">
      <w:pPr>
        <w:rPr>
          <w:rFonts w:ascii="Arial" w:eastAsia="Times New Roman" w:hAnsi="Arial" w:cs="Arial"/>
          <w:color w:val="000000" w:themeColor="text1"/>
          <w:sz w:val="23"/>
          <w:szCs w:val="23"/>
          <w:shd w:val="clear" w:color="auto" w:fill="FFFFFF"/>
        </w:rPr>
      </w:pPr>
    </w:p>
    <w:p w14:paraId="743EEACC" w14:textId="18D8FED3" w:rsidR="00FA0D69" w:rsidRPr="009437F4" w:rsidRDefault="00557495" w:rsidP="00FA0D69">
      <w:pPr>
        <w:rPr>
          <w:rFonts w:ascii="Arial" w:eastAsia="Times New Roman" w:hAnsi="Arial" w:cs="Arial"/>
          <w:b/>
          <w:color w:val="000000" w:themeColor="text1"/>
          <w:sz w:val="23"/>
          <w:szCs w:val="23"/>
          <w:shd w:val="clear" w:color="auto" w:fill="FFFFFF"/>
        </w:rPr>
      </w:pPr>
      <w:r w:rsidRPr="009437F4">
        <w:rPr>
          <w:rFonts w:ascii="Arial" w:eastAsia="Times New Roman" w:hAnsi="Arial" w:cs="Arial"/>
          <w:b/>
          <w:color w:val="000000" w:themeColor="text1"/>
          <w:sz w:val="23"/>
          <w:szCs w:val="23"/>
          <w:shd w:val="clear" w:color="auto" w:fill="FFFFFF"/>
        </w:rPr>
        <w:t>PRINCIPLES</w:t>
      </w:r>
    </w:p>
    <w:p w14:paraId="15365D72" w14:textId="2B95F630" w:rsidR="00FA0D69" w:rsidRPr="009437F4" w:rsidRDefault="00FA0D69" w:rsidP="00FA0D69">
      <w:pPr>
        <w:rPr>
          <w:rFonts w:ascii="Arial" w:eastAsia="Times New Roman" w:hAnsi="Arial" w:cs="Arial"/>
          <w:b/>
          <w:color w:val="000000" w:themeColor="text1"/>
          <w:sz w:val="23"/>
          <w:szCs w:val="23"/>
          <w:u w:val="single"/>
          <w:shd w:val="clear" w:color="auto" w:fill="FFFFFF"/>
        </w:rPr>
      </w:pPr>
    </w:p>
    <w:p w14:paraId="33125DAA" w14:textId="48ACD1D0" w:rsidR="00FA0D69" w:rsidRPr="009437F4" w:rsidRDefault="00FA0D69" w:rsidP="00FA0D69">
      <w:pPr>
        <w:pStyle w:val="ListParagraph"/>
        <w:numPr>
          <w:ilvl w:val="0"/>
          <w:numId w:val="4"/>
        </w:numPr>
        <w:rPr>
          <w:rFonts w:ascii="Arial" w:eastAsia="Times New Roman" w:hAnsi="Arial" w:cs="Arial"/>
          <w:color w:val="000000" w:themeColor="text1"/>
          <w:sz w:val="23"/>
          <w:szCs w:val="23"/>
          <w:shd w:val="clear" w:color="auto" w:fill="FFFFFF"/>
        </w:rPr>
      </w:pPr>
      <w:r w:rsidRPr="009437F4">
        <w:rPr>
          <w:rFonts w:ascii="Arial" w:eastAsia="Times New Roman" w:hAnsi="Arial" w:cs="Arial"/>
          <w:color w:val="000000" w:themeColor="text1"/>
          <w:sz w:val="23"/>
          <w:szCs w:val="23"/>
          <w:shd w:val="clear" w:color="auto" w:fill="FFFFFF"/>
        </w:rPr>
        <w:t>Design and implement activities that protect and restore forest ecosystem resiliency, structures, processes, and functions within local watersheds.</w:t>
      </w:r>
    </w:p>
    <w:p w14:paraId="28F9EC42" w14:textId="6CA9DF15" w:rsidR="00FA0D69" w:rsidRPr="009437F4" w:rsidRDefault="00FA0D69" w:rsidP="00FA0D69">
      <w:pPr>
        <w:pStyle w:val="ListParagraph"/>
        <w:numPr>
          <w:ilvl w:val="0"/>
          <w:numId w:val="4"/>
        </w:numPr>
        <w:rPr>
          <w:rFonts w:ascii="Arial" w:eastAsia="Times New Roman" w:hAnsi="Arial" w:cs="Arial"/>
          <w:color w:val="000000" w:themeColor="text1"/>
          <w:sz w:val="23"/>
          <w:szCs w:val="23"/>
          <w:shd w:val="clear" w:color="auto" w:fill="FFFFFF"/>
        </w:rPr>
      </w:pPr>
      <w:r w:rsidRPr="009437F4">
        <w:rPr>
          <w:rFonts w:ascii="Arial" w:eastAsia="Times New Roman" w:hAnsi="Arial" w:cs="Arial"/>
          <w:color w:val="000000" w:themeColor="text1"/>
          <w:sz w:val="23"/>
          <w:szCs w:val="23"/>
          <w:shd w:val="clear" w:color="auto" w:fill="FFFFFF"/>
        </w:rPr>
        <w:t>Seek forest and watershed planning solutions that benefit all three components of the ACCG’s mission: the local environment, community, and economy.</w:t>
      </w:r>
    </w:p>
    <w:p w14:paraId="4F575B31" w14:textId="4F89B8EE" w:rsidR="00FA0D69" w:rsidRPr="009437F4" w:rsidRDefault="00FA0D69" w:rsidP="00557495">
      <w:pPr>
        <w:pStyle w:val="ListParagraph"/>
        <w:numPr>
          <w:ilvl w:val="0"/>
          <w:numId w:val="4"/>
        </w:numPr>
        <w:rPr>
          <w:rFonts w:ascii="Arial" w:eastAsia="Times New Roman" w:hAnsi="Arial" w:cs="Arial"/>
          <w:color w:val="000000" w:themeColor="text1"/>
          <w:sz w:val="23"/>
          <w:szCs w:val="23"/>
          <w:shd w:val="clear" w:color="auto" w:fill="FFFFFF"/>
        </w:rPr>
      </w:pPr>
      <w:r w:rsidRPr="009437F4">
        <w:rPr>
          <w:rFonts w:ascii="Arial" w:eastAsia="Times New Roman" w:hAnsi="Arial" w:cs="Arial"/>
          <w:color w:val="000000" w:themeColor="text1"/>
          <w:sz w:val="23"/>
          <w:szCs w:val="23"/>
          <w:shd w:val="clear" w:color="auto" w:fill="FFFFFF"/>
        </w:rPr>
        <w:t>Use adaptive management best practices support</w:t>
      </w:r>
      <w:r w:rsidR="005D48B8">
        <w:rPr>
          <w:rFonts w:ascii="Arial" w:eastAsia="Times New Roman" w:hAnsi="Arial" w:cs="Arial"/>
          <w:color w:val="000000" w:themeColor="text1"/>
          <w:sz w:val="23"/>
          <w:szCs w:val="23"/>
          <w:shd w:val="clear" w:color="auto" w:fill="FFFFFF"/>
        </w:rPr>
        <w:t>ed</w:t>
      </w:r>
      <w:r w:rsidRPr="009437F4">
        <w:rPr>
          <w:rFonts w:ascii="Arial" w:eastAsia="Times New Roman" w:hAnsi="Arial" w:cs="Arial"/>
          <w:color w:val="000000" w:themeColor="text1"/>
          <w:sz w:val="23"/>
          <w:szCs w:val="23"/>
          <w:shd w:val="clear" w:color="auto" w:fill="FFFFFF"/>
        </w:rPr>
        <w:t xml:space="preserve"> by the most appropriate peer-reviewed, ecologically-based science available.</w:t>
      </w:r>
    </w:p>
    <w:p w14:paraId="7CCDBF7F" w14:textId="6ACC0DF5" w:rsidR="00557495" w:rsidRPr="009437F4" w:rsidRDefault="00557495" w:rsidP="00557495">
      <w:pPr>
        <w:pStyle w:val="ListParagraph"/>
        <w:numPr>
          <w:ilvl w:val="0"/>
          <w:numId w:val="4"/>
        </w:numPr>
        <w:rPr>
          <w:rFonts w:ascii="Arial" w:eastAsia="Times New Roman" w:hAnsi="Arial" w:cs="Arial"/>
          <w:color w:val="000000" w:themeColor="text1"/>
          <w:sz w:val="23"/>
          <w:szCs w:val="23"/>
          <w:shd w:val="clear" w:color="auto" w:fill="FFFFFF"/>
        </w:rPr>
      </w:pPr>
      <w:r w:rsidRPr="009437F4">
        <w:rPr>
          <w:rFonts w:ascii="Arial" w:eastAsia="Times New Roman" w:hAnsi="Arial" w:cs="Arial"/>
          <w:color w:val="000000" w:themeColor="text1"/>
          <w:sz w:val="23"/>
          <w:szCs w:val="23"/>
          <w:shd w:val="clear" w:color="auto" w:fill="FFFFFF"/>
        </w:rPr>
        <w:t>Plan forest activities using the most comprehensive and current assessment of local watershed</w:t>
      </w:r>
      <w:r w:rsidR="00990DA5">
        <w:rPr>
          <w:rFonts w:ascii="Arial" w:eastAsia="Times New Roman" w:hAnsi="Arial" w:cs="Arial"/>
          <w:color w:val="000000" w:themeColor="text1"/>
          <w:sz w:val="23"/>
          <w:szCs w:val="23"/>
          <w:shd w:val="clear" w:color="auto" w:fill="FFFFFF"/>
        </w:rPr>
        <w:t>s</w:t>
      </w:r>
      <w:r w:rsidRPr="009437F4">
        <w:rPr>
          <w:rFonts w:ascii="Arial" w:eastAsia="Times New Roman" w:hAnsi="Arial" w:cs="Arial"/>
          <w:color w:val="000000" w:themeColor="text1"/>
          <w:sz w:val="23"/>
          <w:szCs w:val="23"/>
          <w:shd w:val="clear" w:color="auto" w:fill="FFFFFF"/>
        </w:rPr>
        <w:t xml:space="preserve"> and forests and the communities and economies they support.</w:t>
      </w:r>
    </w:p>
    <w:p w14:paraId="13FBBC16" w14:textId="73B4C0D0" w:rsidR="00557495" w:rsidRPr="009437F4" w:rsidRDefault="00557495" w:rsidP="00557495">
      <w:pPr>
        <w:rPr>
          <w:rFonts w:ascii="Arial" w:eastAsia="Times New Roman" w:hAnsi="Arial" w:cs="Arial"/>
          <w:color w:val="000000" w:themeColor="text1"/>
          <w:sz w:val="23"/>
          <w:szCs w:val="23"/>
          <w:shd w:val="clear" w:color="auto" w:fill="FFFFFF"/>
        </w:rPr>
      </w:pPr>
    </w:p>
    <w:p w14:paraId="7855D74E" w14:textId="5EBB01DB" w:rsidR="00557495" w:rsidRPr="009437F4" w:rsidRDefault="00D04E48" w:rsidP="00557495">
      <w:pPr>
        <w:rPr>
          <w:rFonts w:ascii="Arial" w:eastAsia="Times New Roman" w:hAnsi="Arial" w:cs="Arial"/>
          <w:b/>
          <w:color w:val="000000" w:themeColor="text1"/>
          <w:sz w:val="23"/>
          <w:szCs w:val="23"/>
          <w:shd w:val="clear" w:color="auto" w:fill="FFFFFF"/>
        </w:rPr>
      </w:pPr>
      <w:r w:rsidRPr="009437F4">
        <w:rPr>
          <w:rFonts w:ascii="Arial" w:eastAsia="Times New Roman" w:hAnsi="Arial" w:cs="Arial"/>
          <w:b/>
          <w:color w:val="000000" w:themeColor="text1"/>
          <w:sz w:val="23"/>
          <w:szCs w:val="23"/>
          <w:shd w:val="clear" w:color="auto" w:fill="FFFFFF"/>
        </w:rPr>
        <w:t>PURPOSES</w:t>
      </w:r>
    </w:p>
    <w:p w14:paraId="715E9E4C" w14:textId="55EBB98D" w:rsidR="00557495" w:rsidRPr="009437F4" w:rsidRDefault="00557495" w:rsidP="00557495">
      <w:pPr>
        <w:rPr>
          <w:rFonts w:ascii="Arial" w:eastAsia="Times New Roman" w:hAnsi="Arial" w:cs="Arial"/>
          <w:b/>
          <w:color w:val="000000" w:themeColor="text1"/>
          <w:sz w:val="23"/>
          <w:szCs w:val="23"/>
          <w:shd w:val="clear" w:color="auto" w:fill="FFFFFF"/>
        </w:rPr>
      </w:pPr>
    </w:p>
    <w:p w14:paraId="6001AF2D" w14:textId="201C2C37" w:rsidR="00557495" w:rsidRPr="009437F4" w:rsidRDefault="00557495" w:rsidP="00557495">
      <w:pPr>
        <w:rPr>
          <w:rFonts w:ascii="Arial" w:eastAsia="Times New Roman" w:hAnsi="Arial" w:cs="Arial"/>
          <w:b/>
          <w:color w:val="000000" w:themeColor="text1"/>
          <w:sz w:val="23"/>
          <w:szCs w:val="23"/>
          <w:u w:val="single"/>
          <w:shd w:val="clear" w:color="auto" w:fill="FFFFFF"/>
        </w:rPr>
      </w:pPr>
      <w:r w:rsidRPr="009437F4">
        <w:rPr>
          <w:rFonts w:ascii="Arial" w:eastAsia="Times New Roman" w:hAnsi="Arial" w:cs="Arial"/>
          <w:b/>
          <w:color w:val="000000" w:themeColor="text1"/>
          <w:sz w:val="23"/>
          <w:szCs w:val="23"/>
          <w:u w:val="single"/>
          <w:shd w:val="clear" w:color="auto" w:fill="FFFFFF"/>
        </w:rPr>
        <w:t>Environment</w:t>
      </w:r>
    </w:p>
    <w:p w14:paraId="0BC3110B" w14:textId="60501559" w:rsidR="00557495" w:rsidRPr="009437F4" w:rsidRDefault="00557495" w:rsidP="00557495">
      <w:pPr>
        <w:pStyle w:val="ListParagraph"/>
        <w:numPr>
          <w:ilvl w:val="0"/>
          <w:numId w:val="5"/>
        </w:numPr>
        <w:rPr>
          <w:rFonts w:ascii="Arial" w:eastAsia="Times New Roman" w:hAnsi="Arial" w:cs="Arial"/>
          <w:color w:val="000000" w:themeColor="text1"/>
          <w:sz w:val="23"/>
          <w:szCs w:val="23"/>
          <w:u w:val="single"/>
          <w:shd w:val="clear" w:color="auto" w:fill="FFFFFF"/>
        </w:rPr>
      </w:pPr>
      <w:r w:rsidRPr="009437F4">
        <w:rPr>
          <w:rFonts w:ascii="Arial" w:eastAsia="Times New Roman" w:hAnsi="Arial" w:cs="Arial"/>
          <w:color w:val="000000" w:themeColor="text1"/>
          <w:sz w:val="23"/>
          <w:szCs w:val="23"/>
          <w:shd w:val="clear" w:color="auto" w:fill="FFFFFF"/>
        </w:rPr>
        <w:t xml:space="preserve">Reduce the frequency and </w:t>
      </w:r>
      <w:r w:rsidR="00DA1FBF" w:rsidRPr="009437F4">
        <w:rPr>
          <w:rFonts w:ascii="Arial" w:eastAsia="Times New Roman" w:hAnsi="Arial" w:cs="Arial"/>
          <w:color w:val="000000" w:themeColor="text1"/>
          <w:sz w:val="23"/>
          <w:szCs w:val="23"/>
          <w:shd w:val="clear" w:color="auto" w:fill="FFFFFF"/>
        </w:rPr>
        <w:t>intensity of wildland fires that threaten life, property or important ecological resources.</w:t>
      </w:r>
    </w:p>
    <w:p w14:paraId="7B4FD164" w14:textId="03DB7DEB" w:rsidR="00DA1FBF" w:rsidRPr="009437F4" w:rsidRDefault="00DA1FBF" w:rsidP="00557495">
      <w:pPr>
        <w:pStyle w:val="ListParagraph"/>
        <w:numPr>
          <w:ilvl w:val="0"/>
          <w:numId w:val="5"/>
        </w:numPr>
        <w:rPr>
          <w:rFonts w:ascii="Arial" w:eastAsia="Times New Roman" w:hAnsi="Arial" w:cs="Arial"/>
          <w:color w:val="000000" w:themeColor="text1"/>
          <w:sz w:val="23"/>
          <w:szCs w:val="23"/>
          <w:u w:val="single"/>
          <w:shd w:val="clear" w:color="auto" w:fill="FFFFFF"/>
        </w:rPr>
      </w:pPr>
      <w:r w:rsidRPr="009437F4">
        <w:rPr>
          <w:rFonts w:ascii="Arial" w:eastAsia="Times New Roman" w:hAnsi="Arial" w:cs="Arial"/>
          <w:color w:val="000000" w:themeColor="text1"/>
          <w:sz w:val="23"/>
          <w:szCs w:val="23"/>
          <w:shd w:val="clear" w:color="auto" w:fill="FFFFFF"/>
        </w:rPr>
        <w:t>Reduce forest fuel loads to manageable, ecologically sustainable levels using site-appropriate methods</w:t>
      </w:r>
      <w:r w:rsidR="00D04E48" w:rsidRPr="009437F4">
        <w:rPr>
          <w:rFonts w:ascii="Arial" w:eastAsia="Times New Roman" w:hAnsi="Arial" w:cs="Arial"/>
          <w:color w:val="000000" w:themeColor="text1"/>
          <w:sz w:val="23"/>
          <w:szCs w:val="23"/>
          <w:shd w:val="clear" w:color="auto" w:fill="FFFFFF"/>
        </w:rPr>
        <w:t>, including but not limited to: mechanical and/or prescribed burning methods.</w:t>
      </w:r>
    </w:p>
    <w:p w14:paraId="167A4E3B" w14:textId="13415885" w:rsidR="00D04E48" w:rsidRPr="009437F4" w:rsidRDefault="00D04E48" w:rsidP="00557495">
      <w:pPr>
        <w:pStyle w:val="ListParagraph"/>
        <w:numPr>
          <w:ilvl w:val="0"/>
          <w:numId w:val="5"/>
        </w:numPr>
        <w:rPr>
          <w:rFonts w:ascii="Arial" w:eastAsia="Times New Roman" w:hAnsi="Arial" w:cs="Arial"/>
          <w:color w:val="000000" w:themeColor="text1"/>
          <w:sz w:val="23"/>
          <w:szCs w:val="23"/>
          <w:u w:val="single"/>
          <w:shd w:val="clear" w:color="auto" w:fill="FFFFFF"/>
        </w:rPr>
      </w:pPr>
      <w:r w:rsidRPr="009437F4">
        <w:rPr>
          <w:rFonts w:ascii="Arial" w:eastAsia="Times New Roman" w:hAnsi="Arial" w:cs="Arial"/>
          <w:color w:val="000000" w:themeColor="text1"/>
          <w:sz w:val="23"/>
          <w:szCs w:val="23"/>
          <w:shd w:val="clear" w:color="auto" w:fill="FFFFFF"/>
        </w:rPr>
        <w:t xml:space="preserve">Protect watershed soil </w:t>
      </w:r>
      <w:r w:rsidR="0084289B" w:rsidRPr="009437F4">
        <w:rPr>
          <w:rFonts w:ascii="Arial" w:eastAsia="Times New Roman" w:hAnsi="Arial" w:cs="Arial"/>
          <w:color w:val="000000" w:themeColor="text1"/>
          <w:sz w:val="23"/>
          <w:szCs w:val="23"/>
          <w:shd w:val="clear" w:color="auto" w:fill="FFFFFF"/>
        </w:rPr>
        <w:t>integrity and water quality and quantity.</w:t>
      </w:r>
    </w:p>
    <w:p w14:paraId="4CEDB285" w14:textId="4CE17C20" w:rsidR="0084289B" w:rsidRPr="009437F4" w:rsidRDefault="0084289B" w:rsidP="00557495">
      <w:pPr>
        <w:pStyle w:val="ListParagraph"/>
        <w:numPr>
          <w:ilvl w:val="0"/>
          <w:numId w:val="5"/>
        </w:numPr>
        <w:rPr>
          <w:rFonts w:ascii="Arial" w:eastAsia="Times New Roman" w:hAnsi="Arial" w:cs="Arial"/>
          <w:color w:val="000000" w:themeColor="text1"/>
          <w:sz w:val="23"/>
          <w:szCs w:val="23"/>
          <w:u w:val="single"/>
          <w:shd w:val="clear" w:color="auto" w:fill="FFFFFF"/>
        </w:rPr>
      </w:pPr>
      <w:r w:rsidRPr="009437F4">
        <w:rPr>
          <w:rFonts w:ascii="Arial" w:eastAsia="Times New Roman" w:hAnsi="Arial" w:cs="Arial"/>
          <w:color w:val="000000" w:themeColor="text1"/>
          <w:sz w:val="23"/>
          <w:szCs w:val="23"/>
          <w:shd w:val="clear" w:color="auto" w:fill="FFFFFF"/>
        </w:rPr>
        <w:t>Plan and implement projects using a landscape perspective that recognizes their cumulative effects.</w:t>
      </w:r>
    </w:p>
    <w:p w14:paraId="0163AAE0" w14:textId="77118272" w:rsidR="0084289B" w:rsidRPr="009437F4" w:rsidRDefault="00595115" w:rsidP="00557495">
      <w:pPr>
        <w:pStyle w:val="ListParagraph"/>
        <w:numPr>
          <w:ilvl w:val="0"/>
          <w:numId w:val="5"/>
        </w:numPr>
        <w:rPr>
          <w:rFonts w:ascii="Arial" w:eastAsia="Times New Roman" w:hAnsi="Arial" w:cs="Arial"/>
          <w:color w:val="000000" w:themeColor="text1"/>
          <w:sz w:val="23"/>
          <w:szCs w:val="23"/>
          <w:u w:val="single"/>
          <w:shd w:val="clear" w:color="auto" w:fill="FFFFFF"/>
        </w:rPr>
      </w:pPr>
      <w:r w:rsidRPr="009437F4">
        <w:rPr>
          <w:rFonts w:ascii="Arial" w:eastAsia="Times New Roman" w:hAnsi="Arial" w:cs="Arial"/>
          <w:color w:val="000000" w:themeColor="text1"/>
          <w:sz w:val="23"/>
          <w:szCs w:val="23"/>
          <w:shd w:val="clear" w:color="auto" w:fill="FFFFFF"/>
        </w:rPr>
        <w:t>Identify, manage, and enhance wildlife and plan habitat and wildlife corridor connectivity.</w:t>
      </w:r>
    </w:p>
    <w:p w14:paraId="75C65130" w14:textId="18676EBB" w:rsidR="00595115" w:rsidRPr="009437F4" w:rsidRDefault="00595115" w:rsidP="00557495">
      <w:pPr>
        <w:pStyle w:val="ListParagraph"/>
        <w:numPr>
          <w:ilvl w:val="0"/>
          <w:numId w:val="5"/>
        </w:numPr>
        <w:rPr>
          <w:rFonts w:ascii="Arial" w:eastAsia="Times New Roman" w:hAnsi="Arial" w:cs="Arial"/>
          <w:color w:val="000000" w:themeColor="text1"/>
          <w:sz w:val="23"/>
          <w:szCs w:val="23"/>
          <w:u w:val="single"/>
          <w:shd w:val="clear" w:color="auto" w:fill="FFFFFF"/>
        </w:rPr>
      </w:pPr>
      <w:r w:rsidRPr="009437F4">
        <w:rPr>
          <w:rFonts w:ascii="Arial" w:eastAsia="Times New Roman" w:hAnsi="Arial" w:cs="Arial"/>
          <w:color w:val="000000" w:themeColor="text1"/>
          <w:sz w:val="23"/>
          <w:szCs w:val="23"/>
          <w:shd w:val="clear" w:color="auto" w:fill="FFFFFF"/>
        </w:rPr>
        <w:t>Promote the eradication of ecologically harmful invasive species.</w:t>
      </w:r>
    </w:p>
    <w:p w14:paraId="530FB82D" w14:textId="015FE6E1" w:rsidR="00595115" w:rsidRPr="009437F4" w:rsidRDefault="00595115" w:rsidP="00557495">
      <w:pPr>
        <w:pStyle w:val="ListParagraph"/>
        <w:numPr>
          <w:ilvl w:val="0"/>
          <w:numId w:val="5"/>
        </w:numPr>
        <w:rPr>
          <w:rFonts w:ascii="Arial" w:eastAsia="Times New Roman" w:hAnsi="Arial" w:cs="Arial"/>
          <w:color w:val="000000" w:themeColor="text1"/>
          <w:sz w:val="23"/>
          <w:szCs w:val="23"/>
          <w:u w:val="single"/>
          <w:shd w:val="clear" w:color="auto" w:fill="FFFFFF"/>
        </w:rPr>
      </w:pPr>
      <w:r w:rsidRPr="009437F4">
        <w:rPr>
          <w:rFonts w:ascii="Arial" w:eastAsia="Times New Roman" w:hAnsi="Arial" w:cs="Arial"/>
          <w:color w:val="000000" w:themeColor="text1"/>
          <w:sz w:val="23"/>
          <w:szCs w:val="23"/>
          <w:shd w:val="clear" w:color="auto" w:fill="FFFFFF"/>
        </w:rPr>
        <w:t>Establish and maintain monitoring and data collection activities that improve local knowledge of forest conditions from the stand to landscape and watershed levels.</w:t>
      </w:r>
    </w:p>
    <w:p w14:paraId="5729001B" w14:textId="38A1B31D" w:rsidR="00595115" w:rsidRPr="009437F4" w:rsidRDefault="005C4B36" w:rsidP="00557495">
      <w:pPr>
        <w:pStyle w:val="ListParagraph"/>
        <w:numPr>
          <w:ilvl w:val="0"/>
          <w:numId w:val="5"/>
        </w:numPr>
        <w:rPr>
          <w:rFonts w:ascii="Arial" w:eastAsia="Times New Roman" w:hAnsi="Arial" w:cs="Arial"/>
          <w:color w:val="000000" w:themeColor="text1"/>
          <w:sz w:val="23"/>
          <w:szCs w:val="23"/>
          <w:u w:val="single"/>
          <w:shd w:val="clear" w:color="auto" w:fill="FFFFFF"/>
        </w:rPr>
      </w:pPr>
      <w:r w:rsidRPr="009437F4">
        <w:rPr>
          <w:rFonts w:ascii="Arial" w:eastAsia="Times New Roman" w:hAnsi="Arial" w:cs="Arial"/>
          <w:color w:val="000000" w:themeColor="text1"/>
          <w:sz w:val="23"/>
          <w:szCs w:val="23"/>
          <w:shd w:val="clear" w:color="auto" w:fill="FFFFFF"/>
        </w:rPr>
        <w:t>Prioritize and strategically</w:t>
      </w:r>
      <w:r w:rsidR="00186A73" w:rsidRPr="009437F4">
        <w:rPr>
          <w:rFonts w:ascii="Arial" w:eastAsia="Times New Roman" w:hAnsi="Arial" w:cs="Arial"/>
          <w:color w:val="000000" w:themeColor="text1"/>
          <w:sz w:val="23"/>
          <w:szCs w:val="23"/>
          <w:shd w:val="clear" w:color="auto" w:fill="FFFFFF"/>
        </w:rPr>
        <w:t xml:space="preserve"> target projects and treatment areas using the best assessment and the most appropriate adaptive management techniques available.</w:t>
      </w:r>
    </w:p>
    <w:p w14:paraId="2E613747" w14:textId="2D21792F" w:rsidR="006874A5" w:rsidRPr="009437F4" w:rsidRDefault="006874A5" w:rsidP="00557495">
      <w:pPr>
        <w:pStyle w:val="ListParagraph"/>
        <w:numPr>
          <w:ilvl w:val="0"/>
          <w:numId w:val="5"/>
        </w:numPr>
        <w:rPr>
          <w:rFonts w:ascii="Arial" w:eastAsia="Times New Roman" w:hAnsi="Arial" w:cs="Arial"/>
          <w:color w:val="000000" w:themeColor="text1"/>
          <w:sz w:val="23"/>
          <w:szCs w:val="23"/>
          <w:u w:val="single"/>
          <w:shd w:val="clear" w:color="auto" w:fill="FFFFFF"/>
        </w:rPr>
      </w:pPr>
      <w:r w:rsidRPr="009437F4">
        <w:rPr>
          <w:rFonts w:ascii="Arial" w:eastAsia="Times New Roman" w:hAnsi="Arial" w:cs="Arial"/>
          <w:color w:val="000000" w:themeColor="text1"/>
          <w:sz w:val="23"/>
          <w:szCs w:val="23"/>
          <w:shd w:val="clear" w:color="auto" w:fill="FFFFFF"/>
        </w:rPr>
        <w:t>Promote the adaptation of management strategies and methods using the best available peer-reviewed science-based research.</w:t>
      </w:r>
    </w:p>
    <w:p w14:paraId="7832CF7F" w14:textId="1AC6F200" w:rsidR="006874A5" w:rsidRPr="009437F4" w:rsidRDefault="006874A5" w:rsidP="006874A5">
      <w:pPr>
        <w:rPr>
          <w:rFonts w:ascii="Arial" w:eastAsia="Times New Roman" w:hAnsi="Arial" w:cs="Arial"/>
          <w:color w:val="000000" w:themeColor="text1"/>
          <w:sz w:val="23"/>
          <w:szCs w:val="23"/>
          <w:u w:val="single"/>
          <w:shd w:val="clear" w:color="auto" w:fill="FFFFFF"/>
        </w:rPr>
      </w:pPr>
    </w:p>
    <w:p w14:paraId="5D3EA232" w14:textId="521312F7" w:rsidR="006874A5" w:rsidRPr="009437F4" w:rsidRDefault="006874A5" w:rsidP="006874A5">
      <w:pPr>
        <w:rPr>
          <w:rFonts w:ascii="Arial" w:eastAsia="Times New Roman" w:hAnsi="Arial" w:cs="Arial"/>
          <w:b/>
          <w:color w:val="000000" w:themeColor="text1"/>
          <w:sz w:val="23"/>
          <w:szCs w:val="23"/>
          <w:u w:val="single"/>
          <w:shd w:val="clear" w:color="auto" w:fill="FFFFFF"/>
        </w:rPr>
      </w:pPr>
      <w:r w:rsidRPr="009437F4">
        <w:rPr>
          <w:rFonts w:ascii="Arial" w:eastAsia="Times New Roman" w:hAnsi="Arial" w:cs="Arial"/>
          <w:b/>
          <w:color w:val="000000" w:themeColor="text1"/>
          <w:sz w:val="23"/>
          <w:szCs w:val="23"/>
          <w:u w:val="single"/>
          <w:shd w:val="clear" w:color="auto" w:fill="FFFFFF"/>
        </w:rPr>
        <w:t>Communities</w:t>
      </w:r>
    </w:p>
    <w:p w14:paraId="40CB6D90" w14:textId="5FA9A7C5" w:rsidR="006874A5" w:rsidRPr="009437F4" w:rsidRDefault="006874A5" w:rsidP="006874A5">
      <w:pPr>
        <w:pStyle w:val="ListParagraph"/>
        <w:numPr>
          <w:ilvl w:val="0"/>
          <w:numId w:val="6"/>
        </w:numPr>
        <w:rPr>
          <w:rFonts w:ascii="Arial" w:eastAsia="Times New Roman" w:hAnsi="Arial" w:cs="Arial"/>
          <w:color w:val="000000" w:themeColor="text1"/>
          <w:sz w:val="23"/>
          <w:szCs w:val="23"/>
          <w:shd w:val="clear" w:color="auto" w:fill="FFFFFF"/>
        </w:rPr>
      </w:pPr>
      <w:r w:rsidRPr="009437F4">
        <w:rPr>
          <w:rFonts w:ascii="Arial" w:eastAsia="Times New Roman" w:hAnsi="Arial" w:cs="Arial"/>
          <w:color w:val="000000" w:themeColor="text1"/>
          <w:sz w:val="23"/>
          <w:szCs w:val="23"/>
          <w:shd w:val="clear" w:color="auto" w:fill="FFFFFF"/>
        </w:rPr>
        <w:t>Treat everyone with dignity and respect, being mindful of their respective roles and responsibilities.</w:t>
      </w:r>
    </w:p>
    <w:p w14:paraId="0A961A12" w14:textId="0D8F9428" w:rsidR="006874A5" w:rsidRPr="009437F4" w:rsidRDefault="006874A5" w:rsidP="006874A5">
      <w:pPr>
        <w:pStyle w:val="ListParagraph"/>
        <w:numPr>
          <w:ilvl w:val="0"/>
          <w:numId w:val="6"/>
        </w:numPr>
        <w:rPr>
          <w:rFonts w:ascii="Arial" w:eastAsia="Times New Roman" w:hAnsi="Arial" w:cs="Arial"/>
          <w:color w:val="000000" w:themeColor="text1"/>
          <w:sz w:val="23"/>
          <w:szCs w:val="23"/>
          <w:shd w:val="clear" w:color="auto" w:fill="FFFFFF"/>
        </w:rPr>
      </w:pPr>
      <w:r w:rsidRPr="009437F4">
        <w:rPr>
          <w:rFonts w:ascii="Arial" w:eastAsia="Times New Roman" w:hAnsi="Arial" w:cs="Arial"/>
          <w:color w:val="000000" w:themeColor="text1"/>
          <w:sz w:val="23"/>
          <w:szCs w:val="23"/>
          <w:shd w:val="clear" w:color="auto" w:fill="FFFFFF"/>
        </w:rPr>
        <w:t>Reduce the potential for damage to life and property by: promoting the creation and maintenance of fire-safe communities through community-endorsed fuel hazard reduction projects in the forests’ interface with local communities and the buil</w:t>
      </w:r>
      <w:r w:rsidR="002842D1">
        <w:rPr>
          <w:rFonts w:ascii="Arial" w:eastAsia="Times New Roman" w:hAnsi="Arial" w:cs="Arial"/>
          <w:color w:val="000000" w:themeColor="text1"/>
          <w:sz w:val="23"/>
          <w:szCs w:val="23"/>
          <w:shd w:val="clear" w:color="auto" w:fill="FFFFFF"/>
        </w:rPr>
        <w:t>t</w:t>
      </w:r>
      <w:r w:rsidRPr="009437F4">
        <w:rPr>
          <w:rFonts w:ascii="Arial" w:eastAsia="Times New Roman" w:hAnsi="Arial" w:cs="Arial"/>
          <w:color w:val="000000" w:themeColor="text1"/>
          <w:sz w:val="23"/>
          <w:szCs w:val="23"/>
          <w:shd w:val="clear" w:color="auto" w:fill="FFFFFF"/>
        </w:rPr>
        <w:t xml:space="preserve"> environment; promoting the use of defensible space and fire-resistant building materials and design.</w:t>
      </w:r>
    </w:p>
    <w:p w14:paraId="20992168" w14:textId="798A1C7E" w:rsidR="006874A5" w:rsidRPr="009437F4" w:rsidRDefault="006874A5" w:rsidP="006874A5">
      <w:pPr>
        <w:pStyle w:val="ListParagraph"/>
        <w:numPr>
          <w:ilvl w:val="0"/>
          <w:numId w:val="6"/>
        </w:numPr>
        <w:rPr>
          <w:rFonts w:ascii="Arial" w:eastAsia="Times New Roman" w:hAnsi="Arial" w:cs="Arial"/>
          <w:color w:val="000000" w:themeColor="text1"/>
          <w:sz w:val="23"/>
          <w:szCs w:val="23"/>
          <w:shd w:val="clear" w:color="auto" w:fill="FFFFFF"/>
        </w:rPr>
      </w:pPr>
      <w:r w:rsidRPr="009437F4">
        <w:rPr>
          <w:rFonts w:ascii="Arial" w:eastAsia="Times New Roman" w:hAnsi="Arial" w:cs="Arial"/>
          <w:color w:val="000000" w:themeColor="text1"/>
          <w:sz w:val="23"/>
          <w:szCs w:val="23"/>
          <w:shd w:val="clear" w:color="auto" w:fill="FFFFFF"/>
        </w:rPr>
        <w:t>Respect and be sensitive to Native American cultural sites, practices and resources.</w:t>
      </w:r>
    </w:p>
    <w:p w14:paraId="42740DFA" w14:textId="3EA42B9B" w:rsidR="006874A5" w:rsidRPr="009437F4" w:rsidRDefault="006874A5" w:rsidP="006874A5">
      <w:pPr>
        <w:pStyle w:val="ListParagraph"/>
        <w:numPr>
          <w:ilvl w:val="0"/>
          <w:numId w:val="6"/>
        </w:numPr>
        <w:rPr>
          <w:rFonts w:ascii="Arial" w:eastAsia="Times New Roman" w:hAnsi="Arial" w:cs="Arial"/>
          <w:color w:val="000000" w:themeColor="text1"/>
          <w:sz w:val="23"/>
          <w:szCs w:val="23"/>
          <w:shd w:val="clear" w:color="auto" w:fill="FFFFFF"/>
        </w:rPr>
      </w:pPr>
      <w:r w:rsidRPr="009437F4">
        <w:rPr>
          <w:rFonts w:ascii="Arial" w:eastAsia="Times New Roman" w:hAnsi="Arial" w:cs="Arial"/>
          <w:color w:val="000000" w:themeColor="text1"/>
          <w:sz w:val="23"/>
          <w:szCs w:val="23"/>
          <w:shd w:val="clear" w:color="auto" w:fill="FFFFFF"/>
        </w:rPr>
        <w:t>Respect and be sensitive to historical sites.</w:t>
      </w:r>
    </w:p>
    <w:p w14:paraId="3B29A24A" w14:textId="3C2BABC8" w:rsidR="006874A5" w:rsidRPr="009437F4" w:rsidRDefault="006874A5" w:rsidP="006874A5">
      <w:pPr>
        <w:pStyle w:val="ListParagraph"/>
        <w:numPr>
          <w:ilvl w:val="0"/>
          <w:numId w:val="6"/>
        </w:numPr>
        <w:rPr>
          <w:rFonts w:ascii="Arial" w:eastAsia="Times New Roman" w:hAnsi="Arial" w:cs="Arial"/>
          <w:color w:val="000000" w:themeColor="text1"/>
          <w:sz w:val="23"/>
          <w:szCs w:val="23"/>
          <w:shd w:val="clear" w:color="auto" w:fill="FFFFFF"/>
        </w:rPr>
      </w:pPr>
      <w:r w:rsidRPr="009437F4">
        <w:rPr>
          <w:rFonts w:ascii="Arial" w:eastAsia="Times New Roman" w:hAnsi="Arial" w:cs="Arial"/>
          <w:color w:val="000000" w:themeColor="text1"/>
          <w:sz w:val="23"/>
          <w:szCs w:val="23"/>
          <w:shd w:val="clear" w:color="auto" w:fill="FFFFFF"/>
        </w:rPr>
        <w:lastRenderedPageBreak/>
        <w:t>Protect scenic beauty and locally important sites.</w:t>
      </w:r>
    </w:p>
    <w:p w14:paraId="7269F038" w14:textId="1C00DB9D" w:rsidR="006874A5" w:rsidRPr="009437F4" w:rsidRDefault="006874A5" w:rsidP="006874A5">
      <w:pPr>
        <w:pStyle w:val="ListParagraph"/>
        <w:numPr>
          <w:ilvl w:val="0"/>
          <w:numId w:val="6"/>
        </w:numPr>
        <w:rPr>
          <w:rFonts w:ascii="Arial" w:eastAsia="Times New Roman" w:hAnsi="Arial" w:cs="Arial"/>
          <w:color w:val="000000" w:themeColor="text1"/>
          <w:sz w:val="23"/>
          <w:szCs w:val="23"/>
          <w:shd w:val="clear" w:color="auto" w:fill="FFFFFF"/>
        </w:rPr>
      </w:pPr>
      <w:r w:rsidRPr="009437F4">
        <w:rPr>
          <w:rFonts w:ascii="Arial" w:eastAsia="Times New Roman" w:hAnsi="Arial" w:cs="Arial"/>
          <w:color w:val="000000" w:themeColor="text1"/>
          <w:sz w:val="23"/>
          <w:szCs w:val="23"/>
          <w:shd w:val="clear" w:color="auto" w:fill="FFFFFF"/>
        </w:rPr>
        <w:t>Include area stakeholders in project planning and implementation.</w:t>
      </w:r>
    </w:p>
    <w:p w14:paraId="67F5D8B8" w14:textId="23471D19" w:rsidR="006874A5" w:rsidRPr="009437F4" w:rsidRDefault="00D40A5B" w:rsidP="006874A5">
      <w:pPr>
        <w:pStyle w:val="ListParagraph"/>
        <w:numPr>
          <w:ilvl w:val="0"/>
          <w:numId w:val="6"/>
        </w:numPr>
        <w:rPr>
          <w:rFonts w:ascii="Arial" w:eastAsia="Times New Roman" w:hAnsi="Arial" w:cs="Arial"/>
          <w:color w:val="000000" w:themeColor="text1"/>
          <w:sz w:val="23"/>
          <w:szCs w:val="23"/>
          <w:shd w:val="clear" w:color="auto" w:fill="FFFFFF"/>
        </w:rPr>
      </w:pPr>
      <w:r w:rsidRPr="009437F4">
        <w:rPr>
          <w:rFonts w:ascii="Arial" w:eastAsia="Times New Roman" w:hAnsi="Arial" w:cs="Arial"/>
          <w:color w:val="000000" w:themeColor="text1"/>
          <w:sz w:val="23"/>
          <w:szCs w:val="23"/>
          <w:shd w:val="clear" w:color="auto" w:fill="FFFFFF"/>
        </w:rPr>
        <w:t>Foster cooperative partnerships that maximize effectiveness and regional competitiveness of the local workforce and businesses.</w:t>
      </w:r>
    </w:p>
    <w:p w14:paraId="7A3416FA" w14:textId="163B2AB3" w:rsidR="00D40A5B" w:rsidRPr="009437F4" w:rsidRDefault="00D40A5B" w:rsidP="006874A5">
      <w:pPr>
        <w:pStyle w:val="ListParagraph"/>
        <w:numPr>
          <w:ilvl w:val="0"/>
          <w:numId w:val="6"/>
        </w:numPr>
        <w:rPr>
          <w:rFonts w:ascii="Arial" w:eastAsia="Times New Roman" w:hAnsi="Arial" w:cs="Arial"/>
          <w:color w:val="000000" w:themeColor="text1"/>
          <w:sz w:val="23"/>
          <w:szCs w:val="23"/>
          <w:shd w:val="clear" w:color="auto" w:fill="FFFFFF"/>
        </w:rPr>
      </w:pPr>
      <w:r w:rsidRPr="009437F4">
        <w:rPr>
          <w:rFonts w:ascii="Arial" w:eastAsia="Times New Roman" w:hAnsi="Arial" w:cs="Arial"/>
          <w:color w:val="000000" w:themeColor="text1"/>
          <w:sz w:val="23"/>
          <w:szCs w:val="23"/>
          <w:shd w:val="clear" w:color="auto" w:fill="FFFFFF"/>
        </w:rPr>
        <w:t>As appropriate, provide community education and involvement opportunities to local communities.</w:t>
      </w:r>
    </w:p>
    <w:p w14:paraId="76E1D56D" w14:textId="4198D9BC" w:rsidR="00D40A5B" w:rsidRPr="009437F4" w:rsidRDefault="00D40A5B" w:rsidP="006874A5">
      <w:pPr>
        <w:pStyle w:val="ListParagraph"/>
        <w:numPr>
          <w:ilvl w:val="0"/>
          <w:numId w:val="6"/>
        </w:numPr>
        <w:rPr>
          <w:rFonts w:ascii="Arial" w:eastAsia="Times New Roman" w:hAnsi="Arial" w:cs="Arial"/>
          <w:color w:val="000000" w:themeColor="text1"/>
          <w:sz w:val="23"/>
          <w:szCs w:val="23"/>
          <w:shd w:val="clear" w:color="auto" w:fill="FFFFFF"/>
        </w:rPr>
      </w:pPr>
      <w:r w:rsidRPr="009437F4">
        <w:rPr>
          <w:rFonts w:ascii="Arial" w:eastAsia="Times New Roman" w:hAnsi="Arial" w:cs="Arial"/>
          <w:color w:val="000000" w:themeColor="text1"/>
          <w:sz w:val="23"/>
          <w:szCs w:val="23"/>
          <w:shd w:val="clear" w:color="auto" w:fill="FFFFFF"/>
        </w:rPr>
        <w:t>Enhance or do no harm to other healthy forest-based activities.</w:t>
      </w:r>
    </w:p>
    <w:p w14:paraId="1FE5E973" w14:textId="1CFC3C2B" w:rsidR="00D40A5B" w:rsidRPr="009437F4" w:rsidRDefault="00D40A5B" w:rsidP="00D40A5B">
      <w:pPr>
        <w:rPr>
          <w:rFonts w:ascii="Arial" w:eastAsia="Times New Roman" w:hAnsi="Arial" w:cs="Arial"/>
          <w:color w:val="000000" w:themeColor="text1"/>
          <w:sz w:val="23"/>
          <w:szCs w:val="23"/>
          <w:shd w:val="clear" w:color="auto" w:fill="FFFFFF"/>
        </w:rPr>
      </w:pPr>
    </w:p>
    <w:p w14:paraId="139CF898" w14:textId="29A5F3FD" w:rsidR="00D40A5B" w:rsidRPr="009437F4" w:rsidRDefault="00D40A5B" w:rsidP="00D40A5B">
      <w:pPr>
        <w:rPr>
          <w:rFonts w:ascii="Arial" w:eastAsia="Times New Roman" w:hAnsi="Arial" w:cs="Arial"/>
          <w:b/>
          <w:color w:val="000000" w:themeColor="text1"/>
          <w:sz w:val="23"/>
          <w:szCs w:val="23"/>
          <w:u w:val="single"/>
          <w:shd w:val="clear" w:color="auto" w:fill="FFFFFF"/>
        </w:rPr>
      </w:pPr>
      <w:r w:rsidRPr="009437F4">
        <w:rPr>
          <w:rFonts w:ascii="Arial" w:eastAsia="Times New Roman" w:hAnsi="Arial" w:cs="Arial"/>
          <w:b/>
          <w:color w:val="000000" w:themeColor="text1"/>
          <w:sz w:val="23"/>
          <w:szCs w:val="23"/>
          <w:u w:val="single"/>
          <w:shd w:val="clear" w:color="auto" w:fill="FFFFFF"/>
        </w:rPr>
        <w:t>Economies</w:t>
      </w:r>
    </w:p>
    <w:p w14:paraId="5E8DF6F7" w14:textId="10957C90" w:rsidR="00D40A5B" w:rsidRPr="009437F4" w:rsidRDefault="00D40A5B" w:rsidP="00D40A5B">
      <w:pPr>
        <w:pStyle w:val="ListParagraph"/>
        <w:numPr>
          <w:ilvl w:val="0"/>
          <w:numId w:val="7"/>
        </w:numPr>
        <w:rPr>
          <w:rFonts w:ascii="Arial" w:eastAsia="Times New Roman" w:hAnsi="Arial" w:cs="Arial"/>
          <w:color w:val="000000" w:themeColor="text1"/>
          <w:sz w:val="23"/>
          <w:szCs w:val="23"/>
          <w:shd w:val="clear" w:color="auto" w:fill="FFFFFF"/>
        </w:rPr>
      </w:pPr>
      <w:r w:rsidRPr="009437F4">
        <w:rPr>
          <w:rFonts w:ascii="Arial" w:eastAsia="Times New Roman" w:hAnsi="Arial" w:cs="Arial"/>
          <w:color w:val="000000" w:themeColor="text1"/>
          <w:sz w:val="23"/>
          <w:szCs w:val="23"/>
          <w:shd w:val="clear" w:color="auto" w:fill="FFFFFF"/>
        </w:rPr>
        <w:t>Work to create local sustainable jobs with livable wages.</w:t>
      </w:r>
    </w:p>
    <w:p w14:paraId="51D85343" w14:textId="24400702" w:rsidR="00D40A5B" w:rsidRPr="009437F4" w:rsidRDefault="00D40A5B" w:rsidP="00D40A5B">
      <w:pPr>
        <w:pStyle w:val="ListParagraph"/>
        <w:numPr>
          <w:ilvl w:val="0"/>
          <w:numId w:val="7"/>
        </w:numPr>
        <w:rPr>
          <w:rFonts w:ascii="Arial" w:eastAsia="Times New Roman" w:hAnsi="Arial" w:cs="Arial"/>
          <w:color w:val="000000" w:themeColor="text1"/>
          <w:sz w:val="23"/>
          <w:szCs w:val="23"/>
          <w:shd w:val="clear" w:color="auto" w:fill="FFFFFF"/>
        </w:rPr>
      </w:pPr>
      <w:r w:rsidRPr="009437F4">
        <w:rPr>
          <w:rFonts w:ascii="Arial" w:eastAsia="Times New Roman" w:hAnsi="Arial" w:cs="Arial"/>
          <w:color w:val="000000" w:themeColor="text1"/>
          <w:sz w:val="23"/>
          <w:szCs w:val="23"/>
          <w:shd w:val="clear" w:color="auto" w:fill="FFFFFF"/>
        </w:rPr>
        <w:t xml:space="preserve">Work to diversify the local economy with sustainable jobs and businesses. </w:t>
      </w:r>
    </w:p>
    <w:p w14:paraId="4759A4AE" w14:textId="148AE295" w:rsidR="00D40A5B" w:rsidRPr="009437F4" w:rsidRDefault="00D40A5B" w:rsidP="00D40A5B">
      <w:pPr>
        <w:pStyle w:val="ListParagraph"/>
        <w:numPr>
          <w:ilvl w:val="0"/>
          <w:numId w:val="7"/>
        </w:numPr>
        <w:rPr>
          <w:rFonts w:ascii="Arial" w:eastAsia="Times New Roman" w:hAnsi="Arial" w:cs="Arial"/>
          <w:color w:val="000000" w:themeColor="text1"/>
          <w:sz w:val="23"/>
          <w:szCs w:val="23"/>
          <w:shd w:val="clear" w:color="auto" w:fill="FFFFFF"/>
        </w:rPr>
      </w:pPr>
      <w:r w:rsidRPr="009437F4">
        <w:rPr>
          <w:rFonts w:ascii="Arial" w:eastAsia="Times New Roman" w:hAnsi="Arial" w:cs="Arial"/>
          <w:color w:val="000000" w:themeColor="text1"/>
          <w:sz w:val="23"/>
          <w:szCs w:val="23"/>
          <w:shd w:val="clear" w:color="auto" w:fill="FFFFFF"/>
        </w:rPr>
        <w:t>Implement and use adaptive management and sustainable practices in forest and watershed work.</w:t>
      </w:r>
    </w:p>
    <w:p w14:paraId="2F2319BD" w14:textId="0353439D" w:rsidR="00D40A5B" w:rsidRPr="009437F4" w:rsidRDefault="00D40A5B" w:rsidP="00D40A5B">
      <w:pPr>
        <w:pStyle w:val="ListParagraph"/>
        <w:numPr>
          <w:ilvl w:val="0"/>
          <w:numId w:val="7"/>
        </w:numPr>
        <w:rPr>
          <w:rFonts w:ascii="Arial" w:eastAsia="Times New Roman" w:hAnsi="Arial" w:cs="Arial"/>
          <w:color w:val="000000" w:themeColor="text1"/>
          <w:sz w:val="23"/>
          <w:szCs w:val="23"/>
          <w:shd w:val="clear" w:color="auto" w:fill="FFFFFF"/>
        </w:rPr>
      </w:pPr>
      <w:r w:rsidRPr="009437F4">
        <w:rPr>
          <w:rFonts w:ascii="Arial" w:eastAsia="Times New Roman" w:hAnsi="Arial" w:cs="Arial"/>
          <w:color w:val="000000" w:themeColor="text1"/>
          <w:sz w:val="23"/>
          <w:szCs w:val="23"/>
          <w:shd w:val="clear" w:color="auto" w:fill="FFFFFF"/>
        </w:rPr>
        <w:t>Practice continuous quality improvement in the work done to learn from it and improve future work.</w:t>
      </w:r>
    </w:p>
    <w:p w14:paraId="2C558154" w14:textId="3CCE5FEE" w:rsidR="00D40A5B" w:rsidRPr="009437F4" w:rsidRDefault="00D40A5B" w:rsidP="00D40A5B">
      <w:pPr>
        <w:pStyle w:val="ListParagraph"/>
        <w:numPr>
          <w:ilvl w:val="0"/>
          <w:numId w:val="7"/>
        </w:numPr>
        <w:rPr>
          <w:rFonts w:ascii="Arial" w:eastAsia="Times New Roman" w:hAnsi="Arial" w:cs="Arial"/>
          <w:color w:val="000000" w:themeColor="text1"/>
          <w:sz w:val="23"/>
          <w:szCs w:val="23"/>
          <w:shd w:val="clear" w:color="auto" w:fill="FFFFFF"/>
        </w:rPr>
      </w:pPr>
      <w:r w:rsidRPr="009437F4">
        <w:rPr>
          <w:rFonts w:ascii="Arial" w:eastAsia="Times New Roman" w:hAnsi="Arial" w:cs="Arial"/>
          <w:color w:val="000000" w:themeColor="text1"/>
          <w:sz w:val="23"/>
          <w:szCs w:val="23"/>
          <w:shd w:val="clear" w:color="auto" w:fill="FFFFFF"/>
        </w:rPr>
        <w:t>Mimic nature’s circular process that recognizes “underutilized materials” as valuable feedstock for diverse sustainable, value-added products, services and infrastructure.</w:t>
      </w:r>
    </w:p>
    <w:p w14:paraId="5442F59E" w14:textId="7DAF8799" w:rsidR="00D40A5B" w:rsidRPr="009437F4" w:rsidRDefault="00D40A5B" w:rsidP="00D40A5B">
      <w:pPr>
        <w:pStyle w:val="ListParagraph"/>
        <w:numPr>
          <w:ilvl w:val="0"/>
          <w:numId w:val="7"/>
        </w:numPr>
        <w:rPr>
          <w:rFonts w:ascii="Arial" w:eastAsia="Times New Roman" w:hAnsi="Arial" w:cs="Arial"/>
          <w:color w:val="000000" w:themeColor="text1"/>
          <w:sz w:val="23"/>
          <w:szCs w:val="23"/>
          <w:shd w:val="clear" w:color="auto" w:fill="FFFFFF"/>
        </w:rPr>
      </w:pPr>
      <w:r w:rsidRPr="009437F4">
        <w:rPr>
          <w:rFonts w:ascii="Arial" w:eastAsia="Times New Roman" w:hAnsi="Arial" w:cs="Arial"/>
          <w:color w:val="000000" w:themeColor="text1"/>
          <w:sz w:val="23"/>
          <w:szCs w:val="23"/>
          <w:shd w:val="clear" w:color="auto" w:fill="FFFFFF"/>
        </w:rPr>
        <w:t>Encourage local investment, purchasing and ownership of forest enterprises.</w:t>
      </w:r>
    </w:p>
    <w:p w14:paraId="51F1E53A" w14:textId="06B57C94" w:rsidR="00D40A5B" w:rsidRPr="009437F4" w:rsidRDefault="00D40A5B" w:rsidP="00D40A5B">
      <w:pPr>
        <w:pStyle w:val="ListParagraph"/>
        <w:numPr>
          <w:ilvl w:val="0"/>
          <w:numId w:val="7"/>
        </w:numPr>
        <w:rPr>
          <w:rFonts w:ascii="Arial" w:eastAsia="Times New Roman" w:hAnsi="Arial" w:cs="Arial"/>
          <w:color w:val="000000" w:themeColor="text1"/>
          <w:sz w:val="23"/>
          <w:szCs w:val="23"/>
          <w:shd w:val="clear" w:color="auto" w:fill="FFFFFF"/>
        </w:rPr>
      </w:pPr>
      <w:r w:rsidRPr="009437F4">
        <w:rPr>
          <w:rFonts w:ascii="Arial" w:eastAsia="Times New Roman" w:hAnsi="Arial" w:cs="Arial"/>
          <w:color w:val="000000" w:themeColor="text1"/>
          <w:sz w:val="23"/>
          <w:szCs w:val="23"/>
          <w:shd w:val="clear" w:color="auto" w:fill="FFFFFF"/>
        </w:rPr>
        <w:t>Use regional networks and markets to optimize local benefits.</w:t>
      </w:r>
    </w:p>
    <w:p w14:paraId="3086BB1D" w14:textId="3FB5585E" w:rsidR="00413F09" w:rsidRPr="00D04E48" w:rsidRDefault="00413F09"/>
    <w:p w14:paraId="2B0BDC9A" w14:textId="77777777" w:rsidR="00FA0D69" w:rsidRDefault="00FA0D69"/>
    <w:sectPr w:rsidR="00FA0D69" w:rsidSect="009E2AA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96FAF4" w14:textId="77777777" w:rsidR="009B4533" w:rsidRDefault="009B4533" w:rsidP="00FA0D69">
      <w:r>
        <w:separator/>
      </w:r>
    </w:p>
  </w:endnote>
  <w:endnote w:type="continuationSeparator" w:id="0">
    <w:p w14:paraId="70978498" w14:textId="77777777" w:rsidR="009B4533" w:rsidRDefault="009B4533" w:rsidP="00FA0D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4D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18532731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1398A07" w14:textId="3489BE3A" w:rsidR="00A54E6C" w:rsidRDefault="00A54E6C" w:rsidP="009C07B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F5F2C77" w14:textId="77777777" w:rsidR="00A54E6C" w:rsidRDefault="00A54E6C" w:rsidP="00A54E6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47876495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C74E0CB" w14:textId="6908EE27" w:rsidR="00A54E6C" w:rsidRDefault="00A54E6C" w:rsidP="009C07B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270E58E4" w14:textId="77777777" w:rsidR="00A54E6C" w:rsidRDefault="00A54E6C" w:rsidP="00A54E6C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6F9342" w14:textId="77777777" w:rsidR="00180699" w:rsidRDefault="001806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582D32" w14:textId="77777777" w:rsidR="009B4533" w:rsidRDefault="009B4533" w:rsidP="00FA0D69">
      <w:r>
        <w:separator/>
      </w:r>
    </w:p>
  </w:footnote>
  <w:footnote w:type="continuationSeparator" w:id="0">
    <w:p w14:paraId="4BA0B84A" w14:textId="77777777" w:rsidR="009B4533" w:rsidRDefault="009B4533" w:rsidP="00FA0D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D6EB6D" w14:textId="77777777" w:rsidR="00180699" w:rsidRDefault="0018069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C1F6BF" w14:textId="3D79A371" w:rsidR="00FA0D69" w:rsidRDefault="00FA0D69" w:rsidP="00FA0D69">
    <w:pPr>
      <w:pStyle w:val="Header"/>
      <w:rPr>
        <w:rFonts w:ascii="Arial Rounded MT Bold" w:hAnsi="Arial Rounded MT Bold"/>
        <w:color w:val="385623" w:themeColor="accent6" w:themeShade="80"/>
        <w:sz w:val="32"/>
        <w:szCs w:val="32"/>
      </w:rPr>
    </w:pPr>
    <w:r w:rsidRPr="0006632C">
      <w:rPr>
        <w:rFonts w:ascii="Arial Rounded MT Bold" w:hAnsi="Arial Rounded MT Bold"/>
        <w:color w:val="385623" w:themeColor="accent6" w:themeShade="80"/>
        <w:sz w:val="32"/>
        <w:szCs w:val="32"/>
      </w:rPr>
      <w:t>Amador Calaveras Consensus Group</w:t>
    </w:r>
    <w:r>
      <w:rPr>
        <w:rFonts w:ascii="Arial Rounded MT Bold" w:hAnsi="Arial Rounded MT Bold"/>
        <w:color w:val="385623" w:themeColor="accent6" w:themeShade="80"/>
        <w:sz w:val="32"/>
        <w:szCs w:val="32"/>
      </w:rPr>
      <w:t xml:space="preserve"> (ACCG)</w:t>
    </w:r>
  </w:p>
  <w:p w14:paraId="429EE3B0" w14:textId="77777777" w:rsidR="00180699" w:rsidRPr="00180699" w:rsidRDefault="00180699" w:rsidP="00180699">
    <w:pPr>
      <w:rPr>
        <w:rFonts w:ascii="Times New Roman" w:eastAsia="Times New Roman" w:hAnsi="Times New Roman" w:cs="Times New Roman"/>
        <w:i/>
      </w:rPr>
    </w:pPr>
    <w:r w:rsidRPr="00180699">
      <w:rPr>
        <w:rFonts w:ascii="Verdana" w:eastAsia="Times New Roman" w:hAnsi="Verdana" w:cs="Times New Roman"/>
        <w:i/>
        <w:color w:val="000000"/>
        <w:sz w:val="20"/>
        <w:szCs w:val="20"/>
      </w:rPr>
      <w:t>ACCG Principles and Policies to Guide Operations</w:t>
    </w:r>
  </w:p>
  <w:p w14:paraId="6BD6B2C9" w14:textId="25ECE188" w:rsidR="00FA0D69" w:rsidRPr="00FA0D69" w:rsidRDefault="00FA0D69" w:rsidP="00FA0D69">
    <w:pPr>
      <w:rPr>
        <w:i/>
      </w:rPr>
    </w:pPr>
  </w:p>
  <w:p w14:paraId="21350A95" w14:textId="77777777" w:rsidR="00FA0D69" w:rsidRDefault="00FA0D6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72E7E2" w14:textId="77777777" w:rsidR="00180699" w:rsidRDefault="0018069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87DEC"/>
    <w:multiLevelType w:val="hybridMultilevel"/>
    <w:tmpl w:val="39CCB57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9070F6"/>
    <w:multiLevelType w:val="hybridMultilevel"/>
    <w:tmpl w:val="D25A592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D55B2F"/>
    <w:multiLevelType w:val="hybridMultilevel"/>
    <w:tmpl w:val="BF001DA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A084FF5"/>
    <w:multiLevelType w:val="hybridMultilevel"/>
    <w:tmpl w:val="739248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3676ED"/>
    <w:multiLevelType w:val="hybridMultilevel"/>
    <w:tmpl w:val="807CB5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AA0CF4"/>
    <w:multiLevelType w:val="hybridMultilevel"/>
    <w:tmpl w:val="45E6F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9F3159"/>
    <w:multiLevelType w:val="hybridMultilevel"/>
    <w:tmpl w:val="A43057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D69"/>
    <w:rsid w:val="000E09F9"/>
    <w:rsid w:val="00172707"/>
    <w:rsid w:val="00180699"/>
    <w:rsid w:val="00186A73"/>
    <w:rsid w:val="002842D1"/>
    <w:rsid w:val="00413F09"/>
    <w:rsid w:val="00557495"/>
    <w:rsid w:val="00595115"/>
    <w:rsid w:val="005C4B36"/>
    <w:rsid w:val="005D48B8"/>
    <w:rsid w:val="005E72FE"/>
    <w:rsid w:val="00657607"/>
    <w:rsid w:val="006874A5"/>
    <w:rsid w:val="00801A20"/>
    <w:rsid w:val="0084289B"/>
    <w:rsid w:val="009437F4"/>
    <w:rsid w:val="009711C2"/>
    <w:rsid w:val="00990DA5"/>
    <w:rsid w:val="009B4533"/>
    <w:rsid w:val="009E2AA7"/>
    <w:rsid w:val="00A54E6C"/>
    <w:rsid w:val="00A553E3"/>
    <w:rsid w:val="00AF7D9B"/>
    <w:rsid w:val="00CE1F2B"/>
    <w:rsid w:val="00D04E48"/>
    <w:rsid w:val="00D34B6F"/>
    <w:rsid w:val="00D40A5B"/>
    <w:rsid w:val="00DA1FBF"/>
    <w:rsid w:val="00EA638A"/>
    <w:rsid w:val="00FA0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F46DAC"/>
  <w15:chartTrackingRefBased/>
  <w15:docId w15:val="{0772263D-123E-2640-A513-C88BB1089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0D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0D69"/>
  </w:style>
  <w:style w:type="paragraph" w:styleId="Footer">
    <w:name w:val="footer"/>
    <w:basedOn w:val="Normal"/>
    <w:link w:val="FooterChar"/>
    <w:uiPriority w:val="99"/>
    <w:unhideWhenUsed/>
    <w:rsid w:val="00FA0D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0D69"/>
  </w:style>
  <w:style w:type="paragraph" w:styleId="ListParagraph">
    <w:name w:val="List Paragraph"/>
    <w:basedOn w:val="Normal"/>
    <w:uiPriority w:val="34"/>
    <w:qFormat/>
    <w:rsid w:val="00FA0D69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A54E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518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537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Carlone</dc:creator>
  <cp:keywords/>
  <dc:description/>
  <cp:lastModifiedBy>Tania Carlone</cp:lastModifiedBy>
  <cp:revision>2</cp:revision>
  <dcterms:created xsi:type="dcterms:W3CDTF">2019-07-19T18:30:00Z</dcterms:created>
  <dcterms:modified xsi:type="dcterms:W3CDTF">2019-07-19T18:30:00Z</dcterms:modified>
</cp:coreProperties>
</file>