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721B" w14:textId="400D9C38" w:rsidR="004A2B1A" w:rsidRDefault="007D61D3" w:rsidP="00492922">
      <w:pPr>
        <w:pBdr>
          <w:bottom w:val="single" w:sz="4" w:space="1" w:color="auto"/>
        </w:pBdr>
        <w:jc w:val="center"/>
        <w:rPr>
          <w:rStyle w:val="Strong"/>
        </w:rPr>
      </w:pPr>
      <w:r w:rsidRPr="00753093">
        <w:rPr>
          <w:rStyle w:val="Strong"/>
        </w:rPr>
        <w:t>Location:</w:t>
      </w:r>
      <w:r w:rsidR="0014765B" w:rsidRPr="00753093">
        <w:rPr>
          <w:rStyle w:val="Strong"/>
        </w:rPr>
        <w:t xml:space="preserve"> </w:t>
      </w:r>
      <w:r w:rsidR="00DA3D64" w:rsidRPr="002A735F">
        <w:rPr>
          <w:rStyle w:val="Strong"/>
          <w:b w:val="0"/>
          <w:bCs w:val="0"/>
        </w:rPr>
        <w:t> </w:t>
      </w:r>
      <w:r w:rsidR="002A735F" w:rsidRPr="002A735F">
        <w:rPr>
          <w:rStyle w:val="Strong"/>
          <w:b w:val="0"/>
          <w:bCs w:val="0"/>
        </w:rPr>
        <w:t xml:space="preserve"> </w:t>
      </w:r>
      <w:r w:rsidR="00903D92" w:rsidRPr="00903D92">
        <w:rPr>
          <w:rStyle w:val="Strong"/>
          <w:bCs w:val="0"/>
        </w:rPr>
        <w:t>12200 Airport Road, Sutter Creek</w:t>
      </w:r>
      <w:r w:rsidR="006F2677">
        <w:rPr>
          <w:rStyle w:val="Strong"/>
        </w:rPr>
        <w:br/>
      </w:r>
      <w:r w:rsidR="0014765B">
        <w:rPr>
          <w:rStyle w:val="Strong"/>
        </w:rPr>
        <w:t xml:space="preserve">Meeting Facilitator: </w:t>
      </w:r>
      <w:r w:rsidR="00903D92">
        <w:rPr>
          <w:rStyle w:val="Strong"/>
        </w:rPr>
        <w:t>Robin Wall</w:t>
      </w:r>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p w14:paraId="652EED07" w14:textId="19B7E4DD" w:rsidR="001A0CDE" w:rsidRDefault="00C33F16" w:rsidP="00492922">
      <w:pPr>
        <w:pBdr>
          <w:bottom w:val="single" w:sz="4" w:space="1" w:color="auto"/>
        </w:pBdr>
        <w:jc w:val="center"/>
        <w:rPr>
          <w:b/>
          <w:bCs/>
        </w:rPr>
      </w:pPr>
      <w:r>
        <w:rPr>
          <w:b/>
          <w:bCs/>
        </w:rPr>
        <w:pict w14:anchorId="3ED3C2C2">
          <v:rect id="_x0000_i1025" style="width:0;height:1.5pt" o:hralign="center" o:hrstd="t" o:hr="t" fillcolor="#a0a0a0" stroked="f"/>
        </w:pict>
      </w:r>
    </w:p>
    <w:p w14:paraId="6D13D69E" w14:textId="12941632" w:rsidR="001A0CDE" w:rsidRPr="001A0CDE" w:rsidRDefault="001A0CDE" w:rsidP="001A0CDE">
      <w:pPr>
        <w:pBdr>
          <w:bottom w:val="single" w:sz="4" w:space="1" w:color="auto"/>
        </w:pBdr>
        <w:rPr>
          <w:bCs/>
          <w:i/>
        </w:rPr>
      </w:pPr>
      <w:r w:rsidRPr="001A0CDE">
        <w:rPr>
          <w:b/>
          <w:bCs/>
          <w:i/>
        </w:rPr>
        <w:t xml:space="preserve">Attendees: </w:t>
      </w:r>
      <w:r w:rsidRPr="001A0CDE">
        <w:rPr>
          <w:bCs/>
          <w:i/>
        </w:rPr>
        <w:t xml:space="preserve">Terry Woodrow; Chuck </w:t>
      </w:r>
      <w:proofErr w:type="spellStart"/>
      <w:r w:rsidRPr="001A0CDE">
        <w:rPr>
          <w:bCs/>
          <w:i/>
        </w:rPr>
        <w:t>Loffland</w:t>
      </w:r>
      <w:proofErr w:type="spellEnd"/>
      <w:r w:rsidRPr="001A0CDE">
        <w:rPr>
          <w:bCs/>
          <w:i/>
        </w:rPr>
        <w:t xml:space="preserve">; Liz Gregg; Heidi Beswick; Gwen Starrett; Trisha Frazier; Marc Young; Robin Wall; Bill Haigh; Elizabeth Meyer-Shields; Becky Estes; Alissa Fogg; John </w:t>
      </w:r>
      <w:proofErr w:type="spellStart"/>
      <w:r w:rsidRPr="001A0CDE">
        <w:rPr>
          <w:bCs/>
          <w:i/>
        </w:rPr>
        <w:t>Heissenbuttel</w:t>
      </w:r>
      <w:proofErr w:type="spellEnd"/>
      <w:r w:rsidRPr="001A0CDE">
        <w:rPr>
          <w:bCs/>
          <w:i/>
        </w:rPr>
        <w:t xml:space="preserve">; Hugh Safford; Susan McMorris; Sue </w:t>
      </w:r>
      <w:proofErr w:type="spellStart"/>
      <w:r w:rsidRPr="001A0CDE">
        <w:rPr>
          <w:bCs/>
          <w:i/>
        </w:rPr>
        <w:t>Holper</w:t>
      </w:r>
      <w:proofErr w:type="spellEnd"/>
      <w:r w:rsidRPr="001A0CDE">
        <w:rPr>
          <w:bCs/>
          <w:i/>
        </w:rPr>
        <w:t xml:space="preserve">; Reuben Childress; Steve Brink; Tim Tate; Gerald Schwartz; Kathy </w:t>
      </w:r>
      <w:proofErr w:type="spellStart"/>
      <w:r w:rsidRPr="001A0CDE">
        <w:rPr>
          <w:bCs/>
          <w:i/>
        </w:rPr>
        <w:t>Gallino</w:t>
      </w:r>
      <w:proofErr w:type="spellEnd"/>
      <w:r w:rsidRPr="001A0CDE">
        <w:rPr>
          <w:bCs/>
          <w:i/>
        </w:rPr>
        <w:t xml:space="preserve">; Katherine Evatt; Kyle Rodgers; Hilary Sanders; Jonathan </w:t>
      </w:r>
      <w:proofErr w:type="spellStart"/>
      <w:r w:rsidRPr="001A0CDE">
        <w:rPr>
          <w:bCs/>
          <w:i/>
        </w:rPr>
        <w:t>Kusel</w:t>
      </w:r>
      <w:proofErr w:type="spellEnd"/>
      <w:r w:rsidRPr="001A0CDE">
        <w:rPr>
          <w:bCs/>
          <w:i/>
        </w:rPr>
        <w:t xml:space="preserve">; Marg </w:t>
      </w:r>
      <w:proofErr w:type="spellStart"/>
      <w:r w:rsidRPr="001A0CDE">
        <w:rPr>
          <w:bCs/>
          <w:i/>
        </w:rPr>
        <w:t>Donnely</w:t>
      </w:r>
      <w:proofErr w:type="spellEnd"/>
      <w:r w:rsidRPr="001A0CDE">
        <w:rPr>
          <w:bCs/>
          <w:i/>
        </w:rPr>
        <w:t xml:space="preserve">; Bob </w:t>
      </w:r>
      <w:proofErr w:type="spellStart"/>
      <w:r w:rsidRPr="001A0CDE">
        <w:rPr>
          <w:bCs/>
          <w:i/>
        </w:rPr>
        <w:t>Polakov</w:t>
      </w:r>
      <w:proofErr w:type="spellEnd"/>
      <w:r w:rsidRPr="001A0CDE">
        <w:rPr>
          <w:bCs/>
          <w:i/>
        </w:rPr>
        <w:t>; Steve Wilensky; Jill Micheau.</w:t>
      </w:r>
    </w:p>
    <w:tbl>
      <w:tblPr>
        <w:tblStyle w:val="TableGrid"/>
        <w:tblW w:w="9470" w:type="dxa"/>
        <w:tblLayout w:type="fixed"/>
        <w:tblCellMar>
          <w:top w:w="43" w:type="dxa"/>
          <w:left w:w="115" w:type="dxa"/>
          <w:bottom w:w="43" w:type="dxa"/>
          <w:right w:w="115" w:type="dxa"/>
        </w:tblCellMar>
        <w:tblLook w:val="04A0" w:firstRow="1" w:lastRow="0" w:firstColumn="1" w:lastColumn="0" w:noHBand="0" w:noVBand="1"/>
      </w:tblPr>
      <w:tblGrid>
        <w:gridCol w:w="715"/>
        <w:gridCol w:w="7560"/>
        <w:gridCol w:w="1170"/>
        <w:gridCol w:w="25"/>
      </w:tblGrid>
      <w:tr w:rsidR="00FE7C02" w:rsidRPr="00626B0F" w14:paraId="61C95653" w14:textId="77777777" w:rsidTr="00FE7C02">
        <w:trPr>
          <w:gridAfter w:val="1"/>
          <w:wAfter w:w="25" w:type="dxa"/>
          <w:tblHeader/>
        </w:trPr>
        <w:tc>
          <w:tcPr>
            <w:tcW w:w="715" w:type="dxa"/>
            <w:shd w:val="clear" w:color="auto" w:fill="BDD6EE" w:themeFill="accent1" w:themeFillTint="66"/>
            <w:vAlign w:val="bottom"/>
          </w:tcPr>
          <w:p w14:paraId="7BF814FF" w14:textId="57575685" w:rsidR="00FE7C02" w:rsidRPr="00626B0F" w:rsidRDefault="00FE7C02" w:rsidP="00BB0833">
            <w:pPr>
              <w:jc w:val="center"/>
              <w:rPr>
                <w:rStyle w:val="Strong"/>
                <w:sz w:val="20"/>
              </w:rPr>
            </w:pPr>
            <w:r w:rsidRPr="00626B0F">
              <w:rPr>
                <w:rStyle w:val="Strong"/>
                <w:sz w:val="20"/>
              </w:rPr>
              <w:t xml:space="preserve">Item </w:t>
            </w:r>
            <w:r>
              <w:rPr>
                <w:rStyle w:val="Strong"/>
                <w:sz w:val="20"/>
              </w:rPr>
              <w:t>#</w:t>
            </w:r>
          </w:p>
        </w:tc>
        <w:tc>
          <w:tcPr>
            <w:tcW w:w="7560" w:type="dxa"/>
            <w:shd w:val="clear" w:color="auto" w:fill="BDD6EE" w:themeFill="accent1" w:themeFillTint="66"/>
            <w:vAlign w:val="bottom"/>
          </w:tcPr>
          <w:p w14:paraId="774A70A3" w14:textId="4F1FC051" w:rsidR="00FE7C02" w:rsidRPr="00626B0F" w:rsidRDefault="00FE7C02" w:rsidP="00FC6146">
            <w:pPr>
              <w:jc w:val="center"/>
              <w:rPr>
                <w:rStyle w:val="Strong"/>
                <w:sz w:val="20"/>
              </w:rPr>
            </w:pPr>
            <w:r w:rsidRPr="00626B0F">
              <w:rPr>
                <w:rStyle w:val="Strong"/>
                <w:sz w:val="20"/>
              </w:rPr>
              <w:t>Agenda Item</w:t>
            </w:r>
          </w:p>
        </w:tc>
        <w:tc>
          <w:tcPr>
            <w:tcW w:w="1170" w:type="dxa"/>
            <w:shd w:val="clear" w:color="auto" w:fill="BDD6EE" w:themeFill="accent1" w:themeFillTint="66"/>
            <w:vAlign w:val="bottom"/>
          </w:tcPr>
          <w:p w14:paraId="0AE7AE2F" w14:textId="502B11B8" w:rsidR="00FE7C02" w:rsidRPr="00626B0F" w:rsidRDefault="00FE7C02" w:rsidP="00FC6146">
            <w:pPr>
              <w:jc w:val="center"/>
              <w:rPr>
                <w:rStyle w:val="Strong"/>
                <w:sz w:val="20"/>
              </w:rPr>
            </w:pPr>
            <w:r w:rsidRPr="00626B0F">
              <w:rPr>
                <w:rStyle w:val="Strong"/>
                <w:sz w:val="20"/>
              </w:rPr>
              <w:t>Owner(s)</w:t>
            </w:r>
          </w:p>
        </w:tc>
      </w:tr>
      <w:tr w:rsidR="00FE7C02" w:rsidRPr="005C4E2B" w14:paraId="17458B8D" w14:textId="77777777" w:rsidTr="00FE7C02">
        <w:trPr>
          <w:gridAfter w:val="1"/>
          <w:wAfter w:w="25" w:type="dxa"/>
        </w:trPr>
        <w:tc>
          <w:tcPr>
            <w:tcW w:w="715" w:type="dxa"/>
          </w:tcPr>
          <w:p w14:paraId="04019003" w14:textId="517FEF49" w:rsidR="00FE7C02" w:rsidRPr="002B1536" w:rsidRDefault="00FE7C02"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7560" w:type="dxa"/>
          </w:tcPr>
          <w:p w14:paraId="4AFE7F1B" w14:textId="15661BC6" w:rsidR="00FE7C02" w:rsidRPr="002B1536" w:rsidRDefault="00FE7C02" w:rsidP="00FC6146">
            <w:pPr>
              <w:rPr>
                <w:rFonts w:asciiTheme="majorHAnsi" w:hAnsiTheme="majorHAnsi" w:cstheme="majorHAnsi"/>
                <w:sz w:val="20"/>
                <w:szCs w:val="20"/>
              </w:rPr>
            </w:pPr>
            <w:r w:rsidRPr="002B1536">
              <w:rPr>
                <w:rFonts w:asciiTheme="majorHAnsi" w:hAnsiTheme="majorHAnsi" w:cstheme="majorHAnsi"/>
                <w:sz w:val="20"/>
                <w:szCs w:val="20"/>
              </w:rPr>
              <w:t>Call to order</w:t>
            </w:r>
          </w:p>
        </w:tc>
        <w:tc>
          <w:tcPr>
            <w:tcW w:w="1170" w:type="dxa"/>
          </w:tcPr>
          <w:p w14:paraId="58AC34A9" w14:textId="686119E5" w:rsidR="00FE7C02" w:rsidRPr="002B1536" w:rsidRDefault="00FE7C02" w:rsidP="00FC6146">
            <w:pPr>
              <w:jc w:val="center"/>
              <w:rPr>
                <w:rFonts w:asciiTheme="majorHAnsi" w:hAnsiTheme="majorHAnsi" w:cstheme="majorHAnsi"/>
                <w:sz w:val="20"/>
                <w:szCs w:val="20"/>
              </w:rPr>
            </w:pPr>
            <w:r>
              <w:rPr>
                <w:rFonts w:asciiTheme="majorHAnsi" w:hAnsiTheme="majorHAnsi" w:cstheme="majorHAnsi"/>
                <w:sz w:val="20"/>
                <w:szCs w:val="20"/>
              </w:rPr>
              <w:t>Wall</w:t>
            </w:r>
          </w:p>
        </w:tc>
      </w:tr>
      <w:tr w:rsidR="00FE7C02" w:rsidRPr="005C4E2B" w14:paraId="6F487C27" w14:textId="77777777" w:rsidTr="00FE7C02">
        <w:trPr>
          <w:gridAfter w:val="1"/>
          <w:wAfter w:w="25" w:type="dxa"/>
        </w:trPr>
        <w:tc>
          <w:tcPr>
            <w:tcW w:w="715" w:type="dxa"/>
          </w:tcPr>
          <w:p w14:paraId="0E4C397A" w14:textId="7048ED43" w:rsidR="00FE7C02" w:rsidRPr="002B1536" w:rsidRDefault="00FE7C02"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7560" w:type="dxa"/>
          </w:tcPr>
          <w:p w14:paraId="1D45B572" w14:textId="37AE3136" w:rsidR="00FE7C02" w:rsidRPr="00E76A16" w:rsidRDefault="00FE7C02" w:rsidP="00E76A16">
            <w:pPr>
              <w:rPr>
                <w:rFonts w:asciiTheme="majorHAnsi" w:hAnsiTheme="majorHAnsi" w:cstheme="majorHAnsi"/>
                <w:sz w:val="20"/>
                <w:szCs w:val="20"/>
              </w:rPr>
            </w:pPr>
            <w:r w:rsidRPr="002B1536">
              <w:rPr>
                <w:rFonts w:asciiTheme="majorHAnsi" w:hAnsiTheme="majorHAnsi" w:cstheme="majorHAnsi"/>
                <w:sz w:val="20"/>
                <w:szCs w:val="20"/>
              </w:rPr>
              <w:t>Participants introductions</w:t>
            </w:r>
            <w:r>
              <w:rPr>
                <w:rFonts w:asciiTheme="majorHAnsi" w:hAnsiTheme="majorHAnsi" w:cstheme="majorHAnsi"/>
                <w:sz w:val="20"/>
                <w:szCs w:val="20"/>
              </w:rPr>
              <w:t xml:space="preserve"> + SPECIAL ANNOUNCEMENT (Congratulations to Bill Haigh on his retirement)</w:t>
            </w:r>
          </w:p>
        </w:tc>
        <w:tc>
          <w:tcPr>
            <w:tcW w:w="1170" w:type="dxa"/>
          </w:tcPr>
          <w:p w14:paraId="111884D5" w14:textId="58863556" w:rsidR="00FE7C02" w:rsidRPr="002B1536" w:rsidRDefault="00FE7C02" w:rsidP="00FC6146">
            <w:pPr>
              <w:jc w:val="center"/>
              <w:rPr>
                <w:rFonts w:asciiTheme="majorHAnsi" w:hAnsiTheme="majorHAnsi" w:cstheme="majorHAnsi"/>
                <w:sz w:val="20"/>
                <w:szCs w:val="20"/>
              </w:rPr>
            </w:pPr>
            <w:r>
              <w:rPr>
                <w:rFonts w:asciiTheme="majorHAnsi" w:hAnsiTheme="majorHAnsi" w:cstheme="majorHAnsi"/>
                <w:sz w:val="20"/>
                <w:szCs w:val="20"/>
              </w:rPr>
              <w:t>All</w:t>
            </w:r>
          </w:p>
        </w:tc>
      </w:tr>
      <w:tr w:rsidR="00FE7C02" w:rsidRPr="005C4E2B" w14:paraId="3BF563CB" w14:textId="77777777" w:rsidTr="00FE7C02">
        <w:trPr>
          <w:gridAfter w:val="1"/>
          <w:wAfter w:w="25" w:type="dxa"/>
        </w:trPr>
        <w:tc>
          <w:tcPr>
            <w:tcW w:w="715" w:type="dxa"/>
          </w:tcPr>
          <w:p w14:paraId="7FBA06E7" w14:textId="3B89F836" w:rsidR="00FE7C02" w:rsidRPr="002B1536" w:rsidRDefault="00FE7C02"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7560" w:type="dxa"/>
          </w:tcPr>
          <w:p w14:paraId="1EA7C3E1" w14:textId="0348B27F" w:rsidR="00FE7C02" w:rsidRPr="002B1536" w:rsidRDefault="00FE7C02" w:rsidP="006F2677">
            <w:pPr>
              <w:rPr>
                <w:rFonts w:asciiTheme="majorHAnsi" w:hAnsiTheme="majorHAnsi" w:cstheme="majorHAnsi"/>
                <w:sz w:val="20"/>
                <w:szCs w:val="20"/>
              </w:rPr>
            </w:pPr>
            <w:r>
              <w:rPr>
                <w:rFonts w:asciiTheme="majorHAnsi" w:hAnsiTheme="majorHAnsi" w:cstheme="majorHAnsi"/>
                <w:sz w:val="20"/>
                <w:szCs w:val="20"/>
              </w:rPr>
              <w:t xml:space="preserve">Modification and/or approval of agenda and July minutes </w:t>
            </w:r>
          </w:p>
        </w:tc>
        <w:tc>
          <w:tcPr>
            <w:tcW w:w="1170" w:type="dxa"/>
          </w:tcPr>
          <w:p w14:paraId="2C445E64" w14:textId="7FF71E53" w:rsidR="00FE7C02" w:rsidRPr="002B1536" w:rsidRDefault="00FE7C02" w:rsidP="00FC6146">
            <w:pPr>
              <w:jc w:val="center"/>
              <w:rPr>
                <w:rFonts w:asciiTheme="majorHAnsi" w:hAnsiTheme="majorHAnsi" w:cstheme="majorHAnsi"/>
                <w:sz w:val="20"/>
                <w:szCs w:val="20"/>
              </w:rPr>
            </w:pPr>
            <w:r>
              <w:rPr>
                <w:rFonts w:asciiTheme="majorHAnsi" w:hAnsiTheme="majorHAnsi" w:cstheme="majorHAnsi"/>
                <w:sz w:val="20"/>
                <w:szCs w:val="20"/>
              </w:rPr>
              <w:t>All</w:t>
            </w:r>
          </w:p>
        </w:tc>
      </w:tr>
      <w:tr w:rsidR="00FE7C02" w:rsidRPr="005C4E2B" w14:paraId="7CF86789" w14:textId="77777777" w:rsidTr="00FE7C02">
        <w:trPr>
          <w:gridAfter w:val="1"/>
          <w:wAfter w:w="25" w:type="dxa"/>
        </w:trPr>
        <w:tc>
          <w:tcPr>
            <w:tcW w:w="715" w:type="dxa"/>
          </w:tcPr>
          <w:p w14:paraId="750EA380" w14:textId="60A8F260" w:rsidR="00FE7C02" w:rsidRPr="002B1536" w:rsidRDefault="00FE7C02" w:rsidP="00FC6146">
            <w:pPr>
              <w:jc w:val="center"/>
              <w:rPr>
                <w:rFonts w:asciiTheme="majorHAnsi" w:hAnsiTheme="majorHAnsi" w:cstheme="majorHAnsi"/>
                <w:sz w:val="20"/>
                <w:szCs w:val="20"/>
              </w:rPr>
            </w:pPr>
            <w:r>
              <w:rPr>
                <w:rFonts w:asciiTheme="majorHAnsi" w:hAnsiTheme="majorHAnsi" w:cstheme="majorHAnsi"/>
                <w:sz w:val="20"/>
                <w:szCs w:val="20"/>
              </w:rPr>
              <w:t>4</w:t>
            </w:r>
          </w:p>
        </w:tc>
        <w:tc>
          <w:tcPr>
            <w:tcW w:w="7560" w:type="dxa"/>
          </w:tcPr>
          <w:p w14:paraId="4DA36DB8" w14:textId="581FD782" w:rsidR="00FE7C02" w:rsidRDefault="00FE7C02" w:rsidP="006F2677">
            <w:pPr>
              <w:rPr>
                <w:rFonts w:asciiTheme="majorHAnsi" w:hAnsiTheme="majorHAnsi" w:cstheme="majorHAnsi"/>
                <w:sz w:val="20"/>
                <w:szCs w:val="20"/>
              </w:rPr>
            </w:pPr>
            <w:r>
              <w:rPr>
                <w:rFonts w:asciiTheme="majorHAnsi" w:hAnsiTheme="majorHAnsi" w:cstheme="majorHAnsi"/>
                <w:sz w:val="20"/>
                <w:szCs w:val="20"/>
              </w:rPr>
              <w:t>Quick review of July tasks</w:t>
            </w:r>
          </w:p>
        </w:tc>
        <w:tc>
          <w:tcPr>
            <w:tcW w:w="1170" w:type="dxa"/>
          </w:tcPr>
          <w:p w14:paraId="11B50E61" w14:textId="3C1CB0BC" w:rsidR="00FE7C02" w:rsidRDefault="00FE7C02" w:rsidP="00FC6146">
            <w:pPr>
              <w:jc w:val="center"/>
              <w:rPr>
                <w:rFonts w:asciiTheme="majorHAnsi" w:hAnsiTheme="majorHAnsi" w:cstheme="majorHAnsi"/>
                <w:sz w:val="20"/>
                <w:szCs w:val="20"/>
              </w:rPr>
            </w:pPr>
            <w:r>
              <w:rPr>
                <w:rFonts w:asciiTheme="majorHAnsi" w:hAnsiTheme="majorHAnsi" w:cstheme="majorHAnsi"/>
                <w:sz w:val="20"/>
                <w:szCs w:val="20"/>
              </w:rPr>
              <w:t>All</w:t>
            </w:r>
          </w:p>
        </w:tc>
      </w:tr>
      <w:tr w:rsidR="00391B6A" w:rsidRPr="00391B6A" w14:paraId="29B9242F" w14:textId="77777777" w:rsidTr="00626B0F">
        <w:tc>
          <w:tcPr>
            <w:tcW w:w="9470" w:type="dxa"/>
            <w:gridSpan w:val="4"/>
            <w:shd w:val="clear" w:color="auto" w:fill="DEEAF6" w:themeFill="accent1" w:themeFillTint="33"/>
          </w:tcPr>
          <w:p w14:paraId="2993E4B1" w14:textId="16B77F7D" w:rsidR="00391B6A" w:rsidRPr="00391B6A" w:rsidRDefault="00391B6A" w:rsidP="00391B6A">
            <w:pPr>
              <w:rPr>
                <w:rFonts w:asciiTheme="majorHAnsi" w:hAnsiTheme="majorHAnsi" w:cstheme="majorHAnsi"/>
                <w:b/>
              </w:rPr>
            </w:pPr>
            <w:r w:rsidRPr="00391B6A">
              <w:rPr>
                <w:rFonts w:asciiTheme="majorHAnsi" w:hAnsiTheme="majorHAnsi" w:cstheme="majorHAnsi"/>
                <w:b/>
              </w:rPr>
              <w:t>Presentation</w:t>
            </w:r>
            <w:r w:rsidR="007D61D3">
              <w:rPr>
                <w:rFonts w:asciiTheme="majorHAnsi" w:hAnsiTheme="majorHAnsi" w:cstheme="majorHAnsi"/>
                <w:b/>
              </w:rPr>
              <w:t>s</w:t>
            </w:r>
            <w:r w:rsidR="00836B25">
              <w:rPr>
                <w:rFonts w:asciiTheme="majorHAnsi" w:hAnsiTheme="majorHAnsi" w:cstheme="majorHAnsi"/>
                <w:b/>
              </w:rPr>
              <w:t xml:space="preserve"> and Business</w:t>
            </w:r>
          </w:p>
        </w:tc>
      </w:tr>
      <w:tr w:rsidR="00FE7C02" w:rsidRPr="005C4E2B" w14:paraId="143C6262" w14:textId="77777777" w:rsidTr="00FE7C02">
        <w:trPr>
          <w:gridAfter w:val="1"/>
          <w:wAfter w:w="25" w:type="dxa"/>
          <w:trHeight w:val="910"/>
        </w:trPr>
        <w:tc>
          <w:tcPr>
            <w:tcW w:w="715" w:type="dxa"/>
            <w:shd w:val="clear" w:color="auto" w:fill="auto"/>
          </w:tcPr>
          <w:p w14:paraId="0020D62B" w14:textId="31424C53" w:rsidR="00FE7C02" w:rsidRDefault="00FE7C02" w:rsidP="00FC6146">
            <w:pPr>
              <w:jc w:val="center"/>
              <w:rPr>
                <w:rFonts w:asciiTheme="majorHAnsi" w:hAnsiTheme="majorHAnsi" w:cstheme="majorHAnsi"/>
                <w:sz w:val="20"/>
                <w:szCs w:val="20"/>
              </w:rPr>
            </w:pPr>
            <w:r>
              <w:rPr>
                <w:rFonts w:asciiTheme="majorHAnsi" w:hAnsiTheme="majorHAnsi" w:cstheme="majorHAnsi"/>
                <w:sz w:val="20"/>
                <w:szCs w:val="20"/>
              </w:rPr>
              <w:t>5</w:t>
            </w:r>
          </w:p>
        </w:tc>
        <w:tc>
          <w:tcPr>
            <w:tcW w:w="7560" w:type="dxa"/>
            <w:shd w:val="clear" w:color="auto" w:fill="auto"/>
          </w:tcPr>
          <w:p w14:paraId="21597B09" w14:textId="6D41E827" w:rsidR="00FE7C02" w:rsidRPr="00903D92" w:rsidRDefault="00FE7C02" w:rsidP="004A3F06">
            <w:pPr>
              <w:pStyle w:val="department"/>
              <w:shd w:val="clear" w:color="auto" w:fill="FFFFFF"/>
              <w:spacing w:before="0" w:beforeAutospacing="0" w:after="0" w:afterAutospacing="0"/>
              <w:ind w:left="360"/>
              <w:textAlignment w:val="baseline"/>
              <w:rPr>
                <w:rFonts w:asciiTheme="majorHAnsi" w:eastAsiaTheme="minorEastAsia" w:hAnsiTheme="majorHAnsi" w:cstheme="majorHAnsi"/>
                <w:sz w:val="20"/>
                <w:szCs w:val="20"/>
              </w:rPr>
            </w:pPr>
            <w:r w:rsidRPr="00903D92">
              <w:rPr>
                <w:rFonts w:cstheme="majorHAnsi"/>
                <w:b/>
                <w:noProof/>
                <w:sz w:val="20"/>
                <w:szCs w:val="20"/>
              </w:rPr>
              <w:drawing>
                <wp:anchor distT="0" distB="0" distL="114300" distR="114300" simplePos="0" relativeHeight="251660288" behindDoc="0" locked="0" layoutInCell="1" allowOverlap="1" wp14:anchorId="741AD651" wp14:editId="5955BFCA">
                  <wp:simplePos x="0" y="0"/>
                  <wp:positionH relativeFrom="column">
                    <wp:posOffset>3175</wp:posOffset>
                  </wp:positionH>
                  <wp:positionV relativeFrom="paragraph">
                    <wp:posOffset>0</wp:posOffset>
                  </wp:positionV>
                  <wp:extent cx="1028700" cy="1338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338845"/>
                          </a:xfrm>
                          <a:prstGeom prst="rect">
                            <a:avLst/>
                          </a:prstGeom>
                          <a:noFill/>
                          <a:ln>
                            <a:noFill/>
                          </a:ln>
                        </pic:spPr>
                      </pic:pic>
                    </a:graphicData>
                  </a:graphic>
                </wp:anchor>
              </w:drawing>
            </w:r>
            <w:r w:rsidRPr="00903D92">
              <w:rPr>
                <w:rFonts w:asciiTheme="majorHAnsi" w:eastAsiaTheme="minorEastAsia" w:hAnsiTheme="majorHAnsi" w:cstheme="majorHAnsi"/>
                <w:sz w:val="20"/>
                <w:szCs w:val="20"/>
              </w:rPr>
              <w:t xml:space="preserve">Presentation by </w:t>
            </w:r>
            <w:r w:rsidRPr="0077728C">
              <w:rPr>
                <w:rFonts w:asciiTheme="majorHAnsi" w:eastAsiaTheme="minorEastAsia" w:hAnsiTheme="majorHAnsi" w:cstheme="majorHAnsi"/>
                <w:b/>
                <w:sz w:val="20"/>
                <w:szCs w:val="20"/>
              </w:rPr>
              <w:t>Dr. Hugh Safford</w:t>
            </w:r>
            <w:r w:rsidRPr="00903D92">
              <w:rPr>
                <w:rFonts w:asciiTheme="majorHAnsi" w:eastAsiaTheme="minorEastAsia" w:hAnsiTheme="majorHAnsi" w:cstheme="majorHAnsi"/>
                <w:sz w:val="20"/>
                <w:szCs w:val="20"/>
              </w:rPr>
              <w:t xml:space="preserve">, </w:t>
            </w:r>
            <w:r>
              <w:rPr>
                <w:rFonts w:asciiTheme="majorHAnsi" w:eastAsiaTheme="minorEastAsia" w:hAnsiTheme="majorHAnsi" w:cstheme="majorHAnsi"/>
                <w:sz w:val="20"/>
                <w:szCs w:val="20"/>
              </w:rPr>
              <w:t xml:space="preserve">on </w:t>
            </w:r>
            <w:r w:rsidRPr="00903D92">
              <w:rPr>
                <w:rFonts w:asciiTheme="majorHAnsi" w:eastAsiaTheme="minorEastAsia" w:hAnsiTheme="majorHAnsi" w:cstheme="majorHAnsi"/>
                <w:sz w:val="20"/>
                <w:szCs w:val="20"/>
              </w:rPr>
              <w:t>Natural range of variation for yellow pine and mixed conifer forest in the Sierra Nevada: a summary of pre-settlement composition, structure and function and comparisons to today.</w:t>
            </w:r>
          </w:p>
          <w:p w14:paraId="06C4D28B" w14:textId="1DB7B50E" w:rsidR="00FE7C02" w:rsidRPr="005433D9" w:rsidRDefault="00FE7C02" w:rsidP="004A3F06">
            <w:pPr>
              <w:pStyle w:val="department"/>
              <w:shd w:val="clear" w:color="auto" w:fill="FFFFFF"/>
              <w:spacing w:before="0" w:beforeAutospacing="0" w:after="0" w:afterAutospacing="0"/>
              <w:ind w:left="360"/>
              <w:textAlignment w:val="baseline"/>
              <w:rPr>
                <w:rFonts w:asciiTheme="majorHAnsi" w:eastAsiaTheme="minorEastAsia" w:hAnsiTheme="majorHAnsi" w:cstheme="majorHAnsi"/>
                <w:sz w:val="20"/>
                <w:szCs w:val="20"/>
              </w:rPr>
            </w:pPr>
            <w:r w:rsidRPr="005433D9">
              <w:rPr>
                <w:rFonts w:asciiTheme="majorHAnsi" w:eastAsiaTheme="minorEastAsia" w:hAnsiTheme="majorHAnsi" w:cstheme="majorHAnsi"/>
                <w:sz w:val="20"/>
                <w:szCs w:val="20"/>
              </w:rPr>
              <w:t xml:space="preserve">Dr. Safford is the senior vegetation ecologist for the USDA-Forest Service Pacific Southwest Region.  </w:t>
            </w:r>
            <w:r w:rsidRPr="00903D92">
              <w:rPr>
                <w:rFonts w:asciiTheme="majorHAnsi" w:hAnsiTheme="majorHAnsi" w:cstheme="majorHAnsi"/>
                <w:sz w:val="20"/>
                <w:szCs w:val="20"/>
              </w:rPr>
              <w:t xml:space="preserve">Click </w:t>
            </w:r>
            <w:hyperlink r:id="rId10" w:history="1">
              <w:r w:rsidRPr="00C669E0">
                <w:rPr>
                  <w:rStyle w:val="Hyperlink"/>
                  <w:rFonts w:asciiTheme="majorHAnsi" w:hAnsiTheme="majorHAnsi" w:cstheme="majorHAnsi"/>
                  <w:sz w:val="20"/>
                  <w:szCs w:val="20"/>
                </w:rPr>
                <w:t>here</w:t>
              </w:r>
            </w:hyperlink>
            <w:r w:rsidRPr="00945543">
              <w:rPr>
                <w:rFonts w:asciiTheme="majorHAnsi" w:hAnsiTheme="majorHAnsi" w:cstheme="majorHAnsi"/>
                <w:color w:val="FF0000"/>
                <w:sz w:val="20"/>
                <w:szCs w:val="20"/>
              </w:rPr>
              <w:t xml:space="preserve"> </w:t>
            </w:r>
            <w:r w:rsidRPr="00903D92">
              <w:rPr>
                <w:rFonts w:asciiTheme="majorHAnsi" w:hAnsiTheme="majorHAnsi" w:cstheme="majorHAnsi"/>
                <w:sz w:val="20"/>
                <w:szCs w:val="20"/>
              </w:rPr>
              <w:t>to see supporting materials</w:t>
            </w:r>
            <w:r>
              <w:rPr>
                <w:rFonts w:asciiTheme="majorHAnsi" w:hAnsiTheme="majorHAnsi" w:cstheme="majorHAnsi"/>
                <w:sz w:val="20"/>
                <w:szCs w:val="20"/>
              </w:rPr>
              <w:t>.</w:t>
            </w:r>
          </w:p>
        </w:tc>
        <w:tc>
          <w:tcPr>
            <w:tcW w:w="1170" w:type="dxa"/>
            <w:shd w:val="clear" w:color="auto" w:fill="auto"/>
          </w:tcPr>
          <w:p w14:paraId="47CDC456" w14:textId="7C07E4C6" w:rsidR="00FE7C02" w:rsidRDefault="00FE7C02" w:rsidP="005E2FCD">
            <w:pPr>
              <w:jc w:val="center"/>
              <w:rPr>
                <w:rFonts w:asciiTheme="majorHAnsi" w:hAnsiTheme="majorHAnsi" w:cstheme="majorHAnsi"/>
                <w:sz w:val="20"/>
                <w:szCs w:val="20"/>
              </w:rPr>
            </w:pPr>
            <w:r>
              <w:rPr>
                <w:rFonts w:asciiTheme="majorHAnsi" w:hAnsiTheme="majorHAnsi" w:cstheme="majorHAnsi"/>
                <w:sz w:val="20"/>
                <w:szCs w:val="20"/>
              </w:rPr>
              <w:t>Safford</w:t>
            </w:r>
          </w:p>
        </w:tc>
      </w:tr>
      <w:tr w:rsidR="00C67714" w:rsidRPr="00C67714" w14:paraId="678C05D5" w14:textId="77777777" w:rsidTr="00C67714">
        <w:tc>
          <w:tcPr>
            <w:tcW w:w="9470" w:type="dxa"/>
            <w:gridSpan w:val="4"/>
            <w:shd w:val="clear" w:color="auto" w:fill="DEEAF6" w:themeFill="accent1" w:themeFillTint="33"/>
          </w:tcPr>
          <w:p w14:paraId="30D7F2D8" w14:textId="5A0C061A" w:rsidR="00C67714" w:rsidRPr="00C67714" w:rsidRDefault="00C67714" w:rsidP="00C67714">
            <w:pPr>
              <w:rPr>
                <w:rFonts w:asciiTheme="majorHAnsi" w:hAnsiTheme="majorHAnsi" w:cstheme="majorHAnsi"/>
                <w:b/>
              </w:rPr>
            </w:pPr>
            <w:r>
              <w:rPr>
                <w:rFonts w:asciiTheme="majorHAnsi" w:hAnsiTheme="majorHAnsi" w:cstheme="majorHAnsi"/>
                <w:b/>
              </w:rPr>
              <w:t>Requests for Consensus</w:t>
            </w:r>
          </w:p>
        </w:tc>
      </w:tr>
      <w:tr w:rsidR="00FE7C02" w:rsidRPr="005C4E2B" w14:paraId="47EF6F39" w14:textId="77777777" w:rsidTr="00FE7C02">
        <w:trPr>
          <w:gridAfter w:val="1"/>
          <w:wAfter w:w="25" w:type="dxa"/>
        </w:trPr>
        <w:tc>
          <w:tcPr>
            <w:tcW w:w="715" w:type="dxa"/>
            <w:shd w:val="clear" w:color="auto" w:fill="auto"/>
          </w:tcPr>
          <w:p w14:paraId="654BF93F" w14:textId="02BC087E"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6</w:t>
            </w:r>
          </w:p>
        </w:tc>
        <w:tc>
          <w:tcPr>
            <w:tcW w:w="7560" w:type="dxa"/>
            <w:shd w:val="clear" w:color="auto" w:fill="auto"/>
          </w:tcPr>
          <w:p w14:paraId="2EA5CBA4" w14:textId="4AA71DD3" w:rsidR="00FE7C02" w:rsidRPr="00E72982" w:rsidRDefault="00FE7C02" w:rsidP="00E72982">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Review, discussion, possible action re CFLR Coalition letter to Congressional Committees on Agriculture; requests extension and increased funding for CFLRP in the final Farm Bill. Possible action?</w:t>
            </w:r>
            <w:r>
              <w:rPr>
                <w:rFonts w:asciiTheme="majorHAnsi" w:hAnsiTheme="majorHAnsi" w:cstheme="majorHAnsi"/>
                <w:sz w:val="20"/>
                <w:szCs w:val="20"/>
              </w:rPr>
              <w:br/>
            </w:r>
            <w:r>
              <w:rPr>
                <w:color w:val="2E74B5" w:themeColor="accent1" w:themeShade="BF"/>
                <w:sz w:val="18"/>
                <w:szCs w:val="18"/>
              </w:rPr>
              <w:t>This is a national coalition like ACCG. They lobby in DC. Sent letter sent to us… do we want to sign on? Request is to extend authorization of CFLR funding thru 2023. Authorizes appropriations committee to fund annually. Group agreed to add ACCG’s support to this letter.</w:t>
            </w:r>
          </w:p>
        </w:tc>
        <w:tc>
          <w:tcPr>
            <w:tcW w:w="1170" w:type="dxa"/>
            <w:shd w:val="clear" w:color="auto" w:fill="auto"/>
          </w:tcPr>
          <w:p w14:paraId="29821FAE" w14:textId="3E37E181"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Evatt or John H.</w:t>
            </w:r>
          </w:p>
        </w:tc>
      </w:tr>
      <w:tr w:rsidR="00E72982" w:rsidRPr="00C67714" w14:paraId="79A64F23" w14:textId="77777777" w:rsidTr="008B26A3">
        <w:tc>
          <w:tcPr>
            <w:tcW w:w="9470" w:type="dxa"/>
            <w:gridSpan w:val="4"/>
            <w:shd w:val="clear" w:color="auto" w:fill="DEEAF6" w:themeFill="accent1" w:themeFillTint="33"/>
          </w:tcPr>
          <w:p w14:paraId="51FD334F" w14:textId="1BD8AE6A" w:rsidR="00E72982" w:rsidRPr="00C67714" w:rsidRDefault="00E72982" w:rsidP="00E72982">
            <w:pPr>
              <w:rPr>
                <w:rFonts w:asciiTheme="majorHAnsi" w:hAnsiTheme="majorHAnsi" w:cstheme="majorHAnsi"/>
                <w:b/>
              </w:rPr>
            </w:pPr>
            <w:r>
              <w:rPr>
                <w:rFonts w:asciiTheme="majorHAnsi" w:hAnsiTheme="majorHAnsi" w:cstheme="majorHAnsi"/>
                <w:b/>
              </w:rPr>
              <w:t>Discussions</w:t>
            </w:r>
          </w:p>
        </w:tc>
      </w:tr>
      <w:tr w:rsidR="00FE7C02" w:rsidRPr="005C4E2B" w14:paraId="7D0554B9" w14:textId="77777777" w:rsidTr="00FE7C02">
        <w:trPr>
          <w:gridAfter w:val="1"/>
          <w:wAfter w:w="25" w:type="dxa"/>
          <w:trHeight w:val="352"/>
        </w:trPr>
        <w:tc>
          <w:tcPr>
            <w:tcW w:w="715" w:type="dxa"/>
            <w:shd w:val="clear" w:color="auto" w:fill="auto"/>
          </w:tcPr>
          <w:p w14:paraId="583A0A51" w14:textId="121E759F"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7</w:t>
            </w:r>
          </w:p>
        </w:tc>
        <w:tc>
          <w:tcPr>
            <w:tcW w:w="7560" w:type="dxa"/>
            <w:shd w:val="clear" w:color="auto" w:fill="auto"/>
          </w:tcPr>
          <w:p w14:paraId="0BB66EA6" w14:textId="183DD26F" w:rsidR="00FE7C02" w:rsidRDefault="00FE7C02" w:rsidP="004A3F06">
            <w:pPr>
              <w:shd w:val="clear" w:color="auto" w:fill="FFFFFF"/>
              <w:rPr>
                <w:color w:val="2E74B5" w:themeColor="accent1" w:themeShade="BF"/>
                <w:sz w:val="18"/>
                <w:szCs w:val="18"/>
              </w:rPr>
            </w:pPr>
            <w:r>
              <w:rPr>
                <w:rFonts w:asciiTheme="majorHAnsi" w:hAnsiTheme="majorHAnsi" w:cstheme="majorHAnsi"/>
                <w:sz w:val="20"/>
                <w:szCs w:val="20"/>
              </w:rPr>
              <w:t xml:space="preserve">Sierra Institute’s $3M </w:t>
            </w:r>
            <w:r w:rsidRPr="004A3F06">
              <w:rPr>
                <w:rFonts w:asciiTheme="majorHAnsi" w:hAnsiTheme="majorHAnsi" w:cstheme="majorHAnsi"/>
                <w:sz w:val="20"/>
                <w:szCs w:val="20"/>
              </w:rPr>
              <w:t xml:space="preserve">California Climate Investments Forest Health award and the work it will </w:t>
            </w:r>
            <w:r>
              <w:rPr>
                <w:rFonts w:asciiTheme="majorHAnsi" w:hAnsiTheme="majorHAnsi" w:cstheme="majorHAnsi"/>
                <w:sz w:val="20"/>
                <w:szCs w:val="20"/>
              </w:rPr>
              <w:t>support.</w:t>
            </w:r>
            <w:r w:rsidRPr="004A3F06">
              <w:rPr>
                <w:rFonts w:asciiTheme="majorHAnsi" w:hAnsiTheme="majorHAnsi" w:cstheme="majorHAnsi"/>
                <w:sz w:val="20"/>
                <w:szCs w:val="20"/>
              </w:rPr>
              <w:t xml:space="preserve">  </w:t>
            </w:r>
            <w:r>
              <w:rPr>
                <w:rFonts w:asciiTheme="majorHAnsi" w:hAnsiTheme="majorHAnsi" w:cstheme="majorHAnsi"/>
                <w:sz w:val="20"/>
                <w:szCs w:val="20"/>
              </w:rPr>
              <w:br/>
            </w:r>
            <w:r>
              <w:rPr>
                <w:color w:val="2E74B5" w:themeColor="accent1" w:themeShade="BF"/>
                <w:sz w:val="18"/>
                <w:szCs w:val="18"/>
              </w:rPr>
              <w:t xml:space="preserve">Critical area in state; South Lassen Water Group got CCI grant sort of; received only $3M because not all areas were NEPA ready; responded with a subset of projects; 7k federal acres for NEPA-CEQA; will do with partners; meadow restoration; timber harvest plans, fuels reduction; mix of federal and private lands; need to complete, not just NEPA-CEQA – need to do landscape scale project; might try landscape scale with another grant. </w:t>
            </w:r>
          </w:p>
          <w:p w14:paraId="45AAB1D9" w14:textId="07BEE1FB" w:rsidR="00FE7C02" w:rsidRPr="004A3F06" w:rsidRDefault="00FE7C02" w:rsidP="004A3F06">
            <w:pPr>
              <w:shd w:val="clear" w:color="auto" w:fill="FFFFFF"/>
              <w:rPr>
                <w:rFonts w:asciiTheme="majorHAnsi" w:hAnsiTheme="majorHAnsi" w:cstheme="majorHAnsi"/>
                <w:sz w:val="20"/>
                <w:szCs w:val="20"/>
              </w:rPr>
            </w:pPr>
            <w:r w:rsidRPr="00341D3C">
              <w:rPr>
                <w:b/>
                <w:sz w:val="18"/>
                <w:szCs w:val="18"/>
              </w:rPr>
              <w:t>Question</w:t>
            </w:r>
            <w:r w:rsidRPr="00341D3C">
              <w:rPr>
                <w:color w:val="2E74B5" w:themeColor="accent1" w:themeShade="BF"/>
                <w:sz w:val="18"/>
                <w:szCs w:val="18"/>
              </w:rPr>
              <w:t>: how will you do larger level projects, not piecemeal?</w:t>
            </w:r>
            <w:r w:rsidRPr="00341D3C">
              <w:rPr>
                <w:color w:val="2E74B5" w:themeColor="accent1" w:themeShade="BF"/>
                <w:sz w:val="18"/>
                <w:szCs w:val="18"/>
              </w:rPr>
              <w:br/>
            </w:r>
            <w:r w:rsidRPr="00341D3C">
              <w:rPr>
                <w:b/>
                <w:sz w:val="18"/>
                <w:szCs w:val="18"/>
              </w:rPr>
              <w:t>Answer</w:t>
            </w:r>
            <w:r w:rsidRPr="00341D3C">
              <w:rPr>
                <w:color w:val="2E74B5" w:themeColor="accent1" w:themeShade="BF"/>
                <w:sz w:val="18"/>
                <w:szCs w:val="18"/>
              </w:rPr>
              <w:t xml:space="preserve">: 2003-4 started a group at request of Board of Supervisors in Plumas County; now they want to move beyond lake Almanor area; just protecting the lake is no longer enough; </w:t>
            </w:r>
            <w:r w:rsidRPr="00341D3C">
              <w:rPr>
                <w:color w:val="2E74B5" w:themeColor="accent1" w:themeShade="BF"/>
                <w:sz w:val="18"/>
                <w:szCs w:val="18"/>
              </w:rPr>
              <w:lastRenderedPageBreak/>
              <w:t xml:space="preserve">did strategic planning; brought in bigger players; landscape players said to get it going; SI took some role, got PG&amp;E grant to help advance their work; when went big, lots of groups flocked to them. PG&amp;E Foundation Corporation made several grants to groups. (ACCG should look at this for a source of money). </w:t>
            </w:r>
            <w:r w:rsidRPr="00341D3C">
              <w:rPr>
                <w:b/>
                <w:sz w:val="18"/>
                <w:szCs w:val="18"/>
              </w:rPr>
              <w:t>Question</w:t>
            </w:r>
            <w:r w:rsidRPr="00341D3C">
              <w:rPr>
                <w:color w:val="2E74B5" w:themeColor="accent1" w:themeShade="BF"/>
                <w:sz w:val="18"/>
                <w:szCs w:val="18"/>
              </w:rPr>
              <w:t xml:space="preserve">: Who’s doing their </w:t>
            </w:r>
            <w:r>
              <w:rPr>
                <w:color w:val="2E74B5" w:themeColor="accent1" w:themeShade="BF"/>
                <w:sz w:val="18"/>
                <w:szCs w:val="18"/>
              </w:rPr>
              <w:t>NEPA-CEQA</w:t>
            </w:r>
            <w:r w:rsidRPr="00341D3C">
              <w:rPr>
                <w:color w:val="2E74B5" w:themeColor="accent1" w:themeShade="BF"/>
                <w:sz w:val="18"/>
                <w:szCs w:val="18"/>
              </w:rPr>
              <w:t xml:space="preserve">? </w:t>
            </w:r>
            <w:r w:rsidRPr="00341D3C">
              <w:rPr>
                <w:color w:val="2E74B5" w:themeColor="accent1" w:themeShade="BF"/>
                <w:sz w:val="18"/>
                <w:szCs w:val="18"/>
              </w:rPr>
              <w:br/>
            </w:r>
            <w:r w:rsidRPr="00341D3C">
              <w:rPr>
                <w:b/>
                <w:sz w:val="18"/>
                <w:szCs w:val="18"/>
              </w:rPr>
              <w:t>Answer</w:t>
            </w:r>
            <w:r w:rsidRPr="00341D3C">
              <w:rPr>
                <w:color w:val="2E74B5" w:themeColor="accent1" w:themeShade="BF"/>
                <w:sz w:val="18"/>
                <w:szCs w:val="18"/>
              </w:rPr>
              <w:t>: Working with professionals with 10+ months of work; will</w:t>
            </w:r>
            <w:r>
              <w:rPr>
                <w:rFonts w:asciiTheme="majorHAnsi" w:hAnsiTheme="majorHAnsi" w:cstheme="majorHAnsi"/>
                <w:sz w:val="20"/>
                <w:szCs w:val="20"/>
              </w:rPr>
              <w:t xml:space="preserve"> </w:t>
            </w:r>
            <w:r w:rsidRPr="00341D3C">
              <w:rPr>
                <w:color w:val="2E74B5" w:themeColor="accent1" w:themeShade="BF"/>
                <w:sz w:val="18"/>
                <w:szCs w:val="18"/>
              </w:rPr>
              <w:t>advertise, hire locals. National Forests and Lassen forest… offering 10</w:t>
            </w:r>
            <w:r>
              <w:rPr>
                <w:rFonts w:asciiTheme="majorHAnsi" w:hAnsiTheme="majorHAnsi" w:cstheme="majorHAnsi"/>
                <w:sz w:val="20"/>
                <w:szCs w:val="20"/>
              </w:rPr>
              <w:t xml:space="preserve"> </w:t>
            </w:r>
            <w:r w:rsidRPr="00341D3C">
              <w:rPr>
                <w:color w:val="2E74B5" w:themeColor="accent1" w:themeShade="BF"/>
                <w:sz w:val="18"/>
                <w:szCs w:val="18"/>
              </w:rPr>
              <w:t>months of work; May ask for SNC money for team? Important to work with agencies.</w:t>
            </w:r>
            <w:r>
              <w:rPr>
                <w:rFonts w:asciiTheme="majorHAnsi" w:hAnsiTheme="majorHAnsi" w:cstheme="majorHAnsi"/>
                <w:sz w:val="20"/>
                <w:szCs w:val="20"/>
              </w:rPr>
              <w:t xml:space="preserve"> </w:t>
            </w:r>
          </w:p>
        </w:tc>
        <w:tc>
          <w:tcPr>
            <w:tcW w:w="1170" w:type="dxa"/>
            <w:shd w:val="clear" w:color="auto" w:fill="auto"/>
          </w:tcPr>
          <w:p w14:paraId="4075A54D" w14:textId="5677D73A"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lastRenderedPageBreak/>
              <w:t xml:space="preserve">Jonathan </w:t>
            </w:r>
            <w:proofErr w:type="spellStart"/>
            <w:r>
              <w:rPr>
                <w:rFonts w:asciiTheme="majorHAnsi" w:hAnsiTheme="majorHAnsi" w:cstheme="majorHAnsi"/>
                <w:sz w:val="20"/>
                <w:szCs w:val="20"/>
              </w:rPr>
              <w:t>Kusel</w:t>
            </w:r>
            <w:proofErr w:type="spellEnd"/>
          </w:p>
        </w:tc>
      </w:tr>
      <w:tr w:rsidR="00E72982" w:rsidRPr="00391B6A" w14:paraId="08259633" w14:textId="77777777" w:rsidTr="002215B2">
        <w:trPr>
          <w:cantSplit/>
        </w:trPr>
        <w:tc>
          <w:tcPr>
            <w:tcW w:w="9470" w:type="dxa"/>
            <w:gridSpan w:val="4"/>
            <w:shd w:val="clear" w:color="auto" w:fill="DEEAF6" w:themeFill="accent1" w:themeFillTint="33"/>
          </w:tcPr>
          <w:p w14:paraId="329B3AA5" w14:textId="66A8FF6C" w:rsidR="00E72982" w:rsidRPr="00391B6A" w:rsidRDefault="00E72982" w:rsidP="00E72982">
            <w:pPr>
              <w:rPr>
                <w:rFonts w:asciiTheme="majorHAnsi" w:hAnsiTheme="majorHAnsi" w:cstheme="majorHAnsi"/>
                <w:b/>
              </w:rPr>
            </w:pPr>
            <w:r>
              <w:rPr>
                <w:rFonts w:asciiTheme="majorHAnsi" w:hAnsiTheme="majorHAnsi" w:cstheme="majorHAnsi"/>
                <w:b/>
              </w:rPr>
              <w:t xml:space="preserve">Updates </w:t>
            </w:r>
          </w:p>
        </w:tc>
      </w:tr>
      <w:tr w:rsidR="00FE7C02" w:rsidRPr="005C4E2B" w14:paraId="7975445E" w14:textId="77777777" w:rsidTr="00FE7C02">
        <w:trPr>
          <w:gridAfter w:val="1"/>
          <w:wAfter w:w="25" w:type="dxa"/>
        </w:trPr>
        <w:tc>
          <w:tcPr>
            <w:tcW w:w="715" w:type="dxa"/>
            <w:shd w:val="clear" w:color="auto" w:fill="auto"/>
          </w:tcPr>
          <w:p w14:paraId="60CEB5DA" w14:textId="660B8032"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8</w:t>
            </w:r>
          </w:p>
        </w:tc>
        <w:tc>
          <w:tcPr>
            <w:tcW w:w="7560" w:type="dxa"/>
            <w:shd w:val="clear" w:color="auto" w:fill="auto"/>
          </w:tcPr>
          <w:p w14:paraId="07FC3384" w14:textId="5EFCC53C" w:rsidR="00FE7C02" w:rsidRDefault="00FE7C02" w:rsidP="00E72982">
            <w:pPr>
              <w:rPr>
                <w:rFonts w:asciiTheme="majorHAnsi" w:hAnsiTheme="majorHAnsi" w:cstheme="majorHAnsi"/>
                <w:b/>
                <w:sz w:val="20"/>
                <w:szCs w:val="20"/>
              </w:rPr>
            </w:pPr>
            <w:r w:rsidRPr="00E11BC3">
              <w:rPr>
                <w:rFonts w:asciiTheme="majorHAnsi" w:hAnsiTheme="majorHAnsi" w:cstheme="majorHAnsi"/>
                <w:b/>
                <w:sz w:val="20"/>
                <w:szCs w:val="20"/>
              </w:rPr>
              <w:t>Admin Work Group update</w:t>
            </w:r>
            <w:r>
              <w:rPr>
                <w:rFonts w:asciiTheme="majorHAnsi" w:hAnsiTheme="majorHAnsi" w:cstheme="majorHAnsi"/>
                <w:b/>
                <w:sz w:val="20"/>
                <w:szCs w:val="20"/>
              </w:rPr>
              <w:t>s:</w:t>
            </w:r>
          </w:p>
          <w:p w14:paraId="186583D1" w14:textId="39CA04FC" w:rsidR="00FE7C02" w:rsidRPr="004A3F06" w:rsidRDefault="00FE7C02" w:rsidP="00E72982">
            <w:pPr>
              <w:pStyle w:val="ListParagraph"/>
              <w:numPr>
                <w:ilvl w:val="0"/>
                <w:numId w:val="13"/>
              </w:numPr>
              <w:ind w:left="155" w:hanging="180"/>
              <w:rPr>
                <w:rFonts w:asciiTheme="majorHAnsi" w:hAnsiTheme="majorHAnsi" w:cstheme="majorHAnsi"/>
                <w:b/>
                <w:sz w:val="20"/>
                <w:szCs w:val="20"/>
              </w:rPr>
            </w:pPr>
            <w:r>
              <w:rPr>
                <w:rFonts w:asciiTheme="majorHAnsi" w:hAnsiTheme="majorHAnsi" w:cstheme="majorHAnsi"/>
                <w:sz w:val="20"/>
                <w:szCs w:val="20"/>
              </w:rPr>
              <w:t xml:space="preserve">Update on professional facilitation – </w:t>
            </w:r>
            <w:r>
              <w:rPr>
                <w:color w:val="2E74B5" w:themeColor="accent1" w:themeShade="BF"/>
                <w:sz w:val="18"/>
                <w:szCs w:val="18"/>
              </w:rPr>
              <w:t xml:space="preserve">in contacting -- </w:t>
            </w:r>
            <w:proofErr w:type="spellStart"/>
            <w:r>
              <w:rPr>
                <w:color w:val="2E74B5" w:themeColor="accent1" w:themeShade="BF"/>
                <w:sz w:val="18"/>
                <w:szCs w:val="18"/>
              </w:rPr>
              <w:t>tbd</w:t>
            </w:r>
            <w:proofErr w:type="spellEnd"/>
          </w:p>
          <w:p w14:paraId="75234EA6" w14:textId="61F49E3E" w:rsidR="00FE7C02" w:rsidRPr="00037A19" w:rsidRDefault="00FE7C02" w:rsidP="00E72982">
            <w:pPr>
              <w:pStyle w:val="ListParagraph"/>
              <w:numPr>
                <w:ilvl w:val="0"/>
                <w:numId w:val="13"/>
              </w:numPr>
              <w:ind w:left="155" w:hanging="180"/>
              <w:rPr>
                <w:rFonts w:asciiTheme="majorHAnsi" w:hAnsiTheme="majorHAnsi" w:cstheme="majorHAnsi"/>
                <w:b/>
                <w:sz w:val="20"/>
                <w:szCs w:val="20"/>
              </w:rPr>
            </w:pPr>
            <w:r w:rsidRPr="004A3F06">
              <w:rPr>
                <w:rFonts w:asciiTheme="majorHAnsi" w:hAnsiTheme="majorHAnsi" w:cstheme="majorHAnsi"/>
                <w:sz w:val="20"/>
                <w:szCs w:val="20"/>
              </w:rPr>
              <w:t>Strategic Plan – next steps</w:t>
            </w:r>
            <w:r>
              <w:rPr>
                <w:rFonts w:asciiTheme="majorHAnsi" w:hAnsiTheme="majorHAnsi" w:cstheme="majorHAnsi"/>
                <w:sz w:val="20"/>
                <w:szCs w:val="20"/>
              </w:rPr>
              <w:t xml:space="preserve"> – </w:t>
            </w:r>
            <w:r w:rsidRPr="00924380">
              <w:rPr>
                <w:color w:val="2E74B5" w:themeColor="accent1" w:themeShade="BF"/>
                <w:sz w:val="18"/>
                <w:szCs w:val="18"/>
              </w:rPr>
              <w:t>Will update n</w:t>
            </w:r>
            <w:r>
              <w:rPr>
                <w:color w:val="2E74B5" w:themeColor="accent1" w:themeShade="BF"/>
                <w:sz w:val="18"/>
                <w:szCs w:val="18"/>
              </w:rPr>
              <w:t>ext month</w:t>
            </w:r>
          </w:p>
        </w:tc>
        <w:tc>
          <w:tcPr>
            <w:tcW w:w="1170" w:type="dxa"/>
            <w:shd w:val="clear" w:color="auto" w:fill="auto"/>
          </w:tcPr>
          <w:p w14:paraId="3B55B875" w14:textId="77777777" w:rsidR="00FE7C02" w:rsidRDefault="00FE7C02" w:rsidP="00E72982">
            <w:pPr>
              <w:jc w:val="center"/>
              <w:rPr>
                <w:rFonts w:asciiTheme="majorHAnsi" w:hAnsiTheme="majorHAnsi" w:cstheme="majorHAnsi"/>
                <w:sz w:val="20"/>
                <w:szCs w:val="20"/>
              </w:rPr>
            </w:pPr>
          </w:p>
          <w:p w14:paraId="1CF2295F" w14:textId="77777777"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Wall</w:t>
            </w:r>
          </w:p>
          <w:p w14:paraId="668D2A11" w14:textId="40DFC79B"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Micheau</w:t>
            </w:r>
          </w:p>
        </w:tc>
      </w:tr>
      <w:tr w:rsidR="00FE7C02" w:rsidRPr="005C4E2B" w14:paraId="5013B319" w14:textId="77777777" w:rsidTr="00FE7C02">
        <w:trPr>
          <w:gridAfter w:val="1"/>
          <w:wAfter w:w="25" w:type="dxa"/>
        </w:trPr>
        <w:tc>
          <w:tcPr>
            <w:tcW w:w="715" w:type="dxa"/>
            <w:shd w:val="clear" w:color="auto" w:fill="auto"/>
          </w:tcPr>
          <w:p w14:paraId="5F729CBC" w14:textId="1483DEF8"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9</w:t>
            </w:r>
          </w:p>
        </w:tc>
        <w:tc>
          <w:tcPr>
            <w:tcW w:w="7560" w:type="dxa"/>
            <w:shd w:val="clear" w:color="auto" w:fill="auto"/>
          </w:tcPr>
          <w:p w14:paraId="1BCBEE15" w14:textId="77777777" w:rsidR="00FE7C02" w:rsidRDefault="00FE7C02" w:rsidP="00E72982">
            <w:pPr>
              <w:rPr>
                <w:rFonts w:asciiTheme="majorHAnsi" w:hAnsiTheme="majorHAnsi" w:cstheme="majorHAnsi"/>
                <w:b/>
                <w:sz w:val="20"/>
                <w:szCs w:val="20"/>
              </w:rPr>
            </w:pPr>
            <w:r>
              <w:rPr>
                <w:rFonts w:asciiTheme="majorHAnsi" w:hAnsiTheme="majorHAnsi" w:cstheme="majorHAnsi"/>
                <w:b/>
                <w:sz w:val="20"/>
                <w:szCs w:val="20"/>
              </w:rPr>
              <w:t>Planning Work Group updates:</w:t>
            </w:r>
          </w:p>
          <w:p w14:paraId="0A850F52" w14:textId="341963C4" w:rsidR="00FE7C02" w:rsidRPr="002C77EB" w:rsidRDefault="00FE7C02" w:rsidP="004A3F06">
            <w:pPr>
              <w:pStyle w:val="ListParagraph"/>
              <w:numPr>
                <w:ilvl w:val="0"/>
                <w:numId w:val="13"/>
              </w:numPr>
              <w:ind w:left="155" w:hanging="180"/>
              <w:rPr>
                <w:rFonts w:asciiTheme="majorHAnsi" w:hAnsiTheme="majorHAnsi" w:cstheme="majorHAnsi"/>
                <w:b/>
                <w:sz w:val="20"/>
                <w:szCs w:val="20"/>
              </w:rPr>
            </w:pPr>
            <w:r w:rsidRPr="00304EDE">
              <w:rPr>
                <w:rFonts w:asciiTheme="majorHAnsi" w:hAnsiTheme="majorHAnsi" w:cstheme="majorHAnsi"/>
                <w:sz w:val="20"/>
                <w:szCs w:val="20"/>
              </w:rPr>
              <w:t xml:space="preserve">Report on how the “mock tree marking” field trip for Arnold-Avery FB </w:t>
            </w:r>
            <w:r>
              <w:rPr>
                <w:rFonts w:asciiTheme="majorHAnsi" w:hAnsiTheme="majorHAnsi" w:cstheme="majorHAnsi"/>
                <w:sz w:val="20"/>
                <w:szCs w:val="20"/>
              </w:rPr>
              <w:br/>
            </w:r>
            <w:r>
              <w:rPr>
                <w:color w:val="2E74B5" w:themeColor="accent1" w:themeShade="BF"/>
                <w:sz w:val="18"/>
                <w:szCs w:val="18"/>
              </w:rPr>
              <w:t>Many Forest Service attended; didn’t manifest out in the field. Where we agree: need to treat within the PAC; decision was to leave boundary as is; may change on future projects as needed. Need to address ladder fuels; more narrative about clearing around oaks. FS controversy was only about intermediate size class trees; FS conceded, move to 16”-24 within the PAC in immediate defense zone.</w:t>
            </w:r>
          </w:p>
          <w:p w14:paraId="17D84228" w14:textId="05698939" w:rsidR="00FE7C02" w:rsidRPr="00924380" w:rsidRDefault="00FE7C02" w:rsidP="004A3F06">
            <w:pPr>
              <w:pStyle w:val="ListParagraph"/>
              <w:numPr>
                <w:ilvl w:val="0"/>
                <w:numId w:val="13"/>
              </w:numPr>
              <w:ind w:left="155" w:hanging="180"/>
              <w:rPr>
                <w:color w:val="2E74B5" w:themeColor="accent1" w:themeShade="BF"/>
                <w:sz w:val="18"/>
                <w:szCs w:val="18"/>
              </w:rPr>
            </w:pPr>
            <w:r w:rsidRPr="00924380">
              <w:rPr>
                <w:rFonts w:asciiTheme="majorHAnsi" w:hAnsiTheme="majorHAnsi" w:cstheme="majorHAnsi"/>
                <w:sz w:val="20"/>
                <w:szCs w:val="20"/>
              </w:rPr>
              <w:t xml:space="preserve">2 </w:t>
            </w:r>
            <w:proofErr w:type="spellStart"/>
            <w:r w:rsidRPr="00924380">
              <w:rPr>
                <w:rFonts w:asciiTheme="majorHAnsi" w:hAnsiTheme="majorHAnsi" w:cstheme="majorHAnsi"/>
                <w:sz w:val="20"/>
                <w:szCs w:val="20"/>
              </w:rPr>
              <w:t>Scottiago</w:t>
            </w:r>
            <w:proofErr w:type="spellEnd"/>
            <w:r w:rsidRPr="00924380">
              <w:rPr>
                <w:rFonts w:asciiTheme="majorHAnsi" w:hAnsiTheme="majorHAnsi" w:cstheme="majorHAnsi"/>
                <w:sz w:val="20"/>
                <w:szCs w:val="20"/>
              </w:rPr>
              <w:t xml:space="preserve"> projects:</w:t>
            </w:r>
            <w:r>
              <w:rPr>
                <w:rFonts w:asciiTheme="majorHAnsi" w:hAnsiTheme="majorHAnsi" w:cstheme="majorHAnsi"/>
                <w:b/>
                <w:sz w:val="20"/>
                <w:szCs w:val="20"/>
              </w:rPr>
              <w:t xml:space="preserve">  </w:t>
            </w:r>
            <w:r w:rsidRPr="00924380">
              <w:rPr>
                <w:color w:val="2E74B5" w:themeColor="accent1" w:themeShade="BF"/>
                <w:sz w:val="18"/>
                <w:szCs w:val="18"/>
              </w:rPr>
              <w:t xml:space="preserve">Hazard tree abatement decision memo has gone out. </w:t>
            </w:r>
            <w:r w:rsidR="00F81E14" w:rsidRPr="00924380">
              <w:rPr>
                <w:color w:val="2E74B5" w:themeColor="accent1" w:themeShade="BF"/>
                <w:sz w:val="18"/>
                <w:szCs w:val="18"/>
              </w:rPr>
              <w:t>Goal is</w:t>
            </w:r>
            <w:r w:rsidR="00F81E14">
              <w:rPr>
                <w:color w:val="2E74B5" w:themeColor="accent1" w:themeShade="BF"/>
                <w:sz w:val="18"/>
                <w:szCs w:val="18"/>
              </w:rPr>
              <w:t xml:space="preserve"> sell sale this </w:t>
            </w:r>
            <w:proofErr w:type="gramStart"/>
            <w:r w:rsidR="00F81E14">
              <w:rPr>
                <w:color w:val="2E74B5" w:themeColor="accent1" w:themeShade="BF"/>
                <w:sz w:val="18"/>
                <w:szCs w:val="18"/>
              </w:rPr>
              <w:t xml:space="preserve">fall, </w:t>
            </w:r>
            <w:r w:rsidR="00F81E14" w:rsidRPr="00924380">
              <w:rPr>
                <w:color w:val="2E74B5" w:themeColor="accent1" w:themeShade="BF"/>
                <w:sz w:val="18"/>
                <w:szCs w:val="18"/>
              </w:rPr>
              <w:t xml:space="preserve"> </w:t>
            </w:r>
            <w:r w:rsidR="00F81E14">
              <w:rPr>
                <w:color w:val="2E74B5" w:themeColor="accent1" w:themeShade="BF"/>
                <w:sz w:val="18"/>
                <w:szCs w:val="18"/>
              </w:rPr>
              <w:t>may</w:t>
            </w:r>
            <w:proofErr w:type="gramEnd"/>
            <w:r w:rsidR="00F81E14">
              <w:rPr>
                <w:color w:val="2E74B5" w:themeColor="accent1" w:themeShade="BF"/>
                <w:sz w:val="18"/>
                <w:szCs w:val="18"/>
              </w:rPr>
              <w:t xml:space="preserve"> remove </w:t>
            </w:r>
            <w:r w:rsidR="00F81E14" w:rsidRPr="00924380">
              <w:rPr>
                <w:color w:val="2E74B5" w:themeColor="accent1" w:themeShade="BF"/>
                <w:sz w:val="18"/>
                <w:szCs w:val="18"/>
              </w:rPr>
              <w:t>haz</w:t>
            </w:r>
            <w:r w:rsidR="00F81E14">
              <w:rPr>
                <w:color w:val="2E74B5" w:themeColor="accent1" w:themeShade="BF"/>
                <w:sz w:val="18"/>
                <w:szCs w:val="18"/>
              </w:rPr>
              <w:t>ard</w:t>
            </w:r>
            <w:r w:rsidR="00F81E14" w:rsidRPr="00924380">
              <w:rPr>
                <w:color w:val="2E74B5" w:themeColor="accent1" w:themeShade="BF"/>
                <w:sz w:val="18"/>
                <w:szCs w:val="18"/>
              </w:rPr>
              <w:t xml:space="preserve"> trees </w:t>
            </w:r>
            <w:r w:rsidR="00F81E14">
              <w:rPr>
                <w:color w:val="2E74B5" w:themeColor="accent1" w:themeShade="BF"/>
                <w:sz w:val="18"/>
                <w:szCs w:val="18"/>
              </w:rPr>
              <w:t>this winter</w:t>
            </w:r>
            <w:r w:rsidR="00F81E14">
              <w:rPr>
                <w:color w:val="2E74B5" w:themeColor="accent1" w:themeShade="BF"/>
                <w:sz w:val="18"/>
                <w:szCs w:val="18"/>
                <w:vertAlign w:val="superscript"/>
              </w:rPr>
              <w:t xml:space="preserve"> .</w:t>
            </w:r>
            <w:r w:rsidR="00F81E14">
              <w:rPr>
                <w:color w:val="2E74B5" w:themeColor="accent1" w:themeShade="BF"/>
                <w:sz w:val="18"/>
                <w:szCs w:val="18"/>
              </w:rPr>
              <w:t>.</w:t>
            </w:r>
            <w:r>
              <w:rPr>
                <w:color w:val="2E74B5" w:themeColor="accent1" w:themeShade="BF"/>
                <w:sz w:val="18"/>
                <w:szCs w:val="18"/>
              </w:rPr>
              <w:t>C</w:t>
            </w:r>
            <w:r w:rsidRPr="00924380">
              <w:rPr>
                <w:color w:val="2E74B5" w:themeColor="accent1" w:themeShade="BF"/>
                <w:sz w:val="18"/>
                <w:szCs w:val="18"/>
              </w:rPr>
              <w:t>amera crew going up to</w:t>
            </w:r>
            <w:r w:rsidR="00F81E14">
              <w:rPr>
                <w:color w:val="2E74B5" w:themeColor="accent1" w:themeShade="BF"/>
                <w:sz w:val="18"/>
                <w:szCs w:val="18"/>
              </w:rPr>
              <w:t xml:space="preserve"> </w:t>
            </w:r>
            <w:proofErr w:type="spellStart"/>
            <w:r>
              <w:rPr>
                <w:color w:val="2E74B5" w:themeColor="accent1" w:themeShade="BF"/>
                <w:sz w:val="18"/>
                <w:szCs w:val="18"/>
              </w:rPr>
              <w:t>Hiway</w:t>
            </w:r>
            <w:proofErr w:type="spellEnd"/>
            <w:r w:rsidRPr="00924380">
              <w:rPr>
                <w:color w:val="2E74B5" w:themeColor="accent1" w:themeShade="BF"/>
                <w:sz w:val="18"/>
                <w:szCs w:val="18"/>
              </w:rPr>
              <w:t xml:space="preserve"> 88</w:t>
            </w:r>
            <w:r w:rsidR="00F81E14">
              <w:rPr>
                <w:color w:val="2E74B5" w:themeColor="accent1" w:themeShade="BF"/>
                <w:sz w:val="18"/>
                <w:szCs w:val="18"/>
              </w:rPr>
              <w:t xml:space="preserve"> Fuels Project</w:t>
            </w:r>
            <w:r w:rsidRPr="00924380">
              <w:rPr>
                <w:color w:val="2E74B5" w:themeColor="accent1" w:themeShade="BF"/>
                <w:sz w:val="18"/>
                <w:szCs w:val="18"/>
              </w:rPr>
              <w:t xml:space="preserve"> with Mar</w:t>
            </w:r>
            <w:r w:rsidR="00F81E14">
              <w:rPr>
                <w:color w:val="2E74B5" w:themeColor="accent1" w:themeShade="BF"/>
                <w:sz w:val="18"/>
                <w:szCs w:val="18"/>
              </w:rPr>
              <w:t>c</w:t>
            </w:r>
            <w:r>
              <w:rPr>
                <w:color w:val="2E74B5" w:themeColor="accent1" w:themeShade="BF"/>
                <w:sz w:val="18"/>
                <w:szCs w:val="18"/>
              </w:rPr>
              <w:t xml:space="preserve"> (note that article and video have been posted to ACCG web)</w:t>
            </w:r>
            <w:r w:rsidRPr="00924380">
              <w:rPr>
                <w:color w:val="2E74B5" w:themeColor="accent1" w:themeShade="BF"/>
                <w:sz w:val="18"/>
                <w:szCs w:val="18"/>
              </w:rPr>
              <w:t xml:space="preserve">; </w:t>
            </w:r>
            <w:r>
              <w:rPr>
                <w:color w:val="2E74B5" w:themeColor="accent1" w:themeShade="BF"/>
                <w:sz w:val="18"/>
                <w:szCs w:val="18"/>
              </w:rPr>
              <w:t>spent</w:t>
            </w:r>
            <w:r w:rsidRPr="00924380">
              <w:rPr>
                <w:color w:val="2E74B5" w:themeColor="accent1" w:themeShade="BF"/>
                <w:sz w:val="18"/>
                <w:szCs w:val="18"/>
              </w:rPr>
              <w:t xml:space="preserve"> yesterday with Ben </w:t>
            </w:r>
            <w:proofErr w:type="spellStart"/>
            <w:r w:rsidRPr="00924380">
              <w:rPr>
                <w:color w:val="2E74B5" w:themeColor="accent1" w:themeShade="BF"/>
                <w:sz w:val="18"/>
                <w:szCs w:val="18"/>
              </w:rPr>
              <w:t>S</w:t>
            </w:r>
            <w:r>
              <w:rPr>
                <w:color w:val="2E74B5" w:themeColor="accent1" w:themeShade="BF"/>
                <w:sz w:val="18"/>
                <w:szCs w:val="18"/>
              </w:rPr>
              <w:t>olvesky</w:t>
            </w:r>
            <w:proofErr w:type="spellEnd"/>
            <w:r>
              <w:rPr>
                <w:color w:val="2E74B5" w:themeColor="accent1" w:themeShade="BF"/>
                <w:sz w:val="18"/>
                <w:szCs w:val="18"/>
              </w:rPr>
              <w:t xml:space="preserve"> </w:t>
            </w:r>
            <w:r w:rsidRPr="00924380">
              <w:rPr>
                <w:color w:val="2E74B5" w:themeColor="accent1" w:themeShade="BF"/>
                <w:sz w:val="18"/>
                <w:szCs w:val="18"/>
              </w:rPr>
              <w:t xml:space="preserve"> looking at spotted owl clumps, gaps, etc. that will be </w:t>
            </w:r>
            <w:r>
              <w:rPr>
                <w:color w:val="2E74B5" w:themeColor="accent1" w:themeShade="BF"/>
                <w:sz w:val="18"/>
                <w:szCs w:val="18"/>
              </w:rPr>
              <w:t xml:space="preserve">the </w:t>
            </w:r>
            <w:r w:rsidRPr="00924380">
              <w:rPr>
                <w:color w:val="2E74B5" w:themeColor="accent1" w:themeShade="BF"/>
                <w:sz w:val="18"/>
                <w:szCs w:val="18"/>
              </w:rPr>
              <w:t xml:space="preserve">focus of </w:t>
            </w:r>
            <w:r>
              <w:rPr>
                <w:color w:val="2E74B5" w:themeColor="accent1" w:themeShade="BF"/>
                <w:sz w:val="18"/>
                <w:szCs w:val="18"/>
              </w:rPr>
              <w:t>next week’s P</w:t>
            </w:r>
            <w:r w:rsidRPr="00924380">
              <w:rPr>
                <w:color w:val="2E74B5" w:themeColor="accent1" w:themeShade="BF"/>
                <w:sz w:val="18"/>
                <w:szCs w:val="18"/>
              </w:rPr>
              <w:t xml:space="preserve">lanning </w:t>
            </w:r>
            <w:r>
              <w:rPr>
                <w:color w:val="2E74B5" w:themeColor="accent1" w:themeShade="BF"/>
                <w:sz w:val="18"/>
                <w:szCs w:val="18"/>
              </w:rPr>
              <w:t>M</w:t>
            </w:r>
            <w:r w:rsidRPr="00924380">
              <w:rPr>
                <w:color w:val="2E74B5" w:themeColor="accent1" w:themeShade="BF"/>
                <w:sz w:val="18"/>
                <w:szCs w:val="18"/>
              </w:rPr>
              <w:t xml:space="preserve">eeting </w:t>
            </w:r>
            <w:r>
              <w:rPr>
                <w:color w:val="2E74B5" w:themeColor="accent1" w:themeShade="BF"/>
                <w:sz w:val="18"/>
                <w:szCs w:val="18"/>
              </w:rPr>
              <w:t>(8/22 – see ACCG web calendar)</w:t>
            </w:r>
            <w:r w:rsidRPr="00924380">
              <w:rPr>
                <w:color w:val="2E74B5" w:themeColor="accent1" w:themeShade="BF"/>
                <w:sz w:val="18"/>
                <w:szCs w:val="18"/>
              </w:rPr>
              <w:t xml:space="preserve">. </w:t>
            </w:r>
          </w:p>
          <w:p w14:paraId="4AF3CBB0" w14:textId="4A1BE1DB" w:rsidR="00FE7C02" w:rsidRPr="004A3F06" w:rsidRDefault="00FE7C02" w:rsidP="004A3F06">
            <w:pPr>
              <w:pStyle w:val="ListParagraph"/>
              <w:numPr>
                <w:ilvl w:val="0"/>
                <w:numId w:val="13"/>
              </w:numPr>
              <w:ind w:left="155" w:hanging="180"/>
              <w:rPr>
                <w:rFonts w:asciiTheme="majorHAnsi" w:hAnsiTheme="majorHAnsi" w:cstheme="majorHAnsi"/>
                <w:b/>
                <w:sz w:val="20"/>
                <w:szCs w:val="20"/>
              </w:rPr>
            </w:pPr>
            <w:r w:rsidRPr="00924380">
              <w:rPr>
                <w:rFonts w:asciiTheme="majorHAnsi" w:hAnsiTheme="majorHAnsi" w:cstheme="majorHAnsi"/>
                <w:sz w:val="20"/>
                <w:szCs w:val="20"/>
              </w:rPr>
              <w:t>Last planning meeting in Amador:</w:t>
            </w:r>
            <w:r>
              <w:rPr>
                <w:rFonts w:asciiTheme="majorHAnsi" w:hAnsiTheme="majorHAnsi" w:cstheme="majorHAnsi"/>
                <w:b/>
                <w:sz w:val="20"/>
                <w:szCs w:val="20"/>
              </w:rPr>
              <w:t xml:space="preserve"> </w:t>
            </w:r>
            <w:r w:rsidRPr="00924380">
              <w:rPr>
                <w:color w:val="2E74B5" w:themeColor="accent1" w:themeShade="BF"/>
                <w:sz w:val="18"/>
                <w:szCs w:val="18"/>
              </w:rPr>
              <w:t>discussion re collaboration; draft doc</w:t>
            </w:r>
            <w:r>
              <w:rPr>
                <w:color w:val="2E74B5" w:themeColor="accent1" w:themeShade="BF"/>
                <w:sz w:val="18"/>
                <w:szCs w:val="18"/>
              </w:rPr>
              <w:t>ument</w:t>
            </w:r>
            <w:r w:rsidRPr="00924380">
              <w:rPr>
                <w:color w:val="2E74B5" w:themeColor="accent1" w:themeShade="BF"/>
                <w:sz w:val="18"/>
                <w:szCs w:val="18"/>
              </w:rPr>
              <w:t>; felt like collaborati</w:t>
            </w:r>
            <w:r>
              <w:rPr>
                <w:color w:val="2E74B5" w:themeColor="accent1" w:themeShade="BF"/>
                <w:sz w:val="18"/>
                <w:szCs w:val="18"/>
              </w:rPr>
              <w:t>ve</w:t>
            </w:r>
            <w:r w:rsidRPr="00924380">
              <w:rPr>
                <w:color w:val="2E74B5" w:themeColor="accent1" w:themeShade="BF"/>
                <w:sz w:val="18"/>
                <w:szCs w:val="18"/>
              </w:rPr>
              <w:t xml:space="preserve"> effort.</w:t>
            </w:r>
            <w:r>
              <w:rPr>
                <w:rFonts w:asciiTheme="majorHAnsi" w:hAnsiTheme="majorHAnsi" w:cstheme="majorHAnsi"/>
                <w:b/>
                <w:sz w:val="20"/>
                <w:szCs w:val="20"/>
              </w:rPr>
              <w:t xml:space="preserve"> </w:t>
            </w:r>
          </w:p>
        </w:tc>
        <w:tc>
          <w:tcPr>
            <w:tcW w:w="1170" w:type="dxa"/>
            <w:shd w:val="clear" w:color="auto" w:fill="auto"/>
          </w:tcPr>
          <w:p w14:paraId="05D9EE4A" w14:textId="25FC2E54"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Wall</w:t>
            </w:r>
            <w:r>
              <w:rPr>
                <w:rFonts w:asciiTheme="majorHAnsi" w:hAnsiTheme="majorHAnsi" w:cstheme="majorHAnsi"/>
                <w:sz w:val="20"/>
                <w:szCs w:val="20"/>
              </w:rPr>
              <w:br/>
              <w:t>Aragon</w:t>
            </w:r>
          </w:p>
        </w:tc>
      </w:tr>
      <w:tr w:rsidR="00FE7C02" w:rsidRPr="005C4E2B" w14:paraId="78B6705B" w14:textId="77777777" w:rsidTr="00FE7C02">
        <w:trPr>
          <w:gridAfter w:val="1"/>
          <w:wAfter w:w="25" w:type="dxa"/>
        </w:trPr>
        <w:tc>
          <w:tcPr>
            <w:tcW w:w="715" w:type="dxa"/>
            <w:shd w:val="clear" w:color="auto" w:fill="auto"/>
          </w:tcPr>
          <w:p w14:paraId="6DDC2349" w14:textId="598D1B38"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10</w:t>
            </w:r>
          </w:p>
        </w:tc>
        <w:tc>
          <w:tcPr>
            <w:tcW w:w="7560" w:type="dxa"/>
            <w:shd w:val="clear" w:color="auto" w:fill="auto"/>
          </w:tcPr>
          <w:p w14:paraId="38C82CC9" w14:textId="77777777" w:rsidR="00FE7C02" w:rsidRPr="00E11BC3" w:rsidRDefault="00FE7C02" w:rsidP="00E72982">
            <w:pPr>
              <w:rPr>
                <w:rFonts w:asciiTheme="majorHAnsi" w:hAnsiTheme="majorHAnsi" w:cstheme="majorHAnsi"/>
                <w:b/>
                <w:sz w:val="20"/>
                <w:szCs w:val="20"/>
              </w:rPr>
            </w:pPr>
            <w:r w:rsidRPr="00E11BC3">
              <w:rPr>
                <w:rFonts w:asciiTheme="majorHAnsi" w:hAnsiTheme="majorHAnsi" w:cstheme="majorHAnsi"/>
                <w:b/>
                <w:sz w:val="20"/>
                <w:szCs w:val="20"/>
              </w:rPr>
              <w:t>Monitoring Work Group update</w:t>
            </w:r>
          </w:p>
          <w:p w14:paraId="706DE34A" w14:textId="72D5C58A" w:rsidR="00FE7C02" w:rsidRPr="007B425A" w:rsidRDefault="00FE7C02" w:rsidP="004A3F06">
            <w:pPr>
              <w:pStyle w:val="ListParagraph"/>
              <w:numPr>
                <w:ilvl w:val="0"/>
                <w:numId w:val="13"/>
              </w:numPr>
              <w:ind w:left="155" w:hanging="180"/>
              <w:rPr>
                <w:rFonts w:asciiTheme="majorHAnsi" w:hAnsiTheme="majorHAnsi" w:cstheme="majorHAnsi"/>
                <w:sz w:val="20"/>
                <w:szCs w:val="20"/>
              </w:rPr>
            </w:pPr>
            <w:r w:rsidRPr="00817BF4">
              <w:rPr>
                <w:rFonts w:asciiTheme="majorHAnsi" w:hAnsiTheme="majorHAnsi" w:cstheme="majorHAnsi"/>
                <w:sz w:val="20"/>
                <w:szCs w:val="20"/>
              </w:rPr>
              <w:t>Socioeconomic monitoring WG status</w:t>
            </w:r>
            <w:r>
              <w:rPr>
                <w:rFonts w:asciiTheme="majorHAnsi" w:hAnsiTheme="majorHAnsi" w:cstheme="majorHAnsi"/>
                <w:sz w:val="20"/>
                <w:szCs w:val="20"/>
              </w:rPr>
              <w:t xml:space="preserve">: meeting today 1:30 – 3:30, 810 Court Street, Jackson; </w:t>
            </w:r>
            <w:r>
              <w:rPr>
                <w:rFonts w:asciiTheme="majorHAnsi" w:hAnsiTheme="majorHAnsi" w:cstheme="majorHAnsi"/>
                <w:sz w:val="20"/>
                <w:szCs w:val="20"/>
              </w:rPr>
              <w:br/>
              <w:t>Quick report on yesterday’s meeting:</w:t>
            </w:r>
            <w:r>
              <w:rPr>
                <w:rFonts w:asciiTheme="majorHAnsi" w:hAnsiTheme="majorHAnsi" w:cstheme="majorHAnsi"/>
                <w:sz w:val="20"/>
                <w:szCs w:val="20"/>
              </w:rPr>
              <w:br/>
            </w:r>
            <w:r>
              <w:rPr>
                <w:color w:val="2E74B5" w:themeColor="accent1" w:themeShade="BF"/>
                <w:sz w:val="18"/>
                <w:szCs w:val="18"/>
              </w:rPr>
              <w:t xml:space="preserve">Meeting today; community capacity assessment work with </w:t>
            </w:r>
            <w:proofErr w:type="gramStart"/>
            <w:r>
              <w:rPr>
                <w:color w:val="2E74B5" w:themeColor="accent1" w:themeShade="BF"/>
                <w:sz w:val="18"/>
                <w:szCs w:val="18"/>
              </w:rPr>
              <w:t>Department  of</w:t>
            </w:r>
            <w:proofErr w:type="gramEnd"/>
            <w:r>
              <w:rPr>
                <w:color w:val="2E74B5" w:themeColor="accent1" w:themeShade="BF"/>
                <w:sz w:val="18"/>
                <w:szCs w:val="18"/>
              </w:rPr>
              <w:t xml:space="preserve"> Water Resources; how we group census block groups; what capacity they have, human, finance, cultural, infrastructure, social.</w:t>
            </w:r>
          </w:p>
          <w:p w14:paraId="01033723" w14:textId="4695684E" w:rsidR="00FE7C02" w:rsidRDefault="00FE7C02" w:rsidP="00B01293">
            <w:pPr>
              <w:pStyle w:val="TableBullets"/>
              <w:ind w:left="159" w:hanging="159"/>
            </w:pPr>
            <w:r>
              <w:t xml:space="preserve">Meadow Monitoring Volunteer Opportunity: </w:t>
            </w:r>
            <w:r w:rsidRPr="00B01293">
              <w:rPr>
                <w:rFonts w:ascii="Helvetica" w:hAnsi="Helvetica" w:cs="Times New Roman"/>
                <w:color w:val="2E74B5" w:themeColor="accent1" w:themeShade="BF"/>
                <w:sz w:val="18"/>
                <w:szCs w:val="18"/>
              </w:rPr>
              <w:t xml:space="preserve">Upper Onion Valley Meadow, September 10-13 work dates; campsite; vegetation transect monitoring and conifer removal; 2 days of plucking the meadow. Need drivers; Gwen will send out flyer ASAP. Greater valley cons group will bring 3 members. Note: information has been posted to the ACCG website here: </w:t>
            </w:r>
            <w:hyperlink r:id="rId11" w:history="1">
              <w:r w:rsidRPr="00924380">
                <w:rPr>
                  <w:rStyle w:val="Hyperlink"/>
                </w:rPr>
                <w:t>http://acconsensus.org/2018/08/20/meadow-restoration-work-days-september-10-13th/</w:t>
              </w:r>
            </w:hyperlink>
          </w:p>
          <w:p w14:paraId="600CD3DE" w14:textId="1A04C205" w:rsidR="00FE7C02" w:rsidRDefault="00FE7C02" w:rsidP="004A3F0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Annual Report: </w:t>
            </w:r>
            <w:r w:rsidRPr="00B01293">
              <w:rPr>
                <w:color w:val="2E74B5" w:themeColor="accent1" w:themeShade="BF"/>
                <w:sz w:val="18"/>
                <w:szCs w:val="18"/>
              </w:rPr>
              <w:t>Will ask all speakers from the November 2017 Monitoring Symposium to update their resources; will all go in our annual report. Next monitoring meeting will be moved; update soon. Need more people in monitoring group.</w:t>
            </w:r>
            <w:r>
              <w:rPr>
                <w:rFonts w:asciiTheme="majorHAnsi" w:hAnsiTheme="majorHAnsi" w:cstheme="majorHAnsi"/>
                <w:sz w:val="20"/>
                <w:szCs w:val="20"/>
              </w:rPr>
              <w:t xml:space="preserve"> </w:t>
            </w:r>
          </w:p>
          <w:p w14:paraId="31428C99" w14:textId="77F771CD" w:rsidR="00FE7C02" w:rsidRPr="004A3F06" w:rsidRDefault="00FE7C02" w:rsidP="004A3F0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Gwen will provide ecological monitoring matrix next month.</w:t>
            </w:r>
          </w:p>
        </w:tc>
        <w:tc>
          <w:tcPr>
            <w:tcW w:w="1170" w:type="dxa"/>
            <w:shd w:val="clear" w:color="auto" w:fill="auto"/>
          </w:tcPr>
          <w:p w14:paraId="012DD3FD" w14:textId="77777777" w:rsidR="00FE7C02" w:rsidRDefault="00FE7C02" w:rsidP="00E72982">
            <w:pPr>
              <w:jc w:val="center"/>
              <w:rPr>
                <w:rFonts w:asciiTheme="majorHAnsi" w:hAnsiTheme="majorHAnsi" w:cstheme="majorHAnsi"/>
                <w:sz w:val="20"/>
                <w:szCs w:val="20"/>
              </w:rPr>
            </w:pPr>
          </w:p>
          <w:p w14:paraId="0F14BE72" w14:textId="77777777"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Wall</w:t>
            </w:r>
          </w:p>
          <w:p w14:paraId="51957036" w14:textId="77777777"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Starrett</w:t>
            </w:r>
          </w:p>
          <w:p w14:paraId="6118A4C5" w14:textId="6EC5F11A"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Estes</w:t>
            </w:r>
          </w:p>
        </w:tc>
      </w:tr>
      <w:tr w:rsidR="00FE7C02" w:rsidRPr="005C4E2B" w14:paraId="4A4EF8A4" w14:textId="77777777" w:rsidTr="0077116F">
        <w:trPr>
          <w:gridAfter w:val="1"/>
          <w:wAfter w:w="25" w:type="dxa"/>
          <w:trHeight w:val="2827"/>
        </w:trPr>
        <w:tc>
          <w:tcPr>
            <w:tcW w:w="715" w:type="dxa"/>
            <w:shd w:val="clear" w:color="auto" w:fill="auto"/>
          </w:tcPr>
          <w:p w14:paraId="4AC4C903" w14:textId="3EFCE49A"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lastRenderedPageBreak/>
              <w:t>11</w:t>
            </w:r>
          </w:p>
        </w:tc>
        <w:tc>
          <w:tcPr>
            <w:tcW w:w="7560" w:type="dxa"/>
            <w:shd w:val="clear" w:color="auto" w:fill="auto"/>
          </w:tcPr>
          <w:p w14:paraId="7EF8CCE0" w14:textId="77777777" w:rsidR="00FE7C02" w:rsidRDefault="00FE7C02" w:rsidP="00E72982">
            <w:pPr>
              <w:ind w:left="-25"/>
              <w:rPr>
                <w:rFonts w:asciiTheme="majorHAnsi" w:hAnsiTheme="majorHAnsi" w:cstheme="majorHAnsi"/>
                <w:b/>
                <w:sz w:val="20"/>
                <w:szCs w:val="20"/>
              </w:rPr>
            </w:pPr>
            <w:r w:rsidRPr="00E11BC3">
              <w:rPr>
                <w:rFonts w:asciiTheme="majorHAnsi" w:hAnsiTheme="majorHAnsi" w:cstheme="majorHAnsi"/>
                <w:b/>
                <w:sz w:val="20"/>
                <w:szCs w:val="20"/>
              </w:rPr>
              <w:t>Agency/organization updates (round table)</w:t>
            </w:r>
            <w:r>
              <w:rPr>
                <w:rFonts w:asciiTheme="majorHAnsi" w:hAnsiTheme="majorHAnsi" w:cstheme="majorHAnsi"/>
                <w:b/>
                <w:sz w:val="20"/>
                <w:szCs w:val="20"/>
              </w:rPr>
              <w:t xml:space="preserve"> </w:t>
            </w:r>
          </w:p>
          <w:p w14:paraId="2203472D" w14:textId="70BDB86C" w:rsidR="00FE7C02" w:rsidRPr="00847836" w:rsidRDefault="00FE7C02" w:rsidP="00847836">
            <w:pPr>
              <w:pStyle w:val="ListParagraph"/>
              <w:numPr>
                <w:ilvl w:val="0"/>
                <w:numId w:val="26"/>
              </w:numPr>
              <w:ind w:left="331"/>
              <w:rPr>
                <w:rFonts w:asciiTheme="majorHAnsi" w:hAnsiTheme="majorHAnsi" w:cstheme="majorHAnsi"/>
                <w:b/>
                <w:sz w:val="20"/>
                <w:szCs w:val="20"/>
              </w:rPr>
            </w:pPr>
            <w:proofErr w:type="spellStart"/>
            <w:r>
              <w:rPr>
                <w:rFonts w:asciiTheme="majorHAnsi" w:hAnsiTheme="majorHAnsi" w:cstheme="majorHAnsi"/>
                <w:b/>
                <w:sz w:val="20"/>
                <w:szCs w:val="20"/>
              </w:rPr>
              <w:t>Heissenbuttel</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CalAm</w:t>
            </w:r>
            <w:proofErr w:type="spellEnd"/>
            <w:r>
              <w:rPr>
                <w:rFonts w:asciiTheme="majorHAnsi" w:hAnsiTheme="majorHAnsi" w:cstheme="majorHAnsi"/>
                <w:b/>
                <w:sz w:val="20"/>
                <w:szCs w:val="20"/>
              </w:rPr>
              <w:t xml:space="preserve">: </w:t>
            </w:r>
            <w:r>
              <w:rPr>
                <w:color w:val="2E74B5" w:themeColor="accent1" w:themeShade="BF"/>
                <w:sz w:val="18"/>
                <w:szCs w:val="18"/>
              </w:rPr>
              <w:t>Amador FSC got fire reduction grant through CCI &gt;$1M; will construct fuel break from 99 to Surrey Junction subdivision. 4 years to complete. BLM, Cal AM, FSC, Cal Fire and State Parks all involved.</w:t>
            </w:r>
          </w:p>
          <w:p w14:paraId="0BB81B6C" w14:textId="3E2C45B5" w:rsidR="00FE7C02" w:rsidRPr="001274DC" w:rsidRDefault="00FE7C02" w:rsidP="001274DC">
            <w:pPr>
              <w:pStyle w:val="ListParagraph"/>
              <w:numPr>
                <w:ilvl w:val="0"/>
                <w:numId w:val="26"/>
              </w:numPr>
              <w:ind w:left="331"/>
              <w:rPr>
                <w:color w:val="2E74B5" w:themeColor="accent1" w:themeShade="BF"/>
                <w:sz w:val="18"/>
                <w:szCs w:val="18"/>
              </w:rPr>
            </w:pPr>
            <w:r>
              <w:rPr>
                <w:rFonts w:asciiTheme="majorHAnsi" w:hAnsiTheme="majorHAnsi" w:cstheme="majorHAnsi"/>
                <w:b/>
                <w:sz w:val="20"/>
                <w:szCs w:val="20"/>
              </w:rPr>
              <w:t xml:space="preserve">Frazier, Mother Lode Job Training: </w:t>
            </w:r>
            <w:hyperlink r:id="rId12" w:history="1">
              <w:r w:rsidR="00D85F73" w:rsidRPr="00D85F73">
                <w:rPr>
                  <w:color w:val="2E74B5" w:themeColor="accent1" w:themeShade="BF"/>
                  <w:sz w:val="18"/>
                  <w:szCs w:val="18"/>
                </w:rPr>
                <w:t>MLJT has received a grant to assist organizations in natural resources fields, such as forestry, logging, water, mining, with training new employees, either by MLJT employing these individuals to work for the host organization on a part-time basis for a determined training period, or by supplementing the wages of full-time employees of the natural resources organization, again for a determined training period.  The intent of the grant is to assist natural resources organizations, and to create career pathways in these fields.  Note that all info has been posted to the ACCG web here:  </w:t>
              </w:r>
            </w:hyperlink>
            <w:hyperlink r:id="rId13" w:tgtFrame="_blank" w:history="1">
              <w:r w:rsidR="00D85F73" w:rsidRPr="00D85F73">
                <w:rPr>
                  <w:color w:val="2E74B5" w:themeColor="accent1" w:themeShade="BF"/>
                  <w:sz w:val="18"/>
                  <w:szCs w:val="18"/>
                </w:rPr>
                <w:t>http://acconsensus.org/2018/08/20/3916/</w:t>
              </w:r>
            </w:hyperlink>
          </w:p>
          <w:p w14:paraId="0CEFE9DC" w14:textId="5C0B7A48" w:rsidR="00FE7C02" w:rsidRPr="00847836" w:rsidRDefault="00FE7C02" w:rsidP="00847836">
            <w:pPr>
              <w:pStyle w:val="ListParagraph"/>
              <w:numPr>
                <w:ilvl w:val="0"/>
                <w:numId w:val="26"/>
              </w:numPr>
              <w:ind w:left="331"/>
              <w:rPr>
                <w:rFonts w:asciiTheme="majorHAnsi" w:hAnsiTheme="majorHAnsi" w:cstheme="majorHAnsi"/>
                <w:b/>
                <w:sz w:val="20"/>
                <w:szCs w:val="20"/>
              </w:rPr>
            </w:pPr>
            <w:r>
              <w:rPr>
                <w:rFonts w:asciiTheme="majorHAnsi" w:hAnsiTheme="majorHAnsi" w:cstheme="majorHAnsi"/>
                <w:b/>
                <w:sz w:val="20"/>
                <w:szCs w:val="20"/>
              </w:rPr>
              <w:t xml:space="preserve">Kathryn </w:t>
            </w:r>
            <w:proofErr w:type="spellStart"/>
            <w:r>
              <w:rPr>
                <w:rFonts w:asciiTheme="majorHAnsi" w:hAnsiTheme="majorHAnsi" w:cstheme="majorHAnsi"/>
                <w:b/>
                <w:sz w:val="20"/>
                <w:szCs w:val="20"/>
              </w:rPr>
              <w:t>Gallino</w:t>
            </w:r>
            <w:proofErr w:type="spellEnd"/>
            <w:r>
              <w:rPr>
                <w:rFonts w:asciiTheme="majorHAnsi" w:hAnsiTheme="majorHAnsi" w:cstheme="majorHAnsi"/>
                <w:b/>
                <w:sz w:val="20"/>
                <w:szCs w:val="20"/>
              </w:rPr>
              <w:t xml:space="preserve">, CC Economic Development: </w:t>
            </w:r>
            <w:r w:rsidRPr="006C51D7">
              <w:rPr>
                <w:color w:val="2E74B5" w:themeColor="accent1" w:themeShade="BF"/>
                <w:sz w:val="18"/>
                <w:szCs w:val="18"/>
              </w:rPr>
              <w:t xml:space="preserve">Working on an </w:t>
            </w:r>
            <w:r>
              <w:rPr>
                <w:color w:val="2E74B5" w:themeColor="accent1" w:themeShade="BF"/>
                <w:sz w:val="18"/>
                <w:szCs w:val="18"/>
              </w:rPr>
              <w:t xml:space="preserve">MSA with Calaveras County and USFS; working with different group; wants to set a time to meet. </w:t>
            </w:r>
          </w:p>
          <w:p w14:paraId="08B38D8F" w14:textId="5B12A453" w:rsidR="00FE7C02" w:rsidRPr="00847836" w:rsidRDefault="00FE7C02" w:rsidP="00847836">
            <w:pPr>
              <w:pStyle w:val="ListParagraph"/>
              <w:numPr>
                <w:ilvl w:val="0"/>
                <w:numId w:val="26"/>
              </w:numPr>
              <w:ind w:left="331"/>
              <w:rPr>
                <w:rFonts w:asciiTheme="majorHAnsi" w:hAnsiTheme="majorHAnsi" w:cstheme="majorHAnsi"/>
                <w:b/>
                <w:sz w:val="20"/>
                <w:szCs w:val="20"/>
              </w:rPr>
            </w:pPr>
            <w:r>
              <w:rPr>
                <w:rFonts w:asciiTheme="majorHAnsi" w:hAnsiTheme="majorHAnsi" w:cstheme="majorHAnsi"/>
                <w:b/>
                <w:sz w:val="20"/>
                <w:szCs w:val="20"/>
              </w:rPr>
              <w:t xml:space="preserve">Tim Tate, SPI: </w:t>
            </w:r>
            <w:r>
              <w:rPr>
                <w:color w:val="2E74B5" w:themeColor="accent1" w:themeShade="BF"/>
                <w:sz w:val="18"/>
                <w:szCs w:val="18"/>
              </w:rPr>
              <w:t xml:space="preserve"> </w:t>
            </w:r>
            <w:proofErr w:type="spellStart"/>
            <w:r>
              <w:rPr>
                <w:color w:val="2E74B5" w:themeColor="accent1" w:themeShade="BF"/>
                <w:sz w:val="18"/>
                <w:szCs w:val="18"/>
              </w:rPr>
              <w:t>Carr</w:t>
            </w:r>
            <w:proofErr w:type="spellEnd"/>
            <w:r>
              <w:rPr>
                <w:color w:val="2E74B5" w:themeColor="accent1" w:themeShade="BF"/>
                <w:sz w:val="18"/>
                <w:szCs w:val="18"/>
              </w:rPr>
              <w:t xml:space="preserve"> fire; 30K acres, biggest hit ever; tightened up on access policy – public to stay out; extraordinary risk this year; today is 1</w:t>
            </w:r>
            <w:r w:rsidRPr="008D1EF0">
              <w:rPr>
                <w:color w:val="2E74B5" w:themeColor="accent1" w:themeShade="BF"/>
                <w:sz w:val="18"/>
                <w:szCs w:val="18"/>
                <w:vertAlign w:val="superscript"/>
              </w:rPr>
              <w:t>st</w:t>
            </w:r>
            <w:r>
              <w:rPr>
                <w:color w:val="2E74B5" w:themeColor="accent1" w:themeShade="BF"/>
                <w:sz w:val="18"/>
                <w:szCs w:val="18"/>
              </w:rPr>
              <w:t xml:space="preserve"> day of “the witching hour” – August 15 through </w:t>
            </w:r>
            <w:proofErr w:type="spellStart"/>
            <w:r>
              <w:rPr>
                <w:color w:val="2E74B5" w:themeColor="accent1" w:themeShade="BF"/>
                <w:sz w:val="18"/>
                <w:szCs w:val="18"/>
              </w:rPr>
              <w:t>Septemer</w:t>
            </w:r>
            <w:proofErr w:type="spellEnd"/>
            <w:r>
              <w:rPr>
                <w:color w:val="2E74B5" w:themeColor="accent1" w:themeShade="BF"/>
                <w:sz w:val="18"/>
                <w:szCs w:val="18"/>
              </w:rPr>
              <w:t xml:space="preserve"> 15</w:t>
            </w:r>
            <w:r w:rsidRPr="006C51D7">
              <w:rPr>
                <w:color w:val="2E74B5" w:themeColor="accent1" w:themeShade="BF"/>
                <w:sz w:val="18"/>
                <w:szCs w:val="18"/>
                <w:vertAlign w:val="superscript"/>
              </w:rPr>
              <w:t>th</w:t>
            </w:r>
            <w:r>
              <w:rPr>
                <w:color w:val="2E74B5" w:themeColor="accent1" w:themeShade="BF"/>
                <w:sz w:val="18"/>
                <w:szCs w:val="18"/>
              </w:rPr>
              <w:t xml:space="preserve"> has traditionally been worst time for fires.   </w:t>
            </w:r>
          </w:p>
          <w:p w14:paraId="2EB3FFDA" w14:textId="4BCF7203" w:rsidR="00FE7C02" w:rsidRPr="00847836" w:rsidRDefault="00FE7C02" w:rsidP="00847836">
            <w:pPr>
              <w:pStyle w:val="ListParagraph"/>
              <w:numPr>
                <w:ilvl w:val="0"/>
                <w:numId w:val="26"/>
              </w:numPr>
              <w:ind w:left="331"/>
              <w:rPr>
                <w:rFonts w:asciiTheme="majorHAnsi" w:hAnsiTheme="majorHAnsi" w:cstheme="majorHAnsi"/>
                <w:b/>
                <w:sz w:val="20"/>
                <w:szCs w:val="20"/>
              </w:rPr>
            </w:pPr>
            <w:r>
              <w:rPr>
                <w:rFonts w:asciiTheme="majorHAnsi" w:hAnsiTheme="majorHAnsi" w:cstheme="majorHAnsi"/>
                <w:b/>
                <w:sz w:val="20"/>
                <w:szCs w:val="20"/>
              </w:rPr>
              <w:t xml:space="preserve">Terry Woodrow, Cal FSC, Alpine BOS: </w:t>
            </w:r>
            <w:r>
              <w:rPr>
                <w:color w:val="2E74B5" w:themeColor="accent1" w:themeShade="BF"/>
                <w:sz w:val="18"/>
                <w:szCs w:val="18"/>
              </w:rPr>
              <w:t xml:space="preserve">Calaveras Fire Safe Council received $3.1M in grants for 5 projects; Tree mortality cost share has applications for 457 trees, gave back $100K; can do 100 more trees; PG&amp;E grant for 61 senior assistance applications. </w:t>
            </w:r>
          </w:p>
          <w:p w14:paraId="4F7709C5" w14:textId="2F9E9232" w:rsidR="00FE7C02" w:rsidRPr="00847836" w:rsidRDefault="00FE7C02" w:rsidP="00847836">
            <w:pPr>
              <w:pStyle w:val="ListParagraph"/>
              <w:numPr>
                <w:ilvl w:val="0"/>
                <w:numId w:val="26"/>
              </w:numPr>
              <w:ind w:left="331"/>
              <w:rPr>
                <w:rFonts w:asciiTheme="majorHAnsi" w:hAnsiTheme="majorHAnsi" w:cstheme="majorHAnsi"/>
                <w:b/>
                <w:sz w:val="20"/>
                <w:szCs w:val="20"/>
              </w:rPr>
            </w:pPr>
            <w:r>
              <w:rPr>
                <w:rFonts w:asciiTheme="majorHAnsi" w:hAnsiTheme="majorHAnsi" w:cstheme="majorHAnsi"/>
                <w:b/>
                <w:sz w:val="20"/>
                <w:szCs w:val="20"/>
              </w:rPr>
              <w:t xml:space="preserve">Haigh, BLM: </w:t>
            </w:r>
            <w:proofErr w:type="spellStart"/>
            <w:r>
              <w:rPr>
                <w:color w:val="2E74B5" w:themeColor="accent1" w:themeShade="BF"/>
                <w:sz w:val="18"/>
                <w:szCs w:val="18"/>
              </w:rPr>
              <w:t>Lillipgap</w:t>
            </w:r>
            <w:proofErr w:type="spellEnd"/>
            <w:r>
              <w:rPr>
                <w:color w:val="2E74B5" w:themeColor="accent1" w:themeShade="BF"/>
                <w:sz w:val="18"/>
                <w:szCs w:val="18"/>
              </w:rPr>
              <w:t xml:space="preserve">; state-wide hazard management. Sandy Gulch work to begin late winter. </w:t>
            </w:r>
          </w:p>
          <w:p w14:paraId="04D78553" w14:textId="40B4EEE4" w:rsidR="00FE7C02" w:rsidRPr="0093268C" w:rsidRDefault="00FE7C02" w:rsidP="00847836">
            <w:pPr>
              <w:pStyle w:val="ListParagraph"/>
              <w:numPr>
                <w:ilvl w:val="0"/>
                <w:numId w:val="26"/>
              </w:numPr>
              <w:ind w:left="331"/>
              <w:rPr>
                <w:rFonts w:asciiTheme="majorHAnsi" w:hAnsiTheme="majorHAnsi" w:cstheme="majorHAnsi"/>
                <w:b/>
                <w:sz w:val="20"/>
                <w:szCs w:val="20"/>
              </w:rPr>
            </w:pPr>
            <w:r>
              <w:rPr>
                <w:rFonts w:asciiTheme="majorHAnsi" w:hAnsiTheme="majorHAnsi" w:cstheme="majorHAnsi"/>
                <w:b/>
                <w:sz w:val="20"/>
                <w:szCs w:val="20"/>
              </w:rPr>
              <w:t xml:space="preserve">Wilensky, CHIPS: </w:t>
            </w:r>
            <w:r>
              <w:rPr>
                <w:color w:val="2E74B5" w:themeColor="accent1" w:themeShade="BF"/>
                <w:sz w:val="18"/>
                <w:szCs w:val="18"/>
              </w:rPr>
              <w:t xml:space="preserve">CHIPS living with fire; came right up to town; crews in Tuolumne Meadows got smoked out; put up in Amador Ranger District; now back. Decommissioning social trails in sacred grounds; Steve told story about Bill Haigh’s first dealings with ACCG. $2500 and CHIPS did the fuel break. </w:t>
            </w:r>
          </w:p>
          <w:p w14:paraId="63F5BC44" w14:textId="1DE9EC29" w:rsidR="00FE7C02" w:rsidRPr="00FE7C02" w:rsidRDefault="00FE7C02" w:rsidP="00847836">
            <w:pPr>
              <w:pStyle w:val="ListParagraph"/>
              <w:numPr>
                <w:ilvl w:val="0"/>
                <w:numId w:val="26"/>
              </w:numPr>
              <w:ind w:left="331"/>
              <w:rPr>
                <w:color w:val="2E74B5" w:themeColor="accent1" w:themeShade="BF"/>
                <w:sz w:val="18"/>
                <w:szCs w:val="18"/>
              </w:rPr>
            </w:pPr>
            <w:r>
              <w:rPr>
                <w:rFonts w:asciiTheme="majorHAnsi" w:hAnsiTheme="majorHAnsi" w:cstheme="majorHAnsi"/>
                <w:b/>
                <w:sz w:val="20"/>
                <w:szCs w:val="20"/>
              </w:rPr>
              <w:t xml:space="preserve">Aragon, Stanislaus RD: </w:t>
            </w:r>
            <w:r w:rsidRPr="00FE7C02">
              <w:rPr>
                <w:color w:val="2E74B5" w:themeColor="accent1" w:themeShade="BF"/>
                <w:sz w:val="18"/>
                <w:szCs w:val="18"/>
              </w:rPr>
              <w:t xml:space="preserve">UMWRA </w:t>
            </w:r>
            <w:proofErr w:type="gramStart"/>
            <w:r w:rsidRPr="00FE7C02">
              <w:rPr>
                <w:color w:val="2E74B5" w:themeColor="accent1" w:themeShade="BF"/>
                <w:sz w:val="18"/>
                <w:szCs w:val="18"/>
              </w:rPr>
              <w:t>pre app</w:t>
            </w:r>
            <w:proofErr w:type="gramEnd"/>
            <w:r w:rsidRPr="00FE7C02">
              <w:rPr>
                <w:color w:val="2E74B5" w:themeColor="accent1" w:themeShade="BF"/>
                <w:sz w:val="18"/>
                <w:szCs w:val="18"/>
              </w:rPr>
              <w:t xml:space="preserve"> for grant touring SNC on Tuesday; Stan</w:t>
            </w:r>
            <w:r>
              <w:rPr>
                <w:color w:val="2E74B5" w:themeColor="accent1" w:themeShade="BF"/>
                <w:sz w:val="18"/>
                <w:szCs w:val="18"/>
              </w:rPr>
              <w:t>islaus</w:t>
            </w:r>
            <w:r w:rsidRPr="00FE7C02">
              <w:rPr>
                <w:color w:val="2E74B5" w:themeColor="accent1" w:themeShade="BF"/>
                <w:sz w:val="18"/>
                <w:szCs w:val="18"/>
              </w:rPr>
              <w:t xml:space="preserve"> Arnold</w:t>
            </w:r>
            <w:r>
              <w:rPr>
                <w:color w:val="2E74B5" w:themeColor="accent1" w:themeShade="BF"/>
                <w:sz w:val="18"/>
                <w:szCs w:val="18"/>
              </w:rPr>
              <w:t>-A</w:t>
            </w:r>
            <w:r w:rsidRPr="00FE7C02">
              <w:rPr>
                <w:color w:val="2E74B5" w:themeColor="accent1" w:themeShade="BF"/>
                <w:sz w:val="18"/>
                <w:szCs w:val="18"/>
              </w:rPr>
              <w:t xml:space="preserve">very tour on Monday afternoon (SNC); </w:t>
            </w:r>
          </w:p>
          <w:p w14:paraId="7DC415CD" w14:textId="15E17FFE" w:rsidR="00FE7C02" w:rsidRPr="00FE7C02" w:rsidRDefault="00FE7C02" w:rsidP="00847836">
            <w:pPr>
              <w:pStyle w:val="ListParagraph"/>
              <w:numPr>
                <w:ilvl w:val="0"/>
                <w:numId w:val="26"/>
              </w:numPr>
              <w:ind w:left="331"/>
              <w:rPr>
                <w:color w:val="2E74B5" w:themeColor="accent1" w:themeShade="BF"/>
                <w:sz w:val="18"/>
                <w:szCs w:val="18"/>
              </w:rPr>
            </w:pPr>
            <w:r w:rsidRPr="00FE7C02">
              <w:rPr>
                <w:color w:val="2E74B5" w:themeColor="accent1" w:themeShade="BF"/>
                <w:sz w:val="18"/>
                <w:szCs w:val="18"/>
              </w:rPr>
              <w:t xml:space="preserve">Update on </w:t>
            </w:r>
            <w:proofErr w:type="spellStart"/>
            <w:r>
              <w:rPr>
                <w:color w:val="2E74B5" w:themeColor="accent1" w:themeShade="BF"/>
                <w:sz w:val="18"/>
                <w:szCs w:val="18"/>
              </w:rPr>
              <w:t>D</w:t>
            </w:r>
            <w:r w:rsidRPr="00FE7C02">
              <w:rPr>
                <w:color w:val="2E74B5" w:themeColor="accent1" w:themeShade="BF"/>
                <w:sz w:val="18"/>
                <w:szCs w:val="18"/>
              </w:rPr>
              <w:t>onnel</w:t>
            </w:r>
            <w:proofErr w:type="spellEnd"/>
            <w:r w:rsidRPr="00FE7C02">
              <w:rPr>
                <w:color w:val="2E74B5" w:themeColor="accent1" w:themeShade="BF"/>
                <w:sz w:val="18"/>
                <w:szCs w:val="18"/>
              </w:rPr>
              <w:t xml:space="preserve"> fire: </w:t>
            </w:r>
            <w:proofErr w:type="spellStart"/>
            <w:r>
              <w:rPr>
                <w:color w:val="2E74B5" w:themeColor="accent1" w:themeShade="BF"/>
                <w:sz w:val="18"/>
                <w:szCs w:val="18"/>
              </w:rPr>
              <w:t>Cablayan</w:t>
            </w:r>
            <w:proofErr w:type="spellEnd"/>
            <w:r>
              <w:rPr>
                <w:color w:val="2E74B5" w:themeColor="accent1" w:themeShade="BF"/>
                <w:sz w:val="18"/>
                <w:szCs w:val="18"/>
              </w:rPr>
              <w:t xml:space="preserve"> is</w:t>
            </w:r>
            <w:r w:rsidRPr="00FE7C02">
              <w:rPr>
                <w:color w:val="2E74B5" w:themeColor="accent1" w:themeShade="BF"/>
                <w:sz w:val="18"/>
                <w:szCs w:val="18"/>
              </w:rPr>
              <w:t xml:space="preserve"> incident commander; smoke </w:t>
            </w:r>
            <w:r>
              <w:rPr>
                <w:color w:val="2E74B5" w:themeColor="accent1" w:themeShade="BF"/>
                <w:sz w:val="18"/>
                <w:szCs w:val="18"/>
              </w:rPr>
              <w:t>is awful</w:t>
            </w:r>
            <w:r w:rsidRPr="00FE7C02">
              <w:rPr>
                <w:color w:val="2E74B5" w:themeColor="accent1" w:themeShade="BF"/>
                <w:sz w:val="18"/>
                <w:szCs w:val="18"/>
              </w:rPr>
              <w:t xml:space="preserve">; reached </w:t>
            </w:r>
            <w:r>
              <w:rPr>
                <w:color w:val="2E74B5" w:themeColor="accent1" w:themeShade="BF"/>
                <w:sz w:val="18"/>
                <w:szCs w:val="18"/>
              </w:rPr>
              <w:t>Spicer Reservoir</w:t>
            </w:r>
            <w:r w:rsidRPr="00FE7C02">
              <w:rPr>
                <w:color w:val="2E74B5" w:themeColor="accent1" w:themeShade="BF"/>
                <w:sz w:val="18"/>
                <w:szCs w:val="18"/>
              </w:rPr>
              <w:t xml:space="preserve">; public usage </w:t>
            </w:r>
            <w:r>
              <w:rPr>
                <w:color w:val="2E74B5" w:themeColor="accent1" w:themeShade="BF"/>
                <w:sz w:val="18"/>
                <w:szCs w:val="18"/>
              </w:rPr>
              <w:t>limited</w:t>
            </w:r>
            <w:r w:rsidRPr="00FE7C02">
              <w:rPr>
                <w:color w:val="2E74B5" w:themeColor="accent1" w:themeShade="BF"/>
                <w:sz w:val="18"/>
                <w:szCs w:val="18"/>
              </w:rPr>
              <w:t>; Cal</w:t>
            </w:r>
            <w:r>
              <w:rPr>
                <w:color w:val="2E74B5" w:themeColor="accent1" w:themeShade="BF"/>
                <w:sz w:val="18"/>
                <w:szCs w:val="18"/>
              </w:rPr>
              <w:t xml:space="preserve">averas </w:t>
            </w:r>
            <w:r w:rsidRPr="00FE7C02">
              <w:rPr>
                <w:color w:val="2E74B5" w:themeColor="accent1" w:themeShade="BF"/>
                <w:sz w:val="18"/>
                <w:szCs w:val="18"/>
              </w:rPr>
              <w:t>and Alpine counties</w:t>
            </w:r>
            <w:r>
              <w:rPr>
                <w:color w:val="2E74B5" w:themeColor="accent1" w:themeShade="BF"/>
                <w:sz w:val="18"/>
                <w:szCs w:val="18"/>
              </w:rPr>
              <w:t xml:space="preserve"> </w:t>
            </w:r>
            <w:r w:rsidRPr="00FE7C02">
              <w:rPr>
                <w:color w:val="2E74B5" w:themeColor="accent1" w:themeShade="BF"/>
                <w:sz w:val="18"/>
                <w:szCs w:val="18"/>
              </w:rPr>
              <w:t xml:space="preserve">getting hit; </w:t>
            </w:r>
            <w:r>
              <w:rPr>
                <w:color w:val="2E74B5" w:themeColor="accent1" w:themeShade="BF"/>
                <w:sz w:val="18"/>
                <w:szCs w:val="18"/>
              </w:rPr>
              <w:t xml:space="preserve">fires are </w:t>
            </w:r>
            <w:r w:rsidRPr="00FE7C02">
              <w:rPr>
                <w:color w:val="2E74B5" w:themeColor="accent1" w:themeShade="BF"/>
                <w:sz w:val="18"/>
                <w:szCs w:val="18"/>
              </w:rPr>
              <w:t>being minimally managed</w:t>
            </w:r>
            <w:r>
              <w:rPr>
                <w:color w:val="2E74B5" w:themeColor="accent1" w:themeShade="BF"/>
                <w:sz w:val="18"/>
                <w:szCs w:val="18"/>
              </w:rPr>
              <w:t>.</w:t>
            </w:r>
            <w:r w:rsidRPr="00FE7C02">
              <w:rPr>
                <w:color w:val="2E74B5" w:themeColor="accent1" w:themeShade="BF"/>
                <w:sz w:val="18"/>
                <w:szCs w:val="18"/>
              </w:rPr>
              <w:t xml:space="preserve"> </w:t>
            </w:r>
          </w:p>
          <w:p w14:paraId="7A6053B9" w14:textId="32D98BAF" w:rsidR="00FE7C02" w:rsidRPr="00FE7C02" w:rsidRDefault="00FE7C02" w:rsidP="00FE7C02">
            <w:pPr>
              <w:pStyle w:val="ListParagraph"/>
              <w:numPr>
                <w:ilvl w:val="0"/>
                <w:numId w:val="26"/>
              </w:numPr>
              <w:ind w:left="331"/>
              <w:rPr>
                <w:rFonts w:asciiTheme="majorHAnsi" w:hAnsiTheme="majorHAnsi" w:cstheme="majorHAnsi"/>
                <w:b/>
                <w:sz w:val="20"/>
                <w:szCs w:val="20"/>
              </w:rPr>
            </w:pPr>
            <w:r>
              <w:rPr>
                <w:rFonts w:asciiTheme="majorHAnsi" w:hAnsiTheme="majorHAnsi" w:cstheme="majorHAnsi"/>
                <w:b/>
                <w:sz w:val="20"/>
                <w:szCs w:val="20"/>
              </w:rPr>
              <w:t xml:space="preserve">Donnelly, </w:t>
            </w:r>
            <w:proofErr w:type="spellStart"/>
            <w:r>
              <w:rPr>
                <w:rFonts w:asciiTheme="majorHAnsi" w:hAnsiTheme="majorHAnsi" w:cstheme="majorHAnsi"/>
                <w:b/>
                <w:sz w:val="20"/>
                <w:szCs w:val="20"/>
              </w:rPr>
              <w:t>CalRCD</w:t>
            </w:r>
            <w:proofErr w:type="spellEnd"/>
            <w:r>
              <w:rPr>
                <w:rFonts w:asciiTheme="majorHAnsi" w:hAnsiTheme="majorHAnsi" w:cstheme="majorHAnsi"/>
                <w:b/>
                <w:sz w:val="20"/>
                <w:szCs w:val="20"/>
              </w:rPr>
              <w:t xml:space="preserve">: </w:t>
            </w:r>
            <w:r w:rsidRPr="00FE7C02">
              <w:rPr>
                <w:color w:val="2E74B5" w:themeColor="accent1" w:themeShade="BF"/>
                <w:sz w:val="18"/>
                <w:szCs w:val="18"/>
              </w:rPr>
              <w:t>Received CALFIRE-CCI grant for Mill Woods fuel break; full proposals invited for SNC grants.</w:t>
            </w:r>
            <w:r>
              <w:rPr>
                <w:rFonts w:asciiTheme="majorHAnsi" w:hAnsiTheme="majorHAnsi" w:cstheme="majorHAnsi"/>
                <w:b/>
                <w:sz w:val="20"/>
                <w:szCs w:val="20"/>
              </w:rPr>
              <w:t xml:space="preserve"> </w:t>
            </w:r>
          </w:p>
        </w:tc>
        <w:tc>
          <w:tcPr>
            <w:tcW w:w="1170" w:type="dxa"/>
            <w:shd w:val="clear" w:color="auto" w:fill="auto"/>
          </w:tcPr>
          <w:p w14:paraId="5C78E607" w14:textId="5D9C8861"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Al</w:t>
            </w:r>
            <w:bookmarkStart w:id="0" w:name="_GoBack"/>
            <w:bookmarkEnd w:id="0"/>
            <w:r>
              <w:rPr>
                <w:rFonts w:asciiTheme="majorHAnsi" w:hAnsiTheme="majorHAnsi" w:cstheme="majorHAnsi"/>
                <w:sz w:val="20"/>
                <w:szCs w:val="20"/>
              </w:rPr>
              <w:t>l</w:t>
            </w:r>
          </w:p>
        </w:tc>
      </w:tr>
      <w:tr w:rsidR="00FE7C02" w:rsidRPr="005C4E2B" w14:paraId="6668D241" w14:textId="77777777" w:rsidTr="0077116F">
        <w:trPr>
          <w:gridAfter w:val="1"/>
          <w:wAfter w:w="25" w:type="dxa"/>
          <w:trHeight w:val="856"/>
        </w:trPr>
        <w:tc>
          <w:tcPr>
            <w:tcW w:w="715" w:type="dxa"/>
            <w:shd w:val="clear" w:color="auto" w:fill="auto"/>
          </w:tcPr>
          <w:p w14:paraId="2F11AD27" w14:textId="12404293"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12</w:t>
            </w:r>
          </w:p>
        </w:tc>
        <w:tc>
          <w:tcPr>
            <w:tcW w:w="7560" w:type="dxa"/>
            <w:shd w:val="clear" w:color="auto" w:fill="auto"/>
          </w:tcPr>
          <w:p w14:paraId="5C8FBCF7" w14:textId="77777777" w:rsidR="00FE7C02" w:rsidRPr="009D0C74" w:rsidRDefault="00FE7C02" w:rsidP="00E72982">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2819AF3C" w14:textId="64EE0BE2" w:rsidR="00FE7C02" w:rsidRDefault="00FE7C02" w:rsidP="00E72982">
            <w:pPr>
              <w:pStyle w:val="ListParagraph"/>
              <w:numPr>
                <w:ilvl w:val="0"/>
                <w:numId w:val="13"/>
              </w:numPr>
              <w:spacing w:after="160" w:line="259" w:lineRule="auto"/>
              <w:ind w:left="155" w:hanging="180"/>
              <w:rPr>
                <w:rFonts w:asciiTheme="majorHAnsi" w:hAnsiTheme="majorHAnsi" w:cstheme="majorHAnsi"/>
                <w:sz w:val="20"/>
                <w:szCs w:val="20"/>
              </w:rPr>
            </w:pPr>
            <w:r>
              <w:rPr>
                <w:rFonts w:asciiTheme="majorHAnsi" w:hAnsiTheme="majorHAnsi" w:cstheme="majorHAnsi"/>
                <w:sz w:val="20"/>
                <w:szCs w:val="20"/>
              </w:rPr>
              <w:t xml:space="preserve">Lunch after the meeting at the </w:t>
            </w:r>
            <w:r>
              <w:rPr>
                <w:rFonts w:asciiTheme="majorHAnsi" w:hAnsiTheme="majorHAnsi" w:cstheme="majorHAnsi"/>
                <w:b/>
                <w:sz w:val="20"/>
                <w:szCs w:val="20"/>
              </w:rPr>
              <w:t xml:space="preserve">Highway House, </w:t>
            </w:r>
            <w:r w:rsidRPr="0077728C">
              <w:rPr>
                <w:rFonts w:asciiTheme="majorHAnsi" w:hAnsiTheme="majorHAnsi" w:cstheme="majorHAnsi"/>
                <w:sz w:val="20"/>
                <w:szCs w:val="20"/>
              </w:rPr>
              <w:t>627 CA-49, Jackson</w:t>
            </w:r>
            <w:r>
              <w:rPr>
                <w:rFonts w:asciiTheme="majorHAnsi" w:hAnsiTheme="majorHAnsi" w:cstheme="majorHAnsi"/>
                <w:sz w:val="20"/>
                <w:szCs w:val="20"/>
              </w:rPr>
              <w:t xml:space="preserve"> – continue conversations and networking there!</w:t>
            </w:r>
          </w:p>
          <w:p w14:paraId="542C7365" w14:textId="65A30A4D" w:rsidR="00FE7C02" w:rsidRPr="00373685" w:rsidRDefault="00FE7C02" w:rsidP="00E72982">
            <w:pPr>
              <w:pStyle w:val="ListParagraph"/>
              <w:numPr>
                <w:ilvl w:val="0"/>
                <w:numId w:val="13"/>
              </w:numPr>
              <w:spacing w:line="259" w:lineRule="auto"/>
              <w:ind w:left="155" w:hanging="180"/>
              <w:rPr>
                <w:rFonts w:asciiTheme="majorHAnsi" w:hAnsiTheme="majorHAnsi" w:cstheme="majorHAnsi"/>
                <w:sz w:val="20"/>
                <w:szCs w:val="20"/>
              </w:rPr>
            </w:pPr>
            <w:r>
              <w:rPr>
                <w:rFonts w:asciiTheme="majorHAnsi" w:hAnsiTheme="majorHAnsi" w:cstheme="majorHAnsi"/>
                <w:sz w:val="20"/>
                <w:szCs w:val="20"/>
              </w:rPr>
              <w:t>Next meeting September 19, 2018. Speaker will be TBD!!!</w:t>
            </w:r>
            <w:r>
              <w:rPr>
                <w:rFonts w:asciiTheme="majorHAnsi" w:hAnsiTheme="majorHAnsi" w:cstheme="majorHAnsi"/>
                <w:sz w:val="20"/>
                <w:szCs w:val="20"/>
              </w:rPr>
              <w:br/>
            </w:r>
            <w:r>
              <w:rPr>
                <w:rFonts w:asciiTheme="majorHAnsi" w:hAnsiTheme="majorHAnsi" w:cstheme="majorHAnsi"/>
                <w:b/>
                <w:sz w:val="20"/>
                <w:szCs w:val="20"/>
              </w:rPr>
              <w:t xml:space="preserve">Location: </w:t>
            </w:r>
            <w:r>
              <w:rPr>
                <w:rFonts w:asciiTheme="majorHAnsi" w:hAnsiTheme="majorHAnsi" w:cstheme="majorHAnsi"/>
                <w:bCs/>
                <w:sz w:val="20"/>
                <w:szCs w:val="20"/>
              </w:rPr>
              <w:t>Veterans Memorial Hall, West Point, CA</w:t>
            </w:r>
          </w:p>
        </w:tc>
        <w:tc>
          <w:tcPr>
            <w:tcW w:w="1170" w:type="dxa"/>
            <w:shd w:val="clear" w:color="auto" w:fill="auto"/>
          </w:tcPr>
          <w:p w14:paraId="4853CA29" w14:textId="7940EFD8" w:rsidR="00FE7C02" w:rsidRDefault="00FE7C02" w:rsidP="00E72982">
            <w:pPr>
              <w:jc w:val="center"/>
              <w:rPr>
                <w:rFonts w:asciiTheme="majorHAnsi" w:hAnsiTheme="majorHAnsi" w:cstheme="majorHAnsi"/>
                <w:sz w:val="20"/>
                <w:szCs w:val="20"/>
              </w:rPr>
            </w:pPr>
            <w:r>
              <w:rPr>
                <w:rFonts w:asciiTheme="majorHAnsi" w:hAnsiTheme="majorHAnsi" w:cstheme="majorHAnsi"/>
                <w:sz w:val="20"/>
                <w:szCs w:val="20"/>
              </w:rPr>
              <w:t>Wall</w:t>
            </w:r>
          </w:p>
        </w:tc>
      </w:tr>
      <w:tr w:rsidR="00E72982" w:rsidRPr="005C4E2B" w14:paraId="1CE003A4" w14:textId="77777777" w:rsidTr="00626B0F">
        <w:tc>
          <w:tcPr>
            <w:tcW w:w="9470" w:type="dxa"/>
            <w:gridSpan w:val="4"/>
            <w:shd w:val="clear" w:color="auto" w:fill="BDD6EE" w:themeFill="accent1" w:themeFillTint="66"/>
          </w:tcPr>
          <w:p w14:paraId="50CB2890" w14:textId="62936BDA" w:rsidR="00E72982" w:rsidRPr="00FE0485" w:rsidRDefault="00E72982" w:rsidP="00E72982">
            <w:pPr>
              <w:jc w:val="center"/>
              <w:rPr>
                <w:rFonts w:asciiTheme="majorHAnsi" w:hAnsiTheme="majorHAnsi" w:cstheme="majorHAnsi"/>
                <w:b/>
                <w:sz w:val="20"/>
                <w:szCs w:val="20"/>
              </w:rPr>
            </w:pPr>
            <w:r w:rsidRPr="00FE0485">
              <w:rPr>
                <w:rFonts w:asciiTheme="majorHAnsi" w:hAnsiTheme="majorHAnsi" w:cstheme="majorHAnsi"/>
                <w:b/>
                <w:sz w:val="20"/>
                <w:szCs w:val="20"/>
              </w:rPr>
              <w:t>Meeting Adjourns at Noon</w:t>
            </w:r>
          </w:p>
        </w:tc>
      </w:tr>
    </w:tbl>
    <w:p w14:paraId="169BFEBF" w14:textId="1E888C8E" w:rsidR="00FF5C6D" w:rsidRDefault="008442CE" w:rsidP="00FF5C6D">
      <w:pPr>
        <w:keepNext/>
        <w:spacing w:after="0"/>
      </w:pPr>
      <w:r>
        <w:t>Materials availabl</w:t>
      </w:r>
      <w:r w:rsidR="00FF5C6D">
        <w:t>e on ACCG website</w:t>
      </w:r>
      <w:r w:rsidR="00550CB4">
        <w:t>:</w:t>
      </w:r>
    </w:p>
    <w:p w14:paraId="1731682F" w14:textId="320EE307" w:rsidR="0077728C" w:rsidRPr="00AC19A2" w:rsidRDefault="0077728C" w:rsidP="0077728C">
      <w:pPr>
        <w:numPr>
          <w:ilvl w:val="0"/>
          <w:numId w:val="22"/>
        </w:numPr>
        <w:shd w:val="clear" w:color="auto" w:fill="FFFFFF"/>
        <w:spacing w:after="0" w:line="240" w:lineRule="auto"/>
        <w:ind w:left="0"/>
        <w:textAlignment w:val="baseline"/>
        <w:rPr>
          <w:rFonts w:ascii="Arial" w:hAnsi="Arial" w:cs="Arial"/>
          <w:color w:val="666666"/>
          <w:sz w:val="16"/>
          <w:szCs w:val="16"/>
          <w:highlight w:val="yellow"/>
        </w:rPr>
      </w:pPr>
      <w:proofErr w:type="gramStart"/>
      <w:r w:rsidRPr="004A3F06">
        <w:rPr>
          <w:rFonts w:ascii="Arial" w:hAnsi="Arial" w:cs="Arial"/>
          <w:color w:val="666666"/>
          <w:sz w:val="16"/>
          <w:szCs w:val="16"/>
        </w:rPr>
        <w:t>July</w:t>
      </w:r>
      <w:r w:rsidR="00373685" w:rsidRPr="004A3F06">
        <w:rPr>
          <w:rFonts w:ascii="Arial" w:hAnsi="Arial" w:cs="Arial"/>
          <w:color w:val="666666"/>
          <w:sz w:val="16"/>
          <w:szCs w:val="16"/>
        </w:rPr>
        <w:t xml:space="preserve"> </w:t>
      </w:r>
      <w:r w:rsidR="00D132C7" w:rsidRPr="004A3F06">
        <w:rPr>
          <w:rFonts w:ascii="Arial" w:hAnsi="Arial" w:cs="Arial"/>
          <w:color w:val="666666"/>
          <w:sz w:val="16"/>
          <w:szCs w:val="16"/>
        </w:rPr>
        <w:t xml:space="preserve"> minutes</w:t>
      </w:r>
      <w:proofErr w:type="gramEnd"/>
      <w:r w:rsidR="00D132C7" w:rsidRPr="004A3F06">
        <w:rPr>
          <w:rFonts w:ascii="Arial" w:hAnsi="Arial" w:cs="Arial"/>
          <w:color w:val="666666"/>
          <w:sz w:val="16"/>
          <w:szCs w:val="16"/>
        </w:rPr>
        <w:t xml:space="preserve"> for revie</w:t>
      </w:r>
      <w:r w:rsidR="00CD4471" w:rsidRPr="004A3F06">
        <w:rPr>
          <w:rFonts w:ascii="Arial" w:hAnsi="Arial" w:cs="Arial"/>
          <w:color w:val="666666"/>
          <w:sz w:val="16"/>
          <w:szCs w:val="16"/>
        </w:rPr>
        <w:t>w (to be approved at meeting)</w:t>
      </w:r>
      <w:r w:rsidRPr="004A3F06">
        <w:rPr>
          <w:rFonts w:ascii="Arial" w:hAnsi="Arial" w:cs="Arial"/>
          <w:color w:val="666666"/>
          <w:sz w:val="16"/>
          <w:szCs w:val="16"/>
        </w:rPr>
        <w:t xml:space="preserve">; </w:t>
      </w:r>
      <w:r w:rsidR="00CD4471" w:rsidRPr="004A3F06">
        <w:rPr>
          <w:rFonts w:ascii="Arial" w:hAnsi="Arial" w:cs="Arial"/>
          <w:color w:val="666666"/>
          <w:sz w:val="16"/>
          <w:szCs w:val="16"/>
        </w:rPr>
        <w:t>Agenda for today’s meeting</w:t>
      </w:r>
      <w:r w:rsidRPr="004A3F06">
        <w:rPr>
          <w:rFonts w:ascii="Arial" w:hAnsi="Arial" w:cs="Arial"/>
          <w:color w:val="666666"/>
          <w:sz w:val="16"/>
          <w:szCs w:val="16"/>
        </w:rPr>
        <w:t>; Dr. Safford’s CV, plus copies of 2 recent papers;</w:t>
      </w:r>
      <w:r>
        <w:rPr>
          <w:rFonts w:ascii="Arial" w:hAnsi="Arial" w:cs="Arial"/>
          <w:color w:val="666666"/>
          <w:sz w:val="16"/>
          <w:szCs w:val="16"/>
        </w:rPr>
        <w:t xml:space="preserve"> </w:t>
      </w:r>
      <w:r w:rsidR="00AC19A2">
        <w:rPr>
          <w:rFonts w:ascii="Arial" w:hAnsi="Arial" w:cs="Arial"/>
          <w:color w:val="666666"/>
          <w:sz w:val="16"/>
          <w:szCs w:val="16"/>
        </w:rPr>
        <w:t>Letter to House and Senate committees on Ag</w:t>
      </w:r>
      <w:r>
        <w:rPr>
          <w:rFonts w:ascii="Arial" w:hAnsi="Arial" w:cs="Arial"/>
          <w:color w:val="666666"/>
          <w:sz w:val="16"/>
          <w:szCs w:val="16"/>
        </w:rPr>
        <w:t>;</w:t>
      </w:r>
    </w:p>
    <w:p w14:paraId="6377AAAB" w14:textId="77777777" w:rsidR="00304EDE" w:rsidRDefault="00304EDE" w:rsidP="00304EDE">
      <w:pPr>
        <w:pStyle w:val="Heading1"/>
        <w:spacing w:before="0" w:beforeAutospacing="0" w:after="0" w:afterAutospacing="0"/>
      </w:pPr>
    </w:p>
    <w:p w14:paraId="416342AD" w14:textId="30FC932E" w:rsidR="00304EDE" w:rsidRPr="00135BA3" w:rsidRDefault="00304EDE" w:rsidP="00304EDE">
      <w:pPr>
        <w:pStyle w:val="Heading1"/>
        <w:spacing w:before="0" w:beforeAutospacing="0" w:after="0" w:afterAutospacing="0"/>
      </w:pPr>
      <w:r w:rsidRPr="00135BA3">
        <w:t xml:space="preserve">Task List from </w:t>
      </w:r>
      <w:r w:rsidR="00FE7C02">
        <w:t>August</w:t>
      </w:r>
      <w:r w:rsidRPr="00135BA3">
        <w:t xml:space="preserve"> Meeting</w:t>
      </w:r>
      <w:r>
        <w:t xml:space="preserve"> (review in </w:t>
      </w:r>
      <w:r w:rsidR="00FE7C02">
        <w:t>September</w:t>
      </w:r>
      <w:r>
        <w:t>)</w:t>
      </w:r>
      <w:r w:rsidRPr="00135BA3">
        <w:t>:</w:t>
      </w:r>
    </w:p>
    <w:tbl>
      <w:tblPr>
        <w:tblStyle w:val="TableGrid"/>
        <w:tblW w:w="0" w:type="auto"/>
        <w:tblLook w:val="04A0" w:firstRow="1" w:lastRow="0" w:firstColumn="1" w:lastColumn="0" w:noHBand="0" w:noVBand="1"/>
      </w:tblPr>
      <w:tblGrid>
        <w:gridCol w:w="1547"/>
        <w:gridCol w:w="6008"/>
        <w:gridCol w:w="1795"/>
      </w:tblGrid>
      <w:tr w:rsidR="00304EDE" w:rsidRPr="00135BA3" w14:paraId="537A07FA" w14:textId="77777777" w:rsidTr="000821F9">
        <w:tc>
          <w:tcPr>
            <w:tcW w:w="1547" w:type="dxa"/>
          </w:tcPr>
          <w:p w14:paraId="1801C9E8" w14:textId="77777777" w:rsidR="00304EDE" w:rsidRPr="00135BA3" w:rsidRDefault="00304EDE" w:rsidP="000821F9">
            <w:pPr>
              <w:jc w:val="center"/>
              <w:rPr>
                <w:b/>
                <w:sz w:val="18"/>
                <w:szCs w:val="18"/>
              </w:rPr>
            </w:pPr>
            <w:r w:rsidRPr="00135BA3">
              <w:rPr>
                <w:b/>
                <w:sz w:val="18"/>
                <w:szCs w:val="18"/>
              </w:rPr>
              <w:t>Owner</w:t>
            </w:r>
          </w:p>
        </w:tc>
        <w:tc>
          <w:tcPr>
            <w:tcW w:w="6008" w:type="dxa"/>
          </w:tcPr>
          <w:p w14:paraId="17AB81B4" w14:textId="77777777" w:rsidR="00304EDE" w:rsidRPr="00135BA3" w:rsidRDefault="00304EDE" w:rsidP="000821F9">
            <w:pPr>
              <w:jc w:val="center"/>
              <w:rPr>
                <w:b/>
                <w:sz w:val="18"/>
                <w:szCs w:val="18"/>
              </w:rPr>
            </w:pPr>
            <w:r w:rsidRPr="00135BA3">
              <w:rPr>
                <w:b/>
                <w:sz w:val="18"/>
                <w:szCs w:val="18"/>
              </w:rPr>
              <w:t>Task</w:t>
            </w:r>
          </w:p>
        </w:tc>
        <w:tc>
          <w:tcPr>
            <w:tcW w:w="1795" w:type="dxa"/>
          </w:tcPr>
          <w:p w14:paraId="299BA79D" w14:textId="77777777" w:rsidR="00304EDE" w:rsidRPr="00135BA3" w:rsidRDefault="00304EDE" w:rsidP="000821F9">
            <w:pPr>
              <w:jc w:val="center"/>
              <w:rPr>
                <w:b/>
                <w:sz w:val="18"/>
                <w:szCs w:val="18"/>
              </w:rPr>
            </w:pPr>
            <w:r w:rsidRPr="00135BA3">
              <w:rPr>
                <w:b/>
                <w:sz w:val="18"/>
                <w:szCs w:val="18"/>
              </w:rPr>
              <w:t>Status</w:t>
            </w:r>
          </w:p>
        </w:tc>
      </w:tr>
      <w:tr w:rsidR="00304EDE" w:rsidRPr="00135BA3" w14:paraId="73AABFE6" w14:textId="77777777" w:rsidTr="000821F9">
        <w:tc>
          <w:tcPr>
            <w:tcW w:w="1547" w:type="dxa"/>
          </w:tcPr>
          <w:p w14:paraId="0B90E8C6" w14:textId="77777777" w:rsidR="00304EDE" w:rsidRPr="00135BA3" w:rsidRDefault="00304EDE" w:rsidP="000821F9">
            <w:pPr>
              <w:rPr>
                <w:sz w:val="18"/>
                <w:szCs w:val="18"/>
              </w:rPr>
            </w:pPr>
            <w:r>
              <w:rPr>
                <w:sz w:val="18"/>
                <w:szCs w:val="18"/>
              </w:rPr>
              <w:t>Jill Micheau</w:t>
            </w:r>
          </w:p>
        </w:tc>
        <w:tc>
          <w:tcPr>
            <w:tcW w:w="6008" w:type="dxa"/>
          </w:tcPr>
          <w:p w14:paraId="5BB7708A" w14:textId="44492666" w:rsidR="00304EDE" w:rsidRPr="00870593" w:rsidRDefault="00C669E0" w:rsidP="00304EDE">
            <w:pPr>
              <w:pStyle w:val="ListParagraph"/>
              <w:numPr>
                <w:ilvl w:val="0"/>
                <w:numId w:val="25"/>
              </w:numPr>
              <w:ind w:left="290" w:hanging="200"/>
              <w:rPr>
                <w:sz w:val="18"/>
                <w:szCs w:val="18"/>
              </w:rPr>
            </w:pPr>
            <w:r>
              <w:rPr>
                <w:sz w:val="18"/>
                <w:szCs w:val="18"/>
              </w:rPr>
              <w:t>Add ACCG to CFLR support letter (discussed in August meeting)</w:t>
            </w:r>
          </w:p>
        </w:tc>
        <w:tc>
          <w:tcPr>
            <w:tcW w:w="1795" w:type="dxa"/>
          </w:tcPr>
          <w:p w14:paraId="276548E8" w14:textId="4C8E77B1" w:rsidR="00304EDE" w:rsidRPr="00135BA3" w:rsidRDefault="00304EDE" w:rsidP="000821F9">
            <w:pPr>
              <w:rPr>
                <w:sz w:val="18"/>
                <w:szCs w:val="18"/>
              </w:rPr>
            </w:pPr>
            <w:r>
              <w:rPr>
                <w:sz w:val="18"/>
                <w:szCs w:val="18"/>
              </w:rPr>
              <w:t>Done</w:t>
            </w:r>
            <w:r w:rsidR="00C669E0">
              <w:rPr>
                <w:sz w:val="18"/>
                <w:szCs w:val="18"/>
              </w:rPr>
              <w:t>; email form completed and submitted that will add ACCG to the list of supporters</w:t>
            </w:r>
          </w:p>
        </w:tc>
      </w:tr>
      <w:tr w:rsidR="00304EDE" w:rsidRPr="00135BA3" w14:paraId="47F9FD24" w14:textId="77777777" w:rsidTr="000821F9">
        <w:tc>
          <w:tcPr>
            <w:tcW w:w="1547" w:type="dxa"/>
          </w:tcPr>
          <w:p w14:paraId="7890CFAA" w14:textId="77777777" w:rsidR="00304EDE" w:rsidRDefault="00304EDE" w:rsidP="000821F9">
            <w:pPr>
              <w:rPr>
                <w:sz w:val="18"/>
                <w:szCs w:val="18"/>
              </w:rPr>
            </w:pPr>
            <w:r>
              <w:rPr>
                <w:sz w:val="18"/>
                <w:szCs w:val="18"/>
              </w:rPr>
              <w:lastRenderedPageBreak/>
              <w:t>Hopson/Pickard</w:t>
            </w:r>
          </w:p>
        </w:tc>
        <w:tc>
          <w:tcPr>
            <w:tcW w:w="6008" w:type="dxa"/>
          </w:tcPr>
          <w:p w14:paraId="667BA95D" w14:textId="77777777" w:rsidR="00304EDE" w:rsidRDefault="00304EDE" w:rsidP="000821F9">
            <w:pPr>
              <w:rPr>
                <w:sz w:val="18"/>
                <w:szCs w:val="18"/>
              </w:rPr>
            </w:pPr>
            <w:r>
              <w:rPr>
                <w:sz w:val="18"/>
                <w:szCs w:val="18"/>
              </w:rPr>
              <w:t>Discuss Foster Meadow funding options; SNC funds or ACCG?</w:t>
            </w:r>
          </w:p>
        </w:tc>
        <w:tc>
          <w:tcPr>
            <w:tcW w:w="1795" w:type="dxa"/>
          </w:tcPr>
          <w:p w14:paraId="311D3153" w14:textId="49F47E73" w:rsidR="00304EDE" w:rsidRPr="00135BA3" w:rsidRDefault="00847836" w:rsidP="000821F9">
            <w:pPr>
              <w:rPr>
                <w:sz w:val="18"/>
                <w:szCs w:val="18"/>
              </w:rPr>
            </w:pPr>
            <w:r w:rsidRPr="00847836">
              <w:rPr>
                <w:color w:val="2E74B5" w:themeColor="accent1" w:themeShade="BF"/>
                <w:sz w:val="18"/>
                <w:szCs w:val="18"/>
              </w:rPr>
              <w:t>xxx</w:t>
            </w:r>
          </w:p>
        </w:tc>
      </w:tr>
      <w:tr w:rsidR="00304EDE" w:rsidRPr="00135BA3" w14:paraId="42BF07D6" w14:textId="77777777" w:rsidTr="000821F9">
        <w:tc>
          <w:tcPr>
            <w:tcW w:w="1547" w:type="dxa"/>
          </w:tcPr>
          <w:p w14:paraId="5C712C90" w14:textId="77777777" w:rsidR="00304EDE" w:rsidRDefault="00304EDE" w:rsidP="000821F9">
            <w:pPr>
              <w:rPr>
                <w:sz w:val="18"/>
                <w:szCs w:val="18"/>
              </w:rPr>
            </w:pPr>
            <w:r>
              <w:rPr>
                <w:sz w:val="18"/>
                <w:szCs w:val="18"/>
              </w:rPr>
              <w:t>Micheau/Pickard</w:t>
            </w:r>
          </w:p>
        </w:tc>
        <w:tc>
          <w:tcPr>
            <w:tcW w:w="6008" w:type="dxa"/>
          </w:tcPr>
          <w:p w14:paraId="7CC76C05" w14:textId="3498EE22" w:rsidR="00304EDE" w:rsidRDefault="00304EDE" w:rsidP="000821F9">
            <w:pPr>
              <w:rPr>
                <w:sz w:val="18"/>
                <w:szCs w:val="18"/>
              </w:rPr>
            </w:pPr>
            <w:r>
              <w:rPr>
                <w:sz w:val="18"/>
                <w:szCs w:val="18"/>
              </w:rPr>
              <w:t>Would SNC do CEQA on Foster Meadow project? Put on next agenda</w:t>
            </w:r>
          </w:p>
        </w:tc>
        <w:tc>
          <w:tcPr>
            <w:tcW w:w="1795" w:type="dxa"/>
          </w:tcPr>
          <w:p w14:paraId="0988089C" w14:textId="7809AF8F" w:rsidR="00304EDE" w:rsidRPr="00135BA3" w:rsidRDefault="00562DB4" w:rsidP="000821F9">
            <w:pPr>
              <w:rPr>
                <w:sz w:val="18"/>
                <w:szCs w:val="18"/>
              </w:rPr>
            </w:pPr>
            <w:r>
              <w:rPr>
                <w:sz w:val="18"/>
                <w:szCs w:val="18"/>
              </w:rPr>
              <w:t>xxx</w:t>
            </w:r>
          </w:p>
        </w:tc>
      </w:tr>
      <w:tr w:rsidR="00304EDE" w:rsidRPr="00135BA3" w14:paraId="0BB1E58B" w14:textId="77777777" w:rsidTr="000821F9">
        <w:tc>
          <w:tcPr>
            <w:tcW w:w="1547" w:type="dxa"/>
          </w:tcPr>
          <w:p w14:paraId="73C974C3" w14:textId="77777777" w:rsidR="00304EDE" w:rsidRDefault="00304EDE" w:rsidP="000821F9">
            <w:pPr>
              <w:rPr>
                <w:sz w:val="18"/>
                <w:szCs w:val="18"/>
              </w:rPr>
            </w:pPr>
            <w:r>
              <w:rPr>
                <w:sz w:val="18"/>
                <w:szCs w:val="18"/>
              </w:rPr>
              <w:t>Unassigned</w:t>
            </w:r>
          </w:p>
        </w:tc>
        <w:tc>
          <w:tcPr>
            <w:tcW w:w="6008" w:type="dxa"/>
          </w:tcPr>
          <w:p w14:paraId="1291484A" w14:textId="77777777" w:rsidR="00304EDE" w:rsidRPr="00870593" w:rsidRDefault="00304EDE" w:rsidP="000821F9">
            <w:pPr>
              <w:rPr>
                <w:sz w:val="18"/>
                <w:szCs w:val="18"/>
              </w:rPr>
            </w:pPr>
            <w:r w:rsidRPr="00870593">
              <w:rPr>
                <w:sz w:val="18"/>
                <w:szCs w:val="18"/>
              </w:rPr>
              <w:t>Produce a grant cycle chart for the group</w:t>
            </w:r>
          </w:p>
        </w:tc>
        <w:tc>
          <w:tcPr>
            <w:tcW w:w="1795" w:type="dxa"/>
          </w:tcPr>
          <w:p w14:paraId="6A8F04A4" w14:textId="75BC97CF" w:rsidR="00304EDE" w:rsidRPr="00135BA3" w:rsidRDefault="00847836" w:rsidP="000821F9">
            <w:pPr>
              <w:rPr>
                <w:sz w:val="18"/>
                <w:szCs w:val="18"/>
              </w:rPr>
            </w:pPr>
            <w:r w:rsidRPr="00847836">
              <w:rPr>
                <w:color w:val="2E74B5" w:themeColor="accent1" w:themeShade="BF"/>
                <w:sz w:val="18"/>
                <w:szCs w:val="18"/>
              </w:rPr>
              <w:t>xxx</w:t>
            </w:r>
          </w:p>
        </w:tc>
      </w:tr>
      <w:tr w:rsidR="00304EDE" w:rsidRPr="00135BA3" w14:paraId="6E442F98" w14:textId="77777777" w:rsidTr="000821F9">
        <w:tc>
          <w:tcPr>
            <w:tcW w:w="1547" w:type="dxa"/>
          </w:tcPr>
          <w:p w14:paraId="424698EB" w14:textId="77777777" w:rsidR="00304EDE" w:rsidRDefault="00304EDE" w:rsidP="000821F9">
            <w:pPr>
              <w:rPr>
                <w:sz w:val="18"/>
                <w:szCs w:val="18"/>
              </w:rPr>
            </w:pPr>
            <w:r>
              <w:rPr>
                <w:sz w:val="18"/>
                <w:szCs w:val="18"/>
              </w:rPr>
              <w:t>Evatt</w:t>
            </w:r>
          </w:p>
        </w:tc>
        <w:tc>
          <w:tcPr>
            <w:tcW w:w="6008" w:type="dxa"/>
          </w:tcPr>
          <w:p w14:paraId="29654431" w14:textId="46875293" w:rsidR="00304EDE" w:rsidRPr="00870593" w:rsidRDefault="00304EDE" w:rsidP="000821F9">
            <w:pPr>
              <w:rPr>
                <w:sz w:val="18"/>
                <w:szCs w:val="18"/>
              </w:rPr>
            </w:pPr>
            <w:r w:rsidRPr="00870593">
              <w:rPr>
                <w:sz w:val="18"/>
                <w:szCs w:val="18"/>
              </w:rPr>
              <w:t xml:space="preserve">Edit Buckley’s document re Hemlock and the email string about Arnold-Avery treatments; </w:t>
            </w:r>
            <w:r w:rsidR="00847836" w:rsidRPr="00870593">
              <w:rPr>
                <w:sz w:val="18"/>
                <w:szCs w:val="18"/>
              </w:rPr>
              <w:t>distribute</w:t>
            </w:r>
            <w:r w:rsidRPr="00870593">
              <w:rPr>
                <w:sz w:val="18"/>
                <w:szCs w:val="18"/>
              </w:rPr>
              <w:t xml:space="preserve"> for discussion at August meeting; pass to new facilitator.</w:t>
            </w:r>
          </w:p>
        </w:tc>
        <w:tc>
          <w:tcPr>
            <w:tcW w:w="1795" w:type="dxa"/>
          </w:tcPr>
          <w:p w14:paraId="2CF5D6F5" w14:textId="229433CB" w:rsidR="00304EDE" w:rsidRPr="00135BA3" w:rsidRDefault="00304EDE" w:rsidP="000821F9">
            <w:pPr>
              <w:rPr>
                <w:sz w:val="18"/>
                <w:szCs w:val="18"/>
              </w:rPr>
            </w:pPr>
            <w:r>
              <w:rPr>
                <w:sz w:val="18"/>
                <w:szCs w:val="18"/>
              </w:rPr>
              <w:t>Deferred to September meeting</w:t>
            </w:r>
          </w:p>
        </w:tc>
      </w:tr>
      <w:tr w:rsidR="00304EDE" w:rsidRPr="00135BA3" w14:paraId="4B192E10" w14:textId="77777777" w:rsidTr="000821F9">
        <w:tc>
          <w:tcPr>
            <w:tcW w:w="1547" w:type="dxa"/>
          </w:tcPr>
          <w:p w14:paraId="48E2DC12" w14:textId="77777777" w:rsidR="00304EDE" w:rsidRDefault="00304EDE" w:rsidP="000821F9">
            <w:pPr>
              <w:rPr>
                <w:sz w:val="18"/>
                <w:szCs w:val="18"/>
              </w:rPr>
            </w:pPr>
            <w:r>
              <w:rPr>
                <w:sz w:val="18"/>
                <w:szCs w:val="18"/>
              </w:rPr>
              <w:t>Unassigned</w:t>
            </w:r>
          </w:p>
        </w:tc>
        <w:tc>
          <w:tcPr>
            <w:tcW w:w="6008" w:type="dxa"/>
          </w:tcPr>
          <w:p w14:paraId="42217023" w14:textId="3DB70883" w:rsidR="00304EDE" w:rsidRPr="00870593" w:rsidRDefault="00304EDE" w:rsidP="000821F9">
            <w:pPr>
              <w:rPr>
                <w:sz w:val="18"/>
                <w:szCs w:val="18"/>
              </w:rPr>
            </w:pPr>
            <w:r w:rsidRPr="00870593">
              <w:rPr>
                <w:sz w:val="18"/>
                <w:szCs w:val="18"/>
              </w:rPr>
              <w:t xml:space="preserve">Compile list of collaboration </w:t>
            </w:r>
            <w:r>
              <w:rPr>
                <w:sz w:val="18"/>
                <w:szCs w:val="18"/>
              </w:rPr>
              <w:t xml:space="preserve">and ZOA </w:t>
            </w:r>
            <w:r w:rsidRPr="00870593">
              <w:rPr>
                <w:sz w:val="18"/>
                <w:szCs w:val="18"/>
              </w:rPr>
              <w:t xml:space="preserve">best practices; </w:t>
            </w:r>
          </w:p>
        </w:tc>
        <w:tc>
          <w:tcPr>
            <w:tcW w:w="1795" w:type="dxa"/>
          </w:tcPr>
          <w:p w14:paraId="17D7C124" w14:textId="5F18CBDF" w:rsidR="00304EDE" w:rsidRPr="00135BA3" w:rsidRDefault="00847836" w:rsidP="000821F9">
            <w:pPr>
              <w:rPr>
                <w:sz w:val="18"/>
                <w:szCs w:val="18"/>
              </w:rPr>
            </w:pPr>
            <w:r w:rsidRPr="00847836">
              <w:rPr>
                <w:color w:val="2E74B5" w:themeColor="accent1" w:themeShade="BF"/>
                <w:sz w:val="18"/>
                <w:szCs w:val="18"/>
              </w:rPr>
              <w:t>xxx</w:t>
            </w:r>
          </w:p>
        </w:tc>
      </w:tr>
      <w:tr w:rsidR="00304EDE" w:rsidRPr="00135BA3" w14:paraId="466108BA" w14:textId="77777777" w:rsidTr="000821F9">
        <w:tc>
          <w:tcPr>
            <w:tcW w:w="1547" w:type="dxa"/>
          </w:tcPr>
          <w:p w14:paraId="2008E731" w14:textId="77777777" w:rsidR="00304EDE" w:rsidRDefault="00304EDE" w:rsidP="000821F9">
            <w:pPr>
              <w:rPr>
                <w:sz w:val="18"/>
                <w:szCs w:val="18"/>
              </w:rPr>
            </w:pPr>
            <w:r>
              <w:rPr>
                <w:sz w:val="18"/>
                <w:szCs w:val="18"/>
              </w:rPr>
              <w:t>Jill/Robin</w:t>
            </w:r>
          </w:p>
        </w:tc>
        <w:tc>
          <w:tcPr>
            <w:tcW w:w="6008" w:type="dxa"/>
          </w:tcPr>
          <w:p w14:paraId="109A124E" w14:textId="77777777" w:rsidR="00304EDE" w:rsidRPr="00870593" w:rsidRDefault="00304EDE" w:rsidP="000821F9">
            <w:pPr>
              <w:rPr>
                <w:sz w:val="18"/>
                <w:szCs w:val="18"/>
              </w:rPr>
            </w:pPr>
            <w:r w:rsidRPr="00870593">
              <w:rPr>
                <w:sz w:val="18"/>
                <w:szCs w:val="18"/>
              </w:rPr>
              <w:t>Get professional facilitation going; many issues arose this meeting; note that Jill may not be here September meeting AND that we have no scheduled speaker that month… good time to start with facilitator?</w:t>
            </w:r>
          </w:p>
        </w:tc>
        <w:tc>
          <w:tcPr>
            <w:tcW w:w="1795" w:type="dxa"/>
          </w:tcPr>
          <w:p w14:paraId="01BCE31A" w14:textId="5703909D" w:rsidR="00304EDE" w:rsidRPr="00135BA3" w:rsidRDefault="00304EDE" w:rsidP="000821F9">
            <w:pPr>
              <w:rPr>
                <w:sz w:val="18"/>
                <w:szCs w:val="18"/>
              </w:rPr>
            </w:pPr>
            <w:r>
              <w:rPr>
                <w:sz w:val="18"/>
                <w:szCs w:val="18"/>
              </w:rPr>
              <w:t>Update is on agenda</w:t>
            </w:r>
          </w:p>
        </w:tc>
      </w:tr>
      <w:tr w:rsidR="00562DB4" w:rsidRPr="00135BA3" w14:paraId="4AA36B2B" w14:textId="77777777" w:rsidTr="000821F9">
        <w:tc>
          <w:tcPr>
            <w:tcW w:w="1547" w:type="dxa"/>
          </w:tcPr>
          <w:p w14:paraId="59314873" w14:textId="5FAF7BF8" w:rsidR="00562DB4" w:rsidRDefault="00562DB4" w:rsidP="000821F9">
            <w:pPr>
              <w:rPr>
                <w:sz w:val="18"/>
                <w:szCs w:val="18"/>
              </w:rPr>
            </w:pPr>
            <w:r>
              <w:rPr>
                <w:sz w:val="18"/>
                <w:szCs w:val="18"/>
              </w:rPr>
              <w:t>Jill Micheau</w:t>
            </w:r>
          </w:p>
        </w:tc>
        <w:tc>
          <w:tcPr>
            <w:tcW w:w="6008" w:type="dxa"/>
          </w:tcPr>
          <w:p w14:paraId="52B547BB" w14:textId="5D310204" w:rsidR="00562DB4" w:rsidRPr="00870593" w:rsidRDefault="00562DB4" w:rsidP="000821F9">
            <w:pPr>
              <w:rPr>
                <w:sz w:val="18"/>
                <w:szCs w:val="18"/>
              </w:rPr>
            </w:pPr>
            <w:r>
              <w:rPr>
                <w:sz w:val="18"/>
                <w:szCs w:val="18"/>
              </w:rPr>
              <w:t>Strategic Plan Update</w:t>
            </w:r>
          </w:p>
        </w:tc>
        <w:tc>
          <w:tcPr>
            <w:tcW w:w="1795" w:type="dxa"/>
          </w:tcPr>
          <w:p w14:paraId="0F8DB69D" w14:textId="6D38E011" w:rsidR="00562DB4" w:rsidRDefault="00562DB4" w:rsidP="000821F9">
            <w:pPr>
              <w:rPr>
                <w:sz w:val="18"/>
                <w:szCs w:val="18"/>
              </w:rPr>
            </w:pPr>
            <w:r>
              <w:rPr>
                <w:sz w:val="18"/>
                <w:szCs w:val="18"/>
              </w:rPr>
              <w:t>September agenda</w:t>
            </w:r>
          </w:p>
        </w:tc>
      </w:tr>
    </w:tbl>
    <w:p w14:paraId="176B2D22" w14:textId="6DA6A66C" w:rsidR="007B4AE3" w:rsidRDefault="001001A3" w:rsidP="00377251">
      <w:pPr>
        <w:pStyle w:val="Heading1"/>
        <w:keepNext/>
        <w:spacing w:after="0" w:afterAutospacing="0"/>
      </w:pPr>
      <w:r>
        <w:t>2018 Meeting Schedule:</w:t>
      </w:r>
      <w:r w:rsidR="005616B6">
        <w:rPr>
          <w: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10"/>
        <w:gridCol w:w="2070"/>
        <w:gridCol w:w="4760"/>
      </w:tblGrid>
      <w:tr w:rsidR="00377251" w14:paraId="32757DDD" w14:textId="77777777" w:rsidTr="00377251">
        <w:trPr>
          <w:trHeight w:val="456"/>
          <w:tblHeader/>
        </w:trPr>
        <w:tc>
          <w:tcPr>
            <w:tcW w:w="251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05AF22A9" w14:textId="77777777" w:rsidR="007B4AE3" w:rsidRDefault="007B4AE3">
            <w:pPr>
              <w:pStyle w:val="Heading1"/>
              <w:spacing w:beforeAutospacing="0" w:after="0" w:afterAutospacing="0"/>
              <w:jc w:val="center"/>
            </w:pPr>
            <w:r>
              <w:rPr>
                <w:b/>
                <w:bCs/>
                <w:color w:val="2E75B5"/>
              </w:rPr>
              <w:t>Meeting Date and Location</w:t>
            </w:r>
          </w:p>
        </w:tc>
        <w:tc>
          <w:tcPr>
            <w:tcW w:w="207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2AD14E71" w14:textId="77777777" w:rsidR="007B4AE3" w:rsidRDefault="007B4AE3">
            <w:pPr>
              <w:pStyle w:val="Heading1"/>
              <w:spacing w:beforeAutospacing="0" w:after="0" w:afterAutospacing="0"/>
              <w:jc w:val="center"/>
            </w:pPr>
            <w:proofErr w:type="spellStart"/>
            <w:r>
              <w:rPr>
                <w:b/>
                <w:bCs/>
                <w:color w:val="2E75B5"/>
              </w:rPr>
              <w:t>Presentor</w:t>
            </w:r>
            <w:proofErr w:type="spellEnd"/>
          </w:p>
        </w:tc>
        <w:tc>
          <w:tcPr>
            <w:tcW w:w="476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vAlign w:val="bottom"/>
            <w:hideMark/>
          </w:tcPr>
          <w:p w14:paraId="3ABAFC80" w14:textId="77777777" w:rsidR="007B4AE3" w:rsidRDefault="007B4AE3">
            <w:pPr>
              <w:pStyle w:val="Heading1"/>
              <w:spacing w:beforeAutospacing="0" w:after="0" w:afterAutospacing="0"/>
              <w:jc w:val="center"/>
            </w:pPr>
            <w:r>
              <w:rPr>
                <w:b/>
                <w:bCs/>
                <w:color w:val="2E75B5"/>
              </w:rPr>
              <w:t>Topic</w:t>
            </w:r>
          </w:p>
        </w:tc>
      </w:tr>
      <w:tr w:rsidR="00377251" w:rsidRPr="00377251" w14:paraId="16E58AEF" w14:textId="77777777" w:rsidTr="00420397">
        <w:trPr>
          <w:trHeight w:val="474"/>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11780"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September 19</w:t>
            </w:r>
          </w:p>
          <w:p w14:paraId="111F6238"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7C07B437" w14:textId="3D89AD8F" w:rsidR="007B4AE3" w:rsidRPr="00377251" w:rsidRDefault="00377251">
            <w:pPr>
              <w:pStyle w:val="Heading1"/>
              <w:spacing w:before="0" w:beforeAutospacing="0" w:after="0" w:afterAutospacing="0"/>
              <w:rPr>
                <w:color w:val="auto"/>
                <w:sz w:val="18"/>
                <w:szCs w:val="18"/>
              </w:rPr>
            </w:pPr>
            <w:r>
              <w:rPr>
                <w:rFonts w:ascii="Arial" w:hAnsi="Arial" w:cs="Arial"/>
                <w:bCs/>
                <w:color w:val="auto"/>
                <w:sz w:val="18"/>
                <w:szCs w:val="18"/>
              </w:rPr>
              <w:t xml:space="preserve">Facilitator: </w:t>
            </w:r>
            <w:r w:rsidR="00C21417">
              <w:rPr>
                <w:rFonts w:ascii="Arial" w:hAnsi="Arial" w:cs="Arial"/>
                <w:b/>
                <w:bCs/>
                <w:color w:val="auto"/>
                <w:sz w:val="18"/>
                <w:szCs w:val="18"/>
              </w:rPr>
              <w:t>TBD</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992D2" w14:textId="1F77EC19" w:rsidR="007B4AE3" w:rsidRPr="002F3EFB" w:rsidRDefault="0077728C" w:rsidP="002F3EFB">
            <w:pPr>
              <w:pStyle w:val="Heading1"/>
              <w:spacing w:beforeAutospacing="0" w:after="0" w:afterAutospacing="0"/>
              <w:jc w:val="center"/>
              <w:rPr>
                <w:rFonts w:ascii="Arial" w:hAnsi="Arial" w:cs="Arial"/>
                <w:bCs/>
                <w:color w:val="auto"/>
                <w:sz w:val="18"/>
                <w:szCs w:val="18"/>
              </w:rPr>
            </w:pPr>
            <w:r>
              <w:rPr>
                <w:rFonts w:ascii="Arial" w:hAnsi="Arial" w:cs="Arial"/>
                <w:bCs/>
                <w:color w:val="auto"/>
                <w:sz w:val="18"/>
                <w:szCs w:val="18"/>
              </w:rPr>
              <w:t>TBD</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27168" w14:textId="31B6E221" w:rsidR="007B4AE3" w:rsidRPr="00377251" w:rsidRDefault="0077728C">
            <w:pPr>
              <w:rPr>
                <w:sz w:val="18"/>
                <w:szCs w:val="18"/>
              </w:rPr>
            </w:pPr>
            <w:r>
              <w:rPr>
                <w:sz w:val="18"/>
                <w:szCs w:val="18"/>
              </w:rPr>
              <w:t>????</w:t>
            </w:r>
          </w:p>
        </w:tc>
      </w:tr>
      <w:tr w:rsidR="00377251" w:rsidRPr="00377251" w14:paraId="3BF8E791" w14:textId="77777777" w:rsidTr="003B5E33">
        <w:trPr>
          <w:trHeight w:val="42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FB8E1" w14:textId="77777777"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October 17</w:t>
            </w:r>
          </w:p>
          <w:p w14:paraId="19348993"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Sutter Creek</w:t>
            </w:r>
          </w:p>
          <w:p w14:paraId="0F8E8D5E" w14:textId="4C246E5C"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Deb Phillips</w:t>
            </w:r>
            <w:r w:rsidR="002B1DA8">
              <w:rPr>
                <w:rFonts w:ascii="Arial" w:hAnsi="Arial" w:cs="Arial"/>
                <w:b/>
                <w:bCs/>
                <w:color w:val="auto"/>
                <w:sz w:val="18"/>
                <w:szCs w:val="18"/>
              </w:rPr>
              <w:t xml:space="preserve"> and Julia Stephens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1521" w14:textId="36A57E3E" w:rsidR="000D47C3" w:rsidRPr="00377251" w:rsidRDefault="000D47C3" w:rsidP="000D47C3">
            <w:pPr>
              <w:pStyle w:val="Heading1"/>
              <w:spacing w:beforeAutospacing="0" w:after="0" w:afterAutospacing="0"/>
              <w:jc w:val="center"/>
              <w:rPr>
                <w:sz w:val="18"/>
                <w:szCs w:val="18"/>
              </w:rPr>
            </w:pPr>
            <w:r w:rsidRPr="000D47C3">
              <w:rPr>
                <w:rFonts w:ascii="Arial" w:hAnsi="Arial" w:cs="Arial"/>
                <w:bCs/>
                <w:color w:val="auto"/>
                <w:sz w:val="18"/>
                <w:szCs w:val="18"/>
              </w:rPr>
              <w:t>Kevin Roberts</w:t>
            </w:r>
            <w:r w:rsidRPr="000D47C3">
              <w:rPr>
                <w:rFonts w:ascii="Arial" w:hAnsi="Arial" w:cs="Arial"/>
                <w:bCs/>
                <w:color w:val="auto"/>
                <w:sz w:val="18"/>
                <w:szCs w:val="18"/>
              </w:rPr>
              <w:br/>
              <w:t>Biologists, SPI</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85DB" w14:textId="05E8E0A0" w:rsidR="007B4AE3" w:rsidRPr="00377251" w:rsidRDefault="000D47C3" w:rsidP="000D47C3">
            <w:pPr>
              <w:pStyle w:val="Heading1"/>
              <w:spacing w:beforeAutospacing="0" w:after="0" w:afterAutospacing="0"/>
              <w:rPr>
                <w:sz w:val="18"/>
                <w:szCs w:val="18"/>
              </w:rPr>
            </w:pPr>
            <w:r w:rsidRPr="000D47C3">
              <w:rPr>
                <w:rFonts w:ascii="Arial" w:hAnsi="Arial" w:cs="Arial"/>
                <w:bCs/>
                <w:color w:val="auto"/>
                <w:sz w:val="18"/>
                <w:szCs w:val="18"/>
              </w:rPr>
              <w:t>Spotted owl research</w:t>
            </w:r>
          </w:p>
        </w:tc>
      </w:tr>
      <w:tr w:rsidR="00377251" w:rsidRPr="00377251" w14:paraId="14ABE345" w14:textId="77777777" w:rsidTr="003B5E33">
        <w:trPr>
          <w:trHeight w:val="519"/>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88AAE" w14:textId="70967EC0" w:rsidR="007B4AE3" w:rsidRPr="00377251" w:rsidRDefault="007B4AE3">
            <w:pPr>
              <w:pStyle w:val="Heading1"/>
              <w:spacing w:before="0" w:beforeAutospacing="0" w:after="0" w:afterAutospacing="0"/>
              <w:rPr>
                <w:b/>
                <w:color w:val="auto"/>
                <w:sz w:val="18"/>
                <w:szCs w:val="18"/>
              </w:rPr>
            </w:pPr>
            <w:r w:rsidRPr="00377251">
              <w:rPr>
                <w:rFonts w:ascii="Arial" w:hAnsi="Arial" w:cs="Arial"/>
                <w:b/>
                <w:bCs/>
                <w:color w:val="auto"/>
                <w:sz w:val="18"/>
                <w:szCs w:val="18"/>
              </w:rPr>
              <w:t>November 21</w:t>
            </w:r>
          </w:p>
          <w:p w14:paraId="4C4D095B"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West Point</w:t>
            </w:r>
          </w:p>
          <w:p w14:paraId="426CC139" w14:textId="77777777" w:rsidR="007B4AE3" w:rsidRPr="00377251" w:rsidRDefault="007B4AE3">
            <w:pPr>
              <w:pStyle w:val="Heading1"/>
              <w:spacing w:before="0" w:beforeAutospacing="0" w:after="0" w:afterAutospacing="0"/>
              <w:rPr>
                <w:color w:val="auto"/>
                <w:sz w:val="18"/>
                <w:szCs w:val="18"/>
              </w:rPr>
            </w:pPr>
            <w:r w:rsidRPr="00377251">
              <w:rPr>
                <w:rFonts w:ascii="Arial" w:hAnsi="Arial" w:cs="Arial"/>
                <w:bCs/>
                <w:color w:val="auto"/>
                <w:sz w:val="18"/>
                <w:szCs w:val="18"/>
              </w:rPr>
              <w:t xml:space="preserve">Facilitator: </w:t>
            </w:r>
            <w:r w:rsidRPr="00377251">
              <w:rPr>
                <w:rFonts w:ascii="Arial" w:hAnsi="Arial" w:cs="Arial"/>
                <w:b/>
                <w:bCs/>
                <w:color w:val="auto"/>
                <w:sz w:val="18"/>
                <w:szCs w:val="18"/>
              </w:rPr>
              <w:t>Gordon Long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6B8EF" w14:textId="77777777" w:rsidR="00420397" w:rsidRDefault="00420397" w:rsidP="00420397">
            <w:pPr>
              <w:pStyle w:val="Heading1"/>
              <w:spacing w:beforeAutospacing="0" w:afterAutospacing="0"/>
              <w:jc w:val="center"/>
            </w:pPr>
            <w:r>
              <w:rPr>
                <w:rFonts w:ascii="Arial" w:hAnsi="Arial" w:cs="Arial"/>
                <w:b/>
                <w:bCs/>
                <w:color w:val="2E75B5"/>
                <w:sz w:val="18"/>
                <w:szCs w:val="18"/>
              </w:rPr>
              <w:t>Traci Allen</w:t>
            </w:r>
          </w:p>
          <w:p w14:paraId="0BE19E17" w14:textId="4B7B38BA" w:rsidR="00420397" w:rsidRDefault="00420397" w:rsidP="00420397">
            <w:pPr>
              <w:pStyle w:val="NormalWeb"/>
              <w:spacing w:before="0" w:beforeAutospacing="0" w:after="0" w:afterAutospacing="0"/>
              <w:jc w:val="center"/>
            </w:pPr>
            <w:r>
              <w:rPr>
                <w:rFonts w:ascii="Arial" w:hAnsi="Arial" w:cs="Arial"/>
                <w:color w:val="2E75B5"/>
                <w:sz w:val="18"/>
                <w:szCs w:val="18"/>
              </w:rPr>
              <w:t>El</w:t>
            </w:r>
            <w:r w:rsidR="00A11D2C">
              <w:rPr>
                <w:rFonts w:ascii="Arial" w:hAnsi="Arial" w:cs="Arial"/>
                <w:color w:val="2E75B5"/>
                <w:sz w:val="18"/>
                <w:szCs w:val="18"/>
              </w:rPr>
              <w:t>d</w:t>
            </w:r>
            <w:r>
              <w:rPr>
                <w:rFonts w:ascii="Arial" w:hAnsi="Arial" w:cs="Arial"/>
                <w:color w:val="2E75B5"/>
                <w:sz w:val="18"/>
                <w:szCs w:val="18"/>
              </w:rPr>
              <w:t>orado NF Biologist</w:t>
            </w:r>
          </w:p>
          <w:p w14:paraId="613D8764" w14:textId="1EDD0A56" w:rsidR="007B4AE3" w:rsidRPr="00420397" w:rsidRDefault="00420397" w:rsidP="00420397">
            <w:pPr>
              <w:pStyle w:val="NormalWeb"/>
              <w:spacing w:before="0" w:beforeAutospacing="0" w:after="0" w:afterAutospacing="0"/>
              <w:jc w:val="center"/>
            </w:pPr>
            <w:r>
              <w:rPr>
                <w:rFonts w:ascii="Arial" w:hAnsi="Arial" w:cs="Arial"/>
                <w:color w:val="FF0000"/>
                <w:sz w:val="18"/>
                <w:szCs w:val="18"/>
              </w:rPr>
              <w:t>UNCONFIRMED</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FDF72" w14:textId="7A194B48" w:rsidR="007B4AE3" w:rsidRPr="00377251" w:rsidRDefault="0035182E">
            <w:pPr>
              <w:rPr>
                <w:sz w:val="18"/>
                <w:szCs w:val="18"/>
              </w:rPr>
            </w:pPr>
            <w:r>
              <w:rPr>
                <w:sz w:val="18"/>
                <w:szCs w:val="18"/>
              </w:rPr>
              <w:t>TBD</w:t>
            </w:r>
          </w:p>
        </w:tc>
      </w:tr>
      <w:tr w:rsidR="004271E9" w:rsidRPr="004271E9" w14:paraId="623A6080" w14:textId="77777777" w:rsidTr="004271E9">
        <w:trPr>
          <w:trHeight w:val="312"/>
        </w:trPr>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DA5B2" w14:textId="50E9C089" w:rsidR="004271E9" w:rsidRPr="004271E9" w:rsidRDefault="004271E9" w:rsidP="004271E9">
            <w:pPr>
              <w:spacing w:after="0"/>
              <w:jc w:val="center"/>
              <w:rPr>
                <w:color w:val="0070C0"/>
                <w:sz w:val="28"/>
                <w:szCs w:val="28"/>
              </w:rPr>
            </w:pPr>
            <w:r w:rsidRPr="004271E9">
              <w:rPr>
                <w:color w:val="0070C0"/>
                <w:sz w:val="28"/>
                <w:szCs w:val="28"/>
              </w:rPr>
              <w:t>NO MEETINGS IN DECEMBER!!</w:t>
            </w:r>
          </w:p>
        </w:tc>
      </w:tr>
    </w:tbl>
    <w:p w14:paraId="15B85B72" w14:textId="789A5A40" w:rsidR="00EB77D1" w:rsidRPr="008442CE" w:rsidRDefault="00CE1304" w:rsidP="00EB77D1">
      <w:pPr>
        <w:rPr>
          <w:i/>
          <w:sz w:val="18"/>
          <w:szCs w:val="18"/>
        </w:rPr>
      </w:pPr>
      <w:r w:rsidRPr="008442CE">
        <w:rPr>
          <w:i/>
          <w:sz w:val="18"/>
          <w:szCs w:val="18"/>
        </w:rPr>
        <w:t xml:space="preserve">If you have recommendations for speakers, please email contact info to </w:t>
      </w:r>
      <w:hyperlink r:id="rId14" w:history="1">
        <w:r w:rsidRPr="008442CE">
          <w:rPr>
            <w:rStyle w:val="Hyperlink"/>
            <w:i/>
            <w:sz w:val="18"/>
            <w:szCs w:val="18"/>
          </w:rPr>
          <w:t>JillMicheau@gmail.com</w:t>
        </w:r>
      </w:hyperlink>
      <w:r w:rsidRPr="008442CE">
        <w:rPr>
          <w:i/>
          <w:sz w:val="18"/>
          <w:szCs w:val="18"/>
        </w:rPr>
        <w:t xml:space="preserve"> </w:t>
      </w:r>
    </w:p>
    <w:sectPr w:rsidR="00EB77D1" w:rsidRPr="008442CE">
      <w:headerReference w:type="default" r:id="rId15"/>
      <w:footerReference w:type="default" r:id="rId1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48C78" w14:textId="77777777" w:rsidR="00C33F16" w:rsidRDefault="00C33F16" w:rsidP="00E91E25">
      <w:pPr>
        <w:spacing w:after="0" w:line="240" w:lineRule="auto"/>
      </w:pPr>
      <w:r>
        <w:separator/>
      </w:r>
    </w:p>
  </w:endnote>
  <w:endnote w:type="continuationSeparator" w:id="0">
    <w:p w14:paraId="23CC5F93" w14:textId="77777777" w:rsidR="00C33F16" w:rsidRDefault="00C33F16"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4788" w14:textId="09B5D420" w:rsidR="008225A8" w:rsidRDefault="008225A8"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81E14">
      <w:rPr>
        <w:caps/>
        <w:noProof/>
        <w:color w:val="5B9BD5" w:themeColor="accent1"/>
      </w:rPr>
      <w:t>1</w:t>
    </w:r>
    <w:r>
      <w:rPr>
        <w:caps/>
        <w:noProof/>
        <w:color w:val="5B9BD5" w:themeColor="accent1"/>
      </w:rPr>
      <w:fldChar w:fldCharType="end"/>
    </w:r>
  </w:p>
  <w:p w14:paraId="67136FA6" w14:textId="7B87B9A1" w:rsidR="00363AB0" w:rsidRPr="00363AB0" w:rsidRDefault="00363AB0"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8225A8" w:rsidRDefault="0082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6CC9" w14:textId="77777777" w:rsidR="00C33F16" w:rsidRDefault="00C33F16" w:rsidP="00E91E25">
      <w:pPr>
        <w:spacing w:after="0" w:line="240" w:lineRule="auto"/>
      </w:pPr>
      <w:r>
        <w:separator/>
      </w:r>
    </w:p>
  </w:footnote>
  <w:footnote w:type="continuationSeparator" w:id="0">
    <w:p w14:paraId="2D1DA983" w14:textId="77777777" w:rsidR="00C33F16" w:rsidRDefault="00C33F16" w:rsidP="00E9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72F1" w14:textId="1322075E" w:rsidR="004A2B1A" w:rsidRDefault="008225A8"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2AB6641E" w:rsidR="008225A8" w:rsidRDefault="008225A8"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 xml:space="preserve">Meeting </w:t>
    </w:r>
    <w:r w:rsidR="00847836">
      <w:rPr>
        <w:rFonts w:ascii="Arial Black" w:hAnsi="Arial Black"/>
        <w:color w:val="2E74B5" w:themeColor="accent1" w:themeShade="BF"/>
        <w:sz w:val="24"/>
      </w:rPr>
      <w:t>Minutes</w:t>
    </w:r>
  </w:p>
  <w:p w14:paraId="4EE88CFE" w14:textId="14BC1CB4" w:rsidR="008225A8" w:rsidRPr="008225A8" w:rsidRDefault="00DA3D64" w:rsidP="003F1AF3">
    <w:pPr>
      <w:pBdr>
        <w:bottom w:val="single" w:sz="4" w:space="1" w:color="auto"/>
      </w:pBdr>
      <w:jc w:val="center"/>
      <w:rPr>
        <w:rStyle w:val="Strong"/>
      </w:rPr>
    </w:pPr>
    <w:r>
      <w:rPr>
        <w:rStyle w:val="Strong"/>
      </w:rPr>
      <w:t>Wednesday</w:t>
    </w:r>
    <w:r w:rsidR="00BD203B">
      <w:rPr>
        <w:rStyle w:val="Strong"/>
      </w:rPr>
      <w:t xml:space="preserve"> </w:t>
    </w:r>
    <w:r w:rsidR="00903D92">
      <w:rPr>
        <w:rStyle w:val="Strong"/>
      </w:rPr>
      <w:t>August</w:t>
    </w:r>
    <w:r w:rsidR="00BD203B">
      <w:rPr>
        <w:rStyle w:val="Strong"/>
      </w:rPr>
      <w:t xml:space="preserve"> </w:t>
    </w:r>
    <w:r w:rsidR="00582D47">
      <w:rPr>
        <w:rStyle w:val="Strong"/>
      </w:rPr>
      <w:t>1</w:t>
    </w:r>
    <w:r w:rsidR="00903D92">
      <w:rPr>
        <w:rStyle w:val="Strong"/>
      </w:rPr>
      <w:t>5</w:t>
    </w:r>
    <w:r w:rsidR="00461DC3">
      <w:rPr>
        <w:rStyle w:val="Strong"/>
      </w:rPr>
      <w:t xml:space="preserve">, </w:t>
    </w:r>
    <w:proofErr w:type="gramStart"/>
    <w:r w:rsidR="00461DC3">
      <w:rPr>
        <w:rStyle w:val="Strong"/>
      </w:rPr>
      <w:t>2018</w:t>
    </w:r>
    <w:r w:rsidR="00907ED5">
      <w:rPr>
        <w:rStyle w:val="Strong"/>
      </w:rPr>
      <w:t xml:space="preserve">  --</w:t>
    </w:r>
    <w:proofErr w:type="gramEnd"/>
    <w:r w:rsidR="00907ED5">
      <w:rPr>
        <w:rStyle w:val="Strong"/>
      </w:rPr>
      <w:t xml:space="preserve">  9:30 AM-</w:t>
    </w:r>
    <w:r w:rsidR="008225A8">
      <w:rPr>
        <w:rStyle w:val="Strong"/>
      </w:rPr>
      <w:t>12:</w:t>
    </w:r>
    <w:r w:rsidR="003C6718">
      <w:rPr>
        <w:rStyle w:val="Strong"/>
      </w:rPr>
      <w:t>00</w:t>
    </w:r>
    <w:r w:rsidR="0014765B">
      <w:rPr>
        <w:rStyle w:val="Strong"/>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6950"/>
    <w:multiLevelType w:val="hybridMultilevel"/>
    <w:tmpl w:val="024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5C82"/>
    <w:multiLevelType w:val="hybridMultilevel"/>
    <w:tmpl w:val="2E1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87511"/>
    <w:multiLevelType w:val="hybridMultilevel"/>
    <w:tmpl w:val="C3A2CCEA"/>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1"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207A0"/>
    <w:multiLevelType w:val="multilevel"/>
    <w:tmpl w:val="571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C4D44"/>
    <w:multiLevelType w:val="hybridMultilevel"/>
    <w:tmpl w:val="E312B0C6"/>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6"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07357"/>
    <w:multiLevelType w:val="multilevel"/>
    <w:tmpl w:val="4BF4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51261"/>
    <w:multiLevelType w:val="multilevel"/>
    <w:tmpl w:val="A10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4739D0"/>
    <w:multiLevelType w:val="hybridMultilevel"/>
    <w:tmpl w:val="4BAA0D0A"/>
    <w:lvl w:ilvl="0" w:tplc="4A5C0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2"/>
  </w:num>
  <w:num w:numId="5">
    <w:abstractNumId w:val="25"/>
  </w:num>
  <w:num w:numId="6">
    <w:abstractNumId w:val="14"/>
  </w:num>
  <w:num w:numId="7">
    <w:abstractNumId w:val="22"/>
  </w:num>
  <w:num w:numId="8">
    <w:abstractNumId w:val="17"/>
  </w:num>
  <w:num w:numId="9">
    <w:abstractNumId w:val="8"/>
  </w:num>
  <w:num w:numId="10">
    <w:abstractNumId w:val="5"/>
  </w:num>
  <w:num w:numId="11">
    <w:abstractNumId w:val="23"/>
  </w:num>
  <w:num w:numId="12">
    <w:abstractNumId w:val="7"/>
  </w:num>
  <w:num w:numId="13">
    <w:abstractNumId w:val="6"/>
  </w:num>
  <w:num w:numId="14">
    <w:abstractNumId w:val="2"/>
  </w:num>
  <w:num w:numId="15">
    <w:abstractNumId w:val="9"/>
  </w:num>
  <w:num w:numId="16">
    <w:abstractNumId w:val="1"/>
  </w:num>
  <w:num w:numId="17">
    <w:abstractNumId w:val="24"/>
  </w:num>
  <w:num w:numId="18">
    <w:abstractNumId w:val="11"/>
  </w:num>
  <w:num w:numId="19">
    <w:abstractNumId w:val="3"/>
  </w:num>
  <w:num w:numId="20">
    <w:abstractNumId w:val="4"/>
  </w:num>
  <w:num w:numId="21">
    <w:abstractNumId w:val="15"/>
  </w:num>
  <w:num w:numId="22">
    <w:abstractNumId w:val="19"/>
  </w:num>
  <w:num w:numId="23">
    <w:abstractNumId w:val="13"/>
  </w:num>
  <w:num w:numId="24">
    <w:abstractNumId w:val="1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25"/>
    <w:rsid w:val="00000503"/>
    <w:rsid w:val="00001ABE"/>
    <w:rsid w:val="0000602E"/>
    <w:rsid w:val="00007E1D"/>
    <w:rsid w:val="0001000F"/>
    <w:rsid w:val="00010784"/>
    <w:rsid w:val="00013AF2"/>
    <w:rsid w:val="000205B7"/>
    <w:rsid w:val="00024A71"/>
    <w:rsid w:val="00037A19"/>
    <w:rsid w:val="00042D1E"/>
    <w:rsid w:val="00054DE1"/>
    <w:rsid w:val="0006266F"/>
    <w:rsid w:val="00062FC9"/>
    <w:rsid w:val="00071656"/>
    <w:rsid w:val="00081703"/>
    <w:rsid w:val="00092FE1"/>
    <w:rsid w:val="000A4C0F"/>
    <w:rsid w:val="000B7B79"/>
    <w:rsid w:val="000C61F4"/>
    <w:rsid w:val="000D47C3"/>
    <w:rsid w:val="000E4905"/>
    <w:rsid w:val="000E69BF"/>
    <w:rsid w:val="001001A3"/>
    <w:rsid w:val="001051ED"/>
    <w:rsid w:val="00105377"/>
    <w:rsid w:val="0010674E"/>
    <w:rsid w:val="001114B2"/>
    <w:rsid w:val="00116452"/>
    <w:rsid w:val="001258A5"/>
    <w:rsid w:val="001274DC"/>
    <w:rsid w:val="0014765B"/>
    <w:rsid w:val="00153882"/>
    <w:rsid w:val="00153960"/>
    <w:rsid w:val="00162BDB"/>
    <w:rsid w:val="001646BB"/>
    <w:rsid w:val="00172BF1"/>
    <w:rsid w:val="00174D97"/>
    <w:rsid w:val="00180B0D"/>
    <w:rsid w:val="0018455B"/>
    <w:rsid w:val="001848F4"/>
    <w:rsid w:val="00186A98"/>
    <w:rsid w:val="00192255"/>
    <w:rsid w:val="00193FA1"/>
    <w:rsid w:val="001941D2"/>
    <w:rsid w:val="001A0CDE"/>
    <w:rsid w:val="001A20F8"/>
    <w:rsid w:val="001A24A6"/>
    <w:rsid w:val="001B21E6"/>
    <w:rsid w:val="001C0243"/>
    <w:rsid w:val="001D0E89"/>
    <w:rsid w:val="001D1E4A"/>
    <w:rsid w:val="001D5356"/>
    <w:rsid w:val="001D5E91"/>
    <w:rsid w:val="001D69C2"/>
    <w:rsid w:val="001F718A"/>
    <w:rsid w:val="002019C6"/>
    <w:rsid w:val="00210587"/>
    <w:rsid w:val="00210808"/>
    <w:rsid w:val="00214647"/>
    <w:rsid w:val="00214DB9"/>
    <w:rsid w:val="00221520"/>
    <w:rsid w:val="002215B2"/>
    <w:rsid w:val="00226C5B"/>
    <w:rsid w:val="00232B63"/>
    <w:rsid w:val="00234DE2"/>
    <w:rsid w:val="002355A6"/>
    <w:rsid w:val="00240F6D"/>
    <w:rsid w:val="00242FA5"/>
    <w:rsid w:val="002430F7"/>
    <w:rsid w:val="00246887"/>
    <w:rsid w:val="0025030D"/>
    <w:rsid w:val="00250F53"/>
    <w:rsid w:val="002544DD"/>
    <w:rsid w:val="00255055"/>
    <w:rsid w:val="00272D73"/>
    <w:rsid w:val="00273E45"/>
    <w:rsid w:val="00276E74"/>
    <w:rsid w:val="0028290D"/>
    <w:rsid w:val="00283588"/>
    <w:rsid w:val="002835EA"/>
    <w:rsid w:val="00285E25"/>
    <w:rsid w:val="002A1213"/>
    <w:rsid w:val="002A735F"/>
    <w:rsid w:val="002B1536"/>
    <w:rsid w:val="002B1DA8"/>
    <w:rsid w:val="002B7A97"/>
    <w:rsid w:val="002C5C65"/>
    <w:rsid w:val="002C77EB"/>
    <w:rsid w:val="002D27A6"/>
    <w:rsid w:val="002E2D46"/>
    <w:rsid w:val="002F0802"/>
    <w:rsid w:val="002F31C2"/>
    <w:rsid w:val="002F32CB"/>
    <w:rsid w:val="002F3EFB"/>
    <w:rsid w:val="002F40FC"/>
    <w:rsid w:val="002F6EF3"/>
    <w:rsid w:val="00304EDE"/>
    <w:rsid w:val="003129BB"/>
    <w:rsid w:val="0031758D"/>
    <w:rsid w:val="003207D9"/>
    <w:rsid w:val="00322934"/>
    <w:rsid w:val="00325309"/>
    <w:rsid w:val="00331D00"/>
    <w:rsid w:val="00333ED1"/>
    <w:rsid w:val="00334DDE"/>
    <w:rsid w:val="00336FAF"/>
    <w:rsid w:val="00341D3C"/>
    <w:rsid w:val="0034537D"/>
    <w:rsid w:val="0035182E"/>
    <w:rsid w:val="00353BD2"/>
    <w:rsid w:val="003549B4"/>
    <w:rsid w:val="00362D7D"/>
    <w:rsid w:val="00363AB0"/>
    <w:rsid w:val="00372749"/>
    <w:rsid w:val="00373685"/>
    <w:rsid w:val="00374E26"/>
    <w:rsid w:val="00377251"/>
    <w:rsid w:val="00384FFE"/>
    <w:rsid w:val="00391B6A"/>
    <w:rsid w:val="003A2392"/>
    <w:rsid w:val="003B3C90"/>
    <w:rsid w:val="003B5E33"/>
    <w:rsid w:val="003C6718"/>
    <w:rsid w:val="003D08E3"/>
    <w:rsid w:val="003D3383"/>
    <w:rsid w:val="003D58C6"/>
    <w:rsid w:val="003D6972"/>
    <w:rsid w:val="003E0D50"/>
    <w:rsid w:val="003E17B5"/>
    <w:rsid w:val="003E48EB"/>
    <w:rsid w:val="003F1AF3"/>
    <w:rsid w:val="00404998"/>
    <w:rsid w:val="004059DE"/>
    <w:rsid w:val="00413001"/>
    <w:rsid w:val="00413898"/>
    <w:rsid w:val="004153A7"/>
    <w:rsid w:val="00420397"/>
    <w:rsid w:val="0042279E"/>
    <w:rsid w:val="00423B37"/>
    <w:rsid w:val="0042600B"/>
    <w:rsid w:val="00426D07"/>
    <w:rsid w:val="004271E9"/>
    <w:rsid w:val="00436E15"/>
    <w:rsid w:val="004445CB"/>
    <w:rsid w:val="00446247"/>
    <w:rsid w:val="004474B5"/>
    <w:rsid w:val="0045096F"/>
    <w:rsid w:val="00461DC3"/>
    <w:rsid w:val="004634F4"/>
    <w:rsid w:val="00464F63"/>
    <w:rsid w:val="00466E11"/>
    <w:rsid w:val="00470A3E"/>
    <w:rsid w:val="00471ABF"/>
    <w:rsid w:val="00472ACC"/>
    <w:rsid w:val="004763BA"/>
    <w:rsid w:val="0048208A"/>
    <w:rsid w:val="0048525E"/>
    <w:rsid w:val="00492922"/>
    <w:rsid w:val="004A2B1A"/>
    <w:rsid w:val="004A3F06"/>
    <w:rsid w:val="004B33A8"/>
    <w:rsid w:val="004B6364"/>
    <w:rsid w:val="004B7357"/>
    <w:rsid w:val="004C1661"/>
    <w:rsid w:val="004C1E82"/>
    <w:rsid w:val="004D263C"/>
    <w:rsid w:val="004D2968"/>
    <w:rsid w:val="004D499E"/>
    <w:rsid w:val="004E3ED2"/>
    <w:rsid w:val="004F3A9A"/>
    <w:rsid w:val="004F418D"/>
    <w:rsid w:val="00501E4D"/>
    <w:rsid w:val="005039F8"/>
    <w:rsid w:val="00505E7F"/>
    <w:rsid w:val="00511DA7"/>
    <w:rsid w:val="00515A00"/>
    <w:rsid w:val="00516F91"/>
    <w:rsid w:val="0052676A"/>
    <w:rsid w:val="005271CC"/>
    <w:rsid w:val="00533519"/>
    <w:rsid w:val="00542299"/>
    <w:rsid w:val="005433D9"/>
    <w:rsid w:val="0055097D"/>
    <w:rsid w:val="00550CB4"/>
    <w:rsid w:val="0055269B"/>
    <w:rsid w:val="005546B7"/>
    <w:rsid w:val="00554F05"/>
    <w:rsid w:val="005616B6"/>
    <w:rsid w:val="00562BBE"/>
    <w:rsid w:val="00562DB4"/>
    <w:rsid w:val="00563462"/>
    <w:rsid w:val="00563C99"/>
    <w:rsid w:val="00564CC5"/>
    <w:rsid w:val="00572758"/>
    <w:rsid w:val="00573363"/>
    <w:rsid w:val="00576C61"/>
    <w:rsid w:val="00582D47"/>
    <w:rsid w:val="005920DA"/>
    <w:rsid w:val="005942CE"/>
    <w:rsid w:val="00594E98"/>
    <w:rsid w:val="00595445"/>
    <w:rsid w:val="005A7E67"/>
    <w:rsid w:val="005C199B"/>
    <w:rsid w:val="005C3B84"/>
    <w:rsid w:val="005C4E2B"/>
    <w:rsid w:val="005D2ADB"/>
    <w:rsid w:val="005E272B"/>
    <w:rsid w:val="005E2FCD"/>
    <w:rsid w:val="005E5806"/>
    <w:rsid w:val="005E5D77"/>
    <w:rsid w:val="005F0477"/>
    <w:rsid w:val="005F6A6A"/>
    <w:rsid w:val="005F7F7F"/>
    <w:rsid w:val="006020BF"/>
    <w:rsid w:val="0061760C"/>
    <w:rsid w:val="006200FE"/>
    <w:rsid w:val="00626B0F"/>
    <w:rsid w:val="00631A1D"/>
    <w:rsid w:val="006339C2"/>
    <w:rsid w:val="0063521C"/>
    <w:rsid w:val="00635323"/>
    <w:rsid w:val="006560FF"/>
    <w:rsid w:val="00675120"/>
    <w:rsid w:val="006758A3"/>
    <w:rsid w:val="00677457"/>
    <w:rsid w:val="00682040"/>
    <w:rsid w:val="006821DE"/>
    <w:rsid w:val="00684CBB"/>
    <w:rsid w:val="006A1028"/>
    <w:rsid w:val="006A1422"/>
    <w:rsid w:val="006A1C23"/>
    <w:rsid w:val="006A5D1D"/>
    <w:rsid w:val="006B0B1B"/>
    <w:rsid w:val="006B15AB"/>
    <w:rsid w:val="006B3892"/>
    <w:rsid w:val="006C4420"/>
    <w:rsid w:val="006C51D7"/>
    <w:rsid w:val="006D571E"/>
    <w:rsid w:val="006E0377"/>
    <w:rsid w:val="006E1731"/>
    <w:rsid w:val="006E1CF0"/>
    <w:rsid w:val="006E6AB9"/>
    <w:rsid w:val="006F0E7F"/>
    <w:rsid w:val="006F16EB"/>
    <w:rsid w:val="006F2677"/>
    <w:rsid w:val="006F28CF"/>
    <w:rsid w:val="00703F7D"/>
    <w:rsid w:val="00706A9D"/>
    <w:rsid w:val="007156E0"/>
    <w:rsid w:val="00721AFB"/>
    <w:rsid w:val="00721DAF"/>
    <w:rsid w:val="0073045B"/>
    <w:rsid w:val="00733DDC"/>
    <w:rsid w:val="00733EAF"/>
    <w:rsid w:val="00741860"/>
    <w:rsid w:val="0075045D"/>
    <w:rsid w:val="007504DA"/>
    <w:rsid w:val="00753093"/>
    <w:rsid w:val="00756BC7"/>
    <w:rsid w:val="00767C3F"/>
    <w:rsid w:val="00770D86"/>
    <w:rsid w:val="0077116F"/>
    <w:rsid w:val="007733F0"/>
    <w:rsid w:val="0077728C"/>
    <w:rsid w:val="00780C8B"/>
    <w:rsid w:val="00784ABB"/>
    <w:rsid w:val="00791854"/>
    <w:rsid w:val="007A5C82"/>
    <w:rsid w:val="007B425A"/>
    <w:rsid w:val="007B4AE3"/>
    <w:rsid w:val="007C2E19"/>
    <w:rsid w:val="007C65B0"/>
    <w:rsid w:val="007C69B5"/>
    <w:rsid w:val="007D274B"/>
    <w:rsid w:val="007D2B89"/>
    <w:rsid w:val="007D2BC8"/>
    <w:rsid w:val="007D61D3"/>
    <w:rsid w:val="007E15CF"/>
    <w:rsid w:val="007F1009"/>
    <w:rsid w:val="007F3EF0"/>
    <w:rsid w:val="007F6B42"/>
    <w:rsid w:val="0080118F"/>
    <w:rsid w:val="00805B28"/>
    <w:rsid w:val="008155F9"/>
    <w:rsid w:val="00817BF4"/>
    <w:rsid w:val="008225A8"/>
    <w:rsid w:val="0082423D"/>
    <w:rsid w:val="00827ECD"/>
    <w:rsid w:val="0083180C"/>
    <w:rsid w:val="00836A3A"/>
    <w:rsid w:val="00836B25"/>
    <w:rsid w:val="0083759B"/>
    <w:rsid w:val="008442CE"/>
    <w:rsid w:val="00847836"/>
    <w:rsid w:val="0085723B"/>
    <w:rsid w:val="00865755"/>
    <w:rsid w:val="008704AF"/>
    <w:rsid w:val="00871AC3"/>
    <w:rsid w:val="00875B24"/>
    <w:rsid w:val="00887759"/>
    <w:rsid w:val="00892D77"/>
    <w:rsid w:val="00893C41"/>
    <w:rsid w:val="008A4B2B"/>
    <w:rsid w:val="008B52F6"/>
    <w:rsid w:val="008C6390"/>
    <w:rsid w:val="008D1EF0"/>
    <w:rsid w:val="008D1FA0"/>
    <w:rsid w:val="008D651F"/>
    <w:rsid w:val="008D6716"/>
    <w:rsid w:val="008E4070"/>
    <w:rsid w:val="008E7951"/>
    <w:rsid w:val="008F4679"/>
    <w:rsid w:val="00902F5D"/>
    <w:rsid w:val="00903D92"/>
    <w:rsid w:val="00907ED5"/>
    <w:rsid w:val="00911147"/>
    <w:rsid w:val="009116FB"/>
    <w:rsid w:val="00915B63"/>
    <w:rsid w:val="00924380"/>
    <w:rsid w:val="0093268C"/>
    <w:rsid w:val="009340EC"/>
    <w:rsid w:val="00934449"/>
    <w:rsid w:val="0093743F"/>
    <w:rsid w:val="00937EB8"/>
    <w:rsid w:val="00945543"/>
    <w:rsid w:val="0095217F"/>
    <w:rsid w:val="00954162"/>
    <w:rsid w:val="00957290"/>
    <w:rsid w:val="00974F0C"/>
    <w:rsid w:val="009851B9"/>
    <w:rsid w:val="009867FC"/>
    <w:rsid w:val="0099022A"/>
    <w:rsid w:val="00990951"/>
    <w:rsid w:val="00994983"/>
    <w:rsid w:val="00995AF5"/>
    <w:rsid w:val="009A0B07"/>
    <w:rsid w:val="009A7F8F"/>
    <w:rsid w:val="009B1B40"/>
    <w:rsid w:val="009B3616"/>
    <w:rsid w:val="009B48E0"/>
    <w:rsid w:val="009B7FB9"/>
    <w:rsid w:val="009C0E80"/>
    <w:rsid w:val="009C164E"/>
    <w:rsid w:val="009C72B2"/>
    <w:rsid w:val="009D0C74"/>
    <w:rsid w:val="009D4E66"/>
    <w:rsid w:val="009D604D"/>
    <w:rsid w:val="009D76B0"/>
    <w:rsid w:val="009E2D1C"/>
    <w:rsid w:val="009F1E86"/>
    <w:rsid w:val="00A03D52"/>
    <w:rsid w:val="00A0464E"/>
    <w:rsid w:val="00A049EE"/>
    <w:rsid w:val="00A0782E"/>
    <w:rsid w:val="00A11D2C"/>
    <w:rsid w:val="00A2476D"/>
    <w:rsid w:val="00A42FC2"/>
    <w:rsid w:val="00A522D7"/>
    <w:rsid w:val="00A52952"/>
    <w:rsid w:val="00A5601E"/>
    <w:rsid w:val="00A610AB"/>
    <w:rsid w:val="00A6116D"/>
    <w:rsid w:val="00A64289"/>
    <w:rsid w:val="00A67B84"/>
    <w:rsid w:val="00A74DCB"/>
    <w:rsid w:val="00A77FAB"/>
    <w:rsid w:val="00A82AFF"/>
    <w:rsid w:val="00A85D82"/>
    <w:rsid w:val="00A87BAA"/>
    <w:rsid w:val="00AA765C"/>
    <w:rsid w:val="00AB2B0A"/>
    <w:rsid w:val="00AB32FB"/>
    <w:rsid w:val="00AC19A2"/>
    <w:rsid w:val="00AD28DF"/>
    <w:rsid w:val="00AD4658"/>
    <w:rsid w:val="00AE378F"/>
    <w:rsid w:val="00AE39BA"/>
    <w:rsid w:val="00AE7AC0"/>
    <w:rsid w:val="00AF6960"/>
    <w:rsid w:val="00B01293"/>
    <w:rsid w:val="00B076E5"/>
    <w:rsid w:val="00B10DA7"/>
    <w:rsid w:val="00B2191F"/>
    <w:rsid w:val="00B3024A"/>
    <w:rsid w:val="00B345C7"/>
    <w:rsid w:val="00B46BBA"/>
    <w:rsid w:val="00B57841"/>
    <w:rsid w:val="00B65C9C"/>
    <w:rsid w:val="00B730C3"/>
    <w:rsid w:val="00B73320"/>
    <w:rsid w:val="00B74826"/>
    <w:rsid w:val="00B8531A"/>
    <w:rsid w:val="00B85459"/>
    <w:rsid w:val="00B906FF"/>
    <w:rsid w:val="00B949BB"/>
    <w:rsid w:val="00B96EB3"/>
    <w:rsid w:val="00BA3748"/>
    <w:rsid w:val="00BA772B"/>
    <w:rsid w:val="00BB0833"/>
    <w:rsid w:val="00BB2005"/>
    <w:rsid w:val="00BB2AA6"/>
    <w:rsid w:val="00BB6972"/>
    <w:rsid w:val="00BC0063"/>
    <w:rsid w:val="00BC134B"/>
    <w:rsid w:val="00BD203B"/>
    <w:rsid w:val="00BF1FC5"/>
    <w:rsid w:val="00BF27AD"/>
    <w:rsid w:val="00BF3A4B"/>
    <w:rsid w:val="00BF43E0"/>
    <w:rsid w:val="00C00B35"/>
    <w:rsid w:val="00C042CE"/>
    <w:rsid w:val="00C04C9A"/>
    <w:rsid w:val="00C10833"/>
    <w:rsid w:val="00C10B71"/>
    <w:rsid w:val="00C157A6"/>
    <w:rsid w:val="00C206AE"/>
    <w:rsid w:val="00C21417"/>
    <w:rsid w:val="00C23825"/>
    <w:rsid w:val="00C240B2"/>
    <w:rsid w:val="00C33F16"/>
    <w:rsid w:val="00C40296"/>
    <w:rsid w:val="00C4106C"/>
    <w:rsid w:val="00C460B1"/>
    <w:rsid w:val="00C53F57"/>
    <w:rsid w:val="00C55240"/>
    <w:rsid w:val="00C65266"/>
    <w:rsid w:val="00C669E0"/>
    <w:rsid w:val="00C67048"/>
    <w:rsid w:val="00C67348"/>
    <w:rsid w:val="00C67714"/>
    <w:rsid w:val="00C70028"/>
    <w:rsid w:val="00C76F45"/>
    <w:rsid w:val="00C813C0"/>
    <w:rsid w:val="00C81496"/>
    <w:rsid w:val="00C84CDE"/>
    <w:rsid w:val="00C853BD"/>
    <w:rsid w:val="00CC49AE"/>
    <w:rsid w:val="00CD105A"/>
    <w:rsid w:val="00CD4471"/>
    <w:rsid w:val="00CD7119"/>
    <w:rsid w:val="00CD7EC9"/>
    <w:rsid w:val="00CE1304"/>
    <w:rsid w:val="00CE1419"/>
    <w:rsid w:val="00CF252C"/>
    <w:rsid w:val="00CF56C4"/>
    <w:rsid w:val="00D0084B"/>
    <w:rsid w:val="00D05A6E"/>
    <w:rsid w:val="00D10F53"/>
    <w:rsid w:val="00D132C7"/>
    <w:rsid w:val="00D156C4"/>
    <w:rsid w:val="00D3227A"/>
    <w:rsid w:val="00D36921"/>
    <w:rsid w:val="00D43C98"/>
    <w:rsid w:val="00D52189"/>
    <w:rsid w:val="00D54AA2"/>
    <w:rsid w:val="00D71C82"/>
    <w:rsid w:val="00D83354"/>
    <w:rsid w:val="00D85F73"/>
    <w:rsid w:val="00D870DE"/>
    <w:rsid w:val="00D92DE7"/>
    <w:rsid w:val="00D96CF7"/>
    <w:rsid w:val="00DA1DA0"/>
    <w:rsid w:val="00DA3501"/>
    <w:rsid w:val="00DA3D46"/>
    <w:rsid w:val="00DA3D64"/>
    <w:rsid w:val="00DB0948"/>
    <w:rsid w:val="00DB3EC7"/>
    <w:rsid w:val="00DC13C5"/>
    <w:rsid w:val="00DC1E3A"/>
    <w:rsid w:val="00DD11A4"/>
    <w:rsid w:val="00DD5791"/>
    <w:rsid w:val="00DE2B43"/>
    <w:rsid w:val="00DF3072"/>
    <w:rsid w:val="00DF7FA6"/>
    <w:rsid w:val="00E02EC6"/>
    <w:rsid w:val="00E073A3"/>
    <w:rsid w:val="00E10BCA"/>
    <w:rsid w:val="00E11BC3"/>
    <w:rsid w:val="00E15830"/>
    <w:rsid w:val="00E24DDB"/>
    <w:rsid w:val="00E30647"/>
    <w:rsid w:val="00E31040"/>
    <w:rsid w:val="00E37BC2"/>
    <w:rsid w:val="00E46DE6"/>
    <w:rsid w:val="00E50A1E"/>
    <w:rsid w:val="00E55833"/>
    <w:rsid w:val="00E7019F"/>
    <w:rsid w:val="00E71212"/>
    <w:rsid w:val="00E72982"/>
    <w:rsid w:val="00E73316"/>
    <w:rsid w:val="00E76A16"/>
    <w:rsid w:val="00E81BCF"/>
    <w:rsid w:val="00E91E25"/>
    <w:rsid w:val="00E93DE9"/>
    <w:rsid w:val="00EA01FB"/>
    <w:rsid w:val="00EA5354"/>
    <w:rsid w:val="00EB77D1"/>
    <w:rsid w:val="00EC71C3"/>
    <w:rsid w:val="00EE5376"/>
    <w:rsid w:val="00EF2C0B"/>
    <w:rsid w:val="00EF567F"/>
    <w:rsid w:val="00F02318"/>
    <w:rsid w:val="00F0282D"/>
    <w:rsid w:val="00F03E9C"/>
    <w:rsid w:val="00F15A57"/>
    <w:rsid w:val="00F17C42"/>
    <w:rsid w:val="00F202AF"/>
    <w:rsid w:val="00F206B2"/>
    <w:rsid w:val="00F2435E"/>
    <w:rsid w:val="00F3082E"/>
    <w:rsid w:val="00F31F32"/>
    <w:rsid w:val="00F34E01"/>
    <w:rsid w:val="00F44290"/>
    <w:rsid w:val="00F47834"/>
    <w:rsid w:val="00F51188"/>
    <w:rsid w:val="00F51BB4"/>
    <w:rsid w:val="00F559F1"/>
    <w:rsid w:val="00F56147"/>
    <w:rsid w:val="00F60A32"/>
    <w:rsid w:val="00F60C19"/>
    <w:rsid w:val="00F654EB"/>
    <w:rsid w:val="00F7359C"/>
    <w:rsid w:val="00F74283"/>
    <w:rsid w:val="00F81E14"/>
    <w:rsid w:val="00F87E04"/>
    <w:rsid w:val="00FA13A6"/>
    <w:rsid w:val="00FA1D42"/>
    <w:rsid w:val="00FA2463"/>
    <w:rsid w:val="00FB7039"/>
    <w:rsid w:val="00FC3EE0"/>
    <w:rsid w:val="00FC4D7D"/>
    <w:rsid w:val="00FC6146"/>
    <w:rsid w:val="00FE0485"/>
    <w:rsid w:val="00FE5055"/>
    <w:rsid w:val="00FE7C02"/>
    <w:rsid w:val="00FF0425"/>
    <w:rsid w:val="00FF1FAF"/>
    <w:rsid w:val="00FF24A1"/>
    <w:rsid w:val="00FF3793"/>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BCA84C43-086F-485B-ADF4-3B566DA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paragraph" w:styleId="Heading3">
    <w:name w:val="heading 3"/>
    <w:basedOn w:val="Normal"/>
    <w:next w:val="Normal"/>
    <w:link w:val="Heading3Char"/>
    <w:uiPriority w:val="9"/>
    <w:unhideWhenUsed/>
    <w:qFormat/>
    <w:rsid w:val="00582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6B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82D4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 w:type="character" w:styleId="Hyperlink">
    <w:name w:val="Hyperlink"/>
    <w:basedOn w:val="DefaultParagraphFont"/>
    <w:uiPriority w:val="99"/>
    <w:unhideWhenUsed/>
    <w:rsid w:val="00325309"/>
    <w:rPr>
      <w:color w:val="0000FF"/>
      <w:u w:val="single"/>
    </w:rPr>
  </w:style>
  <w:style w:type="character" w:styleId="FollowedHyperlink">
    <w:name w:val="FollowedHyperlink"/>
    <w:basedOn w:val="DefaultParagraphFont"/>
    <w:uiPriority w:val="99"/>
    <w:semiHidden/>
    <w:unhideWhenUsed/>
    <w:rsid w:val="00D870DE"/>
    <w:rPr>
      <w:color w:val="954F72" w:themeColor="followedHyperlink"/>
      <w:u w:val="single"/>
    </w:rPr>
  </w:style>
  <w:style w:type="paragraph" w:styleId="NormalWeb">
    <w:name w:val="Normal (Web)"/>
    <w:basedOn w:val="Normal"/>
    <w:uiPriority w:val="99"/>
    <w:unhideWhenUsed/>
    <w:rsid w:val="00EB7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846145993123405msolistparagraph">
    <w:name w:val="m_-903846145993123405msolistparagraph"/>
    <w:basedOn w:val="Normal"/>
    <w:rsid w:val="00A56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46BBA"/>
    <w:rPr>
      <w:rFonts w:asciiTheme="majorHAnsi" w:eastAsiaTheme="majorEastAsia" w:hAnsiTheme="majorHAnsi" w:cstheme="majorBidi"/>
      <w:i/>
      <w:iCs/>
      <w:color w:val="2E74B5" w:themeColor="accent1" w:themeShade="BF"/>
    </w:rPr>
  </w:style>
  <w:style w:type="paragraph" w:customStyle="1" w:styleId="m-4229235198104122615yiv0341611469msonormal">
    <w:name w:val="m_-4229235198104122615yiv0341611469msonormal"/>
    <w:basedOn w:val="Normal"/>
    <w:rsid w:val="007F6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313876483470675472ydp1fe62489yiv8161493593ydpccab66f5yiv2683361321">
    <w:name w:val="m_-4313876483470675472ydp1fe62489yiv8161493593ydpccab66f5yiv2683361321"/>
    <w:basedOn w:val="DefaultParagraphFont"/>
    <w:rsid w:val="00875B24"/>
  </w:style>
  <w:style w:type="character" w:customStyle="1" w:styleId="m-4313876483470675472ydp1fe62489yiv8161493593ydpccab66f5yiv2683361321ydpe9fd32a9yiv8910508600ydp2054d1ayiv2514081338apple-converted-space">
    <w:name w:val="m_-4313876483470675472ydp1fe62489yiv8161493593ydpccab66f5yiv2683361321ydpe9fd32a9yiv8910508600ydp2054d1ayiv2514081338apple-converted-space"/>
    <w:basedOn w:val="DefaultParagraphFont"/>
    <w:rsid w:val="00875B24"/>
  </w:style>
  <w:style w:type="character" w:customStyle="1" w:styleId="w8qarf">
    <w:name w:val="w8qarf"/>
    <w:basedOn w:val="DefaultParagraphFont"/>
    <w:rsid w:val="00DD5791"/>
  </w:style>
  <w:style w:type="character" w:customStyle="1" w:styleId="lrzxr">
    <w:name w:val="lrzxr"/>
    <w:basedOn w:val="DefaultParagraphFont"/>
    <w:rsid w:val="00DD5791"/>
  </w:style>
  <w:style w:type="paragraph" w:styleId="Title">
    <w:name w:val="Title"/>
    <w:basedOn w:val="Normal"/>
    <w:link w:val="TitleChar"/>
    <w:qFormat/>
    <w:rsid w:val="00E02EC6"/>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E02EC6"/>
    <w:rPr>
      <w:rFonts w:ascii="Times New Roman" w:eastAsia="Times New Roman" w:hAnsi="Times New Roman" w:cs="Times New Roman"/>
      <w:b/>
      <w:smallCaps/>
      <w:sz w:val="28"/>
      <w:szCs w:val="20"/>
    </w:rPr>
  </w:style>
  <w:style w:type="character" w:customStyle="1" w:styleId="UnresolvedMention1">
    <w:name w:val="Unresolved Mention1"/>
    <w:basedOn w:val="DefaultParagraphFont"/>
    <w:uiPriority w:val="99"/>
    <w:semiHidden/>
    <w:unhideWhenUsed/>
    <w:rsid w:val="00273E45"/>
    <w:rPr>
      <w:color w:val="605E5C"/>
      <w:shd w:val="clear" w:color="auto" w:fill="E1DFDD"/>
    </w:rPr>
  </w:style>
  <w:style w:type="character" w:customStyle="1" w:styleId="Heading3Char">
    <w:name w:val="Heading 3 Char"/>
    <w:basedOn w:val="DefaultParagraphFont"/>
    <w:link w:val="Heading3"/>
    <w:uiPriority w:val="9"/>
    <w:rsid w:val="00582D4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582D47"/>
    <w:rPr>
      <w:rFonts w:asciiTheme="majorHAnsi" w:eastAsiaTheme="majorEastAsia" w:hAnsiTheme="majorHAnsi" w:cstheme="majorBidi"/>
      <w:color w:val="2E74B5" w:themeColor="accent1" w:themeShade="BF"/>
    </w:rPr>
  </w:style>
  <w:style w:type="paragraph" w:customStyle="1" w:styleId="department">
    <w:name w:val="_department"/>
    <w:basedOn w:val="Normal"/>
    <w:rsid w:val="00903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630">
      <w:bodyDiv w:val="1"/>
      <w:marLeft w:val="0"/>
      <w:marRight w:val="0"/>
      <w:marTop w:val="0"/>
      <w:marBottom w:val="0"/>
      <w:divBdr>
        <w:top w:val="none" w:sz="0" w:space="0" w:color="auto"/>
        <w:left w:val="none" w:sz="0" w:space="0" w:color="auto"/>
        <w:bottom w:val="none" w:sz="0" w:space="0" w:color="auto"/>
        <w:right w:val="none" w:sz="0" w:space="0" w:color="auto"/>
      </w:divBdr>
      <w:divsChild>
        <w:div w:id="2011635574">
          <w:marLeft w:val="0"/>
          <w:marRight w:val="0"/>
          <w:marTop w:val="0"/>
          <w:marBottom w:val="0"/>
          <w:divBdr>
            <w:top w:val="none" w:sz="0" w:space="0" w:color="auto"/>
            <w:left w:val="none" w:sz="0" w:space="0" w:color="auto"/>
            <w:bottom w:val="none" w:sz="0" w:space="0" w:color="auto"/>
            <w:right w:val="none" w:sz="0" w:space="0" w:color="auto"/>
          </w:divBdr>
        </w:div>
      </w:divsChild>
    </w:div>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38095122">
      <w:bodyDiv w:val="1"/>
      <w:marLeft w:val="0"/>
      <w:marRight w:val="0"/>
      <w:marTop w:val="0"/>
      <w:marBottom w:val="0"/>
      <w:divBdr>
        <w:top w:val="none" w:sz="0" w:space="0" w:color="auto"/>
        <w:left w:val="none" w:sz="0" w:space="0" w:color="auto"/>
        <w:bottom w:val="none" w:sz="0" w:space="0" w:color="auto"/>
        <w:right w:val="none" w:sz="0" w:space="0" w:color="auto"/>
      </w:divBdr>
    </w:div>
    <w:div w:id="244725943">
      <w:bodyDiv w:val="1"/>
      <w:marLeft w:val="0"/>
      <w:marRight w:val="0"/>
      <w:marTop w:val="0"/>
      <w:marBottom w:val="0"/>
      <w:divBdr>
        <w:top w:val="none" w:sz="0" w:space="0" w:color="auto"/>
        <w:left w:val="none" w:sz="0" w:space="0" w:color="auto"/>
        <w:bottom w:val="none" w:sz="0" w:space="0" w:color="auto"/>
        <w:right w:val="none" w:sz="0" w:space="0" w:color="auto"/>
      </w:divBdr>
    </w:div>
    <w:div w:id="293756001">
      <w:bodyDiv w:val="1"/>
      <w:marLeft w:val="0"/>
      <w:marRight w:val="0"/>
      <w:marTop w:val="0"/>
      <w:marBottom w:val="0"/>
      <w:divBdr>
        <w:top w:val="none" w:sz="0" w:space="0" w:color="auto"/>
        <w:left w:val="none" w:sz="0" w:space="0" w:color="auto"/>
        <w:bottom w:val="none" w:sz="0" w:space="0" w:color="auto"/>
        <w:right w:val="none" w:sz="0" w:space="0" w:color="auto"/>
      </w:divBdr>
      <w:divsChild>
        <w:div w:id="143558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1619">
              <w:marLeft w:val="0"/>
              <w:marRight w:val="0"/>
              <w:marTop w:val="0"/>
              <w:marBottom w:val="0"/>
              <w:divBdr>
                <w:top w:val="none" w:sz="0" w:space="0" w:color="auto"/>
                <w:left w:val="none" w:sz="0" w:space="0" w:color="auto"/>
                <w:bottom w:val="none" w:sz="0" w:space="0" w:color="auto"/>
                <w:right w:val="none" w:sz="0" w:space="0" w:color="auto"/>
              </w:divBdr>
              <w:divsChild>
                <w:div w:id="1269653104">
                  <w:blockQuote w:val="1"/>
                  <w:marLeft w:val="0"/>
                  <w:marRight w:val="0"/>
                  <w:marTop w:val="0"/>
                  <w:marBottom w:val="300"/>
                  <w:divBdr>
                    <w:top w:val="none" w:sz="0" w:space="0" w:color="auto"/>
                    <w:left w:val="none" w:sz="0" w:space="0" w:color="auto"/>
                    <w:bottom w:val="none" w:sz="0" w:space="0" w:color="auto"/>
                    <w:right w:val="none" w:sz="0" w:space="0" w:color="auto"/>
                  </w:divBdr>
                  <w:divsChild>
                    <w:div w:id="100301928">
                      <w:marLeft w:val="0"/>
                      <w:marRight w:val="0"/>
                      <w:marTop w:val="150"/>
                      <w:marBottom w:val="0"/>
                      <w:divBdr>
                        <w:top w:val="none" w:sz="0" w:space="0" w:color="auto"/>
                        <w:left w:val="single" w:sz="6" w:space="15" w:color="6D00F6"/>
                        <w:bottom w:val="none" w:sz="0" w:space="0" w:color="auto"/>
                        <w:right w:val="none" w:sz="0" w:space="0" w:color="auto"/>
                      </w:divBdr>
                      <w:divsChild>
                        <w:div w:id="697856745">
                          <w:marLeft w:val="0"/>
                          <w:marRight w:val="0"/>
                          <w:marTop w:val="0"/>
                          <w:marBottom w:val="0"/>
                          <w:divBdr>
                            <w:top w:val="none" w:sz="0" w:space="0" w:color="auto"/>
                            <w:left w:val="none" w:sz="0" w:space="0" w:color="auto"/>
                            <w:bottom w:val="none" w:sz="0" w:space="0" w:color="auto"/>
                            <w:right w:val="none" w:sz="0" w:space="0" w:color="auto"/>
                          </w:divBdr>
                          <w:divsChild>
                            <w:div w:id="396779908">
                              <w:marLeft w:val="0"/>
                              <w:marRight w:val="0"/>
                              <w:marTop w:val="0"/>
                              <w:marBottom w:val="0"/>
                              <w:divBdr>
                                <w:top w:val="none" w:sz="0" w:space="0" w:color="auto"/>
                                <w:left w:val="none" w:sz="0" w:space="0" w:color="auto"/>
                                <w:bottom w:val="none" w:sz="0" w:space="0" w:color="auto"/>
                                <w:right w:val="none" w:sz="0" w:space="0" w:color="auto"/>
                              </w:divBdr>
                              <w:divsChild>
                                <w:div w:id="1368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 w:id="454369142">
      <w:bodyDiv w:val="1"/>
      <w:marLeft w:val="0"/>
      <w:marRight w:val="0"/>
      <w:marTop w:val="0"/>
      <w:marBottom w:val="0"/>
      <w:divBdr>
        <w:top w:val="none" w:sz="0" w:space="0" w:color="auto"/>
        <w:left w:val="none" w:sz="0" w:space="0" w:color="auto"/>
        <w:bottom w:val="none" w:sz="0" w:space="0" w:color="auto"/>
        <w:right w:val="none" w:sz="0" w:space="0" w:color="auto"/>
      </w:divBdr>
    </w:div>
    <w:div w:id="742412716">
      <w:bodyDiv w:val="1"/>
      <w:marLeft w:val="0"/>
      <w:marRight w:val="0"/>
      <w:marTop w:val="0"/>
      <w:marBottom w:val="0"/>
      <w:divBdr>
        <w:top w:val="none" w:sz="0" w:space="0" w:color="auto"/>
        <w:left w:val="none" w:sz="0" w:space="0" w:color="auto"/>
        <w:bottom w:val="none" w:sz="0" w:space="0" w:color="auto"/>
        <w:right w:val="none" w:sz="0" w:space="0" w:color="auto"/>
      </w:divBdr>
      <w:divsChild>
        <w:div w:id="75131008">
          <w:marLeft w:val="0"/>
          <w:marRight w:val="0"/>
          <w:marTop w:val="0"/>
          <w:marBottom w:val="0"/>
          <w:divBdr>
            <w:top w:val="none" w:sz="0" w:space="0" w:color="auto"/>
            <w:left w:val="none" w:sz="0" w:space="0" w:color="auto"/>
            <w:bottom w:val="none" w:sz="0" w:space="0" w:color="auto"/>
            <w:right w:val="none" w:sz="0" w:space="0" w:color="auto"/>
          </w:divBdr>
        </w:div>
      </w:divsChild>
    </w:div>
    <w:div w:id="914440726">
      <w:bodyDiv w:val="1"/>
      <w:marLeft w:val="0"/>
      <w:marRight w:val="0"/>
      <w:marTop w:val="0"/>
      <w:marBottom w:val="0"/>
      <w:divBdr>
        <w:top w:val="none" w:sz="0" w:space="0" w:color="auto"/>
        <w:left w:val="none" w:sz="0" w:space="0" w:color="auto"/>
        <w:bottom w:val="none" w:sz="0" w:space="0" w:color="auto"/>
        <w:right w:val="none" w:sz="0" w:space="0" w:color="auto"/>
      </w:divBdr>
    </w:div>
    <w:div w:id="959609529">
      <w:bodyDiv w:val="1"/>
      <w:marLeft w:val="0"/>
      <w:marRight w:val="0"/>
      <w:marTop w:val="0"/>
      <w:marBottom w:val="0"/>
      <w:divBdr>
        <w:top w:val="none" w:sz="0" w:space="0" w:color="auto"/>
        <w:left w:val="none" w:sz="0" w:space="0" w:color="auto"/>
        <w:bottom w:val="none" w:sz="0" w:space="0" w:color="auto"/>
        <w:right w:val="none" w:sz="0" w:space="0" w:color="auto"/>
      </w:divBdr>
      <w:divsChild>
        <w:div w:id="275676534">
          <w:marLeft w:val="0"/>
          <w:marRight w:val="0"/>
          <w:marTop w:val="0"/>
          <w:marBottom w:val="0"/>
          <w:divBdr>
            <w:top w:val="none" w:sz="0" w:space="0" w:color="auto"/>
            <w:left w:val="none" w:sz="0" w:space="0" w:color="auto"/>
            <w:bottom w:val="none" w:sz="0" w:space="0" w:color="auto"/>
            <w:right w:val="none" w:sz="0" w:space="0" w:color="auto"/>
          </w:divBdr>
        </w:div>
      </w:divsChild>
    </w:div>
    <w:div w:id="1009453510">
      <w:bodyDiv w:val="1"/>
      <w:marLeft w:val="0"/>
      <w:marRight w:val="0"/>
      <w:marTop w:val="0"/>
      <w:marBottom w:val="0"/>
      <w:divBdr>
        <w:top w:val="none" w:sz="0" w:space="0" w:color="auto"/>
        <w:left w:val="none" w:sz="0" w:space="0" w:color="auto"/>
        <w:bottom w:val="none" w:sz="0" w:space="0" w:color="auto"/>
        <w:right w:val="none" w:sz="0" w:space="0" w:color="auto"/>
      </w:divBdr>
      <w:divsChild>
        <w:div w:id="167595664">
          <w:marLeft w:val="0"/>
          <w:marRight w:val="0"/>
          <w:marTop w:val="0"/>
          <w:marBottom w:val="0"/>
          <w:divBdr>
            <w:top w:val="none" w:sz="0" w:space="0" w:color="auto"/>
            <w:left w:val="none" w:sz="0" w:space="0" w:color="auto"/>
            <w:bottom w:val="none" w:sz="0" w:space="0" w:color="auto"/>
            <w:right w:val="none" w:sz="0" w:space="0" w:color="auto"/>
          </w:divBdr>
        </w:div>
        <w:div w:id="951404747">
          <w:marLeft w:val="0"/>
          <w:marRight w:val="0"/>
          <w:marTop w:val="0"/>
          <w:marBottom w:val="0"/>
          <w:divBdr>
            <w:top w:val="none" w:sz="0" w:space="0" w:color="auto"/>
            <w:left w:val="none" w:sz="0" w:space="0" w:color="auto"/>
            <w:bottom w:val="none" w:sz="0" w:space="0" w:color="auto"/>
            <w:right w:val="none" w:sz="0" w:space="0" w:color="auto"/>
          </w:divBdr>
          <w:divsChild>
            <w:div w:id="111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8408">
          <w:marLeft w:val="-108"/>
          <w:marRight w:val="0"/>
          <w:marTop w:val="0"/>
          <w:marBottom w:val="0"/>
          <w:divBdr>
            <w:top w:val="none" w:sz="0" w:space="0" w:color="auto"/>
            <w:left w:val="none" w:sz="0" w:space="0" w:color="auto"/>
            <w:bottom w:val="none" w:sz="0" w:space="0" w:color="auto"/>
            <w:right w:val="none" w:sz="0" w:space="0" w:color="auto"/>
          </w:divBdr>
        </w:div>
      </w:divsChild>
    </w:div>
    <w:div w:id="1129973574">
      <w:bodyDiv w:val="1"/>
      <w:marLeft w:val="0"/>
      <w:marRight w:val="0"/>
      <w:marTop w:val="0"/>
      <w:marBottom w:val="0"/>
      <w:divBdr>
        <w:top w:val="none" w:sz="0" w:space="0" w:color="auto"/>
        <w:left w:val="none" w:sz="0" w:space="0" w:color="auto"/>
        <w:bottom w:val="none" w:sz="0" w:space="0" w:color="auto"/>
        <w:right w:val="none" w:sz="0" w:space="0" w:color="auto"/>
      </w:divBdr>
    </w:div>
    <w:div w:id="1235699176">
      <w:bodyDiv w:val="1"/>
      <w:marLeft w:val="0"/>
      <w:marRight w:val="0"/>
      <w:marTop w:val="0"/>
      <w:marBottom w:val="0"/>
      <w:divBdr>
        <w:top w:val="none" w:sz="0" w:space="0" w:color="auto"/>
        <w:left w:val="none" w:sz="0" w:space="0" w:color="auto"/>
        <w:bottom w:val="none" w:sz="0" w:space="0" w:color="auto"/>
        <w:right w:val="none" w:sz="0" w:space="0" w:color="auto"/>
      </w:divBdr>
    </w:div>
    <w:div w:id="1237978852">
      <w:bodyDiv w:val="1"/>
      <w:marLeft w:val="0"/>
      <w:marRight w:val="0"/>
      <w:marTop w:val="0"/>
      <w:marBottom w:val="0"/>
      <w:divBdr>
        <w:top w:val="none" w:sz="0" w:space="0" w:color="auto"/>
        <w:left w:val="none" w:sz="0" w:space="0" w:color="auto"/>
        <w:bottom w:val="none" w:sz="0" w:space="0" w:color="auto"/>
        <w:right w:val="none" w:sz="0" w:space="0" w:color="auto"/>
      </w:divBdr>
    </w:div>
    <w:div w:id="1652054198">
      <w:bodyDiv w:val="1"/>
      <w:marLeft w:val="0"/>
      <w:marRight w:val="0"/>
      <w:marTop w:val="0"/>
      <w:marBottom w:val="0"/>
      <w:divBdr>
        <w:top w:val="none" w:sz="0" w:space="0" w:color="auto"/>
        <w:left w:val="none" w:sz="0" w:space="0" w:color="auto"/>
        <w:bottom w:val="none" w:sz="0" w:space="0" w:color="auto"/>
        <w:right w:val="none" w:sz="0" w:space="0" w:color="auto"/>
      </w:divBdr>
    </w:div>
    <w:div w:id="1766030343">
      <w:bodyDiv w:val="1"/>
      <w:marLeft w:val="0"/>
      <w:marRight w:val="0"/>
      <w:marTop w:val="0"/>
      <w:marBottom w:val="0"/>
      <w:divBdr>
        <w:top w:val="none" w:sz="0" w:space="0" w:color="auto"/>
        <w:left w:val="none" w:sz="0" w:space="0" w:color="auto"/>
        <w:bottom w:val="none" w:sz="0" w:space="0" w:color="auto"/>
        <w:right w:val="none" w:sz="0" w:space="0" w:color="auto"/>
      </w:divBdr>
      <w:divsChild>
        <w:div w:id="451286163">
          <w:marLeft w:val="0"/>
          <w:marRight w:val="0"/>
          <w:marTop w:val="0"/>
          <w:marBottom w:val="0"/>
          <w:divBdr>
            <w:top w:val="none" w:sz="0" w:space="0" w:color="auto"/>
            <w:left w:val="none" w:sz="0" w:space="0" w:color="auto"/>
            <w:bottom w:val="none" w:sz="0" w:space="0" w:color="auto"/>
            <w:right w:val="none" w:sz="0" w:space="0" w:color="auto"/>
          </w:divBdr>
        </w:div>
        <w:div w:id="1398824344">
          <w:marLeft w:val="0"/>
          <w:marRight w:val="0"/>
          <w:marTop w:val="0"/>
          <w:marBottom w:val="0"/>
          <w:divBdr>
            <w:top w:val="none" w:sz="0" w:space="0" w:color="auto"/>
            <w:left w:val="none" w:sz="0" w:space="0" w:color="auto"/>
            <w:bottom w:val="none" w:sz="0" w:space="0" w:color="auto"/>
            <w:right w:val="none" w:sz="0" w:space="0" w:color="auto"/>
          </w:divBdr>
        </w:div>
        <w:div w:id="612977415">
          <w:marLeft w:val="0"/>
          <w:marRight w:val="0"/>
          <w:marTop w:val="0"/>
          <w:marBottom w:val="0"/>
          <w:divBdr>
            <w:top w:val="none" w:sz="0" w:space="0" w:color="auto"/>
            <w:left w:val="none" w:sz="0" w:space="0" w:color="auto"/>
            <w:bottom w:val="none" w:sz="0" w:space="0" w:color="auto"/>
            <w:right w:val="none" w:sz="0" w:space="0" w:color="auto"/>
          </w:divBdr>
        </w:div>
      </w:divsChild>
    </w:div>
    <w:div w:id="1856723660">
      <w:bodyDiv w:val="1"/>
      <w:marLeft w:val="0"/>
      <w:marRight w:val="0"/>
      <w:marTop w:val="0"/>
      <w:marBottom w:val="0"/>
      <w:divBdr>
        <w:top w:val="none" w:sz="0" w:space="0" w:color="auto"/>
        <w:left w:val="none" w:sz="0" w:space="0" w:color="auto"/>
        <w:bottom w:val="none" w:sz="0" w:space="0" w:color="auto"/>
        <w:right w:val="none" w:sz="0" w:space="0" w:color="auto"/>
      </w:divBdr>
    </w:div>
    <w:div w:id="1864200297">
      <w:bodyDiv w:val="1"/>
      <w:marLeft w:val="0"/>
      <w:marRight w:val="0"/>
      <w:marTop w:val="0"/>
      <w:marBottom w:val="0"/>
      <w:divBdr>
        <w:top w:val="none" w:sz="0" w:space="0" w:color="auto"/>
        <w:left w:val="none" w:sz="0" w:space="0" w:color="auto"/>
        <w:bottom w:val="none" w:sz="0" w:space="0" w:color="auto"/>
        <w:right w:val="none" w:sz="0" w:space="0" w:color="auto"/>
      </w:divBdr>
    </w:div>
    <w:div w:id="2076775988">
      <w:bodyDiv w:val="1"/>
      <w:marLeft w:val="0"/>
      <w:marRight w:val="0"/>
      <w:marTop w:val="0"/>
      <w:marBottom w:val="0"/>
      <w:divBdr>
        <w:top w:val="none" w:sz="0" w:space="0" w:color="auto"/>
        <w:left w:val="none" w:sz="0" w:space="0" w:color="auto"/>
        <w:bottom w:val="none" w:sz="0" w:space="0" w:color="auto"/>
        <w:right w:val="none" w:sz="0" w:space="0" w:color="auto"/>
      </w:divBdr>
    </w:div>
    <w:div w:id="21400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onsensus.org/2018/08/20/391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cconsensus.org/wp-content/uploads/2018/08/MLJT-flyer.jp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acconsensus.org/2018/08/20/meadow-restoration-work-days-september-10-13t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cconsensus.org/event/accg-general-meeting-august-2018/?instance_id=1702"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JillMiche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D484-80B7-4205-A47F-EF1711E4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4</cp:revision>
  <cp:lastPrinted>2018-08-09T20:44:00Z</cp:lastPrinted>
  <dcterms:created xsi:type="dcterms:W3CDTF">2018-08-21T14:36:00Z</dcterms:created>
  <dcterms:modified xsi:type="dcterms:W3CDTF">2018-08-21T20:29:00Z</dcterms:modified>
</cp:coreProperties>
</file>