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57520" w14:textId="4D738D31" w:rsidR="00413F09" w:rsidRDefault="00F23658">
      <w:r w:rsidRPr="00F23658">
        <w:rPr>
          <w:b/>
          <w:u w:val="single"/>
        </w:rPr>
        <w:t>Instructions:</w:t>
      </w:r>
      <w:r>
        <w:t xml:space="preserve"> Complete this form when seeking project support from the ACCG. Before completing this form, please review the ACCG Project Development &amp; Approval Process (link to flowchart here) and ACCG Project Endorsement Guidelines (link to document). Do not hesitate to contact the ACCG Administrator with any questions: Regine Miller, </w:t>
      </w:r>
      <w:hyperlink r:id="rId6" w:history="1">
        <w:r w:rsidRPr="009C07B5">
          <w:rPr>
            <w:rStyle w:val="Hyperlink"/>
          </w:rPr>
          <w:t>regine.chips@gmail.com</w:t>
        </w:r>
      </w:hyperlink>
      <w:r>
        <w:t>.</w:t>
      </w:r>
    </w:p>
    <w:p w14:paraId="5224C4C0" w14:textId="18F66CF3" w:rsidR="00F23658" w:rsidRDefault="00F23658"/>
    <w:p w14:paraId="40BE6C1C" w14:textId="29CAA635" w:rsidR="00F23658" w:rsidRDefault="003563CA">
      <w:r w:rsidRPr="00E94528">
        <w:rPr>
          <w:b/>
          <w:bCs/>
        </w:rPr>
        <w:t>Submission Date</w:t>
      </w:r>
      <w:r>
        <w:t>:</w:t>
      </w:r>
      <w:r w:rsidR="00277341">
        <w:t xml:space="preserve"> </w:t>
      </w:r>
      <w:r w:rsidR="008D4C79">
        <w:t>August 9, 2019</w:t>
      </w:r>
    </w:p>
    <w:p w14:paraId="2752222A" w14:textId="77777777" w:rsidR="00406A24" w:rsidRDefault="00406A24"/>
    <w:p w14:paraId="35DBC251" w14:textId="02C5FE6E" w:rsidR="00F23658" w:rsidRDefault="00F23658">
      <w:r w:rsidRPr="00E94528">
        <w:rPr>
          <w:b/>
          <w:bCs/>
        </w:rPr>
        <w:t xml:space="preserve">Project </w:t>
      </w:r>
      <w:r w:rsidR="003563CA" w:rsidRPr="00E94528">
        <w:rPr>
          <w:b/>
          <w:bCs/>
        </w:rPr>
        <w:t>N</w:t>
      </w:r>
      <w:r w:rsidRPr="00E94528">
        <w:rPr>
          <w:b/>
          <w:bCs/>
        </w:rPr>
        <w:t>ame</w:t>
      </w:r>
      <w:r>
        <w:t xml:space="preserve">: </w:t>
      </w:r>
      <w:r w:rsidR="00277341">
        <w:t xml:space="preserve"> Power Fire Culvert Improvement and Erosion Control Project</w:t>
      </w:r>
    </w:p>
    <w:p w14:paraId="36EA9D35" w14:textId="619DD67D" w:rsidR="00F23658" w:rsidRDefault="00F23658"/>
    <w:p w14:paraId="7F3A6A40" w14:textId="033522D0" w:rsidR="00F23658" w:rsidRDefault="00F23658">
      <w:r w:rsidRPr="00E94528">
        <w:rPr>
          <w:b/>
          <w:bCs/>
        </w:rPr>
        <w:t>Organization making request</w:t>
      </w:r>
      <w:r>
        <w:t>:</w:t>
      </w:r>
      <w:r w:rsidR="00277341">
        <w:t xml:space="preserve"> USFS</w:t>
      </w:r>
    </w:p>
    <w:p w14:paraId="38030B46" w14:textId="67D44808" w:rsidR="00F23658" w:rsidRDefault="00F23658"/>
    <w:p w14:paraId="79E38F90" w14:textId="77777777" w:rsidR="008D4C79" w:rsidRDefault="00F23658">
      <w:r w:rsidRPr="00E94528">
        <w:rPr>
          <w:b/>
          <w:bCs/>
        </w:rPr>
        <w:t xml:space="preserve">Project Proponent Contact </w:t>
      </w:r>
      <w:r w:rsidR="003563CA" w:rsidRPr="00E94528">
        <w:rPr>
          <w:b/>
          <w:bCs/>
        </w:rPr>
        <w:t>(n</w:t>
      </w:r>
      <w:r w:rsidRPr="00E94528">
        <w:rPr>
          <w:b/>
          <w:bCs/>
        </w:rPr>
        <w:t>ame, phone, and email address</w:t>
      </w:r>
      <w:r w:rsidR="003563CA" w:rsidRPr="00E94528">
        <w:rPr>
          <w:b/>
          <w:bCs/>
        </w:rPr>
        <w:t>)</w:t>
      </w:r>
      <w:r w:rsidRPr="00E94528">
        <w:rPr>
          <w:b/>
          <w:bCs/>
        </w:rPr>
        <w:t>:</w:t>
      </w:r>
      <w:r>
        <w:t xml:space="preserve"> </w:t>
      </w:r>
      <w:r w:rsidR="00277341">
        <w:t>Rick Hopson</w:t>
      </w:r>
      <w:r w:rsidR="008D4C79">
        <w:t>, District Ranger</w:t>
      </w:r>
    </w:p>
    <w:p w14:paraId="55DC3F4F" w14:textId="2CF56DEE" w:rsidR="00F23658" w:rsidRDefault="008D4C79">
      <w:r>
        <w:t>(209) 295-5910, rhopson@fs.fed.us</w:t>
      </w:r>
      <w:r w:rsidR="00277341">
        <w:tab/>
      </w:r>
    </w:p>
    <w:p w14:paraId="0FAEC32A" w14:textId="3E81D0A4" w:rsidR="00A96E90" w:rsidRDefault="00A96E90"/>
    <w:p w14:paraId="152DE7C4" w14:textId="626B716A" w:rsidR="00A96E90" w:rsidRDefault="00A96E90">
      <w:r w:rsidRPr="00E94528">
        <w:rPr>
          <w:b/>
          <w:bCs/>
        </w:rPr>
        <w:t>Committed Project Partners</w:t>
      </w:r>
      <w:r>
        <w:t xml:space="preserve">: </w:t>
      </w:r>
      <w:r w:rsidR="00277341">
        <w:t>Upper Mokelumne River Watershed Authority</w:t>
      </w:r>
      <w:r w:rsidR="008D4C79">
        <w:t>, Rich Farrington</w:t>
      </w:r>
      <w:r w:rsidR="00C067EC">
        <w:t>, Richard Sykes</w:t>
      </w:r>
    </w:p>
    <w:p w14:paraId="30F3CBCC" w14:textId="13DE301F" w:rsidR="00F23658" w:rsidRDefault="00F23658"/>
    <w:p w14:paraId="4DE8D506" w14:textId="4EE35835" w:rsidR="00F23658" w:rsidRDefault="00F23658">
      <w:r w:rsidRPr="00E94528">
        <w:rPr>
          <w:b/>
          <w:bCs/>
        </w:rPr>
        <w:t>Grant Program</w:t>
      </w:r>
      <w:r>
        <w:t xml:space="preserve"> (if applicable): </w:t>
      </w:r>
      <w:r w:rsidR="00277341">
        <w:t>NFWF (National Fish and Wildlife Foundation)</w:t>
      </w:r>
    </w:p>
    <w:p w14:paraId="590F8E41" w14:textId="44D14428" w:rsidR="00F23658" w:rsidRDefault="00F23658"/>
    <w:p w14:paraId="2B3085A1" w14:textId="3DFCF09D" w:rsidR="00F23658" w:rsidRDefault="00194427">
      <w:r w:rsidRPr="00E94528">
        <w:rPr>
          <w:b/>
          <w:bCs/>
        </w:rPr>
        <w:t>Name and address to who</w:t>
      </w:r>
      <w:r w:rsidR="001B254C" w:rsidRPr="00E94528">
        <w:rPr>
          <w:b/>
          <w:bCs/>
        </w:rPr>
        <w:t>m</w:t>
      </w:r>
      <w:r w:rsidRPr="00E94528">
        <w:rPr>
          <w:b/>
          <w:bCs/>
        </w:rPr>
        <w:t xml:space="preserve"> the</w:t>
      </w:r>
      <w:r w:rsidR="00406A24" w:rsidRPr="00E94528">
        <w:rPr>
          <w:b/>
          <w:bCs/>
        </w:rPr>
        <w:t xml:space="preserve"> </w:t>
      </w:r>
      <w:r w:rsidR="00F23658" w:rsidRPr="00E94528">
        <w:rPr>
          <w:b/>
          <w:bCs/>
        </w:rPr>
        <w:t xml:space="preserve">Letter of Support from the ACCG </w:t>
      </w:r>
      <w:r w:rsidRPr="00E94528">
        <w:rPr>
          <w:b/>
          <w:bCs/>
        </w:rPr>
        <w:t>should be</w:t>
      </w:r>
      <w:r w:rsidR="00F23658" w:rsidRPr="00E94528">
        <w:rPr>
          <w:b/>
          <w:bCs/>
        </w:rPr>
        <w:t xml:space="preserve"> </w:t>
      </w:r>
      <w:r w:rsidRPr="00E94528">
        <w:rPr>
          <w:b/>
          <w:bCs/>
        </w:rPr>
        <w:t>a</w:t>
      </w:r>
      <w:r w:rsidR="00F23658" w:rsidRPr="00E94528">
        <w:rPr>
          <w:b/>
          <w:bCs/>
        </w:rPr>
        <w:t>ddressed</w:t>
      </w:r>
      <w:r w:rsidR="00F23658">
        <w:t>:</w:t>
      </w:r>
      <w:r w:rsidR="00277341">
        <w:t xml:space="preserve"> R</w:t>
      </w:r>
      <w:r w:rsidR="008D4C79">
        <w:t>ick</w:t>
      </w:r>
      <w:r w:rsidR="00277341">
        <w:t xml:space="preserve"> Hopson, </w:t>
      </w:r>
      <w:r w:rsidR="008D4C79">
        <w:t xml:space="preserve">Amador </w:t>
      </w:r>
      <w:r w:rsidR="00277341">
        <w:t>District Ranger</w:t>
      </w:r>
      <w:r w:rsidR="008D4C79">
        <w:t>, 26280 Silver Drive, Pioneer, CA 95666</w:t>
      </w:r>
    </w:p>
    <w:p w14:paraId="4B2438D5" w14:textId="77777777" w:rsidR="00B81EC2" w:rsidRDefault="00B81EC2"/>
    <w:p w14:paraId="0DACEB2A" w14:textId="2CACF48A" w:rsidR="00F23658" w:rsidRDefault="00F23658">
      <w:r w:rsidRPr="00E94528">
        <w:rPr>
          <w:b/>
          <w:bCs/>
        </w:rPr>
        <w:t>Due Date for Letter of Support</w:t>
      </w:r>
      <w:r>
        <w:t>:</w:t>
      </w:r>
      <w:r w:rsidR="006E2BC1">
        <w:t xml:space="preserve">  On August 21, 2019 or before if possible.</w:t>
      </w:r>
    </w:p>
    <w:p w14:paraId="0634E010" w14:textId="35848115" w:rsidR="00F23658" w:rsidRPr="00E94528" w:rsidRDefault="00F23658">
      <w:pPr>
        <w:rPr>
          <w:b/>
          <w:bCs/>
        </w:rPr>
      </w:pPr>
    </w:p>
    <w:p w14:paraId="3758D01B" w14:textId="3691962A" w:rsidR="00F23658" w:rsidRDefault="00F23658">
      <w:r w:rsidRPr="00E94528">
        <w:rPr>
          <w:b/>
          <w:bCs/>
        </w:rPr>
        <w:t>Project Budget Total Amount</w:t>
      </w:r>
      <w:r>
        <w:t>:</w:t>
      </w:r>
      <w:r w:rsidR="006E2BC1">
        <w:t xml:space="preserve"> $1.7 million</w:t>
      </w:r>
      <w:r w:rsidR="00E94528">
        <w:t xml:space="preserve"> proposed</w:t>
      </w:r>
      <w:r w:rsidR="00A96E90">
        <w:br/>
      </w:r>
    </w:p>
    <w:p w14:paraId="41888E0B" w14:textId="5BF6834E" w:rsidR="00F23658" w:rsidRDefault="00F23658">
      <w:r w:rsidRPr="00E94528">
        <w:rPr>
          <w:b/>
          <w:bCs/>
        </w:rPr>
        <w:t>Project Dollar Amount Being Requested through Grant Program (if applicable):</w:t>
      </w:r>
      <w:r w:rsidR="00E94528">
        <w:t xml:space="preserve"> $1.7 million</w:t>
      </w:r>
    </w:p>
    <w:p w14:paraId="7B383874" w14:textId="36DAC55C" w:rsidR="00406A24" w:rsidRDefault="00406A24"/>
    <w:p w14:paraId="01D220C9" w14:textId="6C8021D5" w:rsidR="00406A24" w:rsidRDefault="00406A24">
      <w:r w:rsidRPr="00E94528">
        <w:rPr>
          <w:b/>
          <w:bCs/>
        </w:rPr>
        <w:t xml:space="preserve">Has this project been presented to the ACCG before? If so, </w:t>
      </w:r>
      <w:r w:rsidR="00B81EC2" w:rsidRPr="00E94528">
        <w:rPr>
          <w:b/>
          <w:bCs/>
        </w:rPr>
        <w:t>describe prior engagement with the ACCG about this project.</w:t>
      </w:r>
      <w:r w:rsidR="00277341">
        <w:t xml:space="preserve"> R. Farrington </w:t>
      </w:r>
      <w:r w:rsidR="00A3193C">
        <w:t xml:space="preserve">notified ACCG </w:t>
      </w:r>
      <w:r w:rsidR="00E94528">
        <w:t xml:space="preserve">on </w:t>
      </w:r>
      <w:r w:rsidR="00A3193C">
        <w:t xml:space="preserve">10/24/18 &amp; Planning WG </w:t>
      </w:r>
      <w:r w:rsidR="00E94528">
        <w:t xml:space="preserve">on </w:t>
      </w:r>
      <w:r w:rsidR="00A3193C">
        <w:t xml:space="preserve">11/18/18, </w:t>
      </w:r>
      <w:r w:rsidR="00E94528">
        <w:t>he p</w:t>
      </w:r>
      <w:r w:rsidR="00A3193C">
        <w:t xml:space="preserve">resented slideshow to </w:t>
      </w:r>
      <w:r w:rsidR="00E94528">
        <w:t xml:space="preserve">the full </w:t>
      </w:r>
      <w:r w:rsidR="00A3193C">
        <w:t xml:space="preserve">ACCG 1/16/19, &amp; Rick Hopson proposed </w:t>
      </w:r>
      <w:r w:rsidR="00277341">
        <w:t>to Planning WG</w:t>
      </w:r>
      <w:r w:rsidR="00A3193C">
        <w:t xml:space="preserve"> 7/24/19.</w:t>
      </w:r>
      <w:r w:rsidR="00277341">
        <w:t xml:space="preserve"> </w:t>
      </w:r>
      <w:r w:rsidR="00A3193C">
        <w:t>Received support from all</w:t>
      </w:r>
      <w:r w:rsidR="00E94528">
        <w:t xml:space="preserve"> presentations</w:t>
      </w:r>
      <w:r w:rsidR="00A3193C">
        <w:t xml:space="preserve">. </w:t>
      </w:r>
    </w:p>
    <w:p w14:paraId="645AEC0E" w14:textId="0F1EBA05" w:rsidR="00406A24" w:rsidRDefault="00406A24"/>
    <w:p w14:paraId="28D2F8A2" w14:textId="5CBCFA91" w:rsidR="00406A24" w:rsidRDefault="00194427">
      <w:r w:rsidRPr="00E94528">
        <w:rPr>
          <w:b/>
          <w:bCs/>
        </w:rPr>
        <w:t>Describe</w:t>
      </w:r>
      <w:r w:rsidR="00406A24" w:rsidRPr="00E94528">
        <w:rPr>
          <w:b/>
          <w:bCs/>
        </w:rPr>
        <w:t xml:space="preserve"> the environmental, social, and local economic benefits of this project. Reference ACCG’s Principles</w:t>
      </w:r>
      <w:r w:rsidR="00A96E90" w:rsidRPr="00E94528">
        <w:rPr>
          <w:b/>
          <w:bCs/>
        </w:rPr>
        <w:t xml:space="preserve"> and Policies to Guide Operations.</w:t>
      </w:r>
      <w:r w:rsidR="00406A24" w:rsidRPr="00E94528">
        <w:rPr>
          <w:b/>
          <w:bCs/>
        </w:rPr>
        <w:t xml:space="preserve"> (</w:t>
      </w:r>
      <w:r w:rsidR="004F6668" w:rsidRPr="004F6668">
        <w:rPr>
          <w:b/>
          <w:bCs/>
        </w:rPr>
        <w:t>https://acconsensus.org/accg-principles-and-policies-to-guide-operations</w:t>
      </w:r>
      <w:r w:rsidR="004F6668">
        <w:rPr>
          <w:b/>
          <w:bCs/>
        </w:rPr>
        <w:t>/</w:t>
      </w:r>
      <w:r w:rsidR="00406A24" w:rsidRPr="00E94528">
        <w:rPr>
          <w:b/>
          <w:bCs/>
        </w:rPr>
        <w:t>).</w:t>
      </w:r>
      <w:r w:rsidR="00A3193C">
        <w:t xml:space="preserve"> </w:t>
      </w:r>
      <w:r w:rsidR="00A3193C" w:rsidRPr="00A3193C">
        <w:t>Reduced sedimentation in the Mokelumne River and tributaries from the Power Fire burn area and prevention of future erosion and sedimentation; protection of aquatic species; improved water quality; potential for local jobs</w:t>
      </w:r>
      <w:r w:rsidR="00A3193C">
        <w:t xml:space="preserve">, provides access </w:t>
      </w:r>
      <w:r w:rsidR="00E94528">
        <w:t xml:space="preserve">for </w:t>
      </w:r>
      <w:r w:rsidR="002041EA">
        <w:t xml:space="preserve">fire hazard reduction through </w:t>
      </w:r>
      <w:r w:rsidR="00A3193C">
        <w:t>forest thinning and fire control.</w:t>
      </w:r>
    </w:p>
    <w:p w14:paraId="4E029E65" w14:textId="55835617" w:rsidR="00406A24" w:rsidRDefault="00406A24"/>
    <w:p w14:paraId="1954669A" w14:textId="034D1410" w:rsidR="00406A24" w:rsidRDefault="00194427">
      <w:r w:rsidRPr="00E94528">
        <w:rPr>
          <w:b/>
          <w:bCs/>
        </w:rPr>
        <w:t>Provide a brief</w:t>
      </w:r>
      <w:r w:rsidR="001F72EB" w:rsidRPr="00E94528">
        <w:rPr>
          <w:b/>
          <w:bCs/>
        </w:rPr>
        <w:t xml:space="preserve"> written summary of the project:</w:t>
      </w:r>
      <w:r w:rsidR="00A3193C">
        <w:t xml:space="preserve"> </w:t>
      </w:r>
      <w:r w:rsidR="009048C2">
        <w:t xml:space="preserve">The project is a follow-up to </w:t>
      </w:r>
      <w:r w:rsidR="00A3193C" w:rsidRPr="00A3193C">
        <w:t>Tom Black’s GRAIP Erosion Study</w:t>
      </w:r>
      <w:r w:rsidR="009048C2">
        <w:t>. It will</w:t>
      </w:r>
      <w:r w:rsidR="00A3193C" w:rsidRPr="00A3193C">
        <w:t xml:space="preserve"> replace, retrofit, and add culverts and water control structures on up to approximately </w:t>
      </w:r>
      <w:r w:rsidR="002F12ED">
        <w:t>92</w:t>
      </w:r>
      <w:r w:rsidR="00A3193C" w:rsidRPr="00A3193C">
        <w:t xml:space="preserve"> sites on FS roads </w:t>
      </w:r>
      <w:r w:rsidR="009048C2">
        <w:t xml:space="preserve">in the </w:t>
      </w:r>
      <w:r w:rsidR="00A3193C" w:rsidRPr="00A3193C">
        <w:t xml:space="preserve">16,933 </w:t>
      </w:r>
      <w:r w:rsidR="00E94528">
        <w:t xml:space="preserve">acre </w:t>
      </w:r>
      <w:r w:rsidR="00A3193C" w:rsidRPr="00A3193C">
        <w:t xml:space="preserve">2004 Power Fire </w:t>
      </w:r>
      <w:r w:rsidR="002F12ED">
        <w:t xml:space="preserve">burn </w:t>
      </w:r>
      <w:r w:rsidR="009048C2">
        <w:t xml:space="preserve">area </w:t>
      </w:r>
      <w:r w:rsidR="00A3193C" w:rsidRPr="00A3193C">
        <w:t xml:space="preserve">to </w:t>
      </w:r>
      <w:r w:rsidR="00A3193C" w:rsidRPr="00A3193C">
        <w:lastRenderedPageBreak/>
        <w:t xml:space="preserve">reduce erosion and sedimentation affecting the North Fork Mokelumne River and its tributaries. The Power Fire is in the southwest corner of the Amador </w:t>
      </w:r>
      <w:r w:rsidR="002F12ED">
        <w:t xml:space="preserve">Ranger </w:t>
      </w:r>
      <w:r w:rsidR="00A3193C" w:rsidRPr="00A3193C">
        <w:t>District</w:t>
      </w:r>
      <w:r w:rsidR="002F12ED">
        <w:t>.</w:t>
      </w:r>
    </w:p>
    <w:p w14:paraId="4C6D0DB4" w14:textId="0EB38005" w:rsidR="001F72EB" w:rsidRDefault="001F72EB"/>
    <w:p w14:paraId="1742FA30" w14:textId="76189E22" w:rsidR="001F72EB" w:rsidRPr="00FF12FC" w:rsidRDefault="001F72EB">
      <w:pPr>
        <w:rPr>
          <w:i/>
        </w:rPr>
      </w:pPr>
      <w:r w:rsidRPr="00FF12FC">
        <w:rPr>
          <w:i/>
        </w:rPr>
        <w:t xml:space="preserve">Specify the </w:t>
      </w:r>
      <w:r w:rsidR="00A96E90" w:rsidRPr="00FF12FC">
        <w:rPr>
          <w:i/>
        </w:rPr>
        <w:t xml:space="preserve">existing condition of the landscape, the purpose and need for the project, any work that is </w:t>
      </w:r>
      <w:r w:rsidRPr="00FF12FC">
        <w:rPr>
          <w:i/>
        </w:rPr>
        <w:t>planned</w:t>
      </w:r>
      <w:r w:rsidR="00A96E90" w:rsidRPr="00FF12FC">
        <w:rPr>
          <w:i/>
        </w:rPr>
        <w:t>, the acreage and location for that work,</w:t>
      </w:r>
      <w:r w:rsidRPr="00FF12FC">
        <w:rPr>
          <w:i/>
        </w:rPr>
        <w:t xml:space="preserve"> and describe any </w:t>
      </w:r>
      <w:r w:rsidR="00B53C62" w:rsidRPr="00FF12FC">
        <w:rPr>
          <w:i/>
        </w:rPr>
        <w:t xml:space="preserve">actions </w:t>
      </w:r>
      <w:r w:rsidR="001E6631" w:rsidRPr="00FF12FC">
        <w:rPr>
          <w:i/>
        </w:rPr>
        <w:t xml:space="preserve">that could potentially </w:t>
      </w:r>
      <w:r w:rsidR="00BA2274" w:rsidRPr="00FF12FC">
        <w:rPr>
          <w:i/>
        </w:rPr>
        <w:t>be</w:t>
      </w:r>
      <w:r w:rsidR="00167177" w:rsidRPr="00FF12FC">
        <w:rPr>
          <w:i/>
        </w:rPr>
        <w:t xml:space="preserve"> </w:t>
      </w:r>
      <w:r w:rsidR="001E6631" w:rsidRPr="00FF12FC">
        <w:rPr>
          <w:i/>
        </w:rPr>
        <w:t>controvers</w:t>
      </w:r>
      <w:r w:rsidR="00167177" w:rsidRPr="00FF12FC">
        <w:rPr>
          <w:i/>
        </w:rPr>
        <w:t xml:space="preserve">ial </w:t>
      </w:r>
      <w:r w:rsidR="001E6631" w:rsidRPr="00FF12FC">
        <w:rPr>
          <w:i/>
        </w:rPr>
        <w:t>among ACCG members</w:t>
      </w:r>
      <w:r w:rsidRPr="00FF12FC">
        <w:rPr>
          <w:i/>
        </w:rPr>
        <w:t xml:space="preserve">. </w:t>
      </w:r>
    </w:p>
    <w:p w14:paraId="4A774579" w14:textId="7EE70C19" w:rsidR="003563CA" w:rsidRDefault="003563CA"/>
    <w:p w14:paraId="00C81691" w14:textId="6AF5BE6B" w:rsidR="002F12ED" w:rsidRDefault="005148FE">
      <w:r>
        <w:t>The propose</w:t>
      </w:r>
      <w:r>
        <w:t xml:space="preserve">d </w:t>
      </w:r>
      <w:r>
        <w:t xml:space="preserve">work </w:t>
      </w:r>
      <w:r>
        <w:t xml:space="preserve">is </w:t>
      </w:r>
      <w:bookmarkStart w:id="0" w:name="_GoBack"/>
      <w:bookmarkEnd w:id="0"/>
      <w:r>
        <w:t>in</w:t>
      </w:r>
      <w:r>
        <w:t xml:space="preserve"> the watersheds of Panther Creek, Bear River, and Cole Creek. </w:t>
      </w:r>
      <w:r>
        <w:t xml:space="preserve">The </w:t>
      </w:r>
      <w:r w:rsidR="002F12ED">
        <w:t>Power Fire area</w:t>
      </w:r>
      <w:r w:rsidR="00C067EC">
        <w:t xml:space="preserve"> </w:t>
      </w:r>
      <w:r>
        <w:t xml:space="preserve">has experienced </w:t>
      </w:r>
      <w:r w:rsidR="00C067EC">
        <w:t xml:space="preserve">accelerated </w:t>
      </w:r>
      <w:r w:rsidR="002F12ED">
        <w:t xml:space="preserve">erosion, </w:t>
      </w:r>
      <w:r w:rsidR="00544688">
        <w:t xml:space="preserve">woody debris, </w:t>
      </w:r>
      <w:r w:rsidR="002F12ED">
        <w:t>culvert plugging</w:t>
      </w:r>
      <w:r w:rsidR="00C067EC">
        <w:t>,</w:t>
      </w:r>
      <w:r w:rsidR="002F12ED">
        <w:t xml:space="preserve"> risk of </w:t>
      </w:r>
      <w:r w:rsidR="00544688">
        <w:t xml:space="preserve">failing </w:t>
      </w:r>
      <w:r w:rsidR="002F12ED">
        <w:t>fills</w:t>
      </w:r>
      <w:r w:rsidR="00C067EC">
        <w:t xml:space="preserve">, degradation of aquatic habitat and reduced access for thinning and fuel reduction projects. </w:t>
      </w:r>
    </w:p>
    <w:p w14:paraId="46B64620" w14:textId="77777777" w:rsidR="002F12ED" w:rsidRDefault="002F12ED"/>
    <w:p w14:paraId="5EBB116C" w14:textId="77777777" w:rsidR="003620EB" w:rsidRPr="00E94528" w:rsidRDefault="003563CA">
      <w:pPr>
        <w:rPr>
          <w:b/>
          <w:bCs/>
        </w:rPr>
      </w:pPr>
      <w:r w:rsidRPr="00E94528">
        <w:rPr>
          <w:b/>
          <w:bCs/>
        </w:rPr>
        <w:t xml:space="preserve">Describe desired outcomes/future conditions </w:t>
      </w:r>
      <w:r w:rsidR="00194427" w:rsidRPr="00E94528">
        <w:rPr>
          <w:b/>
          <w:bCs/>
        </w:rPr>
        <w:t>that the project achieves/supports:</w:t>
      </w:r>
      <w:r w:rsidR="003620EB" w:rsidRPr="00E94528">
        <w:rPr>
          <w:b/>
          <w:bCs/>
        </w:rPr>
        <w:t xml:space="preserve"> </w:t>
      </w:r>
    </w:p>
    <w:p w14:paraId="0D61D583" w14:textId="6859F05E" w:rsidR="003563CA" w:rsidRDefault="003620EB">
      <w:r>
        <w:t xml:space="preserve">Reduced </w:t>
      </w:r>
      <w:r w:rsidR="00C067EC">
        <w:t xml:space="preserve">erosion </w:t>
      </w:r>
      <w:r w:rsidR="00544688">
        <w:t xml:space="preserve">and sedimentation into tributaries to the North Fork Mokelumne </w:t>
      </w:r>
      <w:r>
        <w:t>by replacing undersized and plugged culverts</w:t>
      </w:r>
      <w:r w:rsidR="002F12ED">
        <w:t xml:space="preserve"> and providing </w:t>
      </w:r>
      <w:r w:rsidR="00544688">
        <w:t xml:space="preserve">other types of </w:t>
      </w:r>
      <w:r w:rsidR="002F12ED">
        <w:t>drainage structures</w:t>
      </w:r>
      <w:r>
        <w:t xml:space="preserve">. Reduce the likelihood of fill failures and road erosion. </w:t>
      </w:r>
      <w:r w:rsidR="00544688">
        <w:t xml:space="preserve">Protection of aquatic resources. </w:t>
      </w:r>
      <w:r>
        <w:t xml:space="preserve">Keep roads accessible for </w:t>
      </w:r>
      <w:r w:rsidR="00544688">
        <w:t xml:space="preserve">forest thinning, </w:t>
      </w:r>
      <w:r>
        <w:t>fuel reduction and prescribed fire projects.</w:t>
      </w:r>
    </w:p>
    <w:p w14:paraId="5B07B00D" w14:textId="50F9BF2F" w:rsidR="002701AB" w:rsidRDefault="002701AB"/>
    <w:p w14:paraId="18284D76" w14:textId="38175C1B" w:rsidR="002701AB" w:rsidRDefault="00890D33">
      <w:r w:rsidRPr="00886F67">
        <w:rPr>
          <w:b/>
          <w:bCs/>
        </w:rPr>
        <w:t>Describe</w:t>
      </w:r>
      <w:r w:rsidR="00167177" w:rsidRPr="00886F67">
        <w:rPr>
          <w:b/>
          <w:bCs/>
        </w:rPr>
        <w:t xml:space="preserve"> status of environmental documentation</w:t>
      </w:r>
      <w:r w:rsidR="002701AB" w:rsidRPr="00886F67">
        <w:rPr>
          <w:b/>
          <w:bCs/>
        </w:rPr>
        <w:t xml:space="preserve"> (NEPA/CEQA/other</w:t>
      </w:r>
      <w:r w:rsidR="002701AB">
        <w:t>)</w:t>
      </w:r>
      <w:r>
        <w:t>:</w:t>
      </w:r>
      <w:r w:rsidR="009048C2">
        <w:t xml:space="preserve"> Scoping is in progress.</w:t>
      </w:r>
      <w:r w:rsidR="002F12ED">
        <w:t xml:space="preserve"> Use of a Categorical Exclusion </w:t>
      </w:r>
      <w:r w:rsidR="009E6173">
        <w:t>36 CFR 220</w:t>
      </w:r>
      <w:r w:rsidR="00544688">
        <w:t>.6 (e)</w:t>
      </w:r>
      <w:r w:rsidR="009E6173">
        <w:t>(18) “Restoring wetlands, streams, riparian areas or other water bodies</w:t>
      </w:r>
      <w:r w:rsidR="00544688">
        <w:t xml:space="preserve"> by removing, replacing, or modifying water control structures</w:t>
      </w:r>
      <w:r w:rsidR="009E6173">
        <w:t xml:space="preserve">…” </w:t>
      </w:r>
      <w:r w:rsidR="002F12ED">
        <w:t xml:space="preserve">is proposed. </w:t>
      </w:r>
    </w:p>
    <w:p w14:paraId="4FB425BF" w14:textId="4D18F3D1" w:rsidR="002701AB" w:rsidRDefault="002701AB"/>
    <w:p w14:paraId="38DFEF4C" w14:textId="4FDE709E" w:rsidR="00F23658" w:rsidRDefault="00644950">
      <w:hyperlink r:id="rId7" w:history="1">
        <w:r w:rsidR="009048C2" w:rsidRPr="009048C2">
          <w:rPr>
            <w:rStyle w:val="Hyperlink"/>
          </w:rPr>
          <w:t>http://acconsensus.org/wp-content/uploads/2019/07/PowerFire_culvert_improvement_erosion_control_Scoping_Letter_6_25_2019-1.pdf</w:t>
        </w:r>
      </w:hyperlink>
    </w:p>
    <w:sectPr w:rsidR="00F23658" w:rsidSect="009E2AA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92DF7" w14:textId="77777777" w:rsidR="004B3A98" w:rsidRDefault="004B3A98" w:rsidP="00F23658">
      <w:r>
        <w:separator/>
      </w:r>
    </w:p>
  </w:endnote>
  <w:endnote w:type="continuationSeparator" w:id="0">
    <w:p w14:paraId="3AAC138F" w14:textId="77777777" w:rsidR="004B3A98" w:rsidRDefault="004B3A98" w:rsidP="00F2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3CEF2" w14:textId="77777777" w:rsidR="004B3A98" w:rsidRDefault="004B3A98" w:rsidP="00F23658">
      <w:r>
        <w:separator/>
      </w:r>
    </w:p>
  </w:footnote>
  <w:footnote w:type="continuationSeparator" w:id="0">
    <w:p w14:paraId="00FCBD2D" w14:textId="77777777" w:rsidR="004B3A98" w:rsidRDefault="004B3A98" w:rsidP="00F23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9D63" w14:textId="1638979B" w:rsidR="00F23658" w:rsidRDefault="00F23658" w:rsidP="00F23658">
    <w:pPr>
      <w:pStyle w:val="Header"/>
      <w:rPr>
        <w:rFonts w:ascii="Arial Rounded MT Bold" w:hAnsi="Arial Rounded MT Bold"/>
        <w:color w:val="385623" w:themeColor="accent6" w:themeShade="80"/>
        <w:sz w:val="32"/>
        <w:szCs w:val="32"/>
      </w:rPr>
    </w:pPr>
    <w:r w:rsidRPr="0006632C">
      <w:rPr>
        <w:rFonts w:ascii="Arial Rounded MT Bold" w:hAnsi="Arial Rounded MT Bold"/>
        <w:color w:val="385623" w:themeColor="accent6" w:themeShade="80"/>
        <w:sz w:val="32"/>
        <w:szCs w:val="32"/>
      </w:rPr>
      <w:t>Amador Calaveras Consensus Group</w:t>
    </w:r>
    <w:r>
      <w:rPr>
        <w:rFonts w:ascii="Arial Rounded MT Bold" w:hAnsi="Arial Rounded MT Bold"/>
        <w:color w:val="385623" w:themeColor="accent6" w:themeShade="80"/>
        <w:sz w:val="32"/>
        <w:szCs w:val="32"/>
      </w:rPr>
      <w:t xml:space="preserve"> (ACCG)</w:t>
    </w:r>
  </w:p>
  <w:p w14:paraId="680A3820" w14:textId="00B7787D" w:rsidR="00F23658" w:rsidRPr="00F23658" w:rsidRDefault="00F23658" w:rsidP="00F23658">
    <w:pPr>
      <w:rPr>
        <w:i/>
      </w:rPr>
    </w:pPr>
    <w:r>
      <w:rPr>
        <w:i/>
      </w:rPr>
      <w:t>ACCG</w:t>
    </w:r>
    <w:r w:rsidR="00A60A95">
      <w:rPr>
        <w:i/>
      </w:rPr>
      <w:t xml:space="preserve"> Request for</w:t>
    </w:r>
    <w:r>
      <w:rPr>
        <w:i/>
      </w:rPr>
      <w:t xml:space="preserve"> Project Support Submission Form</w:t>
    </w:r>
  </w:p>
  <w:p w14:paraId="31D981A9" w14:textId="77777777" w:rsidR="00F23658" w:rsidRDefault="00F236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58"/>
    <w:rsid w:val="0006765D"/>
    <w:rsid w:val="00167177"/>
    <w:rsid w:val="00187C40"/>
    <w:rsid w:val="00194427"/>
    <w:rsid w:val="001A0826"/>
    <w:rsid w:val="001B254C"/>
    <w:rsid w:val="001E6631"/>
    <w:rsid w:val="001F72EB"/>
    <w:rsid w:val="002041EA"/>
    <w:rsid w:val="00210E44"/>
    <w:rsid w:val="00211D24"/>
    <w:rsid w:val="002701AB"/>
    <w:rsid w:val="00277341"/>
    <w:rsid w:val="002C357E"/>
    <w:rsid w:val="002F12ED"/>
    <w:rsid w:val="003563CA"/>
    <w:rsid w:val="003620EB"/>
    <w:rsid w:val="00406A24"/>
    <w:rsid w:val="00413F09"/>
    <w:rsid w:val="004B3A98"/>
    <w:rsid w:val="004D5A53"/>
    <w:rsid w:val="004F6668"/>
    <w:rsid w:val="005148FE"/>
    <w:rsid w:val="00544688"/>
    <w:rsid w:val="00644950"/>
    <w:rsid w:val="00693C3E"/>
    <w:rsid w:val="006E2BC1"/>
    <w:rsid w:val="00716F63"/>
    <w:rsid w:val="00723BAE"/>
    <w:rsid w:val="007471E4"/>
    <w:rsid w:val="00754991"/>
    <w:rsid w:val="007D64B8"/>
    <w:rsid w:val="00886F67"/>
    <w:rsid w:val="00890D33"/>
    <w:rsid w:val="008D4C79"/>
    <w:rsid w:val="009048C2"/>
    <w:rsid w:val="00951391"/>
    <w:rsid w:val="009E2AA7"/>
    <w:rsid w:val="009E6173"/>
    <w:rsid w:val="009E6899"/>
    <w:rsid w:val="00A2223D"/>
    <w:rsid w:val="00A3193C"/>
    <w:rsid w:val="00A33B67"/>
    <w:rsid w:val="00A60A95"/>
    <w:rsid w:val="00A96E90"/>
    <w:rsid w:val="00B04DC1"/>
    <w:rsid w:val="00B53C62"/>
    <w:rsid w:val="00B81EC2"/>
    <w:rsid w:val="00BA2274"/>
    <w:rsid w:val="00BE4DFC"/>
    <w:rsid w:val="00C067EC"/>
    <w:rsid w:val="00C24304"/>
    <w:rsid w:val="00C715BB"/>
    <w:rsid w:val="00CE1F2B"/>
    <w:rsid w:val="00D44B51"/>
    <w:rsid w:val="00DC7A62"/>
    <w:rsid w:val="00E4025E"/>
    <w:rsid w:val="00E94528"/>
    <w:rsid w:val="00ED38CF"/>
    <w:rsid w:val="00F23658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D9A18"/>
  <w15:chartTrackingRefBased/>
  <w15:docId w15:val="{44AC7B6F-EFC5-ED41-8DEE-ECF956CA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58"/>
  </w:style>
  <w:style w:type="paragraph" w:styleId="Footer">
    <w:name w:val="footer"/>
    <w:basedOn w:val="Normal"/>
    <w:link w:val="FooterChar"/>
    <w:uiPriority w:val="99"/>
    <w:unhideWhenUsed/>
    <w:rsid w:val="00F23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58"/>
  </w:style>
  <w:style w:type="character" w:styleId="Hyperlink">
    <w:name w:val="Hyperlink"/>
    <w:basedOn w:val="DefaultParagraphFont"/>
    <w:uiPriority w:val="99"/>
    <w:unhideWhenUsed/>
    <w:rsid w:val="00F236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65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D2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D24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12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cconsensus.org/wp-content/uploads/2019/07/PowerFire_culvert_improvement_erosion_control_Scoping_Letter_6_25_2019-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ne.chip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Carlone</dc:creator>
  <cp:keywords/>
  <dc:description/>
  <cp:lastModifiedBy>Rich Farrington</cp:lastModifiedBy>
  <cp:revision>13</cp:revision>
  <dcterms:created xsi:type="dcterms:W3CDTF">2019-08-05T21:02:00Z</dcterms:created>
  <dcterms:modified xsi:type="dcterms:W3CDTF">2019-08-09T22:25:00Z</dcterms:modified>
</cp:coreProperties>
</file>