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C088" w14:textId="5A01D22D" w:rsidR="003E3FCC" w:rsidRDefault="00C667DE" w:rsidP="00C667DE">
      <w:r w:rsidRPr="00C667DE">
        <w:rPr>
          <w:rStyle w:val="Heading2Char"/>
        </w:rPr>
        <w:t>Project Name:</w:t>
      </w:r>
      <w:r>
        <w:t xml:space="preserve"> </w:t>
      </w:r>
      <w:proofErr w:type="spellStart"/>
      <w:r w:rsidR="00787E65">
        <w:t>Sco</w:t>
      </w:r>
      <w:bookmarkStart w:id="0" w:name="_GoBack"/>
      <w:bookmarkEnd w:id="0"/>
      <w:r w:rsidR="00787E65">
        <w:t>ttiago</w:t>
      </w:r>
      <w:proofErr w:type="spellEnd"/>
      <w:r w:rsidR="00787E65">
        <w:t xml:space="preserve"> Forest Health Project</w:t>
      </w:r>
    </w:p>
    <w:p w14:paraId="3CFEB11E" w14:textId="637100B4" w:rsidR="00C667DE" w:rsidRDefault="00C667DE" w:rsidP="00C667DE">
      <w:r w:rsidRPr="00C667DE">
        <w:rPr>
          <w:rStyle w:val="Heading2Char"/>
        </w:rPr>
        <w:t>Person/Organization making request</w:t>
      </w:r>
      <w:r w:rsidR="00392088">
        <w:rPr>
          <w:rStyle w:val="Heading2Char"/>
        </w:rPr>
        <w:t xml:space="preserve"> (intended recipient)</w:t>
      </w:r>
      <w:r w:rsidRPr="00C667DE">
        <w:rPr>
          <w:rStyle w:val="Heading2Char"/>
        </w:rPr>
        <w:t>:</w:t>
      </w:r>
      <w:r>
        <w:t xml:space="preserve"> </w:t>
      </w:r>
      <w:r w:rsidR="00833232">
        <w:t xml:space="preserve">Rick Hopson, Eldorado National Forest </w:t>
      </w:r>
    </w:p>
    <w:p w14:paraId="4B355E43" w14:textId="3CD77181" w:rsidR="00392088" w:rsidRDefault="00392088" w:rsidP="00C667DE">
      <w:r w:rsidRPr="0015176B">
        <w:rPr>
          <w:rStyle w:val="Heading2Char"/>
        </w:rPr>
        <w:t>Grant program:</w:t>
      </w:r>
      <w:r w:rsidR="006D43CE">
        <w:t xml:space="preserve"> N/A</w:t>
      </w:r>
    </w:p>
    <w:p w14:paraId="01EBABED" w14:textId="4E5B3650" w:rsidR="00392088" w:rsidRDefault="00392088" w:rsidP="00C667DE">
      <w:r w:rsidRPr="0015176B">
        <w:rPr>
          <w:rStyle w:val="Heading2Char"/>
        </w:rPr>
        <w:t>To whom will the letter be addressed:</w:t>
      </w:r>
      <w:r>
        <w:t xml:space="preserve"> </w:t>
      </w:r>
      <w:r w:rsidR="006D43CE">
        <w:t xml:space="preserve">Laurence Crabtree, Forest Supervisor, 100 </w:t>
      </w:r>
      <w:proofErr w:type="spellStart"/>
      <w:r w:rsidR="006D43CE">
        <w:t>Forni</w:t>
      </w:r>
      <w:proofErr w:type="spellEnd"/>
      <w:r w:rsidR="006D43CE">
        <w:t xml:space="preserve"> Road, Placerville, CA 95667</w:t>
      </w:r>
      <w:r w:rsidR="0015176B">
        <w:t xml:space="preserve"> with a cc to </w:t>
      </w:r>
      <w:proofErr w:type="gramStart"/>
      <w:r w:rsidR="0015176B">
        <w:t>Rick  Hopson</w:t>
      </w:r>
      <w:proofErr w:type="gramEnd"/>
      <w:r w:rsidR="0015176B">
        <w:t>, District Ranger, 26820 Silver Drive, Pioneer, CA 95666</w:t>
      </w:r>
    </w:p>
    <w:p w14:paraId="7B8999A2" w14:textId="48BA0448" w:rsidR="00392088" w:rsidRDefault="00392088" w:rsidP="00C667DE">
      <w:r w:rsidRPr="0015176B">
        <w:rPr>
          <w:rStyle w:val="Heading2Char"/>
        </w:rPr>
        <w:t>Dollar Amount requested:</w:t>
      </w:r>
      <w:r>
        <w:t xml:space="preserve"> $</w:t>
      </w:r>
      <w:r w:rsidR="006D43CE" w:rsidRPr="006D43CE">
        <w:t xml:space="preserve"> </w:t>
      </w:r>
      <w:r w:rsidR="006D43CE">
        <w:t>N/A</w:t>
      </w:r>
    </w:p>
    <w:p w14:paraId="329861A5" w14:textId="1B885494" w:rsidR="00833232" w:rsidRDefault="00392088" w:rsidP="0015176B">
      <w:pPr>
        <w:rPr>
          <w:w w:val="105"/>
          <w:sz w:val="24"/>
          <w:szCs w:val="24"/>
        </w:rPr>
      </w:pPr>
      <w:r w:rsidRPr="0015176B">
        <w:rPr>
          <w:rStyle w:val="Heading2Char"/>
        </w:rPr>
        <w:t>Environmental, Social, and Local Economic benefits of project</w:t>
      </w:r>
      <w:r>
        <w:t xml:space="preserve">: </w:t>
      </w:r>
      <w:r w:rsidR="0015176B" w:rsidRPr="009D17FA">
        <w:rPr>
          <w:w w:val="105"/>
        </w:rPr>
        <w:t xml:space="preserve">Environmental benefits are described below.  A timber sale contract would be awarded with an approximate volume of </w:t>
      </w:r>
      <w:r w:rsidR="0015176B" w:rsidRPr="00350042">
        <w:rPr>
          <w:w w:val="105"/>
        </w:rPr>
        <w:t>9,000</w:t>
      </w:r>
      <w:r w:rsidR="0015176B" w:rsidRPr="009D17FA">
        <w:rPr>
          <w:w w:val="105"/>
        </w:rPr>
        <w:t xml:space="preserve"> MBF covering </w:t>
      </w:r>
      <w:r w:rsidR="0015176B" w:rsidRPr="00350042">
        <w:rPr>
          <w:w w:val="105"/>
        </w:rPr>
        <w:t>1500</w:t>
      </w:r>
      <w:r w:rsidR="0015176B" w:rsidRPr="009D17FA">
        <w:rPr>
          <w:w w:val="105"/>
        </w:rPr>
        <w:t xml:space="preserve"> acres.  Additional future timber sales could also result from this decision.  Further, </w:t>
      </w:r>
      <w:r w:rsidR="003342C2" w:rsidRPr="009D17FA">
        <w:rPr>
          <w:w w:val="105"/>
        </w:rPr>
        <w:t>12 miles of road maintenance and 60 miles of road reconstruction would also occur.  The above work creates jobs (which are often local per ACCG definition) and provides revenue to the local economy.</w:t>
      </w:r>
      <w:r w:rsidR="003342C2">
        <w:rPr>
          <w:w w:val="105"/>
          <w:sz w:val="24"/>
          <w:szCs w:val="24"/>
        </w:rPr>
        <w:t xml:space="preserve">  </w:t>
      </w:r>
    </w:p>
    <w:p w14:paraId="0C4E918F" w14:textId="3539E11D" w:rsidR="00C667DE" w:rsidRDefault="00C667DE" w:rsidP="00C667DE">
      <w:r w:rsidRPr="00C667DE">
        <w:rPr>
          <w:rStyle w:val="Heading2Char"/>
        </w:rPr>
        <w:t>Due date for letter:</w:t>
      </w:r>
      <w:r>
        <w:t xml:space="preserve"> </w:t>
      </w:r>
      <w:r w:rsidR="006D43CE">
        <w:t>April 1, 2019</w:t>
      </w:r>
    </w:p>
    <w:p w14:paraId="144C0944" w14:textId="513E5B6F" w:rsidR="00C667DE" w:rsidRDefault="00C667DE" w:rsidP="00C667DE">
      <w:r w:rsidRPr="00C667DE">
        <w:rPr>
          <w:rStyle w:val="Heading2Char"/>
        </w:rPr>
        <w:t>Has this project been presented to the ACCG before? If so, when?</w:t>
      </w:r>
      <w:r>
        <w:t xml:space="preserve"> </w:t>
      </w:r>
      <w:r w:rsidR="006D43CE">
        <w:t>Yes, ACCG Planning Work Group on several dates between June, 2017 and February, 2019.</w:t>
      </w:r>
    </w:p>
    <w:p w14:paraId="3C15128F" w14:textId="77777777" w:rsidR="009D17FA" w:rsidRDefault="00C667DE" w:rsidP="006D43CE">
      <w:pPr>
        <w:pStyle w:val="BodyText"/>
        <w:spacing w:before="90"/>
        <w:ind w:right="326" w:hanging="3"/>
        <w:rPr>
          <w:rFonts w:asciiTheme="minorHAnsi" w:hAnsiTheme="minorHAnsi" w:cstheme="minorHAnsi"/>
          <w:w w:val="105"/>
          <w:sz w:val="22"/>
          <w:szCs w:val="22"/>
        </w:rPr>
      </w:pPr>
      <w:r w:rsidRPr="00C667DE">
        <w:rPr>
          <w:rStyle w:val="Heading2Char"/>
        </w:rPr>
        <w:t>Written description of project (1 paragraph</w:t>
      </w:r>
      <w:r w:rsidRPr="006D43CE">
        <w:rPr>
          <w:rStyle w:val="Heading2Char"/>
          <w:rFonts w:asciiTheme="minorHAnsi" w:hAnsiTheme="minorHAnsi" w:cstheme="minorHAnsi"/>
          <w:sz w:val="22"/>
          <w:szCs w:val="22"/>
        </w:rPr>
        <w:t>):</w:t>
      </w:r>
      <w:r w:rsidRPr="006D43CE">
        <w:rPr>
          <w:rFonts w:asciiTheme="minorHAnsi" w:hAnsiTheme="minorHAnsi" w:cstheme="minorHAnsi"/>
          <w:sz w:val="22"/>
          <w:szCs w:val="22"/>
        </w:rPr>
        <w:t xml:space="preserve"> </w:t>
      </w:r>
      <w:r w:rsidR="006D43CE" w:rsidRPr="006D43CE">
        <w:rPr>
          <w:rFonts w:asciiTheme="minorHAnsi" w:hAnsiTheme="minorHAnsi" w:cstheme="minorHAnsi"/>
          <w:sz w:val="22"/>
          <w:szCs w:val="22"/>
        </w:rPr>
        <w:t xml:space="preserve">Requesting a letter of support for the </w:t>
      </w:r>
      <w:proofErr w:type="spellStart"/>
      <w:r w:rsidR="006D43CE" w:rsidRPr="006D43CE">
        <w:rPr>
          <w:rFonts w:asciiTheme="minorHAnsi" w:hAnsiTheme="minorHAnsi" w:cstheme="minorHAnsi"/>
          <w:sz w:val="22"/>
          <w:szCs w:val="22"/>
        </w:rPr>
        <w:t>Scottiago</w:t>
      </w:r>
      <w:proofErr w:type="spellEnd"/>
      <w:r w:rsidR="006D43CE" w:rsidRPr="006D43CE">
        <w:rPr>
          <w:rFonts w:asciiTheme="minorHAnsi" w:hAnsiTheme="minorHAnsi" w:cstheme="minorHAnsi"/>
          <w:sz w:val="22"/>
          <w:szCs w:val="22"/>
        </w:rPr>
        <w:t xml:space="preserve"> Forest Health decision.  </w:t>
      </w:r>
      <w:r w:rsidR="006D43CE" w:rsidRPr="006D43CE">
        <w:rPr>
          <w:rFonts w:asciiTheme="minorHAnsi" w:hAnsiTheme="minorHAnsi" w:cstheme="minorHAnsi"/>
          <w:w w:val="105"/>
          <w:sz w:val="22"/>
          <w:szCs w:val="22"/>
        </w:rPr>
        <w:t xml:space="preserve">The </w:t>
      </w:r>
      <w:r w:rsidR="000759D8">
        <w:rPr>
          <w:rFonts w:asciiTheme="minorHAnsi" w:hAnsiTheme="minorHAnsi" w:cstheme="minorHAnsi"/>
          <w:w w:val="105"/>
          <w:sz w:val="22"/>
          <w:szCs w:val="22"/>
        </w:rPr>
        <w:t>P</w:t>
      </w:r>
      <w:r w:rsidR="006D43CE" w:rsidRPr="006D43CE">
        <w:rPr>
          <w:rFonts w:asciiTheme="minorHAnsi" w:hAnsiTheme="minorHAnsi" w:cstheme="minorHAnsi"/>
          <w:w w:val="105"/>
          <w:sz w:val="22"/>
          <w:szCs w:val="22"/>
        </w:rPr>
        <w:t>roject area is located in El Dorado County, CA on the Amador Ranger District of the Eldorado National Forest (see associated map, “</w:t>
      </w:r>
      <w:proofErr w:type="spellStart"/>
      <w:r w:rsidR="006D43CE" w:rsidRPr="006D43CE">
        <w:rPr>
          <w:rFonts w:asciiTheme="minorHAnsi" w:hAnsiTheme="minorHAnsi" w:cstheme="minorHAnsi"/>
          <w:w w:val="105"/>
          <w:sz w:val="22"/>
          <w:szCs w:val="22"/>
        </w:rPr>
        <w:t>Scottiago</w:t>
      </w:r>
      <w:proofErr w:type="spellEnd"/>
      <w:r w:rsidR="006D43CE" w:rsidRPr="006D43CE">
        <w:rPr>
          <w:rFonts w:asciiTheme="minorHAnsi" w:hAnsiTheme="minorHAnsi" w:cstheme="minorHAnsi"/>
          <w:w w:val="105"/>
          <w:sz w:val="22"/>
          <w:szCs w:val="22"/>
        </w:rPr>
        <w:t xml:space="preserve"> Forest Health </w:t>
      </w:r>
      <w:r w:rsidR="003342C2">
        <w:rPr>
          <w:rFonts w:asciiTheme="minorHAnsi" w:hAnsiTheme="minorHAnsi" w:cstheme="minorHAnsi"/>
          <w:w w:val="105"/>
          <w:sz w:val="22"/>
          <w:szCs w:val="22"/>
        </w:rPr>
        <w:t>Project</w:t>
      </w:r>
      <w:r w:rsidR="006D43CE" w:rsidRPr="006D43CE">
        <w:rPr>
          <w:rFonts w:asciiTheme="minorHAnsi" w:hAnsiTheme="minorHAnsi" w:cstheme="minorHAnsi"/>
          <w:w w:val="105"/>
          <w:sz w:val="22"/>
          <w:szCs w:val="22"/>
        </w:rPr>
        <w:t xml:space="preserve">”).  </w:t>
      </w:r>
      <w:r w:rsidR="009D17FA">
        <w:rPr>
          <w:rFonts w:asciiTheme="minorHAnsi" w:hAnsiTheme="minorHAnsi" w:cstheme="minorHAnsi"/>
          <w:w w:val="105"/>
          <w:sz w:val="22"/>
          <w:szCs w:val="22"/>
        </w:rPr>
        <w:t xml:space="preserve">This is within the ACCG area. </w:t>
      </w:r>
    </w:p>
    <w:p w14:paraId="6BD09756" w14:textId="0F75BDC9" w:rsidR="006D43CE" w:rsidRPr="006D43CE" w:rsidRDefault="006D43CE" w:rsidP="006D43CE">
      <w:pPr>
        <w:pStyle w:val="BodyText"/>
        <w:spacing w:before="90"/>
        <w:ind w:right="326" w:hanging="3"/>
        <w:rPr>
          <w:rFonts w:asciiTheme="minorHAnsi" w:hAnsiTheme="minorHAnsi" w:cstheme="minorHAnsi"/>
          <w:w w:val="105"/>
          <w:sz w:val="22"/>
          <w:szCs w:val="22"/>
        </w:rPr>
      </w:pPr>
      <w:r w:rsidRPr="006D43CE">
        <w:rPr>
          <w:rFonts w:asciiTheme="minorHAnsi" w:hAnsiTheme="minorHAnsi" w:cstheme="minorHAnsi"/>
          <w:w w:val="105"/>
          <w:sz w:val="22"/>
          <w:szCs w:val="22"/>
        </w:rPr>
        <w:t xml:space="preserve">Proposed treatment activities, which includes commercial and non-commercial vegetation management, road maintenance and reconstruction, and prescribed fire, are located within the </w:t>
      </w:r>
      <w:proofErr w:type="spellStart"/>
      <w:r w:rsidRPr="006D43CE">
        <w:rPr>
          <w:rFonts w:asciiTheme="minorHAnsi" w:hAnsiTheme="minorHAnsi" w:cstheme="minorHAnsi"/>
          <w:w w:val="105"/>
          <w:sz w:val="22"/>
          <w:szCs w:val="22"/>
        </w:rPr>
        <w:t>Sopiago</w:t>
      </w:r>
      <w:proofErr w:type="spellEnd"/>
      <w:r w:rsidRPr="006D43CE">
        <w:rPr>
          <w:rFonts w:asciiTheme="minorHAnsi" w:hAnsiTheme="minorHAnsi" w:cstheme="minorHAnsi"/>
          <w:w w:val="105"/>
          <w:sz w:val="22"/>
          <w:szCs w:val="22"/>
        </w:rPr>
        <w:t xml:space="preserve"> Creek, Middle Fork </w:t>
      </w:r>
      <w:proofErr w:type="spellStart"/>
      <w:r w:rsidRPr="006D43CE">
        <w:rPr>
          <w:rFonts w:asciiTheme="minorHAnsi" w:hAnsiTheme="minorHAnsi" w:cstheme="minorHAnsi"/>
          <w:w w:val="105"/>
          <w:sz w:val="22"/>
          <w:szCs w:val="22"/>
        </w:rPr>
        <w:t>Cosumnes</w:t>
      </w:r>
      <w:proofErr w:type="spellEnd"/>
      <w:r w:rsidRPr="006D43CE">
        <w:rPr>
          <w:rFonts w:asciiTheme="minorHAnsi" w:hAnsiTheme="minorHAnsi" w:cstheme="minorHAnsi"/>
          <w:w w:val="105"/>
          <w:sz w:val="22"/>
          <w:szCs w:val="22"/>
        </w:rPr>
        <w:t xml:space="preserve">, and Scott Creek watersheds.  This project includes a combination of commercial harvest thinning to improve forest stand resilience to insect and disease tree mortality, removal of competing vegetation, prescribed burning, and improvements to the transportation system on approximately 3,000 acres of National Forest System lands. It would utilize the insect and disease categorical exclusion. </w:t>
      </w:r>
      <w:r w:rsidRPr="006D43CE">
        <w:rPr>
          <w:rFonts w:asciiTheme="minorHAnsi" w:hAnsiTheme="minorHAnsi" w:cstheme="minorHAnsi"/>
          <w:sz w:val="22"/>
          <w:szCs w:val="22"/>
        </w:rPr>
        <w:t xml:space="preserve">The Insect and Disease categorical exclusion (CE) category is applicable to projects designed to reduce the risk or extent of, or increase the resilience to, insect or disease infestation in designated areas under Section 602 of </w:t>
      </w:r>
      <w:r>
        <w:rPr>
          <w:rFonts w:asciiTheme="minorHAnsi" w:hAnsiTheme="minorHAnsi" w:cstheme="minorHAnsi"/>
          <w:sz w:val="22"/>
          <w:szCs w:val="22"/>
        </w:rPr>
        <w:t>Healthy Forest Restoration Act</w:t>
      </w:r>
      <w:r w:rsidRPr="006D43CE">
        <w:rPr>
          <w:rFonts w:asciiTheme="minorHAnsi" w:hAnsiTheme="minorHAnsi" w:cstheme="minorHAnsi"/>
          <w:sz w:val="22"/>
          <w:szCs w:val="22"/>
        </w:rPr>
        <w:t>.</w:t>
      </w:r>
    </w:p>
    <w:p w14:paraId="4F13EB50" w14:textId="6BA67482" w:rsidR="00C667DE" w:rsidRDefault="00C667DE" w:rsidP="00C667DE"/>
    <w:p w14:paraId="020FB44E" w14:textId="1B0805F7" w:rsidR="00C667DE" w:rsidRDefault="00C667DE" w:rsidP="00C667DE">
      <w:r w:rsidRPr="00C667DE">
        <w:rPr>
          <w:rStyle w:val="Heading2Char"/>
        </w:rPr>
        <w:t>Treatments planned:</w:t>
      </w:r>
      <w:r>
        <w:t xml:space="preserve"> </w:t>
      </w:r>
      <w:r w:rsidR="003342C2">
        <w:t>See above.  Project would s</w:t>
      </w:r>
      <w:r w:rsidR="006D43CE">
        <w:t>tart</w:t>
      </w:r>
      <w:r w:rsidR="003342C2">
        <w:t xml:space="preserve"> in</w:t>
      </w:r>
      <w:r w:rsidR="006D43CE">
        <w:t xml:space="preserve"> 2019</w:t>
      </w:r>
      <w:r w:rsidR="003342C2">
        <w:t xml:space="preserve"> and</w:t>
      </w:r>
      <w:r w:rsidR="006D43CE">
        <w:t xml:space="preserve"> likely </w:t>
      </w:r>
      <w:r w:rsidR="003342C2">
        <w:t xml:space="preserve">occur over the next </w:t>
      </w:r>
      <w:r w:rsidR="006D43CE">
        <w:t xml:space="preserve">3-10 years (including the prescribed burning). </w:t>
      </w:r>
    </w:p>
    <w:p w14:paraId="69D3A584" w14:textId="7B3D04AD" w:rsidR="00C667DE" w:rsidRDefault="00C667DE" w:rsidP="00C667DE">
      <w:r w:rsidRPr="00C667DE">
        <w:rPr>
          <w:rStyle w:val="Heading2Char"/>
        </w:rPr>
        <w:t>Desired future condition:</w:t>
      </w:r>
      <w:r>
        <w:t xml:space="preserve"> </w:t>
      </w:r>
      <w:r w:rsidR="0015176B">
        <w:t xml:space="preserve">Increased resilience to insect and disease related tree mortality, reduced risk of catastrophic wildfire, increased protection of old growth habitat. </w:t>
      </w:r>
    </w:p>
    <w:p w14:paraId="08567012" w14:textId="425C16E3" w:rsidR="00C667DE" w:rsidRDefault="00C667DE" w:rsidP="00C667DE">
      <w:r w:rsidRPr="00C667DE">
        <w:rPr>
          <w:rStyle w:val="Heading2Char"/>
        </w:rPr>
        <w:t>Status of NEPA/CEQA work:</w:t>
      </w:r>
      <w:r>
        <w:t xml:space="preserve"> </w:t>
      </w:r>
      <w:r w:rsidR="006D43CE">
        <w:t xml:space="preserve">Concurrence support letter would be </w:t>
      </w:r>
      <w:r w:rsidR="003342C2">
        <w:t>in support of</w:t>
      </w:r>
      <w:r w:rsidR="006D43CE">
        <w:t xml:space="preserve"> the final decision. </w:t>
      </w:r>
    </w:p>
    <w:p w14:paraId="08E22F12" w14:textId="381E4684" w:rsidR="00C667DE" w:rsidRDefault="00C667DE" w:rsidP="00C667DE">
      <w:r w:rsidRPr="00C667DE">
        <w:rPr>
          <w:rStyle w:val="Heading2Char"/>
        </w:rPr>
        <w:t>Link to application:</w:t>
      </w:r>
      <w:r>
        <w:t xml:space="preserve"> xxx</w:t>
      </w:r>
    </w:p>
    <w:p w14:paraId="7C84066C" w14:textId="100C2BB5" w:rsidR="00C667DE" w:rsidRDefault="00C667DE" w:rsidP="00C667DE">
      <w:r>
        <w:t>Please provide a map that can be printed on the back of this page.</w:t>
      </w:r>
    </w:p>
    <w:p w14:paraId="4C419C2E" w14:textId="77777777" w:rsidR="00BC6F3B" w:rsidRPr="00BC6F3B" w:rsidRDefault="00BC6F3B" w:rsidP="00BC6F3B"/>
    <w:sectPr w:rsidR="00BC6F3B" w:rsidRPr="00BC6F3B" w:rsidSect="003E3FC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0ADC" w14:textId="77777777" w:rsidR="00DB43C7" w:rsidRDefault="00DB43C7" w:rsidP="003E3FCC">
      <w:pPr>
        <w:spacing w:after="0" w:line="240" w:lineRule="auto"/>
      </w:pPr>
      <w:r>
        <w:separator/>
      </w:r>
    </w:p>
  </w:endnote>
  <w:endnote w:type="continuationSeparator" w:id="0">
    <w:p w14:paraId="6BA7BDCC" w14:textId="77777777" w:rsidR="00DB43C7" w:rsidRDefault="00DB43C7" w:rsidP="003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B040" w14:textId="77777777" w:rsidR="00DB43C7" w:rsidRDefault="00DB43C7" w:rsidP="003E3FCC">
      <w:pPr>
        <w:spacing w:after="0" w:line="240" w:lineRule="auto"/>
      </w:pPr>
      <w:r>
        <w:separator/>
      </w:r>
    </w:p>
  </w:footnote>
  <w:footnote w:type="continuationSeparator" w:id="0">
    <w:p w14:paraId="15FA03D3" w14:textId="77777777" w:rsidR="00DB43C7" w:rsidRDefault="00DB43C7" w:rsidP="003E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BCCC" w14:textId="06C268F1" w:rsidR="003E3FCC" w:rsidRPr="003E3FCC" w:rsidRDefault="00C667DE" w:rsidP="003E3FCC">
    <w:pPr>
      <w:pStyle w:val="Header"/>
      <w:pBdr>
        <w:bottom w:val="single" w:sz="4" w:space="1" w:color="auto"/>
      </w:pBdr>
      <w:jc w:val="center"/>
      <w:rPr>
        <w:rFonts w:ascii="Arial Black" w:hAnsi="Arial Black"/>
        <w:color w:val="4472C4" w:themeColor="accent1"/>
        <w:sz w:val="32"/>
        <w:szCs w:val="32"/>
      </w:rPr>
    </w:pPr>
    <w:r>
      <w:rPr>
        <w:rFonts w:ascii="Arial Black" w:hAnsi="Arial Black"/>
        <w:color w:val="4472C4" w:themeColor="accent1"/>
        <w:sz w:val="32"/>
        <w:szCs w:val="32"/>
      </w:rPr>
      <w:t>Request for ACCG Letter of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17D40"/>
    <w:multiLevelType w:val="hybridMultilevel"/>
    <w:tmpl w:val="C4A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CC"/>
    <w:rsid w:val="000759D8"/>
    <w:rsid w:val="0015176B"/>
    <w:rsid w:val="001F1B1F"/>
    <w:rsid w:val="0026400B"/>
    <w:rsid w:val="002C21BB"/>
    <w:rsid w:val="00327F6D"/>
    <w:rsid w:val="003342C2"/>
    <w:rsid w:val="003407ED"/>
    <w:rsid w:val="00350042"/>
    <w:rsid w:val="00392088"/>
    <w:rsid w:val="003A26EC"/>
    <w:rsid w:val="003E3FCC"/>
    <w:rsid w:val="00523766"/>
    <w:rsid w:val="006D43CE"/>
    <w:rsid w:val="0070363D"/>
    <w:rsid w:val="00787E65"/>
    <w:rsid w:val="007C14E2"/>
    <w:rsid w:val="00833232"/>
    <w:rsid w:val="00894887"/>
    <w:rsid w:val="009C179E"/>
    <w:rsid w:val="009D17FA"/>
    <w:rsid w:val="00AD6021"/>
    <w:rsid w:val="00BC6F3B"/>
    <w:rsid w:val="00C667DE"/>
    <w:rsid w:val="00D01ECA"/>
    <w:rsid w:val="00DB43C7"/>
    <w:rsid w:val="00F64847"/>
    <w:rsid w:val="00F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DD5C"/>
  <w15:chartTrackingRefBased/>
  <w15:docId w15:val="{BCA27AB3-A9E3-4866-B4EB-C554983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3FCC"/>
    <w:pPr>
      <w:keepNext/>
      <w:keepLines/>
      <w:spacing w:before="240" w:after="0"/>
      <w:outlineLvl w:val="0"/>
    </w:pPr>
    <w:rPr>
      <w:rFonts w:ascii="Arial Black" w:eastAsiaTheme="majorEastAsia" w:hAnsi="Arial Black"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CC"/>
  </w:style>
  <w:style w:type="paragraph" w:styleId="Footer">
    <w:name w:val="footer"/>
    <w:basedOn w:val="Normal"/>
    <w:link w:val="FooterChar"/>
    <w:uiPriority w:val="99"/>
    <w:unhideWhenUsed/>
    <w:rsid w:val="003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CC"/>
  </w:style>
  <w:style w:type="character" w:customStyle="1" w:styleId="Heading1Char">
    <w:name w:val="Heading 1 Char"/>
    <w:basedOn w:val="DefaultParagraphFont"/>
    <w:link w:val="Heading1"/>
    <w:uiPriority w:val="9"/>
    <w:rsid w:val="003E3FCC"/>
    <w:rPr>
      <w:rFonts w:ascii="Arial Black" w:eastAsiaTheme="majorEastAsia" w:hAnsi="Arial Black" w:cstheme="majorBidi"/>
      <w:color w:val="2F5496" w:themeColor="accent1" w:themeShade="BF"/>
      <w:sz w:val="32"/>
      <w:szCs w:val="32"/>
    </w:rPr>
  </w:style>
  <w:style w:type="table" w:styleId="TableGrid">
    <w:name w:val="Table Grid"/>
    <w:basedOn w:val="TableNormal"/>
    <w:uiPriority w:val="39"/>
    <w:rsid w:val="00BC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3B"/>
    <w:pPr>
      <w:ind w:left="720"/>
      <w:contextualSpacing/>
    </w:pPr>
  </w:style>
  <w:style w:type="paragraph" w:styleId="BalloonText">
    <w:name w:val="Balloon Text"/>
    <w:basedOn w:val="Normal"/>
    <w:link w:val="BalloonTextChar"/>
    <w:uiPriority w:val="99"/>
    <w:semiHidden/>
    <w:unhideWhenUsed/>
    <w:rsid w:val="00BC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3B"/>
    <w:rPr>
      <w:rFonts w:ascii="Segoe UI" w:hAnsi="Segoe UI" w:cs="Segoe UI"/>
      <w:sz w:val="18"/>
      <w:szCs w:val="18"/>
    </w:rPr>
  </w:style>
  <w:style w:type="character" w:customStyle="1" w:styleId="Heading2Char">
    <w:name w:val="Heading 2 Char"/>
    <w:basedOn w:val="DefaultParagraphFont"/>
    <w:link w:val="Heading2"/>
    <w:uiPriority w:val="9"/>
    <w:rsid w:val="00C667D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6D43CE"/>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D43CE"/>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Hopson, Rick G -FS</cp:lastModifiedBy>
  <cp:revision>8</cp:revision>
  <cp:lastPrinted>2018-05-31T17:43:00Z</cp:lastPrinted>
  <dcterms:created xsi:type="dcterms:W3CDTF">2019-03-01T23:07:00Z</dcterms:created>
  <dcterms:modified xsi:type="dcterms:W3CDTF">2019-03-15T15:48:00Z</dcterms:modified>
</cp:coreProperties>
</file>