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CB60186" w14:textId="02C40738" w:rsidR="00535F23" w:rsidRPr="00753630" w:rsidRDefault="00535F23" w:rsidP="00535F23">
      <w:pPr>
        <w:widowControl w:val="0"/>
        <w:autoSpaceDE w:val="0"/>
        <w:autoSpaceDN w:val="0"/>
        <w:spacing w:after="0" w:line="240" w:lineRule="auto"/>
        <w:jc w:val="center"/>
        <w:rPr>
          <w:rFonts w:eastAsia="Times New Roman"/>
          <w:b/>
          <w:sz w:val="28"/>
          <w:szCs w:val="28"/>
        </w:rPr>
      </w:pPr>
      <w:proofErr w:type="spellStart"/>
      <w:r w:rsidRPr="00753630">
        <w:rPr>
          <w:rFonts w:eastAsia="Times New Roman"/>
          <w:b/>
          <w:sz w:val="28"/>
          <w:szCs w:val="28"/>
        </w:rPr>
        <w:t>Scottiago</w:t>
      </w:r>
      <w:proofErr w:type="spellEnd"/>
      <w:r w:rsidRPr="00753630">
        <w:rPr>
          <w:rFonts w:eastAsia="Times New Roman"/>
          <w:b/>
          <w:sz w:val="28"/>
          <w:szCs w:val="28"/>
        </w:rPr>
        <w:t xml:space="preserve"> Forest Health</w:t>
      </w:r>
      <w:r w:rsidR="004F4899" w:rsidRPr="00753630">
        <w:rPr>
          <w:rFonts w:eastAsia="Times New Roman"/>
          <w:b/>
          <w:sz w:val="28"/>
          <w:szCs w:val="28"/>
        </w:rPr>
        <w:t xml:space="preserve"> and Fuels Reduction</w:t>
      </w:r>
      <w:r w:rsidRPr="00753630">
        <w:rPr>
          <w:rFonts w:eastAsia="Times New Roman"/>
          <w:b/>
          <w:sz w:val="28"/>
          <w:szCs w:val="28"/>
        </w:rPr>
        <w:t xml:space="preserve"> Project</w:t>
      </w:r>
    </w:p>
    <w:p w14:paraId="7CA7B01D" w14:textId="77777777" w:rsidR="00E57208" w:rsidRDefault="00E57208" w:rsidP="00535F23">
      <w:pPr>
        <w:widowControl w:val="0"/>
        <w:autoSpaceDE w:val="0"/>
        <w:autoSpaceDN w:val="0"/>
        <w:spacing w:after="0" w:line="240" w:lineRule="auto"/>
        <w:jc w:val="center"/>
        <w:rPr>
          <w:rFonts w:eastAsia="Times New Roman"/>
          <w:b/>
          <w:szCs w:val="24"/>
        </w:rPr>
      </w:pPr>
    </w:p>
    <w:p w14:paraId="5D65418D" w14:textId="77777777" w:rsidR="00535F23" w:rsidRPr="00535F23" w:rsidRDefault="00535F23" w:rsidP="00535F23">
      <w:pPr>
        <w:widowControl w:val="0"/>
        <w:autoSpaceDE w:val="0"/>
        <w:autoSpaceDN w:val="0"/>
        <w:spacing w:after="0" w:line="240" w:lineRule="auto"/>
        <w:jc w:val="center"/>
        <w:rPr>
          <w:rFonts w:eastAsia="Times New Roman"/>
          <w:b/>
          <w:szCs w:val="24"/>
        </w:rPr>
      </w:pPr>
      <w:r w:rsidRPr="00535F23">
        <w:rPr>
          <w:rFonts w:eastAsia="Times New Roman"/>
          <w:b/>
          <w:szCs w:val="24"/>
        </w:rPr>
        <w:t>USDA Forest Service</w:t>
      </w:r>
    </w:p>
    <w:p w14:paraId="53476631" w14:textId="75283D2A" w:rsidR="0077095A" w:rsidRDefault="0077095A" w:rsidP="0077095A">
      <w:pPr>
        <w:widowControl w:val="0"/>
        <w:autoSpaceDE w:val="0"/>
        <w:autoSpaceDN w:val="0"/>
        <w:spacing w:after="0" w:line="240" w:lineRule="auto"/>
        <w:jc w:val="center"/>
        <w:rPr>
          <w:rFonts w:eastAsia="Times New Roman"/>
          <w:b/>
          <w:szCs w:val="24"/>
        </w:rPr>
      </w:pPr>
      <w:r>
        <w:rPr>
          <w:rFonts w:eastAsia="Times New Roman"/>
          <w:b/>
          <w:szCs w:val="24"/>
        </w:rPr>
        <w:t>Eldorado National Forest</w:t>
      </w:r>
    </w:p>
    <w:p w14:paraId="544ACDA1" w14:textId="54BF8B14" w:rsidR="0077095A" w:rsidRPr="00535F23" w:rsidRDefault="00535F23" w:rsidP="0077095A">
      <w:pPr>
        <w:widowControl w:val="0"/>
        <w:autoSpaceDE w:val="0"/>
        <w:autoSpaceDN w:val="0"/>
        <w:spacing w:after="0" w:line="240" w:lineRule="auto"/>
        <w:jc w:val="center"/>
        <w:rPr>
          <w:rFonts w:eastAsia="Times New Roman"/>
          <w:b/>
          <w:szCs w:val="24"/>
        </w:rPr>
      </w:pPr>
      <w:r w:rsidRPr="00535F23">
        <w:rPr>
          <w:rFonts w:eastAsia="Times New Roman"/>
          <w:b/>
          <w:szCs w:val="24"/>
        </w:rPr>
        <w:t>Amador Ranger District</w:t>
      </w:r>
    </w:p>
    <w:p w14:paraId="19C405D8" w14:textId="77777777" w:rsidR="00535F23" w:rsidRDefault="00535F23" w:rsidP="00535F23">
      <w:pPr>
        <w:widowControl w:val="0"/>
        <w:autoSpaceDE w:val="0"/>
        <w:autoSpaceDN w:val="0"/>
        <w:spacing w:after="0" w:line="240" w:lineRule="auto"/>
        <w:jc w:val="center"/>
        <w:rPr>
          <w:rFonts w:eastAsia="Times New Roman"/>
          <w:b/>
          <w:szCs w:val="24"/>
        </w:rPr>
      </w:pPr>
      <w:r w:rsidRPr="00535F23">
        <w:rPr>
          <w:rFonts w:eastAsia="Times New Roman"/>
          <w:b/>
          <w:szCs w:val="24"/>
        </w:rPr>
        <w:t xml:space="preserve">El Dorado County, California </w:t>
      </w:r>
    </w:p>
    <w:p w14:paraId="2D6AD950" w14:textId="6B78AA14" w:rsidR="00B66D20" w:rsidRPr="00535F23" w:rsidRDefault="00B35960" w:rsidP="00535F23">
      <w:pPr>
        <w:widowControl w:val="0"/>
        <w:autoSpaceDE w:val="0"/>
        <w:autoSpaceDN w:val="0"/>
        <w:spacing w:after="0" w:line="240" w:lineRule="auto"/>
        <w:jc w:val="center"/>
        <w:rPr>
          <w:rFonts w:eastAsia="Times New Roman"/>
          <w:b/>
          <w:szCs w:val="24"/>
        </w:rPr>
      </w:pPr>
      <w:r>
        <w:rPr>
          <w:rFonts w:eastAsia="Times New Roman"/>
          <w:b/>
          <w:szCs w:val="24"/>
        </w:rPr>
        <w:t>1</w:t>
      </w:r>
      <w:r w:rsidR="00835743">
        <w:rPr>
          <w:rFonts w:eastAsia="Times New Roman"/>
          <w:b/>
          <w:szCs w:val="24"/>
        </w:rPr>
        <w:t>/</w:t>
      </w:r>
      <w:r>
        <w:rPr>
          <w:rFonts w:eastAsia="Times New Roman"/>
          <w:b/>
          <w:szCs w:val="24"/>
        </w:rPr>
        <w:t>28</w:t>
      </w:r>
      <w:r w:rsidR="0079228E">
        <w:rPr>
          <w:rFonts w:eastAsia="Times New Roman"/>
          <w:b/>
          <w:szCs w:val="24"/>
        </w:rPr>
        <w:t>/</w:t>
      </w:r>
      <w:r w:rsidR="00835743">
        <w:rPr>
          <w:rFonts w:eastAsia="Times New Roman"/>
          <w:b/>
          <w:szCs w:val="24"/>
        </w:rPr>
        <w:t>2019</w:t>
      </w:r>
    </w:p>
    <w:p w14:paraId="6312D2E9" w14:textId="77777777" w:rsidR="0074629E" w:rsidRDefault="0074629E" w:rsidP="00535F23">
      <w:pPr>
        <w:widowControl w:val="0"/>
        <w:autoSpaceDE w:val="0"/>
        <w:autoSpaceDN w:val="0"/>
        <w:spacing w:before="90" w:after="0" w:line="240" w:lineRule="auto"/>
        <w:rPr>
          <w:rFonts w:eastAsia="Times New Roman"/>
          <w:b/>
          <w:color w:val="1F1F24"/>
          <w:szCs w:val="24"/>
        </w:rPr>
      </w:pPr>
    </w:p>
    <w:p w14:paraId="1020F23C" w14:textId="77777777" w:rsidR="00535F23" w:rsidRPr="00535F23" w:rsidRDefault="00535F23" w:rsidP="00753630">
      <w:pPr>
        <w:widowControl w:val="0"/>
        <w:autoSpaceDE w:val="0"/>
        <w:autoSpaceDN w:val="0"/>
        <w:spacing w:after="0" w:line="240" w:lineRule="auto"/>
        <w:rPr>
          <w:rFonts w:eastAsia="Times New Roman"/>
          <w:b/>
          <w:szCs w:val="24"/>
        </w:rPr>
      </w:pPr>
      <w:r w:rsidRPr="00535F23">
        <w:rPr>
          <w:rFonts w:eastAsia="Times New Roman"/>
          <w:b/>
          <w:color w:val="1F1F24"/>
          <w:szCs w:val="24"/>
        </w:rPr>
        <w:t>Background</w:t>
      </w:r>
    </w:p>
    <w:p w14:paraId="294494C8" w14:textId="6355D3E3" w:rsidR="00115F0A" w:rsidRDefault="00535F23" w:rsidP="00753630">
      <w:pPr>
        <w:widowControl w:val="0"/>
        <w:autoSpaceDE w:val="0"/>
        <w:autoSpaceDN w:val="0"/>
        <w:spacing w:after="0" w:line="240" w:lineRule="auto"/>
        <w:ind w:right="193"/>
        <w:rPr>
          <w:rFonts w:eastAsia="Times New Roman"/>
          <w:color w:val="1F1F24"/>
          <w:w w:val="105"/>
          <w:szCs w:val="24"/>
        </w:rPr>
      </w:pPr>
      <w:r w:rsidRPr="00535F23">
        <w:rPr>
          <w:rFonts w:eastAsia="Times New Roman"/>
          <w:color w:val="1F1F24"/>
          <w:w w:val="105"/>
          <w:szCs w:val="24"/>
        </w:rPr>
        <w:t xml:space="preserve">The </w:t>
      </w:r>
      <w:proofErr w:type="spellStart"/>
      <w:r w:rsidRPr="00535F23">
        <w:rPr>
          <w:rFonts w:eastAsia="Times New Roman"/>
          <w:color w:val="1F1F24"/>
          <w:w w:val="105"/>
          <w:szCs w:val="24"/>
        </w:rPr>
        <w:t>Scottiago</w:t>
      </w:r>
      <w:proofErr w:type="spellEnd"/>
      <w:r w:rsidRPr="00535F23">
        <w:rPr>
          <w:rFonts w:eastAsia="Times New Roman"/>
          <w:color w:val="1F1F24"/>
          <w:w w:val="105"/>
          <w:szCs w:val="24"/>
        </w:rPr>
        <w:t xml:space="preserve"> Forest Health </w:t>
      </w:r>
      <w:r w:rsidR="00115F0A">
        <w:rPr>
          <w:rFonts w:eastAsia="Times New Roman"/>
          <w:color w:val="1F1F24"/>
          <w:w w:val="105"/>
          <w:szCs w:val="24"/>
        </w:rPr>
        <w:t xml:space="preserve">and Fuels Reduction </w:t>
      </w:r>
      <w:r w:rsidRPr="00535F23">
        <w:rPr>
          <w:rFonts w:eastAsia="Times New Roman"/>
          <w:color w:val="1F1F24"/>
          <w:w w:val="105"/>
          <w:szCs w:val="24"/>
        </w:rPr>
        <w:t xml:space="preserve">Project </w:t>
      </w:r>
      <w:r w:rsidR="00115F0A">
        <w:rPr>
          <w:rFonts w:eastAsia="Times New Roman"/>
          <w:color w:val="1F1F24"/>
          <w:w w:val="105"/>
          <w:szCs w:val="24"/>
        </w:rPr>
        <w:t>(herein referred to as the “</w:t>
      </w:r>
      <w:proofErr w:type="spellStart"/>
      <w:r w:rsidR="00115F0A">
        <w:rPr>
          <w:rFonts w:eastAsia="Times New Roman"/>
          <w:color w:val="1F1F24"/>
          <w:w w:val="105"/>
          <w:szCs w:val="24"/>
        </w:rPr>
        <w:t>Scottiago</w:t>
      </w:r>
      <w:proofErr w:type="spellEnd"/>
      <w:r w:rsidR="00115F0A">
        <w:rPr>
          <w:rFonts w:eastAsia="Times New Roman"/>
          <w:color w:val="1F1F24"/>
          <w:w w:val="105"/>
          <w:szCs w:val="24"/>
        </w:rPr>
        <w:t xml:space="preserve"> Project”) </w:t>
      </w:r>
      <w:r w:rsidRPr="00535F23">
        <w:rPr>
          <w:rFonts w:eastAsia="Times New Roman"/>
          <w:color w:val="1F1F24"/>
          <w:w w:val="105"/>
          <w:szCs w:val="24"/>
        </w:rPr>
        <w:t>area is located on the Amador Ranger District of the Eldorado National Forest (ENF)</w:t>
      </w:r>
      <w:r w:rsidR="00115F0A">
        <w:rPr>
          <w:rFonts w:eastAsia="Times New Roman"/>
          <w:color w:val="1F1F24"/>
          <w:w w:val="105"/>
          <w:szCs w:val="24"/>
        </w:rPr>
        <w:t>.  Proposed treatment units, which include</w:t>
      </w:r>
      <w:r w:rsidR="003E4482">
        <w:rPr>
          <w:rFonts w:eastAsia="Times New Roman"/>
          <w:color w:val="1F1F24"/>
          <w:w w:val="105"/>
          <w:szCs w:val="24"/>
        </w:rPr>
        <w:t>s</w:t>
      </w:r>
      <w:r w:rsidR="00115F0A">
        <w:rPr>
          <w:rFonts w:eastAsia="Times New Roman"/>
          <w:color w:val="1F1F24"/>
          <w:w w:val="105"/>
          <w:szCs w:val="24"/>
        </w:rPr>
        <w:t xml:space="preserve"> both commercial and non-commercial vegetation management and road maintenance and reconstruction</w:t>
      </w:r>
      <w:r w:rsidR="003E4482">
        <w:rPr>
          <w:rFonts w:eastAsia="Times New Roman"/>
          <w:color w:val="1F1F24"/>
          <w:w w:val="105"/>
          <w:szCs w:val="24"/>
        </w:rPr>
        <w:t xml:space="preserve"> activities</w:t>
      </w:r>
      <w:r w:rsidR="00115F0A">
        <w:rPr>
          <w:rFonts w:eastAsia="Times New Roman"/>
          <w:color w:val="1F1F24"/>
          <w:w w:val="105"/>
          <w:szCs w:val="24"/>
        </w:rPr>
        <w:t>, are located</w:t>
      </w:r>
      <w:r w:rsidRPr="00535F23">
        <w:rPr>
          <w:rFonts w:eastAsia="Times New Roman"/>
          <w:color w:val="1F1F24"/>
          <w:w w:val="105"/>
          <w:szCs w:val="24"/>
        </w:rPr>
        <w:t xml:space="preserve"> within the </w:t>
      </w:r>
      <w:proofErr w:type="spellStart"/>
      <w:r w:rsidRPr="00535F23">
        <w:rPr>
          <w:rFonts w:eastAsia="Times New Roman"/>
          <w:color w:val="1F1F24"/>
          <w:w w:val="105"/>
          <w:szCs w:val="24"/>
        </w:rPr>
        <w:t>Sopiago</w:t>
      </w:r>
      <w:proofErr w:type="spellEnd"/>
      <w:r w:rsidRPr="00535F23">
        <w:rPr>
          <w:rFonts w:eastAsia="Times New Roman"/>
          <w:color w:val="1F1F24"/>
          <w:w w:val="105"/>
          <w:szCs w:val="24"/>
        </w:rPr>
        <w:t xml:space="preserve"> Creek, Middle Fork Cosumnes, and Scott Creek watersheds</w:t>
      </w:r>
      <w:r w:rsidR="00115F0A">
        <w:rPr>
          <w:rFonts w:eastAsia="Times New Roman"/>
          <w:color w:val="1F1F24"/>
          <w:w w:val="105"/>
          <w:szCs w:val="24"/>
        </w:rPr>
        <w:t xml:space="preserve">.  These </w:t>
      </w:r>
      <w:r w:rsidRPr="00535F23">
        <w:rPr>
          <w:rFonts w:eastAsia="Times New Roman"/>
          <w:color w:val="1F1F24"/>
          <w:w w:val="105"/>
          <w:szCs w:val="24"/>
        </w:rPr>
        <w:t>landscape-scale area</w:t>
      </w:r>
      <w:r w:rsidR="00115F0A">
        <w:rPr>
          <w:rFonts w:eastAsia="Times New Roman"/>
          <w:color w:val="1F1F24"/>
          <w:w w:val="105"/>
          <w:szCs w:val="24"/>
        </w:rPr>
        <w:t>s were</w:t>
      </w:r>
      <w:r w:rsidRPr="00535F23">
        <w:rPr>
          <w:rFonts w:eastAsia="Times New Roman"/>
          <w:color w:val="1F1F24"/>
          <w:w w:val="105"/>
          <w:szCs w:val="24"/>
        </w:rPr>
        <w:t xml:space="preserve"> designated under the 2014 Farm Bill and subsequent 2015 additional request</w:t>
      </w:r>
      <w:r w:rsidR="00115F0A">
        <w:rPr>
          <w:rFonts w:eastAsia="Times New Roman"/>
          <w:color w:val="1F1F24"/>
          <w:w w:val="105"/>
          <w:szCs w:val="24"/>
        </w:rPr>
        <w:t xml:space="preserve"> as high risk to current or future insect and disease attack</w:t>
      </w:r>
      <w:r w:rsidRPr="00535F23">
        <w:rPr>
          <w:rFonts w:eastAsia="Times New Roman"/>
          <w:color w:val="1F1F24"/>
          <w:w w:val="105"/>
          <w:szCs w:val="24"/>
        </w:rPr>
        <w:t xml:space="preserve">.  </w:t>
      </w:r>
    </w:p>
    <w:p w14:paraId="5AF99534" w14:textId="6EAE9B55" w:rsidR="002C62D6" w:rsidRDefault="00115F0A" w:rsidP="002C62D6">
      <w:pPr>
        <w:widowControl w:val="0"/>
        <w:autoSpaceDE w:val="0"/>
        <w:autoSpaceDN w:val="0"/>
        <w:spacing w:before="194" w:after="0" w:line="240" w:lineRule="auto"/>
        <w:ind w:right="193"/>
        <w:rPr>
          <w:rFonts w:eastAsia="Times New Roman"/>
          <w:color w:val="1F1F24"/>
          <w:w w:val="105"/>
          <w:szCs w:val="24"/>
        </w:rPr>
      </w:pPr>
      <w:r>
        <w:rPr>
          <w:rFonts w:eastAsia="Times New Roman"/>
          <w:color w:val="1F1F24"/>
          <w:w w:val="105"/>
          <w:szCs w:val="24"/>
        </w:rPr>
        <w:t>Project area</w:t>
      </w:r>
      <w:r w:rsidRPr="00535F23">
        <w:rPr>
          <w:rFonts w:eastAsia="Times New Roman"/>
          <w:color w:val="1F1F24"/>
          <w:w w:val="105"/>
          <w:szCs w:val="24"/>
        </w:rPr>
        <w:t xml:space="preserve"> </w:t>
      </w:r>
      <w:r w:rsidR="00535F23" w:rsidRPr="00535F23">
        <w:rPr>
          <w:rFonts w:eastAsia="Times New Roman"/>
          <w:color w:val="1F1F24"/>
          <w:w w:val="105"/>
          <w:szCs w:val="24"/>
        </w:rPr>
        <w:t xml:space="preserve">watersheds are experiencing tree mortality exacerbated by the recent drought which in turn is increasing the risk of wildfire. According to the 2017 aerial detection survey, the </w:t>
      </w:r>
      <w:proofErr w:type="spellStart"/>
      <w:r w:rsidR="00535F23" w:rsidRPr="00535F23">
        <w:rPr>
          <w:rFonts w:eastAsia="Times New Roman"/>
          <w:color w:val="1F1F24"/>
          <w:w w:val="105"/>
          <w:szCs w:val="24"/>
        </w:rPr>
        <w:t>Scottiago</w:t>
      </w:r>
      <w:proofErr w:type="spellEnd"/>
      <w:r w:rsidR="00535F23" w:rsidRPr="00535F23">
        <w:rPr>
          <w:rFonts w:eastAsia="Times New Roman"/>
          <w:color w:val="1F1F24"/>
          <w:w w:val="105"/>
          <w:szCs w:val="24"/>
        </w:rPr>
        <w:t xml:space="preserve"> </w:t>
      </w:r>
      <w:r w:rsidR="003E4482">
        <w:rPr>
          <w:rFonts w:eastAsia="Times New Roman"/>
          <w:color w:val="1F1F24"/>
          <w:w w:val="105"/>
          <w:szCs w:val="24"/>
        </w:rPr>
        <w:t>P</w:t>
      </w:r>
      <w:r w:rsidR="00535F23" w:rsidRPr="00535F23">
        <w:rPr>
          <w:rFonts w:eastAsia="Times New Roman"/>
          <w:color w:val="1F1F24"/>
          <w:w w:val="105"/>
          <w:szCs w:val="24"/>
        </w:rPr>
        <w:t>roject area has elevated levels of recent mortality due to insect outbreaks</w:t>
      </w:r>
      <w:r w:rsidR="00535F23" w:rsidRPr="00535F23">
        <w:rPr>
          <w:rFonts w:eastAsia="Times New Roman"/>
          <w:color w:val="464648"/>
          <w:w w:val="105"/>
          <w:szCs w:val="24"/>
        </w:rPr>
        <w:t xml:space="preserve">. </w:t>
      </w:r>
      <w:r w:rsidR="00535F23" w:rsidRPr="00535F23">
        <w:rPr>
          <w:rFonts w:eastAsia="Times New Roman"/>
          <w:color w:val="1F1F24"/>
          <w:w w:val="105"/>
          <w:szCs w:val="24"/>
        </w:rPr>
        <w:t>High</w:t>
      </w:r>
      <w:r w:rsidR="00120773">
        <w:rPr>
          <w:rFonts w:eastAsia="Times New Roman"/>
          <w:color w:val="1F1F24"/>
          <w:w w:val="105"/>
          <w:szCs w:val="24"/>
        </w:rPr>
        <w:t xml:space="preserve"> tree </w:t>
      </w:r>
      <w:r w:rsidR="00535F23" w:rsidRPr="00535F23">
        <w:rPr>
          <w:rFonts w:eastAsia="Times New Roman"/>
          <w:color w:val="1F1F24"/>
          <w:w w:val="105"/>
          <w:szCs w:val="24"/>
        </w:rPr>
        <w:t xml:space="preserve">stocking levels and dense understory brush contribute to resource competition, leaving trees in the watershed susceptible to insect attack.  According to National Insect and Disease risk rating models, proposed </w:t>
      </w:r>
      <w:r w:rsidR="00120773">
        <w:rPr>
          <w:rFonts w:eastAsia="Times New Roman"/>
          <w:color w:val="1F1F24"/>
          <w:w w:val="105"/>
          <w:szCs w:val="24"/>
        </w:rPr>
        <w:t xml:space="preserve">treatment </w:t>
      </w:r>
      <w:r w:rsidR="00535F23" w:rsidRPr="00535F23">
        <w:rPr>
          <w:rFonts w:eastAsia="Times New Roman"/>
          <w:color w:val="1F1F24"/>
          <w:w w:val="105"/>
          <w:szCs w:val="24"/>
        </w:rPr>
        <w:t xml:space="preserve">areas </w:t>
      </w:r>
      <w:r w:rsidR="00120773">
        <w:rPr>
          <w:rFonts w:eastAsia="Times New Roman"/>
          <w:color w:val="1F1F24"/>
          <w:w w:val="105"/>
          <w:szCs w:val="24"/>
        </w:rPr>
        <w:t xml:space="preserve">within the </w:t>
      </w:r>
      <w:proofErr w:type="spellStart"/>
      <w:r w:rsidR="00120773">
        <w:rPr>
          <w:rFonts w:eastAsia="Times New Roman"/>
          <w:color w:val="1F1F24"/>
          <w:w w:val="105"/>
          <w:szCs w:val="24"/>
        </w:rPr>
        <w:t>Scottiago</w:t>
      </w:r>
      <w:proofErr w:type="spellEnd"/>
      <w:r w:rsidR="00120773">
        <w:rPr>
          <w:rFonts w:eastAsia="Times New Roman"/>
          <w:color w:val="1F1F24"/>
          <w:w w:val="105"/>
          <w:szCs w:val="24"/>
        </w:rPr>
        <w:t xml:space="preserve"> </w:t>
      </w:r>
      <w:r w:rsidR="003E4482">
        <w:rPr>
          <w:rFonts w:eastAsia="Times New Roman"/>
          <w:color w:val="1F1F24"/>
          <w:w w:val="105"/>
          <w:szCs w:val="24"/>
        </w:rPr>
        <w:t>P</w:t>
      </w:r>
      <w:r w:rsidR="00120773">
        <w:rPr>
          <w:rFonts w:eastAsia="Times New Roman"/>
          <w:color w:val="1F1F24"/>
          <w:w w:val="105"/>
          <w:szCs w:val="24"/>
        </w:rPr>
        <w:t xml:space="preserve">roject </w:t>
      </w:r>
      <w:r w:rsidR="00535F23" w:rsidRPr="00535F23">
        <w:rPr>
          <w:rFonts w:eastAsia="Times New Roman"/>
          <w:color w:val="1F1F24"/>
          <w:w w:val="105"/>
          <w:szCs w:val="24"/>
        </w:rPr>
        <w:t>are categorized as high risk for pests that could destroy over 25 percent of basal area du</w:t>
      </w:r>
      <w:r w:rsidR="002C62D6">
        <w:rPr>
          <w:rFonts w:eastAsia="Times New Roman"/>
          <w:color w:val="1F1F24"/>
          <w:w w:val="105"/>
          <w:szCs w:val="24"/>
        </w:rPr>
        <w:t xml:space="preserve">e to current </w:t>
      </w:r>
      <w:r>
        <w:rPr>
          <w:rFonts w:eastAsia="Times New Roman"/>
          <w:color w:val="1F1F24"/>
          <w:w w:val="105"/>
          <w:szCs w:val="24"/>
        </w:rPr>
        <w:t xml:space="preserve">overstocked </w:t>
      </w:r>
      <w:r w:rsidR="002C62D6">
        <w:rPr>
          <w:rFonts w:eastAsia="Times New Roman"/>
          <w:color w:val="1F1F24"/>
          <w:w w:val="105"/>
          <w:szCs w:val="24"/>
        </w:rPr>
        <w:t>forest conditions.</w:t>
      </w:r>
      <w:r w:rsidR="00120773">
        <w:rPr>
          <w:rFonts w:eastAsia="Times New Roman"/>
          <w:color w:val="1F1F24"/>
          <w:w w:val="105"/>
          <w:szCs w:val="24"/>
        </w:rPr>
        <w:t xml:space="preserve"> Project area watersheds have been identified by the state of California as “Tier </w:t>
      </w:r>
      <w:r>
        <w:rPr>
          <w:rFonts w:eastAsia="Times New Roman"/>
          <w:color w:val="1F1F24"/>
          <w:w w:val="105"/>
          <w:szCs w:val="24"/>
        </w:rPr>
        <w:t>1 and 2</w:t>
      </w:r>
      <w:r w:rsidR="00120773">
        <w:rPr>
          <w:rFonts w:eastAsia="Times New Roman"/>
          <w:color w:val="1F1F24"/>
          <w:w w:val="105"/>
          <w:szCs w:val="24"/>
        </w:rPr>
        <w:t xml:space="preserve"> High Hazard Zone”, meaning they have both significant existing tree</w:t>
      </w:r>
      <w:r>
        <w:rPr>
          <w:rFonts w:eastAsia="Times New Roman"/>
          <w:color w:val="1F1F24"/>
          <w:w w:val="105"/>
          <w:szCs w:val="24"/>
        </w:rPr>
        <w:t xml:space="preserve"> mortality as well as significant community and natural resource assets.</w:t>
      </w:r>
    </w:p>
    <w:p w14:paraId="2D2187D8" w14:textId="3B2AF627" w:rsidR="004F4899" w:rsidRDefault="003E4482" w:rsidP="002C62D6">
      <w:pPr>
        <w:widowControl w:val="0"/>
        <w:autoSpaceDE w:val="0"/>
        <w:autoSpaceDN w:val="0"/>
        <w:spacing w:before="194" w:after="0" w:line="240" w:lineRule="auto"/>
        <w:ind w:right="193"/>
        <w:rPr>
          <w:rFonts w:eastAsia="Times New Roman"/>
          <w:color w:val="1F1F24"/>
          <w:w w:val="105"/>
          <w:szCs w:val="24"/>
          <w:lang w:bidi="en-US"/>
        </w:rPr>
      </w:pPr>
      <w:r>
        <w:rPr>
          <w:rFonts w:eastAsia="Times New Roman"/>
          <w:color w:val="1F1F24"/>
          <w:w w:val="105"/>
          <w:szCs w:val="24"/>
        </w:rPr>
        <w:t>F</w:t>
      </w:r>
      <w:r w:rsidR="004F4899" w:rsidRPr="002D07C1">
        <w:rPr>
          <w:rFonts w:eastAsia="Times New Roman"/>
          <w:color w:val="1F1F24"/>
          <w:w w:val="105"/>
          <w:szCs w:val="24"/>
        </w:rPr>
        <w:t>orest fuel conditions in th</w:t>
      </w:r>
      <w:r>
        <w:rPr>
          <w:rFonts w:eastAsia="Times New Roman"/>
          <w:color w:val="1F1F24"/>
          <w:w w:val="105"/>
          <w:szCs w:val="24"/>
        </w:rPr>
        <w:t xml:space="preserve">e </w:t>
      </w:r>
      <w:proofErr w:type="spellStart"/>
      <w:r>
        <w:rPr>
          <w:rFonts w:eastAsia="Times New Roman"/>
          <w:color w:val="1F1F24"/>
          <w:w w:val="105"/>
          <w:szCs w:val="24"/>
        </w:rPr>
        <w:t>Scottiago</w:t>
      </w:r>
      <w:proofErr w:type="spellEnd"/>
      <w:r>
        <w:rPr>
          <w:rFonts w:eastAsia="Times New Roman"/>
          <w:color w:val="1F1F24"/>
          <w:w w:val="105"/>
          <w:szCs w:val="24"/>
        </w:rPr>
        <w:t xml:space="preserve"> P</w:t>
      </w:r>
      <w:r w:rsidR="004F4899" w:rsidRPr="002D07C1">
        <w:rPr>
          <w:rFonts w:eastAsia="Times New Roman"/>
          <w:color w:val="1F1F24"/>
          <w:w w:val="105"/>
          <w:szCs w:val="24"/>
        </w:rPr>
        <w:t>roject area support high severity wildfires and present significant risks to emergency responders, the public and wildlife populations.</w:t>
      </w:r>
      <w:r w:rsidR="00551488" w:rsidRPr="002D07C1">
        <w:rPr>
          <w:rFonts w:eastAsia="Times New Roman"/>
          <w:color w:val="1F1F24"/>
          <w:w w:val="105"/>
          <w:szCs w:val="24"/>
        </w:rPr>
        <w:t xml:space="preserve"> </w:t>
      </w:r>
      <w:r w:rsidR="008D2B8E" w:rsidRPr="002D07C1">
        <w:rPr>
          <w:rFonts w:eastAsia="Times New Roman"/>
          <w:color w:val="1F1F24"/>
          <w:w w:val="105"/>
          <w:szCs w:val="24"/>
          <w:lang w:bidi="en-US"/>
        </w:rPr>
        <w:t>Areas along major ridgelines and roadways have been identified as strategic locations for fire suppression and public evacuation.</w:t>
      </w:r>
      <w:r w:rsidR="009C7702">
        <w:rPr>
          <w:rFonts w:eastAsia="Times New Roman"/>
          <w:color w:val="1F1F24"/>
          <w:w w:val="105"/>
          <w:szCs w:val="24"/>
        </w:rPr>
        <w:t xml:space="preserve">  </w:t>
      </w:r>
      <w:r w:rsidR="00550D43">
        <w:rPr>
          <w:rFonts w:eastAsia="Times New Roman"/>
          <w:color w:val="1F1F24"/>
          <w:w w:val="105"/>
          <w:szCs w:val="24"/>
        </w:rPr>
        <w:t xml:space="preserve">In particular the </w:t>
      </w:r>
      <w:proofErr w:type="spellStart"/>
      <w:r w:rsidR="00550D43">
        <w:rPr>
          <w:rFonts w:eastAsia="Times New Roman"/>
          <w:color w:val="1F1F24"/>
          <w:w w:val="105"/>
          <w:szCs w:val="24"/>
        </w:rPr>
        <w:t>Omo</w:t>
      </w:r>
      <w:proofErr w:type="spellEnd"/>
      <w:r w:rsidR="00550D43">
        <w:rPr>
          <w:rFonts w:eastAsia="Times New Roman"/>
          <w:color w:val="1F1F24"/>
          <w:w w:val="105"/>
          <w:szCs w:val="24"/>
        </w:rPr>
        <w:t xml:space="preserve"> Ranch R</w:t>
      </w:r>
      <w:r w:rsidR="005109B5">
        <w:rPr>
          <w:rFonts w:eastAsia="Times New Roman"/>
          <w:color w:val="1F1F24"/>
          <w:w w:val="105"/>
          <w:szCs w:val="24"/>
        </w:rPr>
        <w:t>oa</w:t>
      </w:r>
      <w:r w:rsidR="00550D43">
        <w:rPr>
          <w:rFonts w:eastAsia="Times New Roman"/>
          <w:color w:val="1F1F24"/>
          <w:w w:val="105"/>
          <w:szCs w:val="24"/>
        </w:rPr>
        <w:t xml:space="preserve">d/Barney Ridge Fuel Break has been identified in cooperation with Sierra Pacific </w:t>
      </w:r>
      <w:r w:rsidR="009C7702">
        <w:rPr>
          <w:rFonts w:eastAsia="Times New Roman"/>
          <w:color w:val="1F1F24"/>
          <w:w w:val="105"/>
          <w:szCs w:val="24"/>
        </w:rPr>
        <w:t xml:space="preserve">Industries (SPI) and has been established for over 15 years.  This fuel break extends from Hwy 88 toward the community of </w:t>
      </w:r>
      <w:proofErr w:type="spellStart"/>
      <w:r w:rsidR="009C7702">
        <w:rPr>
          <w:rFonts w:eastAsia="Times New Roman"/>
          <w:color w:val="1F1F24"/>
          <w:w w:val="105"/>
          <w:szCs w:val="24"/>
        </w:rPr>
        <w:t>Omo</w:t>
      </w:r>
      <w:proofErr w:type="spellEnd"/>
      <w:r w:rsidR="009C7702">
        <w:rPr>
          <w:rFonts w:eastAsia="Times New Roman"/>
          <w:color w:val="1F1F24"/>
          <w:w w:val="105"/>
          <w:szCs w:val="24"/>
        </w:rPr>
        <w:t xml:space="preserve"> Ranch crossing both National Forest and SPI lands.  </w:t>
      </w:r>
      <w:r w:rsidR="008D2B8E" w:rsidRPr="002D07C1">
        <w:rPr>
          <w:rFonts w:eastAsia="Times New Roman"/>
          <w:color w:val="1F1F24"/>
          <w:w w:val="105"/>
          <w:szCs w:val="24"/>
          <w:lang w:bidi="en-US"/>
        </w:rPr>
        <w:t>Despite thinning and prescribed burning in the past, re-growth of vegetation and su</w:t>
      </w:r>
      <w:r w:rsidR="00B26942" w:rsidRPr="002D07C1">
        <w:rPr>
          <w:rFonts w:eastAsia="Times New Roman"/>
          <w:color w:val="1F1F24"/>
          <w:w w:val="105"/>
          <w:szCs w:val="24"/>
          <w:lang w:bidi="en-US"/>
        </w:rPr>
        <w:t>rface fuel accumulations create the need for</w:t>
      </w:r>
      <w:r w:rsidR="008D2B8E" w:rsidRPr="002D07C1">
        <w:rPr>
          <w:rFonts w:eastAsia="Times New Roman"/>
          <w:color w:val="1F1F24"/>
          <w:w w:val="105"/>
          <w:szCs w:val="24"/>
          <w:lang w:bidi="en-US"/>
        </w:rPr>
        <w:t xml:space="preserve"> continued maintenance to provide for manageable fire behavior.</w:t>
      </w:r>
      <w:r w:rsidR="00B26942" w:rsidRPr="002D07C1">
        <w:rPr>
          <w:rFonts w:eastAsia="Times New Roman"/>
          <w:color w:val="1F1F24"/>
          <w:w w:val="105"/>
          <w:szCs w:val="24"/>
          <w:lang w:bidi="en-US"/>
        </w:rPr>
        <w:t xml:space="preserve">  Other areas have had little to no vegetation management over the last 20 years and are densely stocked with trees acting as ladder fuels.</w:t>
      </w:r>
    </w:p>
    <w:p w14:paraId="33DDC894" w14:textId="1312451E" w:rsidR="00535F23" w:rsidRPr="00535F23" w:rsidRDefault="00535F23" w:rsidP="002C62D6">
      <w:pPr>
        <w:widowControl w:val="0"/>
        <w:autoSpaceDE w:val="0"/>
        <w:autoSpaceDN w:val="0"/>
        <w:spacing w:before="194" w:after="0" w:line="240" w:lineRule="auto"/>
        <w:ind w:right="193"/>
        <w:rPr>
          <w:rFonts w:eastAsia="Times New Roman"/>
          <w:szCs w:val="24"/>
        </w:rPr>
      </w:pPr>
      <w:r w:rsidRPr="00535F23">
        <w:rPr>
          <w:rFonts w:eastAsia="Times New Roman"/>
          <w:color w:val="2D2D2A"/>
          <w:w w:val="105"/>
          <w:szCs w:val="24"/>
        </w:rPr>
        <w:t xml:space="preserve">The proposed action was developed in collaboration with the Amador-Calaveras Consensus Group (ACCG), a local collaborative </w:t>
      </w:r>
      <w:r w:rsidR="003E4482">
        <w:rPr>
          <w:rFonts w:eastAsia="Times New Roman"/>
          <w:color w:val="2D2D2A"/>
          <w:w w:val="105"/>
          <w:szCs w:val="24"/>
        </w:rPr>
        <w:t xml:space="preserve">group </w:t>
      </w:r>
      <w:r w:rsidRPr="00535F23">
        <w:rPr>
          <w:rFonts w:eastAsia="Times New Roman"/>
          <w:color w:val="2D2D2A"/>
          <w:w w:val="105"/>
          <w:szCs w:val="24"/>
        </w:rPr>
        <w:t xml:space="preserve">that works to create healthy forests and watersheds, fire-safe communities, and sustainable local economies. ACCG fosters partnerships among private, nonprofit, state, and federal entities with a common interest in the health and well-being of the landscape and communities in the </w:t>
      </w:r>
      <w:r w:rsidR="003E4482">
        <w:rPr>
          <w:rFonts w:eastAsia="Times New Roman"/>
          <w:color w:val="2D2D2A"/>
          <w:w w:val="105"/>
          <w:szCs w:val="24"/>
        </w:rPr>
        <w:t xml:space="preserve">North Fork </w:t>
      </w:r>
      <w:r w:rsidRPr="00535F23">
        <w:rPr>
          <w:rFonts w:eastAsia="Times New Roman"/>
          <w:color w:val="2D2D2A"/>
          <w:w w:val="105"/>
          <w:szCs w:val="24"/>
        </w:rPr>
        <w:lastRenderedPageBreak/>
        <w:t>Mokelumne</w:t>
      </w:r>
      <w:r w:rsidR="003E4482">
        <w:rPr>
          <w:rFonts w:eastAsia="Times New Roman"/>
          <w:color w:val="2D2D2A"/>
          <w:w w:val="105"/>
          <w:szCs w:val="24"/>
        </w:rPr>
        <w:t>, Cosumnes</w:t>
      </w:r>
      <w:r w:rsidRPr="00535F23">
        <w:rPr>
          <w:rFonts w:eastAsia="Times New Roman"/>
          <w:color w:val="2D2D2A"/>
          <w:w w:val="105"/>
          <w:szCs w:val="24"/>
        </w:rPr>
        <w:t xml:space="preserve"> and Calaveras </w:t>
      </w:r>
      <w:r w:rsidR="008D29B9">
        <w:rPr>
          <w:rFonts w:eastAsia="Times New Roman"/>
          <w:color w:val="2D2D2A"/>
          <w:w w:val="105"/>
          <w:szCs w:val="24"/>
        </w:rPr>
        <w:t xml:space="preserve">River </w:t>
      </w:r>
      <w:r w:rsidRPr="00535F23">
        <w:rPr>
          <w:rFonts w:eastAsia="Times New Roman"/>
          <w:color w:val="2D2D2A"/>
          <w:w w:val="105"/>
          <w:szCs w:val="24"/>
        </w:rPr>
        <w:t>watersheds. The group is advancing an All-Lands strategy to create a heightened degree of environmental stewardship, local jobs, greater local economic stability, and healthy forests and communities. ACCG principles reflect the group’s emphasis on its triple bottom line for balancing environmental, social and economic goals.</w:t>
      </w:r>
    </w:p>
    <w:p w14:paraId="45128734" w14:textId="77777777" w:rsidR="0074629E" w:rsidRPr="00535F23" w:rsidRDefault="0074629E" w:rsidP="00535F23">
      <w:pPr>
        <w:widowControl w:val="0"/>
        <w:autoSpaceDE w:val="0"/>
        <w:autoSpaceDN w:val="0"/>
        <w:spacing w:before="9" w:after="0" w:line="240" w:lineRule="auto"/>
        <w:rPr>
          <w:rFonts w:eastAsia="Times New Roman"/>
          <w:szCs w:val="24"/>
        </w:rPr>
      </w:pPr>
    </w:p>
    <w:p w14:paraId="55E8938B" w14:textId="77777777" w:rsidR="00535F23" w:rsidRDefault="00535F23" w:rsidP="00535F23">
      <w:pPr>
        <w:widowControl w:val="0"/>
        <w:autoSpaceDE w:val="0"/>
        <w:autoSpaceDN w:val="0"/>
        <w:spacing w:after="0" w:line="240" w:lineRule="auto"/>
        <w:rPr>
          <w:rFonts w:eastAsia="Times New Roman"/>
          <w:b/>
          <w:color w:val="2D2D2A"/>
          <w:w w:val="105"/>
          <w:szCs w:val="24"/>
        </w:rPr>
      </w:pPr>
      <w:r w:rsidRPr="00535F23">
        <w:rPr>
          <w:rFonts w:eastAsia="Times New Roman"/>
          <w:b/>
          <w:color w:val="2D2D2A"/>
          <w:w w:val="105"/>
          <w:szCs w:val="24"/>
        </w:rPr>
        <w:t>Purpose and Need</w:t>
      </w:r>
    </w:p>
    <w:p w14:paraId="4BB0F163" w14:textId="3A1B213D" w:rsidR="00535F23" w:rsidRPr="00535F23" w:rsidRDefault="00535F23" w:rsidP="00535F23">
      <w:pPr>
        <w:widowControl w:val="0"/>
        <w:autoSpaceDE w:val="0"/>
        <w:autoSpaceDN w:val="0"/>
        <w:spacing w:after="0" w:line="240" w:lineRule="auto"/>
        <w:ind w:right="132" w:firstLine="2"/>
        <w:rPr>
          <w:rFonts w:eastAsia="Times New Roman"/>
          <w:color w:val="2D2D2A"/>
          <w:w w:val="105"/>
          <w:szCs w:val="24"/>
        </w:rPr>
      </w:pPr>
      <w:r w:rsidRPr="00535F23">
        <w:rPr>
          <w:rFonts w:eastAsia="Times New Roman"/>
          <w:color w:val="2D2D2A"/>
          <w:w w:val="105"/>
          <w:szCs w:val="24"/>
        </w:rPr>
        <w:t xml:space="preserve">The purpose of the </w:t>
      </w:r>
      <w:proofErr w:type="spellStart"/>
      <w:r w:rsidRPr="00535F23">
        <w:rPr>
          <w:rFonts w:eastAsia="Times New Roman"/>
          <w:color w:val="2D2D2A"/>
          <w:w w:val="105"/>
          <w:szCs w:val="24"/>
        </w:rPr>
        <w:t>Scottiago</w:t>
      </w:r>
      <w:proofErr w:type="spellEnd"/>
      <w:r w:rsidRPr="00535F23">
        <w:rPr>
          <w:rFonts w:eastAsia="Times New Roman"/>
          <w:color w:val="2D2D2A"/>
          <w:w w:val="105"/>
          <w:szCs w:val="24"/>
        </w:rPr>
        <w:t xml:space="preserve"> Project is to reduce the threat of insect infestations</w:t>
      </w:r>
      <w:r w:rsidR="0085525F">
        <w:rPr>
          <w:rFonts w:eastAsia="Times New Roman"/>
          <w:color w:val="2D2D2A"/>
          <w:w w:val="105"/>
          <w:szCs w:val="24"/>
        </w:rPr>
        <w:t>,</w:t>
      </w:r>
      <w:r w:rsidRPr="00535F23">
        <w:rPr>
          <w:rFonts w:eastAsia="Times New Roman"/>
          <w:color w:val="2D2D2A"/>
          <w:w w:val="105"/>
          <w:szCs w:val="24"/>
        </w:rPr>
        <w:t xml:space="preserve"> improve forest health</w:t>
      </w:r>
      <w:r w:rsidR="0085525F">
        <w:rPr>
          <w:rFonts w:eastAsia="Times New Roman"/>
          <w:color w:val="2D2D2A"/>
          <w:w w:val="105"/>
          <w:szCs w:val="24"/>
        </w:rPr>
        <w:t xml:space="preserve"> and reduce catastrophic wildfire risk</w:t>
      </w:r>
      <w:r w:rsidRPr="00535F23">
        <w:rPr>
          <w:rFonts w:eastAsia="Times New Roman"/>
          <w:color w:val="2D2D2A"/>
          <w:w w:val="105"/>
          <w:szCs w:val="24"/>
        </w:rPr>
        <w:t xml:space="preserve"> in the project area.  Due in large part to the multi-year drought, bark beetle attacks on ponderosa pines have been prevalent in the project area with the largest scale </w:t>
      </w:r>
      <w:r w:rsidR="003E4482">
        <w:rPr>
          <w:rFonts w:eastAsia="Times New Roman"/>
          <w:color w:val="2D2D2A"/>
          <w:w w:val="105"/>
          <w:szCs w:val="24"/>
        </w:rPr>
        <w:t xml:space="preserve">tree </w:t>
      </w:r>
      <w:r w:rsidRPr="00535F23">
        <w:rPr>
          <w:rFonts w:eastAsia="Times New Roman"/>
          <w:color w:val="2D2D2A"/>
          <w:w w:val="105"/>
          <w:szCs w:val="24"/>
        </w:rPr>
        <w:t>mortality occurring 2016.  Increased mortality in white fir, sugar pine, incense cedar, and Douglas-fir has also been observed throughout 2017.</w:t>
      </w:r>
    </w:p>
    <w:p w14:paraId="5E294592" w14:textId="77777777" w:rsidR="00535F23" w:rsidRDefault="00535F23" w:rsidP="00535F23">
      <w:pPr>
        <w:widowControl w:val="0"/>
        <w:autoSpaceDE w:val="0"/>
        <w:autoSpaceDN w:val="0"/>
        <w:spacing w:after="0" w:line="240" w:lineRule="auto"/>
        <w:ind w:right="132" w:firstLine="2"/>
        <w:rPr>
          <w:rFonts w:eastAsia="Times New Roman"/>
          <w:color w:val="2D2D2A"/>
          <w:w w:val="105"/>
          <w:szCs w:val="24"/>
        </w:rPr>
      </w:pPr>
    </w:p>
    <w:p w14:paraId="3439C9FD" w14:textId="2806B3B2" w:rsidR="004D52EB" w:rsidRPr="004046A4" w:rsidRDefault="004D52EB" w:rsidP="00535F23">
      <w:pPr>
        <w:widowControl w:val="0"/>
        <w:autoSpaceDE w:val="0"/>
        <w:autoSpaceDN w:val="0"/>
        <w:spacing w:after="0" w:line="240" w:lineRule="auto"/>
        <w:ind w:right="132" w:firstLine="2"/>
        <w:rPr>
          <w:rFonts w:eastAsia="Times New Roman"/>
          <w:i/>
          <w:color w:val="2D2D2A"/>
          <w:w w:val="105"/>
          <w:szCs w:val="24"/>
        </w:rPr>
      </w:pPr>
      <w:r w:rsidRPr="004046A4">
        <w:rPr>
          <w:rFonts w:eastAsia="Times New Roman"/>
          <w:i/>
          <w:color w:val="2D2D2A"/>
          <w:w w:val="105"/>
          <w:szCs w:val="24"/>
        </w:rPr>
        <w:t>Forest Health</w:t>
      </w:r>
    </w:p>
    <w:p w14:paraId="705ECD60" w14:textId="355568F9" w:rsidR="00535F23" w:rsidRPr="00535F23" w:rsidRDefault="00535F23" w:rsidP="00535F23">
      <w:pPr>
        <w:widowControl w:val="0"/>
        <w:autoSpaceDE w:val="0"/>
        <w:autoSpaceDN w:val="0"/>
        <w:spacing w:after="0" w:line="240" w:lineRule="auto"/>
        <w:ind w:right="132" w:firstLine="2"/>
        <w:rPr>
          <w:rFonts w:eastAsia="Times New Roman"/>
          <w:color w:val="2D2D2A"/>
          <w:w w:val="105"/>
          <w:szCs w:val="24"/>
        </w:rPr>
      </w:pPr>
      <w:r w:rsidRPr="00535F23">
        <w:rPr>
          <w:rFonts w:eastAsia="Times New Roman"/>
          <w:color w:val="2D2D2A"/>
          <w:w w:val="105"/>
          <w:szCs w:val="24"/>
        </w:rPr>
        <w:t xml:space="preserve">The project area is comprised of mixed conifer and pine dominated stands that generally fall into two categories.  One </w:t>
      </w:r>
      <w:r w:rsidR="0085525F">
        <w:rPr>
          <w:rFonts w:eastAsia="Times New Roman"/>
          <w:color w:val="2D2D2A"/>
          <w:w w:val="105"/>
          <w:szCs w:val="24"/>
        </w:rPr>
        <w:t>category includes</w:t>
      </w:r>
      <w:r w:rsidRPr="00535F23">
        <w:rPr>
          <w:rFonts w:eastAsia="Times New Roman"/>
          <w:color w:val="2D2D2A"/>
          <w:w w:val="105"/>
          <w:szCs w:val="24"/>
        </w:rPr>
        <w:t xml:space="preserve"> areas that have had some form of commercial harvest, primarily </w:t>
      </w:r>
      <w:r w:rsidR="0085525F">
        <w:rPr>
          <w:rFonts w:eastAsia="Times New Roman"/>
          <w:color w:val="2D2D2A"/>
          <w:w w:val="105"/>
          <w:szCs w:val="24"/>
        </w:rPr>
        <w:t xml:space="preserve">understory </w:t>
      </w:r>
      <w:r w:rsidRPr="00535F23">
        <w:rPr>
          <w:rFonts w:eastAsia="Times New Roman"/>
          <w:color w:val="2D2D2A"/>
          <w:w w:val="105"/>
          <w:szCs w:val="24"/>
        </w:rPr>
        <w:t xml:space="preserve">thinning from below, in the last 20 years.  The other </w:t>
      </w:r>
      <w:r w:rsidR="0085525F">
        <w:rPr>
          <w:rFonts w:eastAsia="Times New Roman"/>
          <w:color w:val="2D2D2A"/>
          <w:w w:val="105"/>
          <w:szCs w:val="24"/>
        </w:rPr>
        <w:t xml:space="preserve">category </w:t>
      </w:r>
      <w:r w:rsidR="001B4758">
        <w:rPr>
          <w:rFonts w:eastAsia="Times New Roman"/>
          <w:color w:val="2D2D2A"/>
          <w:w w:val="105"/>
          <w:szCs w:val="24"/>
        </w:rPr>
        <w:t xml:space="preserve">are </w:t>
      </w:r>
      <w:r w:rsidR="0085525F">
        <w:rPr>
          <w:rFonts w:eastAsia="Times New Roman"/>
          <w:color w:val="2D2D2A"/>
          <w:w w:val="105"/>
          <w:szCs w:val="24"/>
        </w:rPr>
        <w:t xml:space="preserve">the </w:t>
      </w:r>
      <w:r w:rsidRPr="00535F23">
        <w:rPr>
          <w:rFonts w:eastAsia="Times New Roman"/>
          <w:color w:val="2D2D2A"/>
          <w:w w:val="105"/>
          <w:szCs w:val="24"/>
        </w:rPr>
        <w:t xml:space="preserve">California spotted owl (CSO) </w:t>
      </w:r>
      <w:r w:rsidR="001B4758">
        <w:rPr>
          <w:rFonts w:eastAsia="Times New Roman"/>
          <w:color w:val="2D2D2A"/>
          <w:w w:val="105"/>
          <w:szCs w:val="24"/>
        </w:rPr>
        <w:t xml:space="preserve">and northern goshawk </w:t>
      </w:r>
      <w:r w:rsidRPr="00535F23">
        <w:rPr>
          <w:rFonts w:eastAsia="Times New Roman"/>
          <w:color w:val="2D2D2A"/>
          <w:w w:val="105"/>
          <w:szCs w:val="24"/>
        </w:rPr>
        <w:t>protected activity center</w:t>
      </w:r>
      <w:r w:rsidR="001B4758">
        <w:rPr>
          <w:rFonts w:eastAsia="Times New Roman"/>
          <w:color w:val="2D2D2A"/>
          <w:w w:val="105"/>
          <w:szCs w:val="24"/>
        </w:rPr>
        <w:t>s</w:t>
      </w:r>
      <w:r w:rsidRPr="00535F23">
        <w:rPr>
          <w:rFonts w:eastAsia="Times New Roman"/>
          <w:color w:val="2D2D2A"/>
          <w:w w:val="105"/>
          <w:szCs w:val="24"/>
        </w:rPr>
        <w:t xml:space="preserve"> (PAC</w:t>
      </w:r>
      <w:r w:rsidR="001B4758">
        <w:rPr>
          <w:rFonts w:eastAsia="Times New Roman"/>
          <w:color w:val="2D2D2A"/>
          <w:w w:val="105"/>
          <w:szCs w:val="24"/>
        </w:rPr>
        <w:t>s</w:t>
      </w:r>
      <w:r w:rsidRPr="00535F23">
        <w:rPr>
          <w:rFonts w:eastAsia="Times New Roman"/>
          <w:color w:val="2D2D2A"/>
          <w:w w:val="105"/>
          <w:szCs w:val="24"/>
        </w:rPr>
        <w:t>)</w:t>
      </w:r>
      <w:r w:rsidR="0085525F">
        <w:rPr>
          <w:rFonts w:eastAsia="Times New Roman"/>
          <w:color w:val="2D2D2A"/>
          <w:w w:val="105"/>
          <w:szCs w:val="24"/>
        </w:rPr>
        <w:t>, areas that have been generally left unmanaged to provide specific habitat conditions for the CSO</w:t>
      </w:r>
      <w:r w:rsidR="001B4758">
        <w:rPr>
          <w:rFonts w:eastAsia="Times New Roman"/>
          <w:color w:val="2D2D2A"/>
          <w:w w:val="105"/>
          <w:szCs w:val="24"/>
        </w:rPr>
        <w:t xml:space="preserve"> and northern goshawk</w:t>
      </w:r>
      <w:r w:rsidRPr="00535F23">
        <w:rPr>
          <w:rFonts w:eastAsia="Times New Roman"/>
          <w:color w:val="2D2D2A"/>
          <w:w w:val="105"/>
          <w:szCs w:val="24"/>
        </w:rPr>
        <w:t>.   The greatest risk from both insect and disease related mortality as well as high severity wildfire exists in the</w:t>
      </w:r>
      <w:r w:rsidR="001B4758">
        <w:rPr>
          <w:rFonts w:eastAsia="Times New Roman"/>
          <w:color w:val="2D2D2A"/>
          <w:w w:val="105"/>
          <w:szCs w:val="24"/>
        </w:rPr>
        <w:t xml:space="preserve">se </w:t>
      </w:r>
      <w:r w:rsidRPr="00535F23">
        <w:rPr>
          <w:rFonts w:eastAsia="Times New Roman"/>
          <w:color w:val="2D2D2A"/>
          <w:w w:val="105"/>
          <w:szCs w:val="24"/>
        </w:rPr>
        <w:t xml:space="preserve">PACs.  </w:t>
      </w:r>
      <w:r w:rsidR="004D52EB">
        <w:rPr>
          <w:rFonts w:eastAsia="Times New Roman"/>
          <w:color w:val="2D2D2A"/>
          <w:w w:val="105"/>
          <w:szCs w:val="24"/>
        </w:rPr>
        <w:t>However, d</w:t>
      </w:r>
      <w:r w:rsidR="004D52EB" w:rsidRPr="00535F23">
        <w:rPr>
          <w:rFonts w:eastAsia="Times New Roman"/>
          <w:color w:val="2D2D2A"/>
          <w:w w:val="105"/>
          <w:szCs w:val="24"/>
        </w:rPr>
        <w:t>ue</w:t>
      </w:r>
      <w:r w:rsidR="004D52EB">
        <w:rPr>
          <w:rFonts w:eastAsia="Times New Roman"/>
          <w:color w:val="2D2D2A"/>
          <w:w w:val="105"/>
          <w:szCs w:val="24"/>
        </w:rPr>
        <w:t xml:space="preserve"> </w:t>
      </w:r>
      <w:r w:rsidR="002D07C1">
        <w:rPr>
          <w:rFonts w:eastAsia="Times New Roman"/>
          <w:color w:val="2D2D2A"/>
          <w:w w:val="105"/>
          <w:szCs w:val="24"/>
        </w:rPr>
        <w:t>to</w:t>
      </w:r>
      <w:r w:rsidRPr="00535F23">
        <w:rPr>
          <w:rFonts w:eastAsia="Times New Roman"/>
          <w:color w:val="2D2D2A"/>
          <w:w w:val="105"/>
          <w:szCs w:val="24"/>
        </w:rPr>
        <w:t xml:space="preserve"> tree growth</w:t>
      </w:r>
      <w:r w:rsidR="002D07C1">
        <w:rPr>
          <w:rFonts w:eastAsia="Times New Roman"/>
          <w:color w:val="2D2D2A"/>
          <w:w w:val="105"/>
          <w:szCs w:val="24"/>
        </w:rPr>
        <w:t xml:space="preserve"> in the past </w:t>
      </w:r>
      <w:r w:rsidR="00FB11F7">
        <w:rPr>
          <w:rFonts w:eastAsia="Times New Roman"/>
          <w:color w:val="2D2D2A"/>
          <w:w w:val="105"/>
          <w:szCs w:val="24"/>
        </w:rPr>
        <w:t>15-20 years</w:t>
      </w:r>
      <w:r w:rsidR="00924624">
        <w:rPr>
          <w:rFonts w:eastAsia="Times New Roman"/>
          <w:color w:val="2D2D2A"/>
          <w:w w:val="105"/>
          <w:szCs w:val="24"/>
        </w:rPr>
        <w:t>,</w:t>
      </w:r>
      <w:r w:rsidRPr="00535F23">
        <w:rPr>
          <w:rFonts w:eastAsia="Times New Roman"/>
          <w:color w:val="2D2D2A"/>
          <w:w w:val="105"/>
          <w:szCs w:val="24"/>
        </w:rPr>
        <w:t xml:space="preserve"> stands</w:t>
      </w:r>
      <w:r w:rsidR="00FB11F7">
        <w:rPr>
          <w:rFonts w:eastAsia="Times New Roman"/>
          <w:color w:val="2D2D2A"/>
          <w:w w:val="105"/>
          <w:szCs w:val="24"/>
        </w:rPr>
        <w:t xml:space="preserve"> that were previously thinned</w:t>
      </w:r>
      <w:r w:rsidRPr="00535F23">
        <w:rPr>
          <w:rFonts w:eastAsia="Times New Roman"/>
          <w:color w:val="2D2D2A"/>
          <w:w w:val="105"/>
          <w:szCs w:val="24"/>
        </w:rPr>
        <w:t xml:space="preserve"> are </w:t>
      </w:r>
      <w:r w:rsidR="004D52EB">
        <w:rPr>
          <w:rFonts w:eastAsia="Times New Roman"/>
          <w:color w:val="2D2D2A"/>
          <w:w w:val="105"/>
          <w:szCs w:val="24"/>
        </w:rPr>
        <w:t xml:space="preserve">also </w:t>
      </w:r>
      <w:r w:rsidRPr="00535F23">
        <w:rPr>
          <w:rFonts w:eastAsia="Times New Roman"/>
          <w:color w:val="2D2D2A"/>
          <w:w w:val="105"/>
          <w:szCs w:val="24"/>
        </w:rPr>
        <w:t xml:space="preserve">currently at risk from insect, disease and drought related mortality. </w:t>
      </w:r>
    </w:p>
    <w:p w14:paraId="7FF9C5D2" w14:textId="77777777" w:rsidR="00535F23" w:rsidRPr="00535F23" w:rsidRDefault="00535F23" w:rsidP="00535F23">
      <w:pPr>
        <w:widowControl w:val="0"/>
        <w:autoSpaceDE w:val="0"/>
        <w:autoSpaceDN w:val="0"/>
        <w:spacing w:after="0" w:line="240" w:lineRule="auto"/>
        <w:ind w:right="132" w:firstLine="2"/>
        <w:rPr>
          <w:rFonts w:eastAsia="Times New Roman"/>
          <w:color w:val="2D2D2A"/>
          <w:w w:val="105"/>
          <w:szCs w:val="24"/>
        </w:rPr>
      </w:pPr>
    </w:p>
    <w:p w14:paraId="13028816" w14:textId="2FA8172D" w:rsidR="00994557" w:rsidRPr="00994557" w:rsidRDefault="00994557" w:rsidP="00994557">
      <w:pPr>
        <w:widowControl w:val="0"/>
        <w:autoSpaceDE w:val="0"/>
        <w:autoSpaceDN w:val="0"/>
        <w:spacing w:after="0" w:line="240" w:lineRule="auto"/>
        <w:ind w:right="132" w:firstLine="2"/>
        <w:rPr>
          <w:rFonts w:eastAsia="Times New Roman"/>
          <w:color w:val="2D2D2A"/>
          <w:w w:val="105"/>
          <w:szCs w:val="24"/>
        </w:rPr>
      </w:pPr>
      <w:r w:rsidRPr="00994557">
        <w:rPr>
          <w:rFonts w:eastAsia="Times New Roman"/>
          <w:color w:val="2D2D2A"/>
          <w:w w:val="105"/>
          <w:szCs w:val="24"/>
        </w:rPr>
        <w:t xml:space="preserve">Stand Density Index (SDI) is a measure of the stocking of a stand of trees based on the number of trees per unit area and diameter at breast height </w:t>
      </w:r>
      <w:r w:rsidR="00BA333F">
        <w:rPr>
          <w:rFonts w:eastAsia="Times New Roman"/>
          <w:color w:val="2D2D2A"/>
          <w:w w:val="105"/>
          <w:szCs w:val="24"/>
        </w:rPr>
        <w:t>(</w:t>
      </w:r>
      <w:proofErr w:type="spellStart"/>
      <w:r w:rsidR="00BA333F">
        <w:rPr>
          <w:rFonts w:eastAsia="Times New Roman"/>
          <w:color w:val="2D2D2A"/>
          <w:w w:val="105"/>
          <w:szCs w:val="24"/>
        </w:rPr>
        <w:t>dbh</w:t>
      </w:r>
      <w:proofErr w:type="spellEnd"/>
      <w:r w:rsidR="00BA333F">
        <w:rPr>
          <w:rFonts w:eastAsia="Times New Roman"/>
          <w:color w:val="2D2D2A"/>
          <w:w w:val="105"/>
          <w:szCs w:val="24"/>
        </w:rPr>
        <w:t xml:space="preserve">) </w:t>
      </w:r>
      <w:r w:rsidRPr="00994557">
        <w:rPr>
          <w:rFonts w:eastAsia="Times New Roman"/>
          <w:color w:val="2D2D2A"/>
          <w:w w:val="105"/>
          <w:szCs w:val="24"/>
        </w:rPr>
        <w:t xml:space="preserve">of the tree of average basal area, also known as the quadratic mean diameter. It may also be defined as the degree of crowding within stocked areas. It is calculated using data collected in stand exams.  </w:t>
      </w:r>
    </w:p>
    <w:p w14:paraId="5E8DDA75" w14:textId="77777777" w:rsidR="00BA333F" w:rsidRDefault="00BA333F" w:rsidP="00535F23">
      <w:pPr>
        <w:widowControl w:val="0"/>
        <w:autoSpaceDE w:val="0"/>
        <w:autoSpaceDN w:val="0"/>
        <w:spacing w:after="0" w:line="240" w:lineRule="auto"/>
        <w:ind w:right="132" w:firstLine="2"/>
        <w:rPr>
          <w:rFonts w:eastAsia="Times New Roman"/>
          <w:color w:val="2D2D2A"/>
          <w:w w:val="105"/>
          <w:szCs w:val="24"/>
        </w:rPr>
      </w:pPr>
    </w:p>
    <w:p w14:paraId="2C270380" w14:textId="4A870041" w:rsidR="00535F23" w:rsidRPr="00535F23" w:rsidRDefault="00535F23" w:rsidP="00535F23">
      <w:pPr>
        <w:widowControl w:val="0"/>
        <w:autoSpaceDE w:val="0"/>
        <w:autoSpaceDN w:val="0"/>
        <w:spacing w:after="0" w:line="240" w:lineRule="auto"/>
        <w:ind w:right="132" w:firstLine="2"/>
        <w:rPr>
          <w:rFonts w:eastAsia="Times New Roman"/>
          <w:szCs w:val="24"/>
        </w:rPr>
      </w:pPr>
      <w:r w:rsidRPr="00535F23">
        <w:rPr>
          <w:rFonts w:eastAsia="Times New Roman"/>
          <w:color w:val="2D2D2A"/>
          <w:w w:val="105"/>
          <w:szCs w:val="24"/>
        </w:rPr>
        <w:t xml:space="preserve">SDI can be used as an indicator of potential risk of insect attack.  It is applicable regardless of site class or age. SDI can be compared to a maximum stand density index. Stands which are rated at </w:t>
      </w:r>
      <w:r w:rsidR="0085525F">
        <w:rPr>
          <w:rFonts w:eastAsia="Times New Roman"/>
          <w:color w:val="2D2D2A"/>
          <w:w w:val="105"/>
          <w:szCs w:val="24"/>
        </w:rPr>
        <w:t xml:space="preserve">greater than </w:t>
      </w:r>
      <w:r w:rsidRPr="00535F23">
        <w:rPr>
          <w:rFonts w:eastAsia="Times New Roman"/>
          <w:color w:val="2D2D2A"/>
          <w:w w:val="105"/>
          <w:szCs w:val="24"/>
        </w:rPr>
        <w:t xml:space="preserve">55% of the maximum SDI are considered to be imminently susceptible to insect attack due to inter-tree competition.  This does not mean that an attack will happen, only that it is likely. </w:t>
      </w:r>
    </w:p>
    <w:p w14:paraId="64199335" w14:textId="77777777" w:rsidR="00924624" w:rsidRPr="00535F23" w:rsidRDefault="00924624" w:rsidP="00535F23">
      <w:pPr>
        <w:widowControl w:val="0"/>
        <w:autoSpaceDE w:val="0"/>
        <w:autoSpaceDN w:val="0"/>
        <w:spacing w:after="0" w:line="240" w:lineRule="auto"/>
        <w:ind w:right="331"/>
        <w:rPr>
          <w:rFonts w:eastAsia="Times New Roman"/>
          <w:color w:val="2D2D2A"/>
          <w:w w:val="105"/>
          <w:szCs w:val="24"/>
        </w:rPr>
      </w:pPr>
    </w:p>
    <w:p w14:paraId="6780CF6B" w14:textId="479216F1" w:rsidR="00535F23" w:rsidRPr="00535F23" w:rsidRDefault="00206D5C" w:rsidP="00535F23">
      <w:pPr>
        <w:widowControl w:val="0"/>
        <w:autoSpaceDE w:val="0"/>
        <w:autoSpaceDN w:val="0"/>
        <w:spacing w:after="0" w:line="240" w:lineRule="auto"/>
        <w:ind w:right="331"/>
        <w:rPr>
          <w:rFonts w:eastAsia="Times New Roman"/>
          <w:color w:val="2D2D2A"/>
          <w:w w:val="105"/>
          <w:szCs w:val="24"/>
        </w:rPr>
      </w:pPr>
      <w:r w:rsidRPr="00206D5C">
        <w:rPr>
          <w:rFonts w:eastAsia="Times New Roman"/>
          <w:color w:val="2D2D2A"/>
          <w:w w:val="105"/>
          <w:szCs w:val="24"/>
        </w:rPr>
        <w:t>Research has shown that an appropriate maximum SDI for managing ponderosa pine stands is approximately 500.</w:t>
      </w:r>
      <w:r>
        <w:rPr>
          <w:rFonts w:eastAsia="Times New Roman"/>
          <w:color w:val="2D2D2A"/>
          <w:w w:val="105"/>
          <w:szCs w:val="24"/>
        </w:rPr>
        <w:t xml:space="preserve">  </w:t>
      </w:r>
      <w:r w:rsidR="00535F23" w:rsidRPr="00535F23">
        <w:rPr>
          <w:rFonts w:eastAsia="Times New Roman"/>
          <w:color w:val="2D2D2A"/>
          <w:w w:val="105"/>
          <w:szCs w:val="24"/>
        </w:rPr>
        <w:t>According to Oliver (1995),</w:t>
      </w:r>
      <w:r>
        <w:rPr>
          <w:rFonts w:eastAsia="Times New Roman"/>
          <w:color w:val="2D2D2A"/>
          <w:w w:val="105"/>
          <w:szCs w:val="24"/>
        </w:rPr>
        <w:t xml:space="preserve"> stands with</w:t>
      </w:r>
      <w:r w:rsidR="00535F23" w:rsidRPr="00535F23">
        <w:rPr>
          <w:rFonts w:eastAsia="Times New Roman"/>
          <w:color w:val="2D2D2A"/>
          <w:w w:val="105"/>
          <w:szCs w:val="24"/>
        </w:rPr>
        <w:t xml:space="preserve"> ponderosa pine stand density index greater than 230 </w:t>
      </w:r>
      <w:r w:rsidR="00BA333F">
        <w:rPr>
          <w:rFonts w:eastAsia="Times New Roman"/>
          <w:color w:val="2D2D2A"/>
          <w:w w:val="105"/>
          <w:szCs w:val="24"/>
        </w:rPr>
        <w:t xml:space="preserve">(or approximately 46%) </w:t>
      </w:r>
      <w:r w:rsidR="00535F23" w:rsidRPr="00535F23">
        <w:rPr>
          <w:rFonts w:eastAsia="Times New Roman"/>
          <w:color w:val="2D2D2A"/>
          <w:w w:val="105"/>
          <w:szCs w:val="24"/>
        </w:rPr>
        <w:t>are at imminent risk of bark beetle-associated mortality</w:t>
      </w:r>
      <w:r>
        <w:rPr>
          <w:rFonts w:eastAsia="Times New Roman"/>
          <w:color w:val="2D2D2A"/>
          <w:w w:val="105"/>
          <w:szCs w:val="24"/>
        </w:rPr>
        <w:t xml:space="preserve"> which is even lower than 55% of maximum</w:t>
      </w:r>
      <w:r w:rsidR="00535F23" w:rsidRPr="00535F23">
        <w:rPr>
          <w:rFonts w:eastAsia="Times New Roman"/>
          <w:color w:val="2D2D2A"/>
          <w:w w:val="105"/>
          <w:szCs w:val="24"/>
        </w:rPr>
        <w:t>.</w:t>
      </w:r>
      <w:r>
        <w:rPr>
          <w:rFonts w:eastAsia="Times New Roman"/>
          <w:color w:val="2D2D2A"/>
          <w:w w:val="105"/>
          <w:szCs w:val="24"/>
        </w:rPr>
        <w:t xml:space="preserve"> </w:t>
      </w:r>
      <w:r w:rsidR="00535F23" w:rsidRPr="00535F23">
        <w:rPr>
          <w:rFonts w:eastAsia="Times New Roman"/>
          <w:color w:val="2D2D2A"/>
          <w:w w:val="105"/>
          <w:szCs w:val="24"/>
        </w:rPr>
        <w:t xml:space="preserve">Treatments that reduce stocking or densities below these thresholds significantly reduce risk </w:t>
      </w:r>
      <w:r w:rsidR="00924624">
        <w:rPr>
          <w:rFonts w:eastAsia="Times New Roman"/>
          <w:color w:val="2D2D2A"/>
          <w:w w:val="105"/>
          <w:szCs w:val="24"/>
        </w:rPr>
        <w:t>of</w:t>
      </w:r>
      <w:r w:rsidR="004D52EB">
        <w:rPr>
          <w:rFonts w:eastAsia="Times New Roman"/>
          <w:color w:val="2D2D2A"/>
          <w:w w:val="105"/>
          <w:szCs w:val="24"/>
        </w:rPr>
        <w:t xml:space="preserve"> </w:t>
      </w:r>
      <w:r w:rsidR="00535F23" w:rsidRPr="00535F23">
        <w:rPr>
          <w:rFonts w:eastAsia="Times New Roman"/>
          <w:color w:val="2D2D2A"/>
          <w:w w:val="105"/>
          <w:szCs w:val="24"/>
        </w:rPr>
        <w:t>mortality if bark beetles invade treated stands. Prevention of mortality is not guaranteed but improves chances that bark beetle attacks will be successfully repelled by healthier trees.</w:t>
      </w:r>
    </w:p>
    <w:p w14:paraId="53A234E1" w14:textId="77777777" w:rsidR="00535F23" w:rsidRPr="00535F23" w:rsidRDefault="00535F23" w:rsidP="00535F23">
      <w:pPr>
        <w:widowControl w:val="0"/>
        <w:autoSpaceDE w:val="0"/>
        <w:autoSpaceDN w:val="0"/>
        <w:spacing w:after="0" w:line="240" w:lineRule="auto"/>
        <w:ind w:right="331"/>
        <w:rPr>
          <w:rFonts w:eastAsia="Times New Roman"/>
          <w:color w:val="2D2D2A"/>
          <w:w w:val="105"/>
          <w:szCs w:val="24"/>
        </w:rPr>
      </w:pPr>
    </w:p>
    <w:p w14:paraId="10D382FE" w14:textId="77777777" w:rsidR="00535F23" w:rsidRPr="00535F23" w:rsidRDefault="00535F23" w:rsidP="00535F23">
      <w:pPr>
        <w:widowControl w:val="0"/>
        <w:autoSpaceDE w:val="0"/>
        <w:autoSpaceDN w:val="0"/>
        <w:spacing w:after="0" w:line="240" w:lineRule="auto"/>
        <w:ind w:right="331"/>
        <w:rPr>
          <w:rFonts w:eastAsia="Times New Roman"/>
          <w:color w:val="2D2D2A"/>
          <w:w w:val="105"/>
          <w:szCs w:val="24"/>
        </w:rPr>
      </w:pPr>
      <w:r w:rsidRPr="00535F23">
        <w:rPr>
          <w:rFonts w:eastAsia="Times New Roman"/>
          <w:color w:val="2D2D2A"/>
          <w:w w:val="105"/>
          <w:szCs w:val="24"/>
        </w:rPr>
        <w:t xml:space="preserve">Based on stand data collected in the project area stand density index is averaging above 230 and in some cases is over 400.  </w:t>
      </w:r>
    </w:p>
    <w:p w14:paraId="1D55094A" w14:textId="77777777" w:rsidR="00535F23" w:rsidRDefault="00535F23" w:rsidP="00535F23">
      <w:pPr>
        <w:widowControl w:val="0"/>
        <w:autoSpaceDE w:val="0"/>
        <w:autoSpaceDN w:val="0"/>
        <w:spacing w:after="0" w:line="240" w:lineRule="auto"/>
        <w:ind w:right="208"/>
        <w:rPr>
          <w:rFonts w:eastAsia="Times New Roman"/>
          <w:color w:val="2D2D2A"/>
          <w:w w:val="105"/>
          <w:szCs w:val="24"/>
        </w:rPr>
      </w:pPr>
    </w:p>
    <w:p w14:paraId="242883C4" w14:textId="21515E0C" w:rsidR="004D52EB" w:rsidRPr="003E385D" w:rsidRDefault="004D52EB" w:rsidP="00535F23">
      <w:pPr>
        <w:widowControl w:val="0"/>
        <w:autoSpaceDE w:val="0"/>
        <w:autoSpaceDN w:val="0"/>
        <w:spacing w:after="0" w:line="240" w:lineRule="auto"/>
        <w:ind w:right="208"/>
        <w:rPr>
          <w:rFonts w:eastAsia="Times New Roman"/>
          <w:i/>
          <w:color w:val="2D2D2A"/>
          <w:w w:val="105"/>
          <w:szCs w:val="24"/>
        </w:rPr>
      </w:pPr>
      <w:r w:rsidRPr="003E385D">
        <w:rPr>
          <w:rFonts w:eastAsia="Times New Roman"/>
          <w:i/>
          <w:color w:val="2D2D2A"/>
          <w:w w:val="105"/>
          <w:szCs w:val="24"/>
        </w:rPr>
        <w:t>Fuels Reduction</w:t>
      </w:r>
    </w:p>
    <w:p w14:paraId="703C6F93" w14:textId="77777777" w:rsidR="00535F23" w:rsidRPr="00535F23" w:rsidRDefault="00535F23" w:rsidP="00535F23">
      <w:pPr>
        <w:widowControl w:val="0"/>
        <w:autoSpaceDE w:val="0"/>
        <w:autoSpaceDN w:val="0"/>
        <w:spacing w:after="0" w:line="240" w:lineRule="auto"/>
        <w:ind w:right="208"/>
        <w:rPr>
          <w:rFonts w:eastAsia="Times New Roman"/>
          <w:color w:val="2D2D2A"/>
          <w:w w:val="105"/>
          <w:szCs w:val="24"/>
        </w:rPr>
      </w:pPr>
      <w:r w:rsidRPr="00535F23">
        <w:rPr>
          <w:rFonts w:eastAsia="Times New Roman"/>
          <w:color w:val="2D2D2A"/>
          <w:w w:val="105"/>
          <w:szCs w:val="24"/>
        </w:rPr>
        <w:t>High-severity wildfire potential is the result of numerous factors present in the project area including:</w:t>
      </w:r>
    </w:p>
    <w:p w14:paraId="59914746" w14:textId="22CEFE97" w:rsidR="00535F23" w:rsidRPr="00535F23" w:rsidRDefault="00535F23" w:rsidP="00535F23">
      <w:pPr>
        <w:widowControl w:val="0"/>
        <w:numPr>
          <w:ilvl w:val="2"/>
          <w:numId w:val="7"/>
        </w:numPr>
        <w:tabs>
          <w:tab w:val="left" w:pos="1800"/>
        </w:tabs>
        <w:autoSpaceDE w:val="0"/>
        <w:autoSpaceDN w:val="0"/>
        <w:spacing w:after="0" w:line="240" w:lineRule="auto"/>
        <w:ind w:left="720" w:right="202"/>
        <w:rPr>
          <w:rFonts w:eastAsia="Times New Roman"/>
          <w:color w:val="2D2D2A"/>
          <w:w w:val="105"/>
          <w:szCs w:val="24"/>
        </w:rPr>
      </w:pPr>
      <w:r w:rsidRPr="00535F23">
        <w:rPr>
          <w:rFonts w:eastAsia="Times New Roman"/>
          <w:color w:val="2D2D2A"/>
          <w:w w:val="105"/>
          <w:szCs w:val="24"/>
        </w:rPr>
        <w:t xml:space="preserve">Major drainages are aligned with </w:t>
      </w:r>
      <w:r w:rsidR="0049498A">
        <w:rPr>
          <w:rFonts w:eastAsia="Times New Roman"/>
          <w:color w:val="2D2D2A"/>
          <w:w w:val="105"/>
          <w:szCs w:val="24"/>
        </w:rPr>
        <w:t>predominant</w:t>
      </w:r>
      <w:r w:rsidR="0049498A" w:rsidRPr="00535F23">
        <w:rPr>
          <w:rFonts w:eastAsia="Times New Roman"/>
          <w:color w:val="2D2D2A"/>
          <w:w w:val="105"/>
          <w:szCs w:val="24"/>
        </w:rPr>
        <w:t xml:space="preserve"> </w:t>
      </w:r>
      <w:r w:rsidRPr="00535F23">
        <w:rPr>
          <w:rFonts w:eastAsia="Times New Roman"/>
          <w:color w:val="2D2D2A"/>
          <w:w w:val="105"/>
          <w:szCs w:val="24"/>
        </w:rPr>
        <w:t>wind direction</w:t>
      </w:r>
      <w:r w:rsidR="00584757">
        <w:rPr>
          <w:rFonts w:eastAsia="Times New Roman"/>
          <w:color w:val="2D2D2A"/>
          <w:w w:val="105"/>
          <w:szCs w:val="24"/>
        </w:rPr>
        <w:t>,</w:t>
      </w:r>
    </w:p>
    <w:p w14:paraId="35681F6C" w14:textId="7A09B6BA" w:rsidR="00535F23" w:rsidRPr="00535F23" w:rsidRDefault="00535F23" w:rsidP="00535F23">
      <w:pPr>
        <w:widowControl w:val="0"/>
        <w:numPr>
          <w:ilvl w:val="2"/>
          <w:numId w:val="7"/>
        </w:numPr>
        <w:tabs>
          <w:tab w:val="left" w:pos="1800"/>
        </w:tabs>
        <w:autoSpaceDE w:val="0"/>
        <w:autoSpaceDN w:val="0"/>
        <w:spacing w:after="0" w:line="240" w:lineRule="auto"/>
        <w:ind w:left="720" w:right="202"/>
        <w:rPr>
          <w:rFonts w:eastAsia="Times New Roman"/>
          <w:color w:val="2D2D2A"/>
          <w:w w:val="105"/>
          <w:szCs w:val="24"/>
        </w:rPr>
      </w:pPr>
      <w:r w:rsidRPr="00535F23">
        <w:rPr>
          <w:rFonts w:eastAsia="Times New Roman"/>
          <w:color w:val="2D2D2A"/>
          <w:w w:val="105"/>
          <w:szCs w:val="24"/>
        </w:rPr>
        <w:t>High surface fuel loading and abundant ladder fuels</w:t>
      </w:r>
      <w:r w:rsidR="00584757">
        <w:rPr>
          <w:rFonts w:eastAsia="Times New Roman"/>
          <w:color w:val="2D2D2A"/>
          <w:w w:val="105"/>
          <w:szCs w:val="24"/>
        </w:rPr>
        <w:t>,</w:t>
      </w:r>
    </w:p>
    <w:p w14:paraId="768A47A6" w14:textId="61B3EF89" w:rsidR="00535F23" w:rsidRPr="00535F23" w:rsidRDefault="00535F23" w:rsidP="00535F23">
      <w:pPr>
        <w:widowControl w:val="0"/>
        <w:numPr>
          <w:ilvl w:val="2"/>
          <w:numId w:val="7"/>
        </w:numPr>
        <w:tabs>
          <w:tab w:val="left" w:pos="1800"/>
        </w:tabs>
        <w:autoSpaceDE w:val="0"/>
        <w:autoSpaceDN w:val="0"/>
        <w:spacing w:after="0" w:line="240" w:lineRule="auto"/>
        <w:ind w:left="720" w:right="202"/>
        <w:rPr>
          <w:rFonts w:eastAsia="Times New Roman"/>
          <w:color w:val="2D2D2A"/>
          <w:w w:val="105"/>
          <w:szCs w:val="24"/>
        </w:rPr>
      </w:pPr>
      <w:r w:rsidRPr="00535F23">
        <w:rPr>
          <w:rFonts w:eastAsia="Times New Roman"/>
          <w:color w:val="2D2D2A"/>
          <w:w w:val="105"/>
          <w:szCs w:val="24"/>
        </w:rPr>
        <w:t>Canopy density conducive to supporting crown fire</w:t>
      </w:r>
      <w:r w:rsidR="00584757">
        <w:rPr>
          <w:rFonts w:eastAsia="Times New Roman"/>
          <w:color w:val="2D2D2A"/>
          <w:w w:val="105"/>
          <w:szCs w:val="24"/>
        </w:rPr>
        <w:t>,</w:t>
      </w:r>
    </w:p>
    <w:p w14:paraId="31EBAE35" w14:textId="4EF93F3F" w:rsidR="00535F23" w:rsidRPr="00535F23" w:rsidRDefault="00535F23" w:rsidP="00535F23">
      <w:pPr>
        <w:widowControl w:val="0"/>
        <w:numPr>
          <w:ilvl w:val="2"/>
          <w:numId w:val="7"/>
        </w:numPr>
        <w:tabs>
          <w:tab w:val="left" w:pos="1800"/>
        </w:tabs>
        <w:autoSpaceDE w:val="0"/>
        <w:autoSpaceDN w:val="0"/>
        <w:spacing w:after="0" w:line="240" w:lineRule="auto"/>
        <w:ind w:left="720" w:right="202"/>
        <w:rPr>
          <w:rFonts w:eastAsia="Times New Roman"/>
          <w:color w:val="2D2D2A"/>
          <w:w w:val="105"/>
          <w:szCs w:val="24"/>
        </w:rPr>
      </w:pPr>
      <w:r w:rsidRPr="00535F23">
        <w:rPr>
          <w:rFonts w:eastAsia="Times New Roman"/>
          <w:color w:val="2D2D2A"/>
          <w:w w:val="105"/>
          <w:szCs w:val="24"/>
        </w:rPr>
        <w:t>High recreation use and vehicle travel (ignition sources)</w:t>
      </w:r>
      <w:r w:rsidR="00584757">
        <w:rPr>
          <w:rFonts w:eastAsia="Times New Roman"/>
          <w:color w:val="2D2D2A"/>
          <w:w w:val="105"/>
          <w:szCs w:val="24"/>
        </w:rPr>
        <w:t>, and</w:t>
      </w:r>
    </w:p>
    <w:p w14:paraId="3986E751" w14:textId="6A7F05C8" w:rsidR="00535F23" w:rsidRPr="00535F23" w:rsidRDefault="00535F23" w:rsidP="00535F23">
      <w:pPr>
        <w:widowControl w:val="0"/>
        <w:numPr>
          <w:ilvl w:val="2"/>
          <w:numId w:val="7"/>
        </w:numPr>
        <w:tabs>
          <w:tab w:val="left" w:pos="1800"/>
        </w:tabs>
        <w:autoSpaceDE w:val="0"/>
        <w:autoSpaceDN w:val="0"/>
        <w:spacing w:after="0" w:line="240" w:lineRule="auto"/>
        <w:ind w:left="720" w:right="202"/>
        <w:rPr>
          <w:rFonts w:eastAsia="Times New Roman"/>
          <w:color w:val="2D2D2A"/>
          <w:w w:val="105"/>
          <w:szCs w:val="24"/>
        </w:rPr>
      </w:pPr>
      <w:r w:rsidRPr="00535F23">
        <w:rPr>
          <w:rFonts w:eastAsia="Times New Roman"/>
          <w:color w:val="2D2D2A"/>
          <w:w w:val="105"/>
          <w:szCs w:val="24"/>
        </w:rPr>
        <w:t>Potential widespread loss of habitat</w:t>
      </w:r>
      <w:r w:rsidR="001B4758">
        <w:rPr>
          <w:rFonts w:eastAsia="Times New Roman"/>
          <w:color w:val="2D2D2A"/>
          <w:w w:val="105"/>
          <w:szCs w:val="24"/>
        </w:rPr>
        <w:t>, notably CSO and northern goshawk PACs</w:t>
      </w:r>
      <w:r w:rsidR="00584757">
        <w:rPr>
          <w:rFonts w:eastAsia="Times New Roman"/>
          <w:color w:val="2D2D2A"/>
          <w:w w:val="105"/>
          <w:szCs w:val="24"/>
        </w:rPr>
        <w:t>.</w:t>
      </w:r>
    </w:p>
    <w:p w14:paraId="0764F3E2" w14:textId="77777777" w:rsidR="00535F23" w:rsidRPr="00535F23" w:rsidRDefault="00535F23" w:rsidP="00535F23">
      <w:pPr>
        <w:widowControl w:val="0"/>
        <w:autoSpaceDE w:val="0"/>
        <w:autoSpaceDN w:val="0"/>
        <w:spacing w:after="0" w:line="240" w:lineRule="auto"/>
        <w:ind w:right="208"/>
        <w:rPr>
          <w:rFonts w:eastAsia="Times New Roman"/>
          <w:color w:val="2D2D2A"/>
          <w:w w:val="105"/>
          <w:szCs w:val="24"/>
        </w:rPr>
      </w:pPr>
    </w:p>
    <w:p w14:paraId="46ECD654" w14:textId="77777777" w:rsidR="00535F23" w:rsidRPr="00535F23" w:rsidRDefault="00535F23" w:rsidP="00535F23">
      <w:pPr>
        <w:widowControl w:val="0"/>
        <w:autoSpaceDE w:val="0"/>
        <w:autoSpaceDN w:val="0"/>
        <w:spacing w:after="0" w:line="240" w:lineRule="auto"/>
        <w:ind w:right="208"/>
        <w:rPr>
          <w:rFonts w:eastAsia="Times New Roman"/>
          <w:color w:val="2D2D2A"/>
          <w:w w:val="105"/>
          <w:szCs w:val="24"/>
        </w:rPr>
      </w:pPr>
      <w:r w:rsidRPr="00535F23">
        <w:rPr>
          <w:rFonts w:eastAsia="Times New Roman"/>
          <w:color w:val="2D2D2A"/>
          <w:w w:val="105"/>
          <w:szCs w:val="24"/>
        </w:rPr>
        <w:t xml:space="preserve"> The risk to emergency responders is a product of:</w:t>
      </w:r>
    </w:p>
    <w:p w14:paraId="06E73B52" w14:textId="4AFC43FB" w:rsidR="00535F23" w:rsidRPr="00535F23" w:rsidRDefault="00535F23" w:rsidP="00535F23">
      <w:pPr>
        <w:widowControl w:val="0"/>
        <w:numPr>
          <w:ilvl w:val="0"/>
          <w:numId w:val="8"/>
        </w:numPr>
        <w:autoSpaceDE w:val="0"/>
        <w:autoSpaceDN w:val="0"/>
        <w:spacing w:after="0" w:line="240" w:lineRule="auto"/>
        <w:ind w:left="720" w:right="202"/>
        <w:rPr>
          <w:rFonts w:eastAsia="Times New Roman"/>
          <w:color w:val="2D2D2A"/>
          <w:w w:val="105"/>
          <w:szCs w:val="24"/>
        </w:rPr>
      </w:pPr>
      <w:r w:rsidRPr="00535F23">
        <w:rPr>
          <w:rFonts w:eastAsia="Times New Roman"/>
          <w:color w:val="2D2D2A"/>
          <w:w w:val="105"/>
          <w:szCs w:val="24"/>
        </w:rPr>
        <w:t>Protracted escape routes and poor road conditions</w:t>
      </w:r>
      <w:r w:rsidR="00584757">
        <w:rPr>
          <w:rFonts w:eastAsia="Times New Roman"/>
          <w:color w:val="2D2D2A"/>
          <w:w w:val="105"/>
          <w:szCs w:val="24"/>
        </w:rPr>
        <w:t>,</w:t>
      </w:r>
    </w:p>
    <w:p w14:paraId="6FDB745B" w14:textId="4AC8C3D5" w:rsidR="00535F23" w:rsidRPr="00535F23" w:rsidRDefault="00535F23" w:rsidP="00535F23">
      <w:pPr>
        <w:widowControl w:val="0"/>
        <w:numPr>
          <w:ilvl w:val="0"/>
          <w:numId w:val="8"/>
        </w:numPr>
        <w:autoSpaceDE w:val="0"/>
        <w:autoSpaceDN w:val="0"/>
        <w:spacing w:after="0" w:line="240" w:lineRule="auto"/>
        <w:ind w:left="720" w:right="202"/>
        <w:rPr>
          <w:rFonts w:eastAsia="Times New Roman"/>
          <w:color w:val="2D2D2A"/>
          <w:w w:val="105"/>
          <w:szCs w:val="24"/>
        </w:rPr>
      </w:pPr>
      <w:r w:rsidRPr="00535F23">
        <w:rPr>
          <w:rFonts w:eastAsia="Times New Roman"/>
          <w:color w:val="2D2D2A"/>
          <w:w w:val="105"/>
          <w:szCs w:val="24"/>
        </w:rPr>
        <w:t>Inadequate safety zones and staging areas</w:t>
      </w:r>
      <w:r w:rsidR="00584757">
        <w:rPr>
          <w:rFonts w:eastAsia="Times New Roman"/>
          <w:color w:val="2D2D2A"/>
          <w:w w:val="105"/>
          <w:szCs w:val="24"/>
        </w:rPr>
        <w:t>,</w:t>
      </w:r>
    </w:p>
    <w:p w14:paraId="510BB068" w14:textId="130D9F71" w:rsidR="00535F23" w:rsidRPr="00535F23" w:rsidRDefault="00535F23" w:rsidP="00535F23">
      <w:pPr>
        <w:widowControl w:val="0"/>
        <w:numPr>
          <w:ilvl w:val="0"/>
          <w:numId w:val="8"/>
        </w:numPr>
        <w:autoSpaceDE w:val="0"/>
        <w:autoSpaceDN w:val="0"/>
        <w:spacing w:after="0" w:line="240" w:lineRule="auto"/>
        <w:ind w:left="720" w:right="202"/>
        <w:rPr>
          <w:rFonts w:eastAsia="Times New Roman"/>
          <w:color w:val="2D2D2A"/>
          <w:w w:val="105"/>
          <w:szCs w:val="24"/>
        </w:rPr>
      </w:pPr>
      <w:r w:rsidRPr="00535F23">
        <w:rPr>
          <w:rFonts w:eastAsia="Times New Roman"/>
          <w:color w:val="2D2D2A"/>
          <w:w w:val="105"/>
          <w:szCs w:val="24"/>
        </w:rPr>
        <w:t>Lack of vantage points</w:t>
      </w:r>
      <w:r w:rsidR="00584757">
        <w:rPr>
          <w:rFonts w:eastAsia="Times New Roman"/>
          <w:color w:val="2D2D2A"/>
          <w:w w:val="105"/>
          <w:szCs w:val="24"/>
        </w:rPr>
        <w:t>, and</w:t>
      </w:r>
    </w:p>
    <w:p w14:paraId="487B6E9B" w14:textId="0CAA7C75" w:rsidR="00535F23" w:rsidRPr="00535F23" w:rsidRDefault="00535F23" w:rsidP="00535F23">
      <w:pPr>
        <w:widowControl w:val="0"/>
        <w:numPr>
          <w:ilvl w:val="0"/>
          <w:numId w:val="8"/>
        </w:numPr>
        <w:autoSpaceDE w:val="0"/>
        <w:autoSpaceDN w:val="0"/>
        <w:spacing w:after="0" w:line="240" w:lineRule="auto"/>
        <w:ind w:left="720" w:right="202"/>
        <w:rPr>
          <w:rFonts w:eastAsia="Times New Roman"/>
          <w:color w:val="2D2D2A"/>
          <w:w w:val="105"/>
          <w:szCs w:val="24"/>
        </w:rPr>
      </w:pPr>
      <w:r w:rsidRPr="00535F23">
        <w:rPr>
          <w:rFonts w:eastAsia="Times New Roman"/>
          <w:color w:val="2D2D2A"/>
          <w:w w:val="105"/>
          <w:szCs w:val="24"/>
        </w:rPr>
        <w:t>Absence of recently burned, and/or treated fuel breaks</w:t>
      </w:r>
      <w:r w:rsidR="00584757">
        <w:rPr>
          <w:rFonts w:eastAsia="Times New Roman"/>
          <w:color w:val="2D2D2A"/>
          <w:w w:val="105"/>
          <w:szCs w:val="24"/>
        </w:rPr>
        <w:t>.</w:t>
      </w:r>
    </w:p>
    <w:p w14:paraId="424F0E92" w14:textId="77777777" w:rsidR="00535F23" w:rsidRPr="00535F23" w:rsidRDefault="00535F23" w:rsidP="00535F23">
      <w:pPr>
        <w:widowControl w:val="0"/>
        <w:autoSpaceDE w:val="0"/>
        <w:autoSpaceDN w:val="0"/>
        <w:spacing w:after="0" w:line="240" w:lineRule="auto"/>
        <w:rPr>
          <w:rFonts w:eastAsia="Times New Roman"/>
          <w:color w:val="2D2D2A"/>
          <w:w w:val="105"/>
          <w:szCs w:val="24"/>
        </w:rPr>
      </w:pPr>
    </w:p>
    <w:p w14:paraId="6DEEBDD8" w14:textId="77777777" w:rsidR="00535F23" w:rsidRPr="00535F23" w:rsidRDefault="00535F23" w:rsidP="00535F23">
      <w:pPr>
        <w:widowControl w:val="0"/>
        <w:autoSpaceDE w:val="0"/>
        <w:autoSpaceDN w:val="0"/>
        <w:spacing w:after="0" w:line="240" w:lineRule="auto"/>
        <w:rPr>
          <w:rFonts w:eastAsia="Times New Roman"/>
          <w:color w:val="2D2D2A"/>
          <w:w w:val="105"/>
          <w:szCs w:val="24"/>
        </w:rPr>
      </w:pPr>
      <w:r w:rsidRPr="00535F23">
        <w:rPr>
          <w:rFonts w:eastAsia="Times New Roman"/>
          <w:color w:val="2D2D2A"/>
          <w:w w:val="105"/>
          <w:szCs w:val="24"/>
        </w:rPr>
        <w:t>The proposed actions will address following needs identified in the project area:</w:t>
      </w:r>
    </w:p>
    <w:p w14:paraId="7AF5FA41" w14:textId="77777777" w:rsidR="00535F23" w:rsidRPr="00535F23" w:rsidRDefault="00535F23" w:rsidP="00535F23">
      <w:pPr>
        <w:widowControl w:val="0"/>
        <w:autoSpaceDE w:val="0"/>
        <w:autoSpaceDN w:val="0"/>
        <w:spacing w:after="0" w:line="240" w:lineRule="auto"/>
        <w:rPr>
          <w:rFonts w:eastAsia="Times New Roman"/>
          <w:color w:val="2D2D2A"/>
          <w:w w:val="105"/>
          <w:szCs w:val="24"/>
        </w:rPr>
      </w:pPr>
    </w:p>
    <w:p w14:paraId="498E9A4E" w14:textId="77777777" w:rsidR="00535F23" w:rsidRPr="00535F23" w:rsidRDefault="00535F23" w:rsidP="00535F23">
      <w:pPr>
        <w:widowControl w:val="0"/>
        <w:numPr>
          <w:ilvl w:val="0"/>
          <w:numId w:val="1"/>
        </w:numPr>
        <w:autoSpaceDE w:val="0"/>
        <w:autoSpaceDN w:val="0"/>
        <w:spacing w:after="0" w:line="240" w:lineRule="auto"/>
        <w:rPr>
          <w:rFonts w:eastAsia="Times New Roman"/>
          <w:szCs w:val="24"/>
        </w:rPr>
      </w:pPr>
      <w:r w:rsidRPr="00535F23">
        <w:rPr>
          <w:rFonts w:eastAsia="Times New Roman"/>
          <w:szCs w:val="24"/>
        </w:rPr>
        <w:t xml:space="preserve">There is a need to reduce stand densities to increase drought tolerance and to reduce the risk of mortality from insect attack or disease.  </w:t>
      </w:r>
    </w:p>
    <w:p w14:paraId="7EC28490" w14:textId="1E90F820" w:rsidR="00535F23" w:rsidRPr="00535F23" w:rsidRDefault="00535F23" w:rsidP="00535F23">
      <w:pPr>
        <w:widowControl w:val="0"/>
        <w:numPr>
          <w:ilvl w:val="0"/>
          <w:numId w:val="1"/>
        </w:numPr>
        <w:autoSpaceDE w:val="0"/>
        <w:autoSpaceDN w:val="0"/>
        <w:spacing w:after="0" w:line="240" w:lineRule="auto"/>
        <w:rPr>
          <w:rFonts w:eastAsia="Times New Roman"/>
          <w:szCs w:val="24"/>
        </w:rPr>
      </w:pPr>
      <w:r w:rsidRPr="00535F23">
        <w:rPr>
          <w:rFonts w:eastAsia="Times New Roman"/>
          <w:szCs w:val="24"/>
        </w:rPr>
        <w:t>There is a need to protect, and retain through time</w:t>
      </w:r>
      <w:r w:rsidR="005109B5">
        <w:rPr>
          <w:rFonts w:eastAsia="Times New Roman"/>
          <w:szCs w:val="24"/>
        </w:rPr>
        <w:t>,</w:t>
      </w:r>
      <w:r w:rsidRPr="00535F23">
        <w:rPr>
          <w:rFonts w:eastAsia="Times New Roman"/>
          <w:szCs w:val="24"/>
        </w:rPr>
        <w:t xml:space="preserve"> key habitat and old forest characteristics for plant and wildlife species - notably the California spotted owl</w:t>
      </w:r>
      <w:r w:rsidR="00100B93">
        <w:rPr>
          <w:rFonts w:eastAsia="Times New Roman"/>
          <w:szCs w:val="24"/>
        </w:rPr>
        <w:t xml:space="preserve"> and northern goshawk</w:t>
      </w:r>
      <w:r w:rsidRPr="00535F23">
        <w:rPr>
          <w:rFonts w:eastAsia="Times New Roman"/>
          <w:szCs w:val="24"/>
        </w:rPr>
        <w:t xml:space="preserve">. </w:t>
      </w:r>
    </w:p>
    <w:p w14:paraId="07648D8A" w14:textId="0F14530B" w:rsidR="00535F23" w:rsidRPr="00535F23" w:rsidRDefault="00AE434D" w:rsidP="00AE434D">
      <w:pPr>
        <w:widowControl w:val="0"/>
        <w:numPr>
          <w:ilvl w:val="0"/>
          <w:numId w:val="1"/>
        </w:numPr>
        <w:autoSpaceDE w:val="0"/>
        <w:autoSpaceDN w:val="0"/>
        <w:spacing w:after="0" w:line="240" w:lineRule="auto"/>
        <w:rPr>
          <w:rFonts w:eastAsia="Times New Roman"/>
          <w:szCs w:val="24"/>
        </w:rPr>
      </w:pPr>
      <w:r w:rsidRPr="00AE434D">
        <w:rPr>
          <w:rFonts w:eastAsia="Times New Roman"/>
          <w:szCs w:val="24"/>
        </w:rPr>
        <w:t>There is a need to</w:t>
      </w:r>
      <w:r>
        <w:rPr>
          <w:rFonts w:eastAsia="Times New Roman"/>
          <w:szCs w:val="24"/>
        </w:rPr>
        <w:t xml:space="preserve"> create and</w:t>
      </w:r>
      <w:r w:rsidRPr="00AE434D">
        <w:rPr>
          <w:rFonts w:eastAsia="Times New Roman"/>
          <w:szCs w:val="24"/>
        </w:rPr>
        <w:t xml:space="preserve"> maintain strategically-placed fuel treatments in a manner that significantly reduces wildland fire intensity and rate of spread, thereby promoting safe fire suppression, protection of human life and property, and protecting/retaining resource and socio-economic values within and adjacent to the project area.</w:t>
      </w:r>
      <w:r w:rsidR="00AE5472">
        <w:rPr>
          <w:rFonts w:eastAsia="Times New Roman"/>
          <w:szCs w:val="24"/>
        </w:rPr>
        <w:t xml:space="preserve">  </w:t>
      </w:r>
      <w:r w:rsidR="00535F23" w:rsidRPr="00535F23">
        <w:rPr>
          <w:rFonts w:eastAsia="Times New Roman"/>
          <w:szCs w:val="24"/>
        </w:rPr>
        <w:t xml:space="preserve">In addition, there is a need to remove patches of dead trees that threaten the short and long term goals of managing fuel loads and reducing adverse wildfire effects. </w:t>
      </w:r>
    </w:p>
    <w:p w14:paraId="3796991C" w14:textId="77777777" w:rsidR="00535F23" w:rsidRPr="00535F23" w:rsidRDefault="00535F23" w:rsidP="00535F23">
      <w:pPr>
        <w:widowControl w:val="0"/>
        <w:numPr>
          <w:ilvl w:val="0"/>
          <w:numId w:val="1"/>
        </w:numPr>
        <w:autoSpaceDE w:val="0"/>
        <w:autoSpaceDN w:val="0"/>
        <w:spacing w:after="0" w:line="240" w:lineRule="auto"/>
        <w:rPr>
          <w:rFonts w:eastAsia="Times New Roman"/>
          <w:szCs w:val="24"/>
        </w:rPr>
      </w:pPr>
      <w:r w:rsidRPr="00535F23">
        <w:rPr>
          <w:rFonts w:eastAsia="Times New Roman"/>
          <w:bCs/>
          <w:iCs/>
          <w:szCs w:val="24"/>
        </w:rPr>
        <w:t>There is a need to conduct vegetation treatments that are economically efficient while providing wood supply and jobs to local economies.</w:t>
      </w:r>
      <w:r w:rsidRPr="00535F23">
        <w:rPr>
          <w:rFonts w:eastAsia="Times New Roman"/>
          <w:szCs w:val="24"/>
        </w:rPr>
        <w:t xml:space="preserve"> </w:t>
      </w:r>
    </w:p>
    <w:p w14:paraId="277CA6EF" w14:textId="77777777" w:rsidR="00535F23" w:rsidRPr="00535F23" w:rsidRDefault="00535F23" w:rsidP="00535F23">
      <w:pPr>
        <w:widowControl w:val="0"/>
        <w:numPr>
          <w:ilvl w:val="0"/>
          <w:numId w:val="1"/>
        </w:numPr>
        <w:autoSpaceDE w:val="0"/>
        <w:autoSpaceDN w:val="0"/>
        <w:spacing w:after="0" w:line="240" w:lineRule="auto"/>
        <w:rPr>
          <w:rFonts w:eastAsia="Times New Roman"/>
          <w:szCs w:val="24"/>
        </w:rPr>
      </w:pPr>
      <w:r w:rsidRPr="00535F23">
        <w:rPr>
          <w:rFonts w:eastAsia="Times New Roman"/>
          <w:szCs w:val="24"/>
        </w:rPr>
        <w:t xml:space="preserve">There is a need to conduct road maintenance and reconstruction in order to provide safe access for fire suppression and access for vegetation treatments. These treatments will occur only on roads used for commercial timber sales. </w:t>
      </w:r>
    </w:p>
    <w:p w14:paraId="00BF6E16" w14:textId="77777777" w:rsidR="0074629E" w:rsidRPr="00535F23" w:rsidRDefault="0074629E" w:rsidP="00535F23">
      <w:pPr>
        <w:widowControl w:val="0"/>
        <w:autoSpaceDE w:val="0"/>
        <w:autoSpaceDN w:val="0"/>
        <w:spacing w:after="0" w:line="240" w:lineRule="auto"/>
        <w:rPr>
          <w:rFonts w:eastAsia="Times New Roman"/>
          <w:szCs w:val="24"/>
        </w:rPr>
      </w:pPr>
    </w:p>
    <w:p w14:paraId="1185DC98" w14:textId="77777777" w:rsidR="00535F23" w:rsidRPr="004C517B" w:rsidRDefault="00535F23" w:rsidP="00535F23">
      <w:pPr>
        <w:keepNext/>
        <w:keepLines/>
        <w:widowControl w:val="0"/>
        <w:autoSpaceDE w:val="0"/>
        <w:autoSpaceDN w:val="0"/>
        <w:spacing w:before="40" w:after="0" w:line="240" w:lineRule="auto"/>
        <w:outlineLvl w:val="3"/>
        <w:rPr>
          <w:rFonts w:eastAsiaTheme="majorEastAsia"/>
          <w:b/>
          <w:iCs/>
          <w:color w:val="2E74B5" w:themeColor="accent1" w:themeShade="BF"/>
          <w:szCs w:val="24"/>
        </w:rPr>
      </w:pPr>
      <w:r w:rsidRPr="004C517B">
        <w:rPr>
          <w:rFonts w:eastAsiaTheme="majorEastAsia"/>
          <w:b/>
          <w:iCs/>
          <w:color w:val="1C1A1F"/>
          <w:w w:val="105"/>
          <w:szCs w:val="24"/>
        </w:rPr>
        <w:t>Project Activities</w:t>
      </w:r>
    </w:p>
    <w:p w14:paraId="576C78AD" w14:textId="19C28F89" w:rsidR="00535F23" w:rsidRPr="00535F23" w:rsidRDefault="00535F23" w:rsidP="00535F23">
      <w:pPr>
        <w:widowControl w:val="0"/>
        <w:autoSpaceDE w:val="0"/>
        <w:autoSpaceDN w:val="0"/>
        <w:spacing w:before="83" w:after="0" w:line="240" w:lineRule="auto"/>
        <w:ind w:right="193" w:firstLine="1"/>
        <w:rPr>
          <w:rFonts w:eastAsia="Times New Roman"/>
          <w:szCs w:val="24"/>
        </w:rPr>
      </w:pPr>
      <w:r w:rsidRPr="00535F23">
        <w:rPr>
          <w:rFonts w:eastAsia="Times New Roman"/>
          <w:color w:val="1C1A1F"/>
          <w:w w:val="105"/>
          <w:szCs w:val="24"/>
        </w:rPr>
        <w:t xml:space="preserve">In order to improve stand resilience to insect and disease </w:t>
      </w:r>
      <w:r w:rsidR="00100B93">
        <w:rPr>
          <w:rFonts w:eastAsia="Times New Roman"/>
          <w:color w:val="1C1A1F"/>
          <w:w w:val="105"/>
          <w:szCs w:val="24"/>
        </w:rPr>
        <w:t>pressures and to reduce the risk of a catastrophic wildfire</w:t>
      </w:r>
      <w:r w:rsidRPr="00535F23">
        <w:rPr>
          <w:rFonts w:eastAsia="Times New Roman"/>
          <w:color w:val="1C1A1F"/>
          <w:w w:val="105"/>
          <w:szCs w:val="24"/>
        </w:rPr>
        <w:t xml:space="preserve">, the </w:t>
      </w:r>
      <w:proofErr w:type="spellStart"/>
      <w:r w:rsidRPr="00535F23">
        <w:rPr>
          <w:rFonts w:eastAsia="Times New Roman"/>
          <w:color w:val="1C1A1F"/>
          <w:w w:val="105"/>
          <w:szCs w:val="24"/>
        </w:rPr>
        <w:t>Scottiago</w:t>
      </w:r>
      <w:proofErr w:type="spellEnd"/>
      <w:r w:rsidRPr="00535F23">
        <w:rPr>
          <w:rFonts w:eastAsia="Times New Roman"/>
          <w:color w:val="1C1A1F"/>
          <w:w w:val="105"/>
          <w:szCs w:val="24"/>
        </w:rPr>
        <w:t xml:space="preserve"> Project will reduce stand density, competing vegetation, and</w:t>
      </w:r>
      <w:r w:rsidR="00BD63A0">
        <w:rPr>
          <w:rFonts w:eastAsia="Times New Roman"/>
          <w:color w:val="1C1A1F"/>
          <w:w w:val="105"/>
          <w:szCs w:val="24"/>
        </w:rPr>
        <w:t xml:space="preserve"> treat fuels on </w:t>
      </w:r>
      <w:r w:rsidR="00747B07">
        <w:rPr>
          <w:rFonts w:eastAsia="Times New Roman"/>
          <w:color w:val="1C1A1F"/>
          <w:w w:val="105"/>
          <w:szCs w:val="24"/>
        </w:rPr>
        <w:t>approximately</w:t>
      </w:r>
      <w:r w:rsidR="00BD63A0">
        <w:rPr>
          <w:rFonts w:eastAsia="Times New Roman"/>
          <w:color w:val="1C1A1F"/>
          <w:w w:val="105"/>
          <w:szCs w:val="24"/>
        </w:rPr>
        <w:t xml:space="preserve"> </w:t>
      </w:r>
      <w:r w:rsidR="00BD63A0" w:rsidRPr="00935F76">
        <w:rPr>
          <w:rFonts w:eastAsia="Times New Roman"/>
          <w:color w:val="1C1A1F"/>
          <w:w w:val="105"/>
          <w:szCs w:val="24"/>
        </w:rPr>
        <w:t>6000</w:t>
      </w:r>
      <w:r w:rsidR="00BD63A0">
        <w:rPr>
          <w:rFonts w:eastAsia="Times New Roman"/>
          <w:color w:val="1C1A1F"/>
          <w:w w:val="105"/>
          <w:szCs w:val="24"/>
        </w:rPr>
        <w:t xml:space="preserve"> </w:t>
      </w:r>
      <w:r w:rsidRPr="00535F23">
        <w:rPr>
          <w:rFonts w:eastAsia="Times New Roman"/>
          <w:color w:val="1C1A1F"/>
          <w:w w:val="105"/>
          <w:szCs w:val="24"/>
        </w:rPr>
        <w:t>acres of National Forest System lands within the</w:t>
      </w:r>
      <w:r w:rsidRPr="00535F23">
        <w:rPr>
          <w:rFonts w:eastAsia="Times New Roman"/>
          <w:color w:val="1F1F24"/>
          <w:w w:val="105"/>
          <w:szCs w:val="24"/>
        </w:rPr>
        <w:t xml:space="preserve"> </w:t>
      </w:r>
      <w:proofErr w:type="spellStart"/>
      <w:r w:rsidRPr="00535F23">
        <w:rPr>
          <w:rFonts w:eastAsia="Times New Roman"/>
          <w:color w:val="1C1A1F"/>
          <w:w w:val="105"/>
          <w:szCs w:val="24"/>
        </w:rPr>
        <w:t>Sopiago</w:t>
      </w:r>
      <w:proofErr w:type="spellEnd"/>
      <w:r w:rsidRPr="00535F23">
        <w:rPr>
          <w:rFonts w:eastAsia="Times New Roman"/>
          <w:color w:val="1C1A1F"/>
          <w:w w:val="105"/>
          <w:szCs w:val="24"/>
        </w:rPr>
        <w:t xml:space="preserve"> Creek, Middle Fork Cosumnes</w:t>
      </w:r>
      <w:r w:rsidR="00100B93">
        <w:rPr>
          <w:rFonts w:eastAsia="Times New Roman"/>
          <w:color w:val="1C1A1F"/>
          <w:w w:val="105"/>
          <w:szCs w:val="24"/>
        </w:rPr>
        <w:t xml:space="preserve"> River</w:t>
      </w:r>
      <w:r w:rsidRPr="00535F23">
        <w:rPr>
          <w:rFonts w:eastAsia="Times New Roman"/>
          <w:color w:val="1C1A1F"/>
          <w:w w:val="105"/>
          <w:szCs w:val="24"/>
        </w:rPr>
        <w:t>, and Scott Creek watersheds.</w:t>
      </w:r>
    </w:p>
    <w:p w14:paraId="775E6D4B" w14:textId="77777777" w:rsidR="00535F23" w:rsidRDefault="00535F23" w:rsidP="00535F23">
      <w:pPr>
        <w:widowControl w:val="0"/>
        <w:autoSpaceDE w:val="0"/>
        <w:autoSpaceDN w:val="0"/>
        <w:spacing w:before="8" w:after="0" w:line="240" w:lineRule="auto"/>
        <w:rPr>
          <w:rFonts w:eastAsia="Times New Roman"/>
          <w:szCs w:val="24"/>
        </w:rPr>
      </w:pPr>
    </w:p>
    <w:p w14:paraId="7C93DE63" w14:textId="77777777" w:rsidR="00535F23" w:rsidRPr="004C517B" w:rsidRDefault="00535F23" w:rsidP="00535F23">
      <w:pPr>
        <w:widowControl w:val="0"/>
        <w:autoSpaceDE w:val="0"/>
        <w:autoSpaceDN w:val="0"/>
        <w:spacing w:after="0" w:line="240" w:lineRule="auto"/>
        <w:rPr>
          <w:rFonts w:eastAsia="Times New Roman"/>
          <w:b/>
          <w:color w:val="1C1A1F"/>
          <w:w w:val="105"/>
          <w:szCs w:val="24"/>
        </w:rPr>
      </w:pPr>
      <w:r w:rsidRPr="00753630">
        <w:rPr>
          <w:rFonts w:eastAsia="Times New Roman"/>
          <w:i/>
          <w:color w:val="1C1A1F"/>
          <w:w w:val="105"/>
          <w:szCs w:val="24"/>
        </w:rPr>
        <w:t>Commercial Harvest</w:t>
      </w:r>
    </w:p>
    <w:p w14:paraId="33328C86" w14:textId="580939A2" w:rsidR="00535F23" w:rsidRPr="00535F23" w:rsidRDefault="00535F23" w:rsidP="00535F23">
      <w:pPr>
        <w:widowControl w:val="0"/>
        <w:numPr>
          <w:ilvl w:val="0"/>
          <w:numId w:val="2"/>
        </w:numPr>
        <w:autoSpaceDE w:val="0"/>
        <w:autoSpaceDN w:val="0"/>
        <w:spacing w:after="0" w:line="240" w:lineRule="auto"/>
      </w:pPr>
      <w:r w:rsidRPr="00535F23">
        <w:t xml:space="preserve">Treat approximately </w:t>
      </w:r>
      <w:r w:rsidR="005109B5">
        <w:t xml:space="preserve">(up to) </w:t>
      </w:r>
      <w:r w:rsidRPr="00535F23">
        <w:t>3</w:t>
      </w:r>
      <w:r w:rsidR="00835EEC">
        <w:t>,</w:t>
      </w:r>
      <w:r w:rsidRPr="00535F23">
        <w:t xml:space="preserve">000 acres of natural stands and commercial sized plantations by cutting and removing trees between 10 inches and 30 inches </w:t>
      </w:r>
      <w:r w:rsidR="00BF06B8">
        <w:t>diameter breast height (</w:t>
      </w:r>
      <w:proofErr w:type="spellStart"/>
      <w:r w:rsidRPr="00535F23">
        <w:t>dbh</w:t>
      </w:r>
      <w:proofErr w:type="spellEnd"/>
      <w:r w:rsidR="00BF06B8">
        <w:t>)</w:t>
      </w:r>
      <w:r w:rsidRPr="00535F23">
        <w:t xml:space="preserve"> using ground-based commercial logging methods including whole </w:t>
      </w:r>
      <w:r w:rsidRPr="00535F23">
        <w:lastRenderedPageBreak/>
        <w:t>tree yarding (</w:t>
      </w:r>
      <w:r w:rsidR="00AF2D74">
        <w:t>29</w:t>
      </w:r>
      <w:r w:rsidR="001C7068">
        <w:t>50</w:t>
      </w:r>
      <w:r w:rsidR="0024198B" w:rsidRPr="00535F23">
        <w:t xml:space="preserve"> </w:t>
      </w:r>
      <w:r w:rsidRPr="00535F23">
        <w:t>acres) and skyline logging systems (</w:t>
      </w:r>
      <w:r w:rsidR="001C7068">
        <w:t>3</w:t>
      </w:r>
      <w:r w:rsidR="00AF2D74">
        <w:t>8</w:t>
      </w:r>
      <w:r w:rsidR="0024198B" w:rsidRPr="00535F23">
        <w:t xml:space="preserve"> </w:t>
      </w:r>
      <w:r w:rsidRPr="00535F23">
        <w:t>acres).</w:t>
      </w:r>
      <w:r w:rsidR="00C644EC">
        <w:t xml:space="preserve">  Where feasible, tree tops would be removed to landings as part of skyline logging.</w:t>
      </w:r>
      <w:r w:rsidR="00E968FF" w:rsidRPr="00E968FF">
        <w:t xml:space="preserve"> </w:t>
      </w:r>
      <w:r w:rsidRPr="00535F23">
        <w:rPr>
          <w:lang w:bidi="en-US"/>
        </w:rPr>
        <w:t xml:space="preserve"> Recently killed trees (snags) within commercial harvest units would be cut and removed concurrently with logging operations without restriction on </w:t>
      </w:r>
      <w:proofErr w:type="spellStart"/>
      <w:r w:rsidRPr="00535F23">
        <w:rPr>
          <w:lang w:bidi="en-US"/>
        </w:rPr>
        <w:t>dbh</w:t>
      </w:r>
      <w:proofErr w:type="spellEnd"/>
      <w:r w:rsidRPr="00535F23">
        <w:rPr>
          <w:lang w:bidi="en-US"/>
        </w:rPr>
        <w:t>.</w:t>
      </w:r>
      <w:r w:rsidRPr="00535F23">
        <w:t xml:space="preserve">  Feller </w:t>
      </w:r>
      <w:proofErr w:type="spellStart"/>
      <w:r w:rsidRPr="00535F23">
        <w:t>bunchers</w:t>
      </w:r>
      <w:proofErr w:type="spellEnd"/>
      <w:r w:rsidRPr="00535F23">
        <w:t xml:space="preserve"> or equivalent type of ground based equipment may be used for cutting and pre-bunching of logs that would be removed using a skyline logging system.  Use of equipment in skyline unit</w:t>
      </w:r>
      <w:r w:rsidR="00EC1DF3">
        <w:t>s would generally be limited to 45% slope the exception of using</w:t>
      </w:r>
      <w:r w:rsidR="00550D43">
        <w:t xml:space="preserve"> a</w:t>
      </w:r>
      <w:r w:rsidR="00EC1DF3">
        <w:t xml:space="preserve"> winch assist system.</w:t>
      </w:r>
      <w:r w:rsidR="00550D43">
        <w:t xml:space="preserve">  Winch assisted logging equipment would not be slope limited.</w:t>
      </w:r>
      <w:r w:rsidRPr="00535F23">
        <w:t xml:space="preserve"> </w:t>
      </w:r>
    </w:p>
    <w:p w14:paraId="3545C31A" w14:textId="51BE376D" w:rsidR="00535F23" w:rsidRPr="00535F23" w:rsidRDefault="00535F23" w:rsidP="00535F23">
      <w:pPr>
        <w:widowControl w:val="0"/>
        <w:numPr>
          <w:ilvl w:val="0"/>
          <w:numId w:val="2"/>
        </w:numPr>
        <w:autoSpaceDE w:val="0"/>
        <w:autoSpaceDN w:val="0"/>
        <w:spacing w:after="0" w:line="240" w:lineRule="auto"/>
      </w:pPr>
      <w:r w:rsidRPr="00535F23">
        <w:t xml:space="preserve">Snags would be retained consistent with forest LRMP standards. </w:t>
      </w:r>
      <w:r w:rsidR="00BF06B8">
        <w:t>T</w:t>
      </w:r>
      <w:r w:rsidRPr="00535F23">
        <w:t>he 4 largest snags will be retained per acre, averaged over the entire project area. Snags will not be evenly spaced across the landscape, but would vary by land allocation and landscape position, such as near roads, ridgetops and streams. Snag positions may be based on desired future conditions. Any snag posing a hazard to life, injury, or property may be removed.</w:t>
      </w:r>
    </w:p>
    <w:p w14:paraId="505A8ECA" w14:textId="77777777" w:rsidR="00535F23" w:rsidRPr="00535F23" w:rsidRDefault="00535F23" w:rsidP="00535F23">
      <w:pPr>
        <w:widowControl w:val="0"/>
        <w:numPr>
          <w:ilvl w:val="0"/>
          <w:numId w:val="2"/>
        </w:numPr>
        <w:autoSpaceDE w:val="0"/>
        <w:autoSpaceDN w:val="0"/>
        <w:spacing w:after="0" w:line="240" w:lineRule="auto"/>
      </w:pPr>
      <w:r w:rsidRPr="00535F23">
        <w:t xml:space="preserve">Remove small trees (4 inches to 10 inches </w:t>
      </w:r>
      <w:proofErr w:type="spellStart"/>
      <w:r w:rsidRPr="00535F23">
        <w:t>dbh</w:t>
      </w:r>
      <w:proofErr w:type="spellEnd"/>
      <w:r w:rsidRPr="00535F23">
        <w:t>) to landings, or other designated disposal sites, on the mechanically thinned acres.</w:t>
      </w:r>
    </w:p>
    <w:p w14:paraId="3D24CD20" w14:textId="77777777" w:rsidR="00535F23" w:rsidRPr="00535F23" w:rsidRDefault="00535F23" w:rsidP="00535F23">
      <w:pPr>
        <w:widowControl w:val="0"/>
        <w:numPr>
          <w:ilvl w:val="0"/>
          <w:numId w:val="2"/>
        </w:numPr>
        <w:autoSpaceDE w:val="0"/>
        <w:autoSpaceDN w:val="0"/>
        <w:spacing w:after="0" w:line="240" w:lineRule="auto"/>
      </w:pPr>
      <w:r w:rsidRPr="00535F23">
        <w:t xml:space="preserve">Pile tree tops and small trees (biomass) at landings to be made available for either biomass power generation or public fire wood cutting.  Material remaining at landings (if not removed by previous methods) would be burned. </w:t>
      </w:r>
    </w:p>
    <w:p w14:paraId="47DE1420" w14:textId="77777777" w:rsidR="00535F23" w:rsidRDefault="00535F23" w:rsidP="00535F23">
      <w:pPr>
        <w:widowControl w:val="0"/>
        <w:numPr>
          <w:ilvl w:val="0"/>
          <w:numId w:val="2"/>
        </w:numPr>
        <w:autoSpaceDE w:val="0"/>
        <w:autoSpaceDN w:val="0"/>
        <w:spacing w:after="0" w:line="240" w:lineRule="auto"/>
      </w:pPr>
      <w:r w:rsidRPr="00535F23">
        <w:t xml:space="preserve">Conduct post-harvest treatments, including grapple or tractor piling of existing and activity fuels, followed by prescribed fire, including both broadcast burning and lighting of piles.  </w:t>
      </w:r>
    </w:p>
    <w:p w14:paraId="5B8C3E65" w14:textId="77777777" w:rsidR="00E968FF" w:rsidRPr="00535F23" w:rsidRDefault="00E968FF" w:rsidP="00E968FF">
      <w:pPr>
        <w:widowControl w:val="0"/>
        <w:autoSpaceDE w:val="0"/>
        <w:autoSpaceDN w:val="0"/>
        <w:spacing w:after="0" w:line="240" w:lineRule="auto"/>
      </w:pPr>
    </w:p>
    <w:p w14:paraId="2E428FF2" w14:textId="4E0D9A74" w:rsidR="00535F23" w:rsidRDefault="00535F23" w:rsidP="00535F23">
      <w:pPr>
        <w:spacing w:after="0" w:line="240" w:lineRule="auto"/>
      </w:pPr>
      <w:r w:rsidRPr="00535F23">
        <w:t>Silvicultural prescriptions will incorporate recommendations from PSW-GTR-220, and meet Forest Plan directio</w:t>
      </w:r>
      <w:r w:rsidR="008E71DC">
        <w:t xml:space="preserve">n (LRMP 1988, SNFPA 2004). </w:t>
      </w:r>
      <w:r w:rsidRPr="00535F23">
        <w:t>Prescriptions will be designed to meet the following goals:</w:t>
      </w:r>
    </w:p>
    <w:p w14:paraId="4A98F5EE" w14:textId="77777777" w:rsidR="00E968FF" w:rsidRPr="00535F23" w:rsidRDefault="00E968FF" w:rsidP="00535F23">
      <w:pPr>
        <w:spacing w:after="0" w:line="240" w:lineRule="auto"/>
      </w:pPr>
    </w:p>
    <w:p w14:paraId="691F7C15" w14:textId="7AEB3E9C" w:rsidR="00535F23" w:rsidRPr="00535F23" w:rsidRDefault="00535F23" w:rsidP="00535F23">
      <w:pPr>
        <w:widowControl w:val="0"/>
        <w:numPr>
          <w:ilvl w:val="0"/>
          <w:numId w:val="3"/>
        </w:numPr>
        <w:autoSpaceDE w:val="0"/>
        <w:autoSpaceDN w:val="0"/>
        <w:spacing w:after="0" w:line="240" w:lineRule="auto"/>
      </w:pPr>
      <w:r w:rsidRPr="00535F23">
        <w:t>Improve forest resiliency by reducing stand densities by thinning.  In general, lowest residual stand densities would occur on upper slopes, ridges and southern and western aspects.  Targeted residual density would range from 100-140 square feet/acre basal area or approximately 25-30 feet tree spacing</w:t>
      </w:r>
      <w:r w:rsidR="008C1674">
        <w:t xml:space="preserve"> (50-70 trees per acre)</w:t>
      </w:r>
      <w:r w:rsidRPr="00535F23">
        <w:t>.  Although canopy cover would average 50% over treatment units, lower canopy cover would exist in these less dense areas.  On lower slopes and transitioning into Riparian Conservation Areas (RCA),</w:t>
      </w:r>
      <w:r w:rsidR="00C644EC">
        <w:t xml:space="preserve"> as well as on north facing aspects,</w:t>
      </w:r>
      <w:r w:rsidRPr="00535F23">
        <w:t xml:space="preserve"> residual stand densities may be higher with a corresponding increase in canopy cover.  Targeted residual density would range from 140-180 square feet/acre basal area or 20-25 feet tree spacing</w:t>
      </w:r>
      <w:r w:rsidR="008C1674">
        <w:t xml:space="preserve"> (70-110 trees per acre)</w:t>
      </w:r>
      <w:r w:rsidRPr="00535F23">
        <w:t xml:space="preserve">.   Canopy </w:t>
      </w:r>
      <w:r w:rsidR="005109B5">
        <w:t>c</w:t>
      </w:r>
      <w:r w:rsidR="005109B5" w:rsidRPr="00535F23">
        <w:t xml:space="preserve">over </w:t>
      </w:r>
      <w:r w:rsidRPr="00535F23">
        <w:t xml:space="preserve">in RCAs of perennial and intermittent streams would see the least overall reduction and would likely average closer to 60%. </w:t>
      </w:r>
    </w:p>
    <w:p w14:paraId="77E81C8C" w14:textId="048E6F08" w:rsidR="00535F23" w:rsidRPr="00535F23" w:rsidRDefault="00535F23" w:rsidP="00535F23">
      <w:pPr>
        <w:widowControl w:val="0"/>
        <w:numPr>
          <w:ilvl w:val="0"/>
          <w:numId w:val="3"/>
        </w:numPr>
        <w:autoSpaceDE w:val="0"/>
        <w:autoSpaceDN w:val="0"/>
        <w:spacing w:after="0" w:line="240" w:lineRule="auto"/>
      </w:pPr>
      <w:r w:rsidRPr="00535F23">
        <w:t xml:space="preserve">Reduce shading </w:t>
      </w:r>
      <w:r w:rsidR="00247292">
        <w:t xml:space="preserve">and competition </w:t>
      </w:r>
      <w:r w:rsidRPr="00535F23">
        <w:t>around oaks to improve growing conditions.</w:t>
      </w:r>
    </w:p>
    <w:p w14:paraId="1E9C2EC8" w14:textId="6906D747" w:rsidR="00535F23" w:rsidRPr="00535F23" w:rsidRDefault="00535F23" w:rsidP="00535F23">
      <w:pPr>
        <w:widowControl w:val="0"/>
        <w:numPr>
          <w:ilvl w:val="0"/>
          <w:numId w:val="3"/>
        </w:numPr>
        <w:autoSpaceDE w:val="0"/>
        <w:autoSpaceDN w:val="0"/>
        <w:spacing w:after="0" w:line="240" w:lineRule="auto"/>
      </w:pPr>
      <w:r w:rsidRPr="00535F23">
        <w:t xml:space="preserve">Increase the percentage of shade intolerant pine and hardwoods. </w:t>
      </w:r>
      <w:r w:rsidR="002D425E">
        <w:t>Maintain a mix of species in pine dominated areas to reduce impacts from western bark beetle.</w:t>
      </w:r>
    </w:p>
    <w:p w14:paraId="68BB7550" w14:textId="6FFD7864" w:rsidR="00535F23" w:rsidRPr="00E82FAC" w:rsidRDefault="00535F23" w:rsidP="00535F23">
      <w:pPr>
        <w:widowControl w:val="0"/>
        <w:numPr>
          <w:ilvl w:val="0"/>
          <w:numId w:val="3"/>
        </w:numPr>
        <w:autoSpaceDE w:val="0"/>
        <w:autoSpaceDN w:val="0"/>
        <w:spacing w:after="0" w:line="240" w:lineRule="auto"/>
      </w:pPr>
      <w:r w:rsidRPr="00535F23">
        <w:t>Retain clumps of large trees.  Clumps may vary in shape and size and range from a group</w:t>
      </w:r>
      <w:r w:rsidR="00BD63A0">
        <w:t xml:space="preserve"> of 4-5 trees up to </w:t>
      </w:r>
      <w:r w:rsidRPr="00535F23">
        <w:t>an acre in size.  In general, clumps would be located in the mid to lower slope positions.</w:t>
      </w:r>
      <w:r w:rsidR="004742EA">
        <w:t xml:space="preserve">  Preference will be given to clumps comprised of mixed species.</w:t>
      </w:r>
      <w:r w:rsidR="00BD63A0">
        <w:t xml:space="preserve">  Clumps would focus on trees exhibiting characteristics such as </w:t>
      </w:r>
      <w:r w:rsidR="00BD63A0" w:rsidRPr="00BD63A0">
        <w:rPr>
          <w:bCs/>
        </w:rPr>
        <w:t>multi-top</w:t>
      </w:r>
      <w:r w:rsidR="00BD63A0">
        <w:rPr>
          <w:bCs/>
        </w:rPr>
        <w:t xml:space="preserve"> especially in firs and cedars, trees</w:t>
      </w:r>
      <w:r w:rsidR="00BD63A0" w:rsidRPr="00BD63A0">
        <w:rPr>
          <w:bCs/>
        </w:rPr>
        <w:t xml:space="preserve"> provide nesting structure, large snag inclusions, cavities,</w:t>
      </w:r>
      <w:r w:rsidR="00BD63A0">
        <w:rPr>
          <w:bCs/>
        </w:rPr>
        <w:t xml:space="preserve"> and other</w:t>
      </w:r>
      <w:r w:rsidR="00BD63A0" w:rsidRPr="00BD63A0">
        <w:rPr>
          <w:bCs/>
        </w:rPr>
        <w:t xml:space="preserve"> signs of use by wildlife</w:t>
      </w:r>
      <w:r w:rsidR="00BD63A0">
        <w:rPr>
          <w:bCs/>
        </w:rPr>
        <w:t>.</w:t>
      </w:r>
    </w:p>
    <w:p w14:paraId="569AAD8E" w14:textId="5F133502" w:rsidR="00D82F22" w:rsidRDefault="00D82F22" w:rsidP="00D82F22">
      <w:pPr>
        <w:numPr>
          <w:ilvl w:val="0"/>
          <w:numId w:val="3"/>
        </w:numPr>
        <w:autoSpaceDE w:val="0"/>
        <w:autoSpaceDN w:val="0"/>
        <w:spacing w:after="0" w:line="240" w:lineRule="auto"/>
        <w:rPr>
          <w:rFonts w:eastAsia="Times New Roman"/>
          <w:szCs w:val="24"/>
        </w:rPr>
      </w:pPr>
      <w:r>
        <w:rPr>
          <w:rFonts w:eastAsia="Times New Roman"/>
        </w:rPr>
        <w:lastRenderedPageBreak/>
        <w:t xml:space="preserve">Within CSO Home Range Core Areas (HRCAs), </w:t>
      </w:r>
      <w:r w:rsidR="00247292">
        <w:rPr>
          <w:rFonts w:eastAsia="Times New Roman"/>
        </w:rPr>
        <w:t xml:space="preserve">and </w:t>
      </w:r>
      <w:r>
        <w:rPr>
          <w:rFonts w:eastAsia="Times New Roman"/>
        </w:rPr>
        <w:t>in areas identified as high quality habitat and having potential as future nesting sites for CSO, the management focus will be on retaining areas with highest density of tall trees and denser canopy cover. These areas generally will occur in forest patches &gt;2 acres in size dominated by large trees (generally greater than 150 ft tall) and having &gt;55% canopy cover. </w:t>
      </w:r>
      <w:r w:rsidR="00D71E3C">
        <w:rPr>
          <w:rFonts w:eastAsia="Times New Roman"/>
        </w:rPr>
        <w:t xml:space="preserve">Within the project area these areas </w:t>
      </w:r>
      <w:r w:rsidR="00247292">
        <w:rPr>
          <w:rFonts w:eastAsia="Times New Roman"/>
        </w:rPr>
        <w:t xml:space="preserve">are generally </w:t>
      </w:r>
      <w:r w:rsidR="00D71E3C">
        <w:rPr>
          <w:rFonts w:eastAsia="Times New Roman"/>
        </w:rPr>
        <w:t>located on north facing slopes and</w:t>
      </w:r>
      <w:r w:rsidR="00247292">
        <w:rPr>
          <w:rFonts w:eastAsia="Times New Roman"/>
        </w:rPr>
        <w:t xml:space="preserve"> in</w:t>
      </w:r>
      <w:r w:rsidR="00D71E3C">
        <w:rPr>
          <w:rFonts w:eastAsia="Times New Roman"/>
        </w:rPr>
        <w:t xml:space="preserve"> riparian conservation areas.</w:t>
      </w:r>
      <w:r>
        <w:rPr>
          <w:rFonts w:eastAsia="Times New Roman"/>
        </w:rPr>
        <w:t xml:space="preserve"> Commercial harvest in these areas will be limited to removing trees acting as ladder fuels.  Retention areas will focus on clumps of large trees and key features used by CSO as stated in above bullet.</w:t>
      </w:r>
    </w:p>
    <w:p w14:paraId="7A9062EA" w14:textId="77777777" w:rsidR="00535F23" w:rsidRPr="00535F23" w:rsidRDefault="00535F23" w:rsidP="000C5B16">
      <w:pPr>
        <w:widowControl w:val="0"/>
        <w:numPr>
          <w:ilvl w:val="0"/>
          <w:numId w:val="3"/>
        </w:numPr>
        <w:autoSpaceDE w:val="0"/>
        <w:autoSpaceDN w:val="0"/>
        <w:spacing w:after="0" w:line="240" w:lineRule="auto"/>
      </w:pPr>
      <w:r w:rsidRPr="00535F23">
        <w:t>Manage the intermediate size class (20 to 30 inch DBH), thinning this class primarily by species (shade tolerant) and growth form (those acting as ladder fuels).</w:t>
      </w:r>
    </w:p>
    <w:p w14:paraId="102F9795" w14:textId="77777777" w:rsidR="00535F23" w:rsidRPr="00535F23" w:rsidRDefault="00535F23" w:rsidP="00D877AB">
      <w:pPr>
        <w:widowControl w:val="0"/>
        <w:numPr>
          <w:ilvl w:val="0"/>
          <w:numId w:val="3"/>
        </w:numPr>
        <w:autoSpaceDE w:val="0"/>
        <w:autoSpaceDN w:val="0"/>
        <w:spacing w:after="0" w:line="240" w:lineRule="auto"/>
      </w:pPr>
      <w:r w:rsidRPr="00535F23">
        <w:t xml:space="preserve">Increase stand variability.  Target stand structure would consist of a mixture of clumps, gaps and a matrix of variably spaced trees.  Small (.25 acre or less) gaps will be created or enlarged in low productivity sites and where natural openings in the canopy exist.  These small gaps will not be evaluated for regeneration.  </w:t>
      </w:r>
    </w:p>
    <w:p w14:paraId="0CD6EA40" w14:textId="77777777" w:rsidR="00535F23" w:rsidRDefault="00535F23" w:rsidP="00535F23">
      <w:pPr>
        <w:widowControl w:val="0"/>
        <w:autoSpaceDE w:val="0"/>
        <w:autoSpaceDN w:val="0"/>
        <w:spacing w:before="5" w:after="0" w:line="240" w:lineRule="auto"/>
        <w:rPr>
          <w:rFonts w:eastAsia="Times New Roman"/>
          <w:szCs w:val="24"/>
        </w:rPr>
      </w:pPr>
    </w:p>
    <w:p w14:paraId="2BE558CA" w14:textId="6C3E3A1C" w:rsidR="00535F23" w:rsidRDefault="00535F23" w:rsidP="00535F23">
      <w:pPr>
        <w:widowControl w:val="0"/>
        <w:autoSpaceDE w:val="0"/>
        <w:autoSpaceDN w:val="0"/>
        <w:spacing w:after="0" w:line="240" w:lineRule="auto"/>
        <w:rPr>
          <w:rFonts w:eastAsia="Times New Roman"/>
          <w:b/>
          <w:color w:val="1C1A1F"/>
          <w:w w:val="105"/>
          <w:szCs w:val="24"/>
        </w:rPr>
      </w:pPr>
      <w:r w:rsidRPr="00753630">
        <w:rPr>
          <w:rFonts w:eastAsia="Times New Roman"/>
          <w:i/>
          <w:color w:val="1C1A1F"/>
          <w:w w:val="105"/>
          <w:szCs w:val="24"/>
        </w:rPr>
        <w:t>Fuel Reduction</w:t>
      </w:r>
      <w:r w:rsidR="00E968FF" w:rsidRPr="00753630">
        <w:rPr>
          <w:rFonts w:eastAsia="Times New Roman"/>
          <w:i/>
          <w:color w:val="1C1A1F"/>
          <w:w w:val="105"/>
          <w:szCs w:val="24"/>
        </w:rPr>
        <w:t>s and Management Strategy</w:t>
      </w:r>
    </w:p>
    <w:p w14:paraId="53DDBAED" w14:textId="0F86C2B6" w:rsidR="00F14E11" w:rsidRPr="001A2D7A" w:rsidRDefault="00F14E11" w:rsidP="001A2D7A">
      <w:pPr>
        <w:pStyle w:val="ListParagraph"/>
        <w:widowControl w:val="0"/>
        <w:numPr>
          <w:ilvl w:val="0"/>
          <w:numId w:val="26"/>
        </w:numPr>
        <w:autoSpaceDE w:val="0"/>
        <w:autoSpaceDN w:val="0"/>
        <w:spacing w:after="0" w:line="240" w:lineRule="auto"/>
        <w:rPr>
          <w:rFonts w:eastAsia="Times New Roman"/>
          <w:szCs w:val="24"/>
        </w:rPr>
      </w:pPr>
      <w:r w:rsidRPr="001A2D7A">
        <w:rPr>
          <w:rFonts w:eastAsia="Times New Roman"/>
          <w:szCs w:val="24"/>
        </w:rPr>
        <w:t>Create a</w:t>
      </w:r>
      <w:r w:rsidR="00E04ABA">
        <w:rPr>
          <w:rFonts w:eastAsia="Times New Roman"/>
          <w:szCs w:val="24"/>
        </w:rPr>
        <w:t>nd maintain a</w:t>
      </w:r>
      <w:r w:rsidRPr="001A2D7A">
        <w:rPr>
          <w:rFonts w:eastAsia="Times New Roman"/>
          <w:szCs w:val="24"/>
        </w:rPr>
        <w:t xml:space="preserve"> fuel treatment network to reduce extent and severity of wildfires based on the below listed locations:</w:t>
      </w:r>
    </w:p>
    <w:p w14:paraId="7C5900A4" w14:textId="6A3C1A69" w:rsidR="00F14E11" w:rsidRPr="001A2D7A" w:rsidRDefault="00F14E11" w:rsidP="001A2D7A">
      <w:pPr>
        <w:pStyle w:val="ListParagraph"/>
        <w:numPr>
          <w:ilvl w:val="0"/>
          <w:numId w:val="27"/>
        </w:numPr>
        <w:rPr>
          <w:rFonts w:eastAsia="Times New Roman"/>
          <w:szCs w:val="24"/>
        </w:rPr>
      </w:pPr>
      <w:r w:rsidRPr="001A2D7A">
        <w:rPr>
          <w:rFonts w:eastAsia="Times New Roman"/>
          <w:szCs w:val="24"/>
        </w:rPr>
        <w:t>Barney Ridge/</w:t>
      </w:r>
      <w:proofErr w:type="spellStart"/>
      <w:r w:rsidRPr="001A2D7A">
        <w:rPr>
          <w:rFonts w:eastAsia="Times New Roman"/>
          <w:szCs w:val="24"/>
        </w:rPr>
        <w:t>Omo</w:t>
      </w:r>
      <w:proofErr w:type="spellEnd"/>
      <w:r w:rsidRPr="001A2D7A">
        <w:rPr>
          <w:rFonts w:eastAsia="Times New Roman"/>
          <w:szCs w:val="24"/>
        </w:rPr>
        <w:t xml:space="preserve"> Ranch R</w:t>
      </w:r>
      <w:r w:rsidR="005109B5">
        <w:rPr>
          <w:rFonts w:eastAsia="Times New Roman"/>
          <w:szCs w:val="24"/>
        </w:rPr>
        <w:t>oa</w:t>
      </w:r>
      <w:r w:rsidRPr="001A2D7A">
        <w:rPr>
          <w:rFonts w:eastAsia="Times New Roman"/>
          <w:szCs w:val="24"/>
        </w:rPr>
        <w:t>d</w:t>
      </w:r>
      <w:r w:rsidR="00017339">
        <w:rPr>
          <w:rFonts w:eastAsia="Times New Roman"/>
          <w:szCs w:val="24"/>
        </w:rPr>
        <w:t xml:space="preserve"> and Roads 8N61 and 8N62</w:t>
      </w:r>
    </w:p>
    <w:p w14:paraId="7D7A9F04" w14:textId="74422DD9" w:rsidR="00F14E11" w:rsidRPr="001A2D7A" w:rsidRDefault="00F14E11" w:rsidP="001A2D7A">
      <w:pPr>
        <w:pStyle w:val="ListParagraph"/>
        <w:numPr>
          <w:ilvl w:val="0"/>
          <w:numId w:val="27"/>
        </w:numPr>
        <w:rPr>
          <w:rFonts w:eastAsia="Times New Roman"/>
          <w:szCs w:val="24"/>
        </w:rPr>
      </w:pPr>
      <w:proofErr w:type="spellStart"/>
      <w:r w:rsidRPr="001A2D7A">
        <w:rPr>
          <w:rFonts w:eastAsia="Times New Roman"/>
          <w:szCs w:val="24"/>
        </w:rPr>
        <w:t>Goldnote</w:t>
      </w:r>
      <w:proofErr w:type="spellEnd"/>
      <w:r w:rsidRPr="001A2D7A">
        <w:rPr>
          <w:rFonts w:eastAsia="Times New Roman"/>
          <w:szCs w:val="24"/>
        </w:rPr>
        <w:t xml:space="preserve"> Ridge/ Road</w:t>
      </w:r>
      <w:r w:rsidR="00017339">
        <w:rPr>
          <w:rFonts w:eastAsia="Times New Roman"/>
          <w:szCs w:val="24"/>
        </w:rPr>
        <w:t>s</w:t>
      </w:r>
      <w:r w:rsidRPr="001A2D7A">
        <w:rPr>
          <w:rFonts w:eastAsia="Times New Roman"/>
          <w:szCs w:val="24"/>
        </w:rPr>
        <w:t xml:space="preserve"> 8N55</w:t>
      </w:r>
      <w:r w:rsidR="00017339">
        <w:rPr>
          <w:rFonts w:eastAsia="Times New Roman"/>
          <w:szCs w:val="24"/>
        </w:rPr>
        <w:t xml:space="preserve"> and 8N48</w:t>
      </w:r>
    </w:p>
    <w:p w14:paraId="64335E01" w14:textId="3085DCC3" w:rsidR="00F14E11" w:rsidRPr="001A2D7A" w:rsidRDefault="00F14E11" w:rsidP="001A2D7A">
      <w:pPr>
        <w:pStyle w:val="ListParagraph"/>
        <w:numPr>
          <w:ilvl w:val="0"/>
          <w:numId w:val="27"/>
        </w:numPr>
        <w:rPr>
          <w:rFonts w:eastAsia="Times New Roman"/>
          <w:szCs w:val="24"/>
        </w:rPr>
      </w:pPr>
      <w:r w:rsidRPr="001A2D7A">
        <w:rPr>
          <w:rFonts w:eastAsia="Times New Roman"/>
          <w:szCs w:val="24"/>
        </w:rPr>
        <w:t>Big Mountain Ridge/ Road 8N49</w:t>
      </w:r>
    </w:p>
    <w:p w14:paraId="587B0D97" w14:textId="28CE4CC6" w:rsidR="00B84015" w:rsidRDefault="00F14E11" w:rsidP="001A2D7A">
      <w:pPr>
        <w:pStyle w:val="ListParagraph"/>
        <w:numPr>
          <w:ilvl w:val="0"/>
          <w:numId w:val="27"/>
        </w:numPr>
        <w:rPr>
          <w:rFonts w:eastAsia="Times New Roman"/>
          <w:szCs w:val="24"/>
        </w:rPr>
      </w:pPr>
      <w:r w:rsidRPr="001A2D7A">
        <w:rPr>
          <w:rFonts w:eastAsia="Times New Roman"/>
          <w:szCs w:val="24"/>
        </w:rPr>
        <w:t>North-South Road</w:t>
      </w:r>
      <w:r w:rsidR="00D918C4">
        <w:rPr>
          <w:rFonts w:eastAsia="Times New Roman"/>
          <w:szCs w:val="24"/>
        </w:rPr>
        <w:t xml:space="preserve"> </w:t>
      </w:r>
    </w:p>
    <w:p w14:paraId="18790204" w14:textId="7A957C27" w:rsidR="00937D1F" w:rsidRDefault="00690EBB" w:rsidP="00690EBB">
      <w:pPr>
        <w:numPr>
          <w:ilvl w:val="0"/>
          <w:numId w:val="10"/>
        </w:numPr>
        <w:rPr>
          <w:rFonts w:eastAsia="Times New Roman"/>
          <w:szCs w:val="24"/>
        </w:rPr>
      </w:pPr>
      <w:r>
        <w:rPr>
          <w:rFonts w:eastAsia="Times New Roman"/>
          <w:szCs w:val="24"/>
        </w:rPr>
        <w:t>Using these locations, c</w:t>
      </w:r>
      <w:r w:rsidR="00516105" w:rsidRPr="00690EBB">
        <w:rPr>
          <w:rFonts w:eastAsia="Times New Roman"/>
          <w:szCs w:val="24"/>
        </w:rPr>
        <w:t>reate evacuation route</w:t>
      </w:r>
      <w:r>
        <w:rPr>
          <w:rFonts w:eastAsia="Times New Roman"/>
          <w:szCs w:val="24"/>
        </w:rPr>
        <w:t xml:space="preserve">s </w:t>
      </w:r>
      <w:r w:rsidR="00516105" w:rsidRPr="00690EBB">
        <w:rPr>
          <w:rFonts w:eastAsia="Times New Roman"/>
          <w:szCs w:val="24"/>
        </w:rPr>
        <w:t xml:space="preserve">for public egress </w:t>
      </w:r>
      <w:r>
        <w:rPr>
          <w:rFonts w:eastAsia="Times New Roman"/>
          <w:szCs w:val="24"/>
        </w:rPr>
        <w:t>and emerge</w:t>
      </w:r>
      <w:r w:rsidR="00917637">
        <w:rPr>
          <w:rFonts w:eastAsia="Times New Roman"/>
          <w:szCs w:val="24"/>
        </w:rPr>
        <w:t>ncy responder safety by thinning</w:t>
      </w:r>
      <w:r>
        <w:rPr>
          <w:rFonts w:eastAsia="Times New Roman"/>
          <w:szCs w:val="24"/>
        </w:rPr>
        <w:t xml:space="preserve"> trees</w:t>
      </w:r>
      <w:r w:rsidR="00516105" w:rsidRPr="00690EBB">
        <w:rPr>
          <w:rFonts w:eastAsia="Times New Roman"/>
          <w:szCs w:val="24"/>
        </w:rPr>
        <w:t xml:space="preserve"> less t</w:t>
      </w:r>
      <w:r>
        <w:rPr>
          <w:rFonts w:eastAsia="Times New Roman"/>
          <w:szCs w:val="24"/>
        </w:rPr>
        <w:t xml:space="preserve">han 30”dbh within 35’ of the centerline of roads. </w:t>
      </w:r>
      <w:r w:rsidR="002823EF">
        <w:rPr>
          <w:rFonts w:eastAsia="Times New Roman"/>
          <w:szCs w:val="24"/>
        </w:rPr>
        <w:t xml:space="preserve">Trees would be selectively removed that are currently impeding the ability for safe access as well as fire suppression activities.  </w:t>
      </w:r>
      <w:r w:rsidR="00437929">
        <w:rPr>
          <w:rFonts w:eastAsia="Times New Roman"/>
          <w:szCs w:val="24"/>
        </w:rPr>
        <w:t>(</w:t>
      </w:r>
      <w:r w:rsidR="002532E4">
        <w:rPr>
          <w:rFonts w:eastAsia="Times New Roman"/>
          <w:szCs w:val="24"/>
        </w:rPr>
        <w:t>1</w:t>
      </w:r>
      <w:r w:rsidR="00063592">
        <w:rPr>
          <w:rFonts w:eastAsia="Times New Roman"/>
          <w:szCs w:val="24"/>
        </w:rPr>
        <w:t>07</w:t>
      </w:r>
      <w:r w:rsidR="002532E4">
        <w:rPr>
          <w:rFonts w:eastAsia="Times New Roman"/>
          <w:szCs w:val="24"/>
        </w:rPr>
        <w:t xml:space="preserve"> </w:t>
      </w:r>
      <w:r w:rsidR="00437929" w:rsidRPr="002532E4">
        <w:rPr>
          <w:rFonts w:eastAsia="Times New Roman"/>
          <w:szCs w:val="24"/>
        </w:rPr>
        <w:t>acres)</w:t>
      </w:r>
    </w:p>
    <w:p w14:paraId="58F06F8B" w14:textId="5B2D766F" w:rsidR="002A313E" w:rsidRPr="00B35960" w:rsidRDefault="00690EBB" w:rsidP="00C42703">
      <w:pPr>
        <w:widowControl w:val="0"/>
        <w:numPr>
          <w:ilvl w:val="0"/>
          <w:numId w:val="2"/>
        </w:numPr>
        <w:autoSpaceDE w:val="0"/>
        <w:autoSpaceDN w:val="0"/>
        <w:spacing w:after="0" w:line="240" w:lineRule="auto"/>
      </w:pPr>
      <w:r>
        <w:rPr>
          <w:rFonts w:eastAsia="Times New Roman"/>
          <w:szCs w:val="24"/>
        </w:rPr>
        <w:t>Beyond the 35’ and extending out to 200’</w:t>
      </w:r>
      <w:r w:rsidR="00937D1F">
        <w:rPr>
          <w:rFonts w:eastAsia="Times New Roman"/>
          <w:szCs w:val="24"/>
        </w:rPr>
        <w:t xml:space="preserve"> from above listed strategic locations,</w:t>
      </w:r>
      <w:r>
        <w:rPr>
          <w:rFonts w:eastAsia="Times New Roman"/>
          <w:szCs w:val="24"/>
        </w:rPr>
        <w:t xml:space="preserve"> trees up to 18” will be thinned and surface an</w:t>
      </w:r>
      <w:r w:rsidR="00937D1F">
        <w:rPr>
          <w:rFonts w:eastAsia="Times New Roman"/>
          <w:szCs w:val="24"/>
        </w:rPr>
        <w:t>d ladder fuels will be removed.</w:t>
      </w:r>
      <w:r w:rsidR="00437929">
        <w:rPr>
          <w:rFonts w:eastAsia="Times New Roman"/>
          <w:szCs w:val="24"/>
        </w:rPr>
        <w:t xml:space="preserve"> </w:t>
      </w:r>
      <w:r w:rsidR="00437929" w:rsidRPr="002532E4">
        <w:rPr>
          <w:rFonts w:eastAsia="Times New Roman"/>
          <w:szCs w:val="24"/>
        </w:rPr>
        <w:t>(</w:t>
      </w:r>
      <w:r w:rsidR="00B17056">
        <w:rPr>
          <w:rFonts w:eastAsia="Times New Roman"/>
          <w:szCs w:val="24"/>
        </w:rPr>
        <w:t>749</w:t>
      </w:r>
      <w:r w:rsidR="002532E4" w:rsidRPr="002532E4">
        <w:rPr>
          <w:rFonts w:eastAsia="Times New Roman"/>
          <w:szCs w:val="24"/>
        </w:rPr>
        <w:t xml:space="preserve"> </w:t>
      </w:r>
      <w:r w:rsidR="00437929" w:rsidRPr="002532E4">
        <w:rPr>
          <w:rFonts w:eastAsia="Times New Roman"/>
          <w:szCs w:val="24"/>
        </w:rPr>
        <w:t>acres)</w:t>
      </w:r>
      <w:r w:rsidR="00937D1F">
        <w:rPr>
          <w:rFonts w:eastAsia="Times New Roman"/>
          <w:szCs w:val="24"/>
        </w:rPr>
        <w:t xml:space="preserve">  </w:t>
      </w:r>
      <w:r w:rsidRPr="00690EBB">
        <w:rPr>
          <w:rFonts w:eastAsia="Times New Roman"/>
          <w:szCs w:val="24"/>
        </w:rPr>
        <w:t>Post-treatment, these stands will retain their large</w:t>
      </w:r>
      <w:r w:rsidR="00937D1F">
        <w:rPr>
          <w:rFonts w:eastAsia="Times New Roman"/>
          <w:szCs w:val="24"/>
        </w:rPr>
        <w:t>r trees with</w:t>
      </w:r>
      <w:r w:rsidR="00937D1F" w:rsidRPr="00937D1F">
        <w:rPr>
          <w:rFonts w:eastAsia="Times New Roman"/>
          <w:szCs w:val="24"/>
        </w:rPr>
        <w:t xml:space="preserve"> </w:t>
      </w:r>
      <w:r w:rsidR="00937D1F">
        <w:rPr>
          <w:rFonts w:eastAsia="Times New Roman"/>
          <w:szCs w:val="24"/>
        </w:rPr>
        <w:t xml:space="preserve">minimal modification to overstory canopy.  </w:t>
      </w:r>
      <w:r w:rsidRPr="00690EBB">
        <w:rPr>
          <w:rFonts w:eastAsia="Times New Roman"/>
          <w:szCs w:val="24"/>
        </w:rPr>
        <w:t>Plantations contained within and adjacent to the above-described fuel break would be treated as part of the fuel break design.</w:t>
      </w:r>
      <w:r w:rsidR="00C42703">
        <w:rPr>
          <w:rFonts w:eastAsia="Times New Roman"/>
          <w:szCs w:val="24"/>
        </w:rPr>
        <w:t xml:space="preserve">  </w:t>
      </w:r>
    </w:p>
    <w:p w14:paraId="7E863886" w14:textId="77777777" w:rsidR="002A313E" w:rsidRDefault="002A313E" w:rsidP="00B35960">
      <w:pPr>
        <w:widowControl w:val="0"/>
        <w:autoSpaceDE w:val="0"/>
        <w:autoSpaceDN w:val="0"/>
        <w:spacing w:after="0" w:line="240" w:lineRule="auto"/>
        <w:ind w:left="720"/>
      </w:pPr>
    </w:p>
    <w:p w14:paraId="310665B2" w14:textId="18A61BD3" w:rsidR="00C42703" w:rsidRDefault="00C42703" w:rsidP="007C3526">
      <w:pPr>
        <w:widowControl w:val="0"/>
        <w:numPr>
          <w:ilvl w:val="0"/>
          <w:numId w:val="2"/>
        </w:numPr>
        <w:autoSpaceDE w:val="0"/>
        <w:autoSpaceDN w:val="0"/>
        <w:spacing w:after="0" w:line="240" w:lineRule="auto"/>
      </w:pPr>
      <w:r>
        <w:t>Conduct additional</w:t>
      </w:r>
      <w:r w:rsidRPr="00535F23">
        <w:t xml:space="preserve"> treatments</w:t>
      </w:r>
      <w:r w:rsidR="002A313E">
        <w:t xml:space="preserve"> in 200’ roadside areas</w:t>
      </w:r>
      <w:r w:rsidRPr="00535F23">
        <w:t>, including grapple or tractor piling of existing</w:t>
      </w:r>
      <w:r>
        <w:t xml:space="preserve"> and activity fuels,</w:t>
      </w:r>
      <w:r w:rsidRPr="00535F23">
        <w:t xml:space="preserve"> prescribed fire, including both broadcast burning and lighting of piles.  </w:t>
      </w:r>
    </w:p>
    <w:p w14:paraId="749D04F8" w14:textId="77777777" w:rsidR="00607165" w:rsidRDefault="00607165" w:rsidP="00B35960">
      <w:pPr>
        <w:pStyle w:val="ListParagraph"/>
        <w:rPr>
          <w:rFonts w:eastAsia="Calibri"/>
        </w:rPr>
      </w:pPr>
    </w:p>
    <w:p w14:paraId="60D017A3" w14:textId="7A255763" w:rsidR="004C517B" w:rsidRPr="00186827" w:rsidRDefault="00937D1F" w:rsidP="00186827">
      <w:pPr>
        <w:pStyle w:val="ListParagraph"/>
        <w:numPr>
          <w:ilvl w:val="0"/>
          <w:numId w:val="10"/>
        </w:numPr>
        <w:rPr>
          <w:rFonts w:eastAsia="Calibri"/>
        </w:rPr>
      </w:pPr>
      <w:r>
        <w:rPr>
          <w:rFonts w:eastAsia="Calibri"/>
        </w:rPr>
        <w:t>On</w:t>
      </w:r>
      <w:r w:rsidR="00612CBB">
        <w:rPr>
          <w:rFonts w:eastAsia="Calibri"/>
        </w:rPr>
        <w:t xml:space="preserve"> an additional</w:t>
      </w:r>
      <w:r>
        <w:rPr>
          <w:rFonts w:eastAsia="Calibri"/>
        </w:rPr>
        <w:t xml:space="preserve"> approximately </w:t>
      </w:r>
      <w:r w:rsidR="00917637">
        <w:rPr>
          <w:rFonts w:eastAsia="Calibri"/>
        </w:rPr>
        <w:t>2</w:t>
      </w:r>
      <w:r w:rsidR="00835EEC">
        <w:rPr>
          <w:rFonts w:eastAsia="Calibri"/>
        </w:rPr>
        <w:t>,</w:t>
      </w:r>
      <w:r w:rsidR="00ED35CB">
        <w:rPr>
          <w:rFonts w:eastAsia="Calibri"/>
        </w:rPr>
        <w:t>132</w:t>
      </w:r>
      <w:r w:rsidR="00917637">
        <w:rPr>
          <w:rFonts w:eastAsia="Calibri"/>
        </w:rPr>
        <w:t xml:space="preserve"> </w:t>
      </w:r>
      <w:r w:rsidRPr="00917637">
        <w:rPr>
          <w:rFonts w:eastAsia="Calibri"/>
        </w:rPr>
        <w:t>acres</w:t>
      </w:r>
      <w:r w:rsidR="00186827">
        <w:rPr>
          <w:rFonts w:eastAsia="Calibri"/>
        </w:rPr>
        <w:t>, l</w:t>
      </w:r>
      <w:r w:rsidR="004C517B" w:rsidRPr="00937D1F">
        <w:rPr>
          <w:rFonts w:eastAsia="Calibri"/>
        </w:rPr>
        <w:t>ow intensity prescribed fire</w:t>
      </w:r>
      <w:r w:rsidR="00186827">
        <w:rPr>
          <w:rFonts w:eastAsia="Calibri"/>
        </w:rPr>
        <w:t xml:space="preserve"> will be</w:t>
      </w:r>
      <w:r w:rsidR="004C517B" w:rsidRPr="00937D1F">
        <w:rPr>
          <w:rFonts w:eastAsia="Calibri"/>
        </w:rPr>
        <w:t xml:space="preserve"> implemented at any time of year when conditions allow for consumption of surface fuels and low (&lt;15% averaged across the unit; 5</w:t>
      </w:r>
      <w:r w:rsidR="00747B07" w:rsidRPr="00937D1F">
        <w:rPr>
          <w:rFonts w:eastAsia="Calibri"/>
        </w:rPr>
        <w:t>-10</w:t>
      </w:r>
      <w:r w:rsidR="004C517B" w:rsidRPr="00937D1F">
        <w:rPr>
          <w:rFonts w:eastAsia="Calibri"/>
        </w:rPr>
        <w:t>% averaged in PACs) overstory tree mortality</w:t>
      </w:r>
      <w:r w:rsidR="00186827">
        <w:rPr>
          <w:rFonts w:eastAsia="Calibri"/>
        </w:rPr>
        <w:t xml:space="preserve">.  </w:t>
      </w:r>
      <w:r w:rsidR="00186827" w:rsidRPr="00186827">
        <w:rPr>
          <w:rFonts w:eastAsia="Calibri"/>
        </w:rPr>
        <w:t>Reduction or rearrangement of fuel concentrations using hand cutting, piling, chipping and/or other mechanical treatment</w:t>
      </w:r>
      <w:r w:rsidR="00186827">
        <w:rPr>
          <w:rFonts w:eastAsia="Calibri"/>
        </w:rPr>
        <w:t xml:space="preserve"> may also occur on these acres to supplement or complement prescribed burning. </w:t>
      </w:r>
    </w:p>
    <w:p w14:paraId="2A27C45F" w14:textId="29FF8CC9" w:rsidR="004C517B" w:rsidRPr="00060889" w:rsidRDefault="004C517B" w:rsidP="004C517B">
      <w:pPr>
        <w:numPr>
          <w:ilvl w:val="0"/>
          <w:numId w:val="10"/>
        </w:numPr>
        <w:autoSpaceDE w:val="0"/>
        <w:autoSpaceDN w:val="0"/>
        <w:adjustRightInd w:val="0"/>
        <w:spacing w:after="120" w:line="240" w:lineRule="auto"/>
        <w:rPr>
          <w:rFonts w:eastAsia="Calibri"/>
        </w:rPr>
      </w:pPr>
      <w:r w:rsidRPr="00060889">
        <w:rPr>
          <w:rFonts w:eastAsia="Calibri"/>
        </w:rPr>
        <w:lastRenderedPageBreak/>
        <w:t>I</w:t>
      </w:r>
      <w:r w:rsidR="00186827">
        <w:rPr>
          <w:rFonts w:eastAsia="Calibri"/>
        </w:rPr>
        <w:t>nstall</w:t>
      </w:r>
      <w:r w:rsidR="009B5F25">
        <w:rPr>
          <w:rFonts w:eastAsia="Calibri"/>
        </w:rPr>
        <w:t xml:space="preserve"> </w:t>
      </w:r>
      <w:r w:rsidRPr="00060889">
        <w:rPr>
          <w:rFonts w:eastAsia="Calibri"/>
        </w:rPr>
        <w:t>hand or dozer line to limit the extent of prescribed burns</w:t>
      </w:r>
    </w:p>
    <w:p w14:paraId="52A54987" w14:textId="72F6C974" w:rsidR="004C517B" w:rsidRPr="00060889" w:rsidRDefault="009B5F25" w:rsidP="004C517B">
      <w:pPr>
        <w:numPr>
          <w:ilvl w:val="0"/>
          <w:numId w:val="10"/>
        </w:numPr>
        <w:autoSpaceDE w:val="0"/>
        <w:autoSpaceDN w:val="0"/>
        <w:adjustRightInd w:val="0"/>
        <w:spacing w:after="120" w:line="240" w:lineRule="auto"/>
        <w:rPr>
          <w:rFonts w:eastAsia="Calibri"/>
        </w:rPr>
      </w:pPr>
      <w:r>
        <w:rPr>
          <w:rFonts w:eastAsia="Calibri"/>
        </w:rPr>
        <w:t>Use</w:t>
      </w:r>
      <w:r w:rsidR="004C517B" w:rsidRPr="00060889">
        <w:rPr>
          <w:rFonts w:eastAsia="Calibri"/>
        </w:rPr>
        <w:t xml:space="preserve"> hand and aerial ignition techniques for pile and understory burning</w:t>
      </w:r>
    </w:p>
    <w:p w14:paraId="3986F71E" w14:textId="752961D0" w:rsidR="004C517B" w:rsidRDefault="004C517B" w:rsidP="004C517B">
      <w:pPr>
        <w:numPr>
          <w:ilvl w:val="0"/>
          <w:numId w:val="10"/>
        </w:numPr>
      </w:pPr>
      <w:r w:rsidRPr="00060889">
        <w:t>Reduce fuels and fire hazard 300 feet from key OHV staging areas (Ba</w:t>
      </w:r>
      <w:r w:rsidR="00CA1471">
        <w:t xml:space="preserve">rney, Five Corners, </w:t>
      </w:r>
      <w:proofErr w:type="spellStart"/>
      <w:r w:rsidRPr="00060889">
        <w:t>Goldnote</w:t>
      </w:r>
      <w:proofErr w:type="spellEnd"/>
      <w:r w:rsidRPr="00060889">
        <w:t xml:space="preserve">, </w:t>
      </w:r>
      <w:proofErr w:type="spellStart"/>
      <w:r w:rsidRPr="00060889">
        <w:t>Goldnote</w:t>
      </w:r>
      <w:proofErr w:type="spellEnd"/>
      <w:r w:rsidRPr="00060889">
        <w:t xml:space="preserve"> East</w:t>
      </w:r>
      <w:r w:rsidR="00EC1DF3">
        <w:t xml:space="preserve">, </w:t>
      </w:r>
      <w:r w:rsidR="00CA1471">
        <w:t>36 Tie</w:t>
      </w:r>
      <w:r w:rsidR="00612CBB">
        <w:t>)</w:t>
      </w:r>
      <w:r w:rsidR="00A66EB5">
        <w:t>. T</w:t>
      </w:r>
      <w:r w:rsidR="00612CBB" w:rsidRPr="00612CBB">
        <w:t>rees up to 18” will be thinned and surface and ladder fuels will be remove</w:t>
      </w:r>
      <w:r w:rsidR="00612CBB">
        <w:t>d t</w:t>
      </w:r>
      <w:r w:rsidRPr="00060889">
        <w:t>o increase utility of t</w:t>
      </w:r>
      <w:r w:rsidR="00A66EB5">
        <w:t>hese areas for fire suppression and</w:t>
      </w:r>
      <w:r w:rsidRPr="00060889">
        <w:t xml:space="preserve"> staging of</w:t>
      </w:r>
      <w:r w:rsidR="00A66EB5">
        <w:t xml:space="preserve"> equipment.</w:t>
      </w:r>
    </w:p>
    <w:p w14:paraId="3FE87AF0" w14:textId="470C140E" w:rsidR="00E04ABA" w:rsidRDefault="00E04ABA" w:rsidP="00E04ABA">
      <w:pPr>
        <w:numPr>
          <w:ilvl w:val="0"/>
          <w:numId w:val="10"/>
        </w:numPr>
      </w:pPr>
      <w:r w:rsidRPr="00E04ABA">
        <w:t>Reoccurring maintenance of treatments</w:t>
      </w:r>
      <w:r>
        <w:t xml:space="preserve"> listed above</w:t>
      </w:r>
      <w:r w:rsidRPr="00E04ABA">
        <w:t xml:space="preserve"> using fire, hand or mechanical methods</w:t>
      </w:r>
      <w:r w:rsidR="00564D22">
        <w:t>.</w:t>
      </w:r>
    </w:p>
    <w:p w14:paraId="29E5D019" w14:textId="6B1D8C74" w:rsidR="00017339" w:rsidRPr="00060889" w:rsidRDefault="00017339" w:rsidP="00753630">
      <w:pPr>
        <w:pStyle w:val="ListParagraph"/>
        <w:numPr>
          <w:ilvl w:val="0"/>
          <w:numId w:val="10"/>
        </w:numPr>
      </w:pPr>
      <w:r w:rsidRPr="00017339">
        <w:t>Following harvest or fuel reduction activities,</w:t>
      </w:r>
      <w:r>
        <w:t xml:space="preserve"> the desired surface fuel loading would be</w:t>
      </w:r>
      <w:r w:rsidRPr="00017339">
        <w:t xml:space="preserve"> less t</w:t>
      </w:r>
      <w:r>
        <w:t>han 20 tons per acre</w:t>
      </w:r>
      <w:r w:rsidR="00564D22">
        <w:t>.</w:t>
      </w:r>
    </w:p>
    <w:p w14:paraId="115CD40A" w14:textId="4312C9DC" w:rsidR="00480FC4" w:rsidRPr="00AD346E" w:rsidRDefault="004C517B" w:rsidP="00AD346E">
      <w:pPr>
        <w:numPr>
          <w:ilvl w:val="0"/>
          <w:numId w:val="10"/>
        </w:numPr>
        <w:autoSpaceDE w:val="0"/>
        <w:autoSpaceDN w:val="0"/>
        <w:adjustRightInd w:val="0"/>
        <w:spacing w:after="120" w:line="240" w:lineRule="auto"/>
        <w:rPr>
          <w:rFonts w:eastAsia="Calibri"/>
        </w:rPr>
      </w:pPr>
      <w:r w:rsidRPr="00060889">
        <w:rPr>
          <w:rFonts w:eastAsia="Calibri"/>
        </w:rPr>
        <w:t xml:space="preserve">Thinning of stands near Armstrong Hill lookout tower to enable detection and management of wild and prescribed fires in the Cosumnes and </w:t>
      </w:r>
      <w:r w:rsidR="00AD79B7">
        <w:rPr>
          <w:rFonts w:eastAsia="Calibri"/>
        </w:rPr>
        <w:t xml:space="preserve">North Fork </w:t>
      </w:r>
      <w:r w:rsidRPr="00060889">
        <w:rPr>
          <w:rFonts w:eastAsia="Calibri"/>
        </w:rPr>
        <w:t xml:space="preserve">Mokelumne River watersheds. </w:t>
      </w:r>
      <w:r w:rsidR="00AD79B7">
        <w:rPr>
          <w:rFonts w:eastAsia="Calibri"/>
        </w:rPr>
        <w:t>Thinning will be focused on providing a clear view and will include removal of tall trees.</w:t>
      </w:r>
      <w:r w:rsidR="00EC1DF3">
        <w:rPr>
          <w:rFonts w:eastAsia="Calibri"/>
        </w:rPr>
        <w:t xml:space="preserve">  Some trees may exceed 30” </w:t>
      </w:r>
      <w:proofErr w:type="spellStart"/>
      <w:r w:rsidR="00EC1DF3">
        <w:rPr>
          <w:rFonts w:eastAsia="Calibri"/>
        </w:rPr>
        <w:t>dbh</w:t>
      </w:r>
      <w:proofErr w:type="spellEnd"/>
      <w:r w:rsidR="00EC1DF3">
        <w:rPr>
          <w:rFonts w:eastAsia="Calibri"/>
        </w:rPr>
        <w:t>.</w:t>
      </w:r>
      <w:r w:rsidR="00AD79B7">
        <w:rPr>
          <w:rFonts w:eastAsia="Calibri"/>
        </w:rPr>
        <w:t xml:space="preserve"> </w:t>
      </w:r>
      <w:r w:rsidRPr="00060889">
        <w:rPr>
          <w:rFonts w:eastAsia="Calibri"/>
        </w:rPr>
        <w:t xml:space="preserve">Install a fire detection camera in the existing fire detection lookout tower. Reoccurring maintenance of trees </w:t>
      </w:r>
      <w:r>
        <w:rPr>
          <w:rFonts w:eastAsia="Calibri"/>
        </w:rPr>
        <w:t>and vegetation (</w:t>
      </w:r>
      <w:r w:rsidRPr="00060889">
        <w:rPr>
          <w:rFonts w:eastAsia="Calibri"/>
        </w:rPr>
        <w:t xml:space="preserve">promoting oaks </w:t>
      </w:r>
      <w:r>
        <w:rPr>
          <w:rFonts w:eastAsia="Calibri"/>
        </w:rPr>
        <w:t>for example)</w:t>
      </w:r>
      <w:r w:rsidRPr="00060889">
        <w:rPr>
          <w:rFonts w:eastAsia="Calibri"/>
        </w:rPr>
        <w:t xml:space="preserve"> to allow continued effective fire detection.</w:t>
      </w:r>
      <w:r w:rsidR="00EC1DF3">
        <w:rPr>
          <w:rFonts w:eastAsia="Calibri"/>
        </w:rPr>
        <w:t xml:space="preserve">  </w:t>
      </w:r>
    </w:p>
    <w:p w14:paraId="1D6A21B7" w14:textId="77777777" w:rsidR="00B84015" w:rsidRDefault="00B84015" w:rsidP="00535F23">
      <w:pPr>
        <w:widowControl w:val="0"/>
        <w:autoSpaceDE w:val="0"/>
        <w:autoSpaceDN w:val="0"/>
        <w:spacing w:after="0" w:line="240" w:lineRule="auto"/>
        <w:rPr>
          <w:rFonts w:eastAsia="Times New Roman"/>
          <w:szCs w:val="24"/>
        </w:rPr>
      </w:pPr>
    </w:p>
    <w:p w14:paraId="313F4B1E" w14:textId="5A49EF76" w:rsidR="00535F23" w:rsidRPr="00753630" w:rsidRDefault="00BF56B3" w:rsidP="00535F23">
      <w:pPr>
        <w:widowControl w:val="0"/>
        <w:autoSpaceDE w:val="0"/>
        <w:autoSpaceDN w:val="0"/>
        <w:spacing w:after="0" w:line="240" w:lineRule="auto"/>
        <w:rPr>
          <w:rFonts w:eastAsia="Times New Roman"/>
          <w:i/>
          <w:szCs w:val="24"/>
        </w:rPr>
      </w:pPr>
      <w:r w:rsidRPr="00753630">
        <w:rPr>
          <w:rFonts w:eastAsia="Times New Roman"/>
          <w:i/>
          <w:szCs w:val="24"/>
        </w:rPr>
        <w:t xml:space="preserve">Treatments for </w:t>
      </w:r>
      <w:r w:rsidR="00480FC4" w:rsidRPr="00753630">
        <w:rPr>
          <w:rFonts w:eastAsia="Times New Roman"/>
          <w:i/>
          <w:szCs w:val="24"/>
        </w:rPr>
        <w:t xml:space="preserve">Protection of </w:t>
      </w:r>
      <w:r w:rsidR="00564D22" w:rsidRPr="00753630">
        <w:rPr>
          <w:rFonts w:eastAsia="Times New Roman"/>
          <w:i/>
          <w:szCs w:val="24"/>
        </w:rPr>
        <w:t xml:space="preserve">California </w:t>
      </w:r>
      <w:r w:rsidR="00480FC4" w:rsidRPr="00753630">
        <w:rPr>
          <w:rFonts w:eastAsia="Times New Roman"/>
          <w:i/>
          <w:szCs w:val="24"/>
        </w:rPr>
        <w:t>Spotted Owl Habitat</w:t>
      </w:r>
    </w:p>
    <w:p w14:paraId="1914F4E7" w14:textId="74F4E4E6" w:rsidR="00E634B5" w:rsidRPr="00753630" w:rsidRDefault="00CC1283" w:rsidP="00E634B5">
      <w:pPr>
        <w:widowControl w:val="0"/>
        <w:autoSpaceDE w:val="0"/>
        <w:autoSpaceDN w:val="0"/>
        <w:spacing w:after="0" w:line="240" w:lineRule="auto"/>
        <w:rPr>
          <w:rFonts w:eastAsia="Times New Roman"/>
          <w:szCs w:val="24"/>
          <w:lang w:bidi="en-US"/>
        </w:rPr>
      </w:pPr>
      <w:r w:rsidRPr="00CC1283">
        <w:rPr>
          <w:rFonts w:eastAsia="Times New Roman"/>
          <w:szCs w:val="24"/>
          <w:lang w:bidi="en-US"/>
        </w:rPr>
        <w:t>Fuels treatments listed in</w:t>
      </w:r>
      <w:r>
        <w:rPr>
          <w:rFonts w:eastAsia="Times New Roman"/>
          <w:szCs w:val="24"/>
          <w:lang w:bidi="en-US"/>
        </w:rPr>
        <w:t xml:space="preserve"> the</w:t>
      </w:r>
      <w:r w:rsidRPr="00CC1283">
        <w:rPr>
          <w:rFonts w:eastAsia="Times New Roman"/>
          <w:szCs w:val="24"/>
          <w:lang w:bidi="en-US"/>
        </w:rPr>
        <w:t xml:space="preserve"> </w:t>
      </w:r>
      <w:r w:rsidR="00173D07">
        <w:rPr>
          <w:rFonts w:eastAsia="Times New Roman"/>
          <w:szCs w:val="24"/>
          <w:lang w:bidi="en-US"/>
        </w:rPr>
        <w:t>“Fuels Reduction and Management Strategy”</w:t>
      </w:r>
      <w:r w:rsidRPr="00CC1283">
        <w:rPr>
          <w:rFonts w:eastAsia="Times New Roman"/>
          <w:szCs w:val="24"/>
          <w:lang w:bidi="en-US"/>
        </w:rPr>
        <w:t xml:space="preserve"> section</w:t>
      </w:r>
      <w:r w:rsidR="00173D07">
        <w:rPr>
          <w:rFonts w:eastAsia="Times New Roman"/>
          <w:szCs w:val="24"/>
          <w:lang w:bidi="en-US"/>
        </w:rPr>
        <w:t xml:space="preserve"> (above)</w:t>
      </w:r>
      <w:r w:rsidR="00E634B5" w:rsidRPr="00753630">
        <w:rPr>
          <w:rFonts w:eastAsia="Times New Roman"/>
          <w:szCs w:val="24"/>
          <w:lang w:bidi="en-US"/>
        </w:rPr>
        <w:t xml:space="preserve"> would occur in portions of spotted owl and goshawk PACs. These areas are designated Wildland Urban Intermix</w:t>
      </w:r>
      <w:r w:rsidRPr="00CC1283">
        <w:rPr>
          <w:rFonts w:eastAsia="Times New Roman"/>
          <w:szCs w:val="24"/>
          <w:lang w:bidi="en-US"/>
        </w:rPr>
        <w:t xml:space="preserve"> (WUI) Defense and Threat Zones.  </w:t>
      </w:r>
      <w:r w:rsidRPr="00C57E8B">
        <w:rPr>
          <w:rFonts w:eastAsia="Times New Roman"/>
          <w:szCs w:val="24"/>
          <w:lang w:bidi="en-US"/>
        </w:rPr>
        <w:t>T</w:t>
      </w:r>
      <w:r w:rsidR="00E634B5" w:rsidRPr="00753630">
        <w:rPr>
          <w:rFonts w:eastAsia="Times New Roman"/>
          <w:szCs w:val="24"/>
          <w:lang w:bidi="en-US"/>
        </w:rPr>
        <w:t xml:space="preserve">reatments would be designed to facilitate prescribed burning, reduce stand mortality effects from both prescribed and wildland fire, and would be expected to improve efficiency of suppression of wildfires. </w:t>
      </w:r>
      <w:r w:rsidR="00173D07">
        <w:rPr>
          <w:rFonts w:eastAsia="Times New Roman"/>
          <w:szCs w:val="24"/>
          <w:lang w:bidi="en-US"/>
        </w:rPr>
        <w:t xml:space="preserve">Effective management of prescribed fire and wildfire may help reduce loss of or damage to key CSO and northern goshawk habitat. </w:t>
      </w:r>
      <w:r w:rsidRPr="00CC1283">
        <w:rPr>
          <w:rFonts w:eastAsia="Times New Roman"/>
          <w:szCs w:val="24"/>
          <w:lang w:bidi="en-US"/>
        </w:rPr>
        <w:t>PACs</w:t>
      </w:r>
      <w:r>
        <w:rPr>
          <w:rFonts w:eastAsia="Times New Roman"/>
          <w:szCs w:val="24"/>
          <w:lang w:bidi="en-US"/>
        </w:rPr>
        <w:t xml:space="preserve"> were</w:t>
      </w:r>
      <w:r w:rsidRPr="00CC1283">
        <w:rPr>
          <w:rFonts w:eastAsia="Times New Roman"/>
          <w:szCs w:val="24"/>
          <w:lang w:bidi="en-US"/>
        </w:rPr>
        <w:t xml:space="preserve"> selected for treatment</w:t>
      </w:r>
      <w:r w:rsidR="00E634B5" w:rsidRPr="00753630">
        <w:rPr>
          <w:rFonts w:eastAsia="Times New Roman"/>
          <w:szCs w:val="24"/>
          <w:lang w:bidi="en-US"/>
        </w:rPr>
        <w:t xml:space="preserve"> based on necessity to ensure the overall effectiveness of the landscape fire and fuel strategy</w:t>
      </w:r>
      <w:r>
        <w:rPr>
          <w:rFonts w:eastAsia="Times New Roman"/>
          <w:szCs w:val="24"/>
          <w:lang w:bidi="en-US"/>
        </w:rPr>
        <w:t>.</w:t>
      </w:r>
      <w:r w:rsidR="00E634B5" w:rsidRPr="00753630">
        <w:rPr>
          <w:rFonts w:eastAsia="Times New Roman"/>
          <w:szCs w:val="24"/>
          <w:lang w:bidi="en-US"/>
        </w:rPr>
        <w:t xml:space="preserve"> </w:t>
      </w:r>
      <w:r w:rsidR="00564D22">
        <w:rPr>
          <w:rFonts w:eastAsia="Times New Roman"/>
          <w:szCs w:val="24"/>
          <w:lang w:bidi="en-US"/>
        </w:rPr>
        <w:t xml:space="preserve">Design features to protect habitat and nesting status are listed below. </w:t>
      </w:r>
    </w:p>
    <w:p w14:paraId="2CF6F4AA" w14:textId="77777777" w:rsidR="00E634B5" w:rsidRPr="00B07C1C" w:rsidRDefault="00E634B5" w:rsidP="00535F23">
      <w:pPr>
        <w:widowControl w:val="0"/>
        <w:autoSpaceDE w:val="0"/>
        <w:autoSpaceDN w:val="0"/>
        <w:spacing w:after="0" w:line="240" w:lineRule="auto"/>
        <w:rPr>
          <w:rFonts w:eastAsia="Times New Roman"/>
          <w:b/>
          <w:szCs w:val="24"/>
        </w:rPr>
      </w:pPr>
    </w:p>
    <w:p w14:paraId="3F5D3014" w14:textId="77777777" w:rsidR="00535F23" w:rsidRPr="00753630" w:rsidRDefault="00535F23" w:rsidP="00535F23">
      <w:pPr>
        <w:widowControl w:val="0"/>
        <w:autoSpaceDE w:val="0"/>
        <w:autoSpaceDN w:val="0"/>
        <w:spacing w:after="0" w:line="240" w:lineRule="auto"/>
        <w:rPr>
          <w:rFonts w:eastAsia="Times New Roman"/>
          <w:i/>
          <w:color w:val="2D2D2A"/>
          <w:w w:val="105"/>
          <w:szCs w:val="24"/>
        </w:rPr>
      </w:pPr>
      <w:r w:rsidRPr="00753630">
        <w:rPr>
          <w:rFonts w:eastAsia="Times New Roman"/>
          <w:i/>
          <w:color w:val="2D2D2A"/>
          <w:w w:val="105"/>
          <w:szCs w:val="24"/>
        </w:rPr>
        <w:t>Transportation System</w:t>
      </w:r>
    </w:p>
    <w:p w14:paraId="27F69339" w14:textId="77777777" w:rsidR="00535F23" w:rsidRPr="00535F23" w:rsidRDefault="00535F23" w:rsidP="00535F23">
      <w:pPr>
        <w:widowControl w:val="0"/>
        <w:autoSpaceDE w:val="0"/>
        <w:autoSpaceDN w:val="0"/>
        <w:spacing w:after="0" w:line="240" w:lineRule="auto"/>
        <w:rPr>
          <w:rFonts w:eastAsia="Times New Roman"/>
          <w:szCs w:val="24"/>
          <w:lang w:bidi="en-US"/>
        </w:rPr>
      </w:pPr>
      <w:r w:rsidRPr="00535F23">
        <w:rPr>
          <w:rFonts w:eastAsia="Times New Roman"/>
          <w:szCs w:val="24"/>
          <w:lang w:bidi="en-US"/>
        </w:rPr>
        <w:t>Roads and trails within the project area will be managed consistent with the 2008 Eldorado National Forest Public Wheeled Motorized Travel Management Environmental Impact Statement (Travel Management EIS) and compliant with applicable standards. Roads not identified as open to public use may be blocked by gates, barricades, rocks, other barriers or by signage. In addition to the seasonal closure identified by the Travel Management EIS, roads identified as open for public use may be temporarily closed during inclement weather or during logging operations to protect reconstruction investments and for public safety.</w:t>
      </w:r>
    </w:p>
    <w:p w14:paraId="397AB12C" w14:textId="77777777" w:rsidR="00535F23" w:rsidRPr="00535F23" w:rsidRDefault="00535F23" w:rsidP="00535F23">
      <w:pPr>
        <w:widowControl w:val="0"/>
        <w:autoSpaceDE w:val="0"/>
        <w:autoSpaceDN w:val="0"/>
        <w:spacing w:after="0" w:line="240" w:lineRule="auto"/>
        <w:rPr>
          <w:rFonts w:eastAsia="Times New Roman"/>
          <w:szCs w:val="24"/>
          <w:lang w:bidi="en-US"/>
        </w:rPr>
      </w:pPr>
    </w:p>
    <w:p w14:paraId="625CAE69" w14:textId="059673B8" w:rsidR="000E1035" w:rsidRPr="000E1035" w:rsidRDefault="00535F23" w:rsidP="000E1035">
      <w:pPr>
        <w:widowControl w:val="0"/>
        <w:autoSpaceDE w:val="0"/>
        <w:autoSpaceDN w:val="0"/>
        <w:spacing w:after="0" w:line="240" w:lineRule="auto"/>
        <w:rPr>
          <w:rFonts w:eastAsia="Times New Roman"/>
          <w:iCs/>
          <w:szCs w:val="24"/>
          <w:lang w:bidi="en-US"/>
        </w:rPr>
      </w:pPr>
      <w:r w:rsidRPr="00535F23">
        <w:rPr>
          <w:rFonts w:eastAsia="Times New Roman"/>
          <w:szCs w:val="24"/>
          <w:lang w:bidi="en-US"/>
        </w:rPr>
        <w:t>There are approximately</w:t>
      </w:r>
      <w:r w:rsidR="00CD2FC6">
        <w:rPr>
          <w:rFonts w:eastAsia="Times New Roman"/>
          <w:szCs w:val="24"/>
          <w:lang w:bidi="en-US"/>
        </w:rPr>
        <w:t xml:space="preserve"> 12 </w:t>
      </w:r>
      <w:r w:rsidRPr="00CD2FC6">
        <w:rPr>
          <w:rFonts w:eastAsia="Times New Roman"/>
          <w:szCs w:val="24"/>
          <w:lang w:bidi="en-US"/>
        </w:rPr>
        <w:t>mile</w:t>
      </w:r>
      <w:r w:rsidRPr="00535F23">
        <w:rPr>
          <w:rFonts w:eastAsia="Times New Roman"/>
          <w:szCs w:val="24"/>
          <w:lang w:bidi="en-US"/>
        </w:rPr>
        <w:t>s of road maintenance</w:t>
      </w:r>
      <w:r w:rsidRPr="00CD2FC6">
        <w:rPr>
          <w:rFonts w:eastAsia="Times New Roman"/>
          <w:szCs w:val="24"/>
          <w:lang w:bidi="en-US"/>
        </w:rPr>
        <w:t>,</w:t>
      </w:r>
      <w:r w:rsidR="00CD2FC6" w:rsidRPr="00CD2FC6">
        <w:rPr>
          <w:rFonts w:eastAsia="Times New Roman"/>
          <w:szCs w:val="24"/>
          <w:lang w:bidi="en-US"/>
        </w:rPr>
        <w:t xml:space="preserve"> </w:t>
      </w:r>
      <w:r w:rsidR="0048294A">
        <w:rPr>
          <w:rFonts w:eastAsia="Times New Roman"/>
          <w:szCs w:val="24"/>
          <w:lang w:bidi="en-US"/>
        </w:rPr>
        <w:t>60</w:t>
      </w:r>
      <w:r w:rsidRPr="00CD2FC6">
        <w:rPr>
          <w:rFonts w:eastAsia="Times New Roman"/>
          <w:szCs w:val="24"/>
          <w:lang w:bidi="en-US"/>
        </w:rPr>
        <w:t xml:space="preserve"> miles</w:t>
      </w:r>
      <w:r w:rsidR="00380112">
        <w:rPr>
          <w:rFonts w:eastAsia="Times New Roman"/>
          <w:szCs w:val="24"/>
          <w:lang w:bidi="en-US"/>
        </w:rPr>
        <w:t xml:space="preserve"> of road reconstruction, and 1 </w:t>
      </w:r>
      <w:r w:rsidR="00380112" w:rsidRPr="00380112">
        <w:rPr>
          <w:rFonts w:eastAsia="Times New Roman"/>
          <w:szCs w:val="24"/>
          <w:lang w:bidi="en-US"/>
        </w:rPr>
        <w:t>mile</w:t>
      </w:r>
      <w:r w:rsidRPr="00535F23">
        <w:rPr>
          <w:rFonts w:eastAsia="Times New Roman"/>
          <w:szCs w:val="24"/>
          <w:lang w:bidi="en-US"/>
        </w:rPr>
        <w:t xml:space="preserve"> of new temporary road construction wi</w:t>
      </w:r>
      <w:r w:rsidR="000E1035">
        <w:rPr>
          <w:rFonts w:eastAsia="Times New Roman"/>
          <w:szCs w:val="24"/>
          <w:lang w:bidi="en-US"/>
        </w:rPr>
        <w:t xml:space="preserve">thin the project boundary area.  </w:t>
      </w:r>
      <w:r w:rsidR="000E1035" w:rsidRPr="000E1035">
        <w:rPr>
          <w:rFonts w:eastAsia="Times New Roman"/>
          <w:iCs/>
          <w:szCs w:val="24"/>
          <w:lang w:bidi="en-US"/>
        </w:rPr>
        <w:t>Road maintenance will be performed according to Eldorado’s Standard Road Maintenance Specifications and applicable design criteria. Maximum clearing limit will be 200 feet from centerline of road in either direction. It is anticipated that some trees will fall an additional 150 feet beyond the designated clearing width. Ground disturbing project activit</w:t>
      </w:r>
      <w:r w:rsidR="000E1035">
        <w:rPr>
          <w:rFonts w:eastAsia="Times New Roman"/>
          <w:iCs/>
          <w:szCs w:val="24"/>
          <w:lang w:bidi="en-US"/>
        </w:rPr>
        <w:t>ies must stay within 35</w:t>
      </w:r>
      <w:r w:rsidR="000E1035" w:rsidRPr="000E1035">
        <w:rPr>
          <w:rFonts w:eastAsia="Times New Roman"/>
          <w:iCs/>
          <w:szCs w:val="24"/>
          <w:lang w:bidi="en-US"/>
        </w:rPr>
        <w:t xml:space="preserve">0 feet from </w:t>
      </w:r>
      <w:r w:rsidR="000E1035">
        <w:rPr>
          <w:rFonts w:eastAsia="Times New Roman"/>
          <w:iCs/>
          <w:szCs w:val="24"/>
          <w:lang w:bidi="en-US"/>
        </w:rPr>
        <w:lastRenderedPageBreak/>
        <w:t>the centerline of road.</w:t>
      </w:r>
      <w:r w:rsidR="000E1035" w:rsidRPr="000E1035">
        <w:rPr>
          <w:rFonts w:eastAsia="Times New Roman"/>
          <w:iCs/>
          <w:szCs w:val="24"/>
          <w:lang w:bidi="en-US"/>
        </w:rPr>
        <w:t xml:space="preserve"> Felled trees will be transported to nearby landings via skid trails. New skid trails may be created depending on the distance of felled trees to nearby landing. Ground disturbance will be minimized as much as possible. Existing landings and/or deck areas will be used to process the logs to prepare them for loading onto log trucks. New deck areas may be created if location of existing deck area and/or landing is impractical. Slash from hazard trees will be lopped and scattered, side casted, chipped or hand piled and burned.</w:t>
      </w:r>
    </w:p>
    <w:p w14:paraId="5F2390BF" w14:textId="77777777" w:rsidR="000E1035" w:rsidRDefault="000E1035" w:rsidP="00535F23">
      <w:pPr>
        <w:widowControl w:val="0"/>
        <w:autoSpaceDE w:val="0"/>
        <w:autoSpaceDN w:val="0"/>
        <w:spacing w:after="0" w:line="240" w:lineRule="auto"/>
        <w:rPr>
          <w:rFonts w:eastAsia="Times New Roman"/>
          <w:szCs w:val="24"/>
          <w:lang w:bidi="en-US"/>
        </w:rPr>
      </w:pPr>
    </w:p>
    <w:p w14:paraId="32EBB90E" w14:textId="180A531F" w:rsidR="00535F23" w:rsidRPr="00535F23" w:rsidRDefault="00535F23" w:rsidP="00535F23">
      <w:pPr>
        <w:widowControl w:val="0"/>
        <w:autoSpaceDE w:val="0"/>
        <w:autoSpaceDN w:val="0"/>
        <w:spacing w:after="0" w:line="240" w:lineRule="auto"/>
        <w:rPr>
          <w:rFonts w:eastAsia="Times New Roman"/>
          <w:szCs w:val="24"/>
          <w:lang w:bidi="en-US"/>
        </w:rPr>
      </w:pPr>
      <w:r w:rsidRPr="00535F23">
        <w:rPr>
          <w:rFonts w:eastAsia="Times New Roman"/>
          <w:szCs w:val="24"/>
          <w:lang w:bidi="en-US"/>
        </w:rPr>
        <w:t xml:space="preserve">Temporary roads will be obliterated upon project completion. Road maintenance and reconstruction will provide safe access for project activities as well as for fire suppression purposes. No changes to the Motor Vehicle Use Map are proposed and no </w:t>
      </w:r>
      <w:r w:rsidR="00564D22">
        <w:rPr>
          <w:rFonts w:eastAsia="Times New Roman"/>
          <w:szCs w:val="24"/>
          <w:lang w:bidi="en-US"/>
        </w:rPr>
        <w:t xml:space="preserve">permanent </w:t>
      </w:r>
      <w:r w:rsidRPr="00535F23">
        <w:rPr>
          <w:rFonts w:eastAsia="Times New Roman"/>
          <w:szCs w:val="24"/>
          <w:lang w:bidi="en-US"/>
        </w:rPr>
        <w:t xml:space="preserve">roads are proposed to be decommissioned. </w:t>
      </w:r>
    </w:p>
    <w:p w14:paraId="18272049" w14:textId="77777777" w:rsidR="00535F23" w:rsidRPr="00535F23" w:rsidRDefault="00535F23" w:rsidP="00535F23">
      <w:pPr>
        <w:widowControl w:val="0"/>
        <w:autoSpaceDE w:val="0"/>
        <w:autoSpaceDN w:val="0"/>
        <w:spacing w:after="0" w:line="240" w:lineRule="auto"/>
        <w:rPr>
          <w:rFonts w:eastAsia="Times New Roman"/>
          <w:szCs w:val="24"/>
          <w:lang w:bidi="en-US"/>
        </w:rPr>
      </w:pPr>
    </w:p>
    <w:p w14:paraId="300E4DF6" w14:textId="77777777" w:rsidR="00535F23" w:rsidRPr="00535F23" w:rsidRDefault="00535F23" w:rsidP="00535F23">
      <w:pPr>
        <w:widowControl w:val="0"/>
        <w:autoSpaceDE w:val="0"/>
        <w:autoSpaceDN w:val="0"/>
        <w:spacing w:after="0" w:line="240" w:lineRule="auto"/>
        <w:rPr>
          <w:rFonts w:eastAsia="Times New Roman"/>
          <w:szCs w:val="24"/>
          <w:lang w:bidi="en-US"/>
        </w:rPr>
      </w:pPr>
      <w:r w:rsidRPr="00535F23">
        <w:rPr>
          <w:rFonts w:eastAsia="Times New Roman"/>
          <w:szCs w:val="24"/>
          <w:lang w:bidi="en-US"/>
        </w:rPr>
        <w:t>General road maintenance activities may include:</w:t>
      </w:r>
    </w:p>
    <w:p w14:paraId="2FD1AE1C" w14:textId="77777777" w:rsidR="00535F23" w:rsidRPr="00535F23" w:rsidRDefault="00535F23" w:rsidP="00535F23">
      <w:pPr>
        <w:widowControl w:val="0"/>
        <w:numPr>
          <w:ilvl w:val="0"/>
          <w:numId w:val="5"/>
        </w:numPr>
        <w:autoSpaceDE w:val="0"/>
        <w:autoSpaceDN w:val="0"/>
        <w:spacing w:after="0" w:line="240" w:lineRule="auto"/>
        <w:rPr>
          <w:rFonts w:eastAsia="Times New Roman"/>
          <w:szCs w:val="24"/>
          <w:lang w:bidi="en-US"/>
        </w:rPr>
      </w:pPr>
      <w:r w:rsidRPr="00535F23">
        <w:rPr>
          <w:rFonts w:eastAsia="Times New Roman"/>
          <w:szCs w:val="24"/>
          <w:lang w:bidi="en-US"/>
        </w:rPr>
        <w:t>Removal of roadside vegetation,</w:t>
      </w:r>
    </w:p>
    <w:p w14:paraId="1A11368D" w14:textId="77777777" w:rsidR="00535F23" w:rsidRPr="00535F23" w:rsidRDefault="00535F23" w:rsidP="00535F23">
      <w:pPr>
        <w:widowControl w:val="0"/>
        <w:numPr>
          <w:ilvl w:val="0"/>
          <w:numId w:val="5"/>
        </w:numPr>
        <w:autoSpaceDE w:val="0"/>
        <w:autoSpaceDN w:val="0"/>
        <w:spacing w:after="0" w:line="240" w:lineRule="auto"/>
        <w:rPr>
          <w:rFonts w:eastAsia="Times New Roman"/>
          <w:szCs w:val="24"/>
          <w:lang w:bidi="en-US"/>
        </w:rPr>
      </w:pPr>
      <w:r w:rsidRPr="00535F23">
        <w:rPr>
          <w:rFonts w:eastAsia="Times New Roman"/>
          <w:szCs w:val="24"/>
          <w:lang w:bidi="en-US"/>
        </w:rPr>
        <w:t>Repair of the road running surface and shoulder,</w:t>
      </w:r>
    </w:p>
    <w:p w14:paraId="2166728D" w14:textId="77777777" w:rsidR="00535F23" w:rsidRPr="00535F23" w:rsidRDefault="00535F23" w:rsidP="00535F23">
      <w:pPr>
        <w:widowControl w:val="0"/>
        <w:numPr>
          <w:ilvl w:val="0"/>
          <w:numId w:val="5"/>
        </w:numPr>
        <w:autoSpaceDE w:val="0"/>
        <w:autoSpaceDN w:val="0"/>
        <w:spacing w:after="0" w:line="240" w:lineRule="auto"/>
        <w:rPr>
          <w:rFonts w:eastAsia="Times New Roman"/>
          <w:szCs w:val="24"/>
          <w:lang w:bidi="en-US"/>
        </w:rPr>
      </w:pPr>
      <w:r w:rsidRPr="00535F23">
        <w:rPr>
          <w:rFonts w:eastAsia="Times New Roman"/>
          <w:szCs w:val="24"/>
          <w:lang w:bidi="en-US"/>
        </w:rPr>
        <w:t>Drainage structure maintenance,</w:t>
      </w:r>
    </w:p>
    <w:p w14:paraId="72454EF5" w14:textId="77777777" w:rsidR="00535F23" w:rsidRPr="00535F23" w:rsidRDefault="00535F23" w:rsidP="00535F23">
      <w:pPr>
        <w:widowControl w:val="0"/>
        <w:numPr>
          <w:ilvl w:val="0"/>
          <w:numId w:val="5"/>
        </w:numPr>
        <w:autoSpaceDE w:val="0"/>
        <w:autoSpaceDN w:val="0"/>
        <w:spacing w:after="0" w:line="240" w:lineRule="auto"/>
        <w:rPr>
          <w:rFonts w:eastAsia="Times New Roman"/>
          <w:szCs w:val="24"/>
          <w:lang w:bidi="en-US"/>
        </w:rPr>
      </w:pPr>
      <w:r w:rsidRPr="00535F23">
        <w:rPr>
          <w:rFonts w:eastAsia="Times New Roman"/>
          <w:szCs w:val="24"/>
          <w:lang w:bidi="en-US"/>
        </w:rPr>
        <w:t>Removal of hazard trees,</w:t>
      </w:r>
    </w:p>
    <w:p w14:paraId="67F2EEA2" w14:textId="77777777" w:rsidR="00535F23" w:rsidRPr="00535F23" w:rsidRDefault="00535F23" w:rsidP="00535F23">
      <w:pPr>
        <w:widowControl w:val="0"/>
        <w:numPr>
          <w:ilvl w:val="0"/>
          <w:numId w:val="5"/>
        </w:numPr>
        <w:autoSpaceDE w:val="0"/>
        <w:autoSpaceDN w:val="0"/>
        <w:spacing w:after="0" w:line="240" w:lineRule="auto"/>
        <w:rPr>
          <w:rFonts w:eastAsia="Times New Roman"/>
          <w:szCs w:val="24"/>
          <w:lang w:bidi="en-US"/>
        </w:rPr>
      </w:pPr>
      <w:r w:rsidRPr="00535F23">
        <w:rPr>
          <w:rFonts w:eastAsia="Times New Roman"/>
          <w:szCs w:val="24"/>
          <w:lang w:bidi="en-US"/>
        </w:rPr>
        <w:t>Sign repair or replacement,</w:t>
      </w:r>
    </w:p>
    <w:p w14:paraId="6DB9B0C3" w14:textId="77777777" w:rsidR="00535F23" w:rsidRPr="00535F23" w:rsidRDefault="00535F23" w:rsidP="00535F23">
      <w:pPr>
        <w:widowControl w:val="0"/>
        <w:numPr>
          <w:ilvl w:val="0"/>
          <w:numId w:val="5"/>
        </w:numPr>
        <w:autoSpaceDE w:val="0"/>
        <w:autoSpaceDN w:val="0"/>
        <w:spacing w:after="0" w:line="240" w:lineRule="auto"/>
        <w:rPr>
          <w:rFonts w:eastAsia="Times New Roman"/>
          <w:szCs w:val="24"/>
          <w:lang w:bidi="en-US"/>
        </w:rPr>
      </w:pPr>
      <w:r w:rsidRPr="00535F23">
        <w:rPr>
          <w:rFonts w:eastAsia="Times New Roman"/>
          <w:szCs w:val="24"/>
          <w:lang w:bidi="en-US"/>
        </w:rPr>
        <w:t>Maintenance or replacement traffic gates and barriers, and</w:t>
      </w:r>
    </w:p>
    <w:p w14:paraId="07BF28F9" w14:textId="77777777" w:rsidR="00535F23" w:rsidRPr="00535F23" w:rsidRDefault="00535F23" w:rsidP="00535F23">
      <w:pPr>
        <w:widowControl w:val="0"/>
        <w:numPr>
          <w:ilvl w:val="0"/>
          <w:numId w:val="5"/>
        </w:numPr>
        <w:autoSpaceDE w:val="0"/>
        <w:autoSpaceDN w:val="0"/>
        <w:spacing w:after="0" w:line="240" w:lineRule="auto"/>
        <w:rPr>
          <w:rFonts w:eastAsia="Times New Roman"/>
          <w:szCs w:val="24"/>
          <w:lang w:bidi="en-US"/>
        </w:rPr>
      </w:pPr>
      <w:r w:rsidRPr="00535F23">
        <w:rPr>
          <w:rFonts w:eastAsia="Times New Roman"/>
          <w:szCs w:val="24"/>
          <w:lang w:bidi="en-US"/>
        </w:rPr>
        <w:t>Other similar activities.</w:t>
      </w:r>
    </w:p>
    <w:p w14:paraId="4B937CF2" w14:textId="77777777" w:rsidR="00535F23" w:rsidRPr="00535F23" w:rsidRDefault="00535F23" w:rsidP="00535F23">
      <w:pPr>
        <w:widowControl w:val="0"/>
        <w:autoSpaceDE w:val="0"/>
        <w:autoSpaceDN w:val="0"/>
        <w:spacing w:after="0" w:line="240" w:lineRule="auto"/>
        <w:rPr>
          <w:rFonts w:eastAsia="Times New Roman"/>
          <w:szCs w:val="24"/>
          <w:lang w:bidi="en-US"/>
        </w:rPr>
      </w:pPr>
    </w:p>
    <w:p w14:paraId="742D3B5C" w14:textId="77777777" w:rsidR="00535F23" w:rsidRPr="00535F23" w:rsidRDefault="00535F23" w:rsidP="00535F23">
      <w:pPr>
        <w:widowControl w:val="0"/>
        <w:autoSpaceDE w:val="0"/>
        <w:autoSpaceDN w:val="0"/>
        <w:spacing w:after="0" w:line="240" w:lineRule="auto"/>
        <w:rPr>
          <w:rFonts w:eastAsia="Times New Roman"/>
          <w:szCs w:val="24"/>
          <w:lang w:bidi="en-US"/>
        </w:rPr>
      </w:pPr>
      <w:r w:rsidRPr="00535F23">
        <w:rPr>
          <w:rFonts w:eastAsia="Times New Roman"/>
          <w:szCs w:val="24"/>
          <w:lang w:bidi="en-US"/>
        </w:rPr>
        <w:t>General road reconstruction activities may include:</w:t>
      </w:r>
    </w:p>
    <w:p w14:paraId="064B2466" w14:textId="77777777" w:rsidR="00535F23" w:rsidRPr="00535F23" w:rsidRDefault="00535F23" w:rsidP="00535F23">
      <w:pPr>
        <w:widowControl w:val="0"/>
        <w:numPr>
          <w:ilvl w:val="0"/>
          <w:numId w:val="5"/>
        </w:numPr>
        <w:autoSpaceDE w:val="0"/>
        <w:autoSpaceDN w:val="0"/>
        <w:spacing w:after="0" w:line="240" w:lineRule="auto"/>
        <w:rPr>
          <w:rFonts w:eastAsia="Times New Roman"/>
          <w:szCs w:val="24"/>
          <w:lang w:bidi="en-US"/>
        </w:rPr>
      </w:pPr>
      <w:r w:rsidRPr="00535F23">
        <w:rPr>
          <w:rFonts w:eastAsia="Times New Roman"/>
          <w:szCs w:val="24"/>
          <w:lang w:bidi="en-US"/>
        </w:rPr>
        <w:t>Replacement of inadequate drainage crossings,</w:t>
      </w:r>
    </w:p>
    <w:p w14:paraId="0BC006CB" w14:textId="77777777" w:rsidR="00535F23" w:rsidRPr="00535F23" w:rsidRDefault="00535F23" w:rsidP="00535F23">
      <w:pPr>
        <w:widowControl w:val="0"/>
        <w:numPr>
          <w:ilvl w:val="0"/>
          <w:numId w:val="6"/>
        </w:numPr>
        <w:autoSpaceDE w:val="0"/>
        <w:autoSpaceDN w:val="0"/>
        <w:spacing w:after="0" w:line="240" w:lineRule="auto"/>
        <w:ind w:left="720"/>
        <w:rPr>
          <w:rFonts w:eastAsia="Times New Roman"/>
          <w:szCs w:val="24"/>
          <w:lang w:bidi="en-US"/>
        </w:rPr>
      </w:pPr>
      <w:r w:rsidRPr="00535F23">
        <w:rPr>
          <w:rFonts w:eastAsia="Times New Roman"/>
          <w:szCs w:val="24"/>
          <w:lang w:bidi="en-US"/>
        </w:rPr>
        <w:t>Installation of water bars and dips on roads with inadequate runoff control,</w:t>
      </w:r>
    </w:p>
    <w:p w14:paraId="60D153E4" w14:textId="77777777" w:rsidR="00535F23" w:rsidRPr="00535F23" w:rsidRDefault="00535F23" w:rsidP="00535F23">
      <w:pPr>
        <w:widowControl w:val="0"/>
        <w:numPr>
          <w:ilvl w:val="0"/>
          <w:numId w:val="6"/>
        </w:numPr>
        <w:autoSpaceDE w:val="0"/>
        <w:autoSpaceDN w:val="0"/>
        <w:spacing w:after="0" w:line="240" w:lineRule="auto"/>
        <w:ind w:left="720"/>
        <w:rPr>
          <w:rFonts w:eastAsia="Times New Roman"/>
          <w:szCs w:val="24"/>
          <w:lang w:bidi="en-US"/>
        </w:rPr>
      </w:pPr>
      <w:r w:rsidRPr="00535F23">
        <w:rPr>
          <w:rFonts w:eastAsia="Times New Roman"/>
          <w:szCs w:val="24"/>
          <w:lang w:bidi="en-US"/>
        </w:rPr>
        <w:t>Out sloping the road where possible,</w:t>
      </w:r>
    </w:p>
    <w:p w14:paraId="598C29DE" w14:textId="77777777" w:rsidR="00535F23" w:rsidRPr="00535F23" w:rsidRDefault="00535F23" w:rsidP="00535F23">
      <w:pPr>
        <w:widowControl w:val="0"/>
        <w:numPr>
          <w:ilvl w:val="0"/>
          <w:numId w:val="6"/>
        </w:numPr>
        <w:autoSpaceDE w:val="0"/>
        <w:autoSpaceDN w:val="0"/>
        <w:spacing w:after="0" w:line="240" w:lineRule="auto"/>
        <w:ind w:left="720"/>
        <w:rPr>
          <w:rFonts w:eastAsia="Times New Roman"/>
          <w:szCs w:val="24"/>
          <w:lang w:bidi="en-US"/>
        </w:rPr>
      </w:pPr>
      <w:r w:rsidRPr="00535F23">
        <w:rPr>
          <w:rFonts w:eastAsia="Times New Roman"/>
          <w:szCs w:val="24"/>
          <w:lang w:bidi="en-US"/>
        </w:rPr>
        <w:t>Slope stabilization,</w:t>
      </w:r>
    </w:p>
    <w:p w14:paraId="712F13E5" w14:textId="77777777" w:rsidR="00535F23" w:rsidRPr="00535F23" w:rsidRDefault="00535F23" w:rsidP="00535F23">
      <w:pPr>
        <w:widowControl w:val="0"/>
        <w:numPr>
          <w:ilvl w:val="0"/>
          <w:numId w:val="6"/>
        </w:numPr>
        <w:autoSpaceDE w:val="0"/>
        <w:autoSpaceDN w:val="0"/>
        <w:spacing w:after="0" w:line="240" w:lineRule="auto"/>
        <w:ind w:left="720"/>
        <w:rPr>
          <w:rFonts w:eastAsia="Times New Roman"/>
          <w:szCs w:val="24"/>
          <w:lang w:bidi="en-US"/>
        </w:rPr>
      </w:pPr>
      <w:r w:rsidRPr="00535F23">
        <w:rPr>
          <w:rFonts w:eastAsia="Times New Roman"/>
          <w:szCs w:val="24"/>
          <w:lang w:bidi="en-US"/>
        </w:rPr>
        <w:t>Widening of traveled way,</w:t>
      </w:r>
    </w:p>
    <w:p w14:paraId="361B27C3" w14:textId="77777777" w:rsidR="00535F23" w:rsidRPr="00535F23" w:rsidRDefault="00535F23" w:rsidP="00535F23">
      <w:pPr>
        <w:widowControl w:val="0"/>
        <w:numPr>
          <w:ilvl w:val="0"/>
          <w:numId w:val="6"/>
        </w:numPr>
        <w:autoSpaceDE w:val="0"/>
        <w:autoSpaceDN w:val="0"/>
        <w:spacing w:after="0" w:line="240" w:lineRule="auto"/>
        <w:ind w:left="720"/>
        <w:rPr>
          <w:rFonts w:eastAsia="Times New Roman"/>
          <w:szCs w:val="24"/>
          <w:lang w:bidi="en-US"/>
        </w:rPr>
      </w:pPr>
      <w:r w:rsidRPr="00535F23">
        <w:rPr>
          <w:rFonts w:eastAsia="Times New Roman"/>
          <w:szCs w:val="24"/>
          <w:lang w:bidi="en-US"/>
        </w:rPr>
        <w:t>Gate installation to control seasonal use, and</w:t>
      </w:r>
    </w:p>
    <w:p w14:paraId="4AD12926" w14:textId="77777777" w:rsidR="00535F23" w:rsidRPr="00535F23" w:rsidRDefault="00535F23" w:rsidP="00535F23">
      <w:pPr>
        <w:widowControl w:val="0"/>
        <w:numPr>
          <w:ilvl w:val="0"/>
          <w:numId w:val="6"/>
        </w:numPr>
        <w:autoSpaceDE w:val="0"/>
        <w:autoSpaceDN w:val="0"/>
        <w:spacing w:after="0" w:line="240" w:lineRule="auto"/>
        <w:ind w:left="720"/>
        <w:rPr>
          <w:rFonts w:eastAsia="Times New Roman"/>
          <w:szCs w:val="24"/>
          <w:lang w:bidi="en-US"/>
        </w:rPr>
      </w:pPr>
      <w:r w:rsidRPr="00535F23">
        <w:rPr>
          <w:rFonts w:eastAsia="Times New Roman"/>
          <w:szCs w:val="24"/>
          <w:lang w:bidi="en-US"/>
        </w:rPr>
        <w:t>Other similar activities.</w:t>
      </w:r>
    </w:p>
    <w:p w14:paraId="55247151" w14:textId="77777777" w:rsidR="00535F23" w:rsidRPr="00535F23" w:rsidRDefault="00535F23" w:rsidP="00535F23">
      <w:pPr>
        <w:widowControl w:val="0"/>
        <w:autoSpaceDE w:val="0"/>
        <w:autoSpaceDN w:val="0"/>
        <w:spacing w:after="0" w:line="240" w:lineRule="auto"/>
        <w:rPr>
          <w:rFonts w:eastAsia="Times New Roman"/>
          <w:szCs w:val="24"/>
          <w:lang w:bidi="en-US"/>
        </w:rPr>
      </w:pPr>
    </w:p>
    <w:p w14:paraId="721C1A72" w14:textId="77777777" w:rsidR="00535F23" w:rsidRPr="00535F23" w:rsidRDefault="00535F23" w:rsidP="00535F23">
      <w:pPr>
        <w:widowControl w:val="0"/>
        <w:autoSpaceDE w:val="0"/>
        <w:autoSpaceDN w:val="0"/>
        <w:spacing w:after="0" w:line="240" w:lineRule="auto"/>
        <w:rPr>
          <w:rFonts w:eastAsia="Times New Roman"/>
          <w:szCs w:val="24"/>
          <w:lang w:bidi="en-US"/>
        </w:rPr>
      </w:pPr>
      <w:r w:rsidRPr="00535F23">
        <w:rPr>
          <w:rFonts w:eastAsia="Times New Roman"/>
          <w:szCs w:val="24"/>
          <w:lang w:bidi="en-US"/>
        </w:rPr>
        <w:t>Drainage structures will be designed for 100-year storm events. Water will be used to abate dust during maintenance and reconstruction and from logging traffic with water selected from water drafting sites that have suitable stream flow and access. There are two water holes within the project area which will also be maintained as part of the project. In the event water holes are not suitable for drafting, magnesium chloride will be used for dust abatement.</w:t>
      </w:r>
    </w:p>
    <w:p w14:paraId="3B2F8871" w14:textId="77777777" w:rsidR="00535F23" w:rsidRDefault="00535F23" w:rsidP="00535F23">
      <w:pPr>
        <w:widowControl w:val="0"/>
        <w:autoSpaceDE w:val="0"/>
        <w:autoSpaceDN w:val="0"/>
        <w:spacing w:after="0" w:line="240" w:lineRule="auto"/>
        <w:rPr>
          <w:rFonts w:eastAsia="Times New Roman"/>
          <w:szCs w:val="24"/>
          <w:lang w:bidi="en-US"/>
        </w:rPr>
      </w:pPr>
    </w:p>
    <w:p w14:paraId="6733FA77" w14:textId="77777777" w:rsidR="008E150F" w:rsidRDefault="001C17AE" w:rsidP="00535F23">
      <w:pPr>
        <w:widowControl w:val="0"/>
        <w:autoSpaceDE w:val="0"/>
        <w:autoSpaceDN w:val="0"/>
        <w:spacing w:after="0" w:line="240" w:lineRule="auto"/>
        <w:rPr>
          <w:rFonts w:eastAsia="Times New Roman"/>
          <w:b/>
          <w:szCs w:val="24"/>
          <w:lang w:bidi="en-US"/>
        </w:rPr>
      </w:pPr>
      <w:r>
        <w:rPr>
          <w:rFonts w:eastAsia="Times New Roman"/>
          <w:b/>
          <w:szCs w:val="24"/>
          <w:lang w:bidi="en-US"/>
        </w:rPr>
        <w:t xml:space="preserve">Design </w:t>
      </w:r>
      <w:r w:rsidRPr="001C17AE">
        <w:rPr>
          <w:rFonts w:eastAsia="Times New Roman"/>
          <w:b/>
          <w:szCs w:val="24"/>
          <w:lang w:bidi="en-US"/>
        </w:rPr>
        <w:t>Criteria</w:t>
      </w:r>
    </w:p>
    <w:p w14:paraId="501C97B2" w14:textId="77777777" w:rsidR="008E150F" w:rsidRDefault="008E150F" w:rsidP="00535F23">
      <w:pPr>
        <w:widowControl w:val="0"/>
        <w:autoSpaceDE w:val="0"/>
        <w:autoSpaceDN w:val="0"/>
        <w:spacing w:after="0" w:line="240" w:lineRule="auto"/>
        <w:rPr>
          <w:rFonts w:eastAsia="Times New Roman"/>
          <w:b/>
          <w:szCs w:val="24"/>
          <w:lang w:bidi="en-US"/>
        </w:rPr>
      </w:pPr>
    </w:p>
    <w:p w14:paraId="73F47A27" w14:textId="47387E37" w:rsidR="00BF56B3" w:rsidRPr="00753630" w:rsidRDefault="008E150F" w:rsidP="00753630">
      <w:pPr>
        <w:pStyle w:val="ListParagraph"/>
        <w:widowControl w:val="0"/>
        <w:numPr>
          <w:ilvl w:val="0"/>
          <w:numId w:val="29"/>
        </w:numPr>
        <w:autoSpaceDE w:val="0"/>
        <w:autoSpaceDN w:val="0"/>
        <w:spacing w:after="0" w:line="240" w:lineRule="auto"/>
        <w:ind w:left="360"/>
        <w:rPr>
          <w:rFonts w:eastAsia="Times New Roman"/>
          <w:b/>
          <w:szCs w:val="24"/>
          <w:lang w:bidi="en-US"/>
        </w:rPr>
      </w:pPr>
      <w:r w:rsidRPr="00753630">
        <w:rPr>
          <w:rFonts w:eastAsia="Times New Roman"/>
          <w:b/>
          <w:szCs w:val="24"/>
          <w:lang w:bidi="en-US"/>
        </w:rPr>
        <w:t>Terrestrial Wildlife</w:t>
      </w:r>
    </w:p>
    <w:p w14:paraId="0E007405" w14:textId="77777777" w:rsidR="003C7BD8" w:rsidRDefault="003C7BD8" w:rsidP="00DA2B39">
      <w:pPr>
        <w:widowControl w:val="0"/>
        <w:autoSpaceDE w:val="0"/>
        <w:autoSpaceDN w:val="0"/>
        <w:spacing w:after="0" w:line="240" w:lineRule="auto"/>
        <w:rPr>
          <w:rFonts w:eastAsia="Times New Roman"/>
          <w:szCs w:val="24"/>
          <w:lang w:bidi="en-US"/>
        </w:rPr>
      </w:pPr>
    </w:p>
    <w:p w14:paraId="627F0801" w14:textId="77777777" w:rsidR="003C7BD8" w:rsidRPr="00753630" w:rsidRDefault="003C7BD8" w:rsidP="003C7BD8">
      <w:pPr>
        <w:widowControl w:val="0"/>
        <w:autoSpaceDE w:val="0"/>
        <w:autoSpaceDN w:val="0"/>
        <w:spacing w:after="0" w:line="240" w:lineRule="auto"/>
        <w:rPr>
          <w:rFonts w:eastAsia="Times New Roman"/>
          <w:i/>
          <w:szCs w:val="24"/>
          <w:lang w:bidi="en-US"/>
        </w:rPr>
      </w:pPr>
      <w:r w:rsidRPr="00753630">
        <w:rPr>
          <w:rFonts w:eastAsia="Times New Roman"/>
          <w:i/>
          <w:szCs w:val="24"/>
          <w:lang w:bidi="en-US"/>
        </w:rPr>
        <w:t>All Activities</w:t>
      </w:r>
    </w:p>
    <w:p w14:paraId="7683A141" w14:textId="1E439DF2" w:rsidR="003C7BD8" w:rsidRPr="003C7BD8" w:rsidRDefault="003C7BD8" w:rsidP="003C7BD8">
      <w:pPr>
        <w:widowControl w:val="0"/>
        <w:autoSpaceDE w:val="0"/>
        <w:autoSpaceDN w:val="0"/>
        <w:spacing w:after="0" w:line="240" w:lineRule="auto"/>
        <w:rPr>
          <w:rFonts w:eastAsia="Times New Roman"/>
          <w:szCs w:val="24"/>
          <w:lang w:bidi="en-US"/>
        </w:rPr>
      </w:pPr>
      <w:r w:rsidRPr="003C7BD8">
        <w:rPr>
          <w:rFonts w:eastAsia="Times New Roman"/>
          <w:szCs w:val="24"/>
          <w:lang w:bidi="en-US"/>
        </w:rPr>
        <w:t>Standard LOPs</w:t>
      </w:r>
      <w:r w:rsidR="000D0D8D">
        <w:rPr>
          <w:rFonts w:eastAsia="Times New Roman"/>
          <w:szCs w:val="24"/>
          <w:lang w:bidi="en-US"/>
        </w:rPr>
        <w:t xml:space="preserve"> (Limited Operating Periods)</w:t>
      </w:r>
      <w:r w:rsidRPr="003C7BD8">
        <w:rPr>
          <w:rFonts w:eastAsia="Times New Roman"/>
          <w:szCs w:val="24"/>
          <w:lang w:bidi="en-US"/>
        </w:rPr>
        <w:t xml:space="preserve"> would be adhered to, for all activities, for both the California spotted owl and northern goshawk, unless surveys conclusively ascertain that nesting/reproduction would not be affect</w:t>
      </w:r>
      <w:r w:rsidR="00BD141E">
        <w:rPr>
          <w:rFonts w:eastAsia="Times New Roman"/>
          <w:szCs w:val="24"/>
          <w:lang w:bidi="en-US"/>
        </w:rPr>
        <w:t>ed</w:t>
      </w:r>
      <w:r w:rsidRPr="003C7BD8">
        <w:rPr>
          <w:rFonts w:eastAsia="Times New Roman"/>
          <w:szCs w:val="24"/>
          <w:lang w:bidi="en-US"/>
        </w:rPr>
        <w:t xml:space="preserve"> in that particular breeding season by the treatments.  The LOP periods are March 1 through August 15</w:t>
      </w:r>
      <w:r w:rsidRPr="003C7BD8">
        <w:rPr>
          <w:rFonts w:eastAsia="Times New Roman"/>
          <w:szCs w:val="24"/>
          <w:vertAlign w:val="superscript"/>
          <w:lang w:bidi="en-US"/>
        </w:rPr>
        <w:t>th</w:t>
      </w:r>
      <w:r w:rsidRPr="003C7BD8">
        <w:rPr>
          <w:rFonts w:eastAsia="Times New Roman"/>
          <w:szCs w:val="24"/>
          <w:lang w:bidi="en-US"/>
        </w:rPr>
        <w:t xml:space="preserve"> for the California spotted owl, and February 15</w:t>
      </w:r>
      <w:r w:rsidRPr="003C7BD8">
        <w:rPr>
          <w:rFonts w:eastAsia="Times New Roman"/>
          <w:szCs w:val="24"/>
          <w:vertAlign w:val="superscript"/>
          <w:lang w:bidi="en-US"/>
        </w:rPr>
        <w:t>th</w:t>
      </w:r>
      <w:r w:rsidRPr="003C7BD8">
        <w:rPr>
          <w:rFonts w:eastAsia="Times New Roman"/>
          <w:szCs w:val="24"/>
          <w:lang w:bidi="en-US"/>
        </w:rPr>
        <w:t xml:space="preserve"> through September 15</w:t>
      </w:r>
      <w:r w:rsidRPr="003C7BD8">
        <w:rPr>
          <w:rFonts w:eastAsia="Times New Roman"/>
          <w:szCs w:val="24"/>
          <w:vertAlign w:val="superscript"/>
          <w:lang w:bidi="en-US"/>
        </w:rPr>
        <w:t>th</w:t>
      </w:r>
      <w:r w:rsidRPr="003C7BD8">
        <w:rPr>
          <w:rFonts w:eastAsia="Times New Roman"/>
          <w:szCs w:val="24"/>
          <w:lang w:bidi="en-US"/>
        </w:rPr>
        <w:t xml:space="preserve"> for the northern goshawk.  </w:t>
      </w:r>
    </w:p>
    <w:p w14:paraId="32CE2DDB" w14:textId="77777777" w:rsidR="003C7BD8" w:rsidRPr="003C7BD8" w:rsidRDefault="003C7BD8" w:rsidP="003C7BD8">
      <w:pPr>
        <w:widowControl w:val="0"/>
        <w:autoSpaceDE w:val="0"/>
        <w:autoSpaceDN w:val="0"/>
        <w:spacing w:after="0" w:line="240" w:lineRule="auto"/>
        <w:rPr>
          <w:rFonts w:eastAsia="Times New Roman"/>
          <w:szCs w:val="24"/>
          <w:lang w:bidi="en-US"/>
        </w:rPr>
      </w:pPr>
    </w:p>
    <w:p w14:paraId="2AC1EC1F" w14:textId="77777777" w:rsidR="003C7BD8" w:rsidRPr="003C7BD8" w:rsidRDefault="003C7BD8" w:rsidP="003C7BD8">
      <w:pPr>
        <w:widowControl w:val="0"/>
        <w:autoSpaceDE w:val="0"/>
        <w:autoSpaceDN w:val="0"/>
        <w:spacing w:after="0" w:line="240" w:lineRule="auto"/>
        <w:rPr>
          <w:rFonts w:eastAsia="Times New Roman"/>
          <w:szCs w:val="24"/>
          <w:lang w:bidi="en-US"/>
        </w:rPr>
      </w:pPr>
      <w:r w:rsidRPr="003C7BD8">
        <w:rPr>
          <w:rFonts w:eastAsia="Times New Roman"/>
          <w:szCs w:val="24"/>
          <w:lang w:bidi="en-US"/>
        </w:rPr>
        <w:t>Where surveys and biological assessment determine that impacts would not affect reproduction for these species, the LOP may be lifted, or the area affected by the LOP reduced.  Based on nesting status, additional mitigation measures, such as (but not limited to): exclusion of portions of the proposed treatment areas until after the breeding season, additional fire lines, and different treatment techniques (lighting techniques, postponing slash work), may be implemented to reduce potential effects to nesting spotted owls and goshawks.</w:t>
      </w:r>
    </w:p>
    <w:p w14:paraId="6C8C38A0" w14:textId="77777777" w:rsidR="003C7BD8" w:rsidRPr="003C7BD8" w:rsidRDefault="003C7BD8" w:rsidP="003C7BD8">
      <w:pPr>
        <w:widowControl w:val="0"/>
        <w:autoSpaceDE w:val="0"/>
        <w:autoSpaceDN w:val="0"/>
        <w:spacing w:after="0" w:line="240" w:lineRule="auto"/>
        <w:rPr>
          <w:rFonts w:eastAsia="Times New Roman"/>
          <w:szCs w:val="24"/>
          <w:lang w:bidi="en-US"/>
        </w:rPr>
      </w:pPr>
    </w:p>
    <w:p w14:paraId="1E62ABA4" w14:textId="5A33E87C" w:rsidR="003C7BD8" w:rsidRPr="003C7BD8" w:rsidRDefault="003C7BD8" w:rsidP="003C7BD8">
      <w:pPr>
        <w:widowControl w:val="0"/>
        <w:autoSpaceDE w:val="0"/>
        <w:autoSpaceDN w:val="0"/>
        <w:spacing w:after="0" w:line="240" w:lineRule="auto"/>
        <w:rPr>
          <w:rFonts w:eastAsia="Times New Roman"/>
          <w:szCs w:val="24"/>
          <w:lang w:bidi="en-US"/>
        </w:rPr>
      </w:pPr>
      <w:r w:rsidRPr="003C7BD8">
        <w:rPr>
          <w:rFonts w:eastAsia="Times New Roman"/>
          <w:szCs w:val="24"/>
          <w:lang w:bidi="en-US"/>
        </w:rPr>
        <w:t xml:space="preserve">Snags (≥15” </w:t>
      </w:r>
      <w:proofErr w:type="spellStart"/>
      <w:r w:rsidRPr="003C7BD8">
        <w:rPr>
          <w:rFonts w:eastAsia="Times New Roman"/>
          <w:szCs w:val="24"/>
          <w:lang w:bidi="en-US"/>
        </w:rPr>
        <w:t>dbh</w:t>
      </w:r>
      <w:proofErr w:type="spellEnd"/>
      <w:r w:rsidRPr="003C7BD8">
        <w:rPr>
          <w:rFonts w:eastAsia="Times New Roman"/>
          <w:szCs w:val="24"/>
          <w:lang w:bidi="en-US"/>
        </w:rPr>
        <w:t xml:space="preserve">) would be retained, except where they pose a threat to human health and safety, or perimeter control risk for containment of the fire, and will not be actively lit during burning operations. </w:t>
      </w:r>
    </w:p>
    <w:p w14:paraId="4A5F745D" w14:textId="77777777" w:rsidR="003C7BD8" w:rsidRPr="003C7BD8" w:rsidRDefault="003C7BD8" w:rsidP="003C7BD8">
      <w:pPr>
        <w:widowControl w:val="0"/>
        <w:autoSpaceDE w:val="0"/>
        <w:autoSpaceDN w:val="0"/>
        <w:spacing w:after="0" w:line="240" w:lineRule="auto"/>
        <w:rPr>
          <w:rFonts w:eastAsia="Times New Roman"/>
          <w:szCs w:val="24"/>
          <w:lang w:bidi="en-US"/>
        </w:rPr>
      </w:pPr>
    </w:p>
    <w:p w14:paraId="4B00000E" w14:textId="77777777" w:rsidR="003C7BD8" w:rsidRPr="00753630" w:rsidRDefault="003C7BD8" w:rsidP="003C7BD8">
      <w:pPr>
        <w:widowControl w:val="0"/>
        <w:autoSpaceDE w:val="0"/>
        <w:autoSpaceDN w:val="0"/>
        <w:spacing w:after="0" w:line="240" w:lineRule="auto"/>
        <w:rPr>
          <w:rFonts w:eastAsia="Times New Roman"/>
          <w:i/>
          <w:szCs w:val="24"/>
          <w:lang w:bidi="en-US"/>
        </w:rPr>
      </w:pPr>
      <w:r w:rsidRPr="00753630">
        <w:rPr>
          <w:rFonts w:eastAsia="Times New Roman"/>
          <w:i/>
          <w:szCs w:val="24"/>
          <w:lang w:bidi="en-US"/>
        </w:rPr>
        <w:t>Fuel Reduction Treatments</w:t>
      </w:r>
    </w:p>
    <w:p w14:paraId="0D3F009B" w14:textId="0D1C206C" w:rsidR="003C7BD8" w:rsidRPr="003C7BD8" w:rsidRDefault="003C7BD8" w:rsidP="003C7BD8">
      <w:pPr>
        <w:widowControl w:val="0"/>
        <w:autoSpaceDE w:val="0"/>
        <w:autoSpaceDN w:val="0"/>
        <w:spacing w:after="0" w:line="240" w:lineRule="auto"/>
        <w:rPr>
          <w:rFonts w:eastAsia="Times New Roman"/>
          <w:szCs w:val="24"/>
          <w:lang w:bidi="en-US"/>
        </w:rPr>
      </w:pPr>
      <w:r w:rsidRPr="003C7BD8">
        <w:rPr>
          <w:rFonts w:eastAsia="Times New Roman"/>
          <w:szCs w:val="24"/>
          <w:lang w:bidi="en-US"/>
        </w:rPr>
        <w:t>Where possible</w:t>
      </w:r>
      <w:r w:rsidR="00564D22">
        <w:rPr>
          <w:rFonts w:eastAsia="Times New Roman"/>
          <w:szCs w:val="24"/>
          <w:lang w:bidi="en-US"/>
        </w:rPr>
        <w:t>,</w:t>
      </w:r>
      <w:r w:rsidR="00CC1283">
        <w:rPr>
          <w:rFonts w:eastAsia="Times New Roman"/>
          <w:szCs w:val="24"/>
          <w:lang w:bidi="en-US"/>
        </w:rPr>
        <w:t xml:space="preserve"> mechanical</w:t>
      </w:r>
      <w:r w:rsidRPr="003C7BD8">
        <w:rPr>
          <w:rFonts w:eastAsia="Times New Roman"/>
          <w:szCs w:val="24"/>
          <w:lang w:bidi="en-US"/>
        </w:rPr>
        <w:t xml:space="preserve"> treatment</w:t>
      </w:r>
      <w:r w:rsidR="00CC1283">
        <w:rPr>
          <w:rFonts w:eastAsia="Times New Roman"/>
          <w:szCs w:val="24"/>
          <w:lang w:bidi="en-US"/>
        </w:rPr>
        <w:t xml:space="preserve">s </w:t>
      </w:r>
      <w:r w:rsidR="00564D22">
        <w:rPr>
          <w:rFonts w:eastAsia="Times New Roman"/>
          <w:szCs w:val="24"/>
          <w:lang w:bidi="en-US"/>
        </w:rPr>
        <w:t xml:space="preserve">(including commercial </w:t>
      </w:r>
      <w:r w:rsidR="00AB2967">
        <w:rPr>
          <w:rFonts w:eastAsia="Times New Roman"/>
          <w:szCs w:val="24"/>
          <w:lang w:bidi="en-US"/>
        </w:rPr>
        <w:t>and non-commercial as described in the “Fuels Reduction and Management Strategy” section, above</w:t>
      </w:r>
      <w:r w:rsidR="00564D22">
        <w:rPr>
          <w:rFonts w:eastAsia="Times New Roman"/>
          <w:szCs w:val="24"/>
          <w:lang w:bidi="en-US"/>
        </w:rPr>
        <w:t xml:space="preserve">) </w:t>
      </w:r>
      <w:r w:rsidR="00CC1283">
        <w:rPr>
          <w:rFonts w:eastAsia="Times New Roman"/>
          <w:szCs w:val="24"/>
          <w:lang w:bidi="en-US"/>
        </w:rPr>
        <w:t xml:space="preserve">would occur in </w:t>
      </w:r>
      <w:r w:rsidRPr="003C7BD8">
        <w:rPr>
          <w:rFonts w:eastAsia="Times New Roman"/>
          <w:szCs w:val="24"/>
          <w:lang w:bidi="en-US"/>
        </w:rPr>
        <w:t>lower quality habitat incl</w:t>
      </w:r>
      <w:r w:rsidR="00CC1283">
        <w:rPr>
          <w:rFonts w:eastAsia="Times New Roman"/>
          <w:szCs w:val="24"/>
          <w:lang w:bidi="en-US"/>
        </w:rPr>
        <w:t xml:space="preserve">usions in the PAC </w:t>
      </w:r>
      <w:r w:rsidRPr="003C7BD8">
        <w:rPr>
          <w:rFonts w:eastAsia="Times New Roman"/>
          <w:szCs w:val="24"/>
          <w:lang w:bidi="en-US"/>
        </w:rPr>
        <w:t xml:space="preserve">(ridge tops, lava caps, small diameter dominated treed stands, plantations).  </w:t>
      </w:r>
    </w:p>
    <w:p w14:paraId="4506F19B" w14:textId="77777777" w:rsidR="003C7BD8" w:rsidRPr="003C7BD8" w:rsidRDefault="003C7BD8" w:rsidP="003C7BD8">
      <w:pPr>
        <w:widowControl w:val="0"/>
        <w:autoSpaceDE w:val="0"/>
        <w:autoSpaceDN w:val="0"/>
        <w:spacing w:after="0" w:line="240" w:lineRule="auto"/>
        <w:rPr>
          <w:rFonts w:eastAsia="Times New Roman"/>
          <w:szCs w:val="24"/>
          <w:lang w:bidi="en-US"/>
        </w:rPr>
      </w:pPr>
    </w:p>
    <w:p w14:paraId="366FA319" w14:textId="03DA8A7B" w:rsidR="003C7BD8" w:rsidRPr="003C7BD8" w:rsidRDefault="003C7BD8" w:rsidP="003C7BD8">
      <w:pPr>
        <w:widowControl w:val="0"/>
        <w:autoSpaceDE w:val="0"/>
        <w:autoSpaceDN w:val="0"/>
        <w:spacing w:after="0" w:line="240" w:lineRule="auto"/>
        <w:rPr>
          <w:rFonts w:eastAsia="Times New Roman"/>
          <w:szCs w:val="24"/>
          <w:lang w:bidi="en-US"/>
        </w:rPr>
      </w:pPr>
      <w:r w:rsidRPr="003C7BD8">
        <w:rPr>
          <w:rFonts w:eastAsia="Times New Roman"/>
          <w:szCs w:val="24"/>
          <w:lang w:bidi="en-US"/>
        </w:rPr>
        <w:t xml:space="preserve">The district wildlife biologist would be involved in the burn planning, and notified prior to implementation of the prescribed burning and fuel reduction treatments in PACs.   When possible, the biologist and/or staff would be onsite to take part in, and/or monitor burning and associated effects.  </w:t>
      </w:r>
    </w:p>
    <w:p w14:paraId="73D0BD1C" w14:textId="77777777" w:rsidR="003C7BD8" w:rsidRPr="003C7BD8" w:rsidRDefault="003C7BD8" w:rsidP="003C7BD8">
      <w:pPr>
        <w:widowControl w:val="0"/>
        <w:autoSpaceDE w:val="0"/>
        <w:autoSpaceDN w:val="0"/>
        <w:spacing w:after="0" w:line="240" w:lineRule="auto"/>
        <w:rPr>
          <w:rFonts w:eastAsia="Times New Roman"/>
          <w:szCs w:val="24"/>
          <w:lang w:bidi="en-US"/>
        </w:rPr>
      </w:pPr>
    </w:p>
    <w:p w14:paraId="29F3E2DE" w14:textId="6239923E" w:rsidR="003C7BD8" w:rsidRPr="003C7BD8" w:rsidRDefault="003C7BD8" w:rsidP="003C7BD8">
      <w:pPr>
        <w:widowControl w:val="0"/>
        <w:autoSpaceDE w:val="0"/>
        <w:autoSpaceDN w:val="0"/>
        <w:spacing w:after="0" w:line="240" w:lineRule="auto"/>
        <w:rPr>
          <w:rFonts w:eastAsia="Times New Roman"/>
          <w:szCs w:val="24"/>
          <w:lang w:bidi="en-US"/>
        </w:rPr>
      </w:pPr>
      <w:r w:rsidRPr="003C7BD8">
        <w:rPr>
          <w:rFonts w:eastAsia="Times New Roman"/>
          <w:szCs w:val="24"/>
          <w:lang w:bidi="en-US"/>
        </w:rPr>
        <w:t xml:space="preserve">Prescribed burning would be undertaken in relatively small proportion of the PACs within the project area.  No more than two PACs within the </w:t>
      </w:r>
      <w:proofErr w:type="spellStart"/>
      <w:r w:rsidRPr="003C7BD8">
        <w:rPr>
          <w:rFonts w:eastAsia="Times New Roman"/>
          <w:szCs w:val="24"/>
          <w:lang w:bidi="en-US"/>
        </w:rPr>
        <w:t>Scottiago</w:t>
      </w:r>
      <w:proofErr w:type="spellEnd"/>
      <w:r w:rsidRPr="003C7BD8">
        <w:rPr>
          <w:rFonts w:eastAsia="Times New Roman"/>
          <w:szCs w:val="24"/>
          <w:lang w:bidi="en-US"/>
        </w:rPr>
        <w:t xml:space="preserve"> project area would be burned in a 12 month period.   Burning would avoid direct impacts to known nest stands by either not burning through them, or clearing material from around known nest and roost trees and other trees/snags &gt; 30” </w:t>
      </w:r>
      <w:proofErr w:type="spellStart"/>
      <w:r w:rsidRPr="003C7BD8">
        <w:rPr>
          <w:rFonts w:eastAsia="Times New Roman"/>
          <w:szCs w:val="24"/>
          <w:lang w:bidi="en-US"/>
        </w:rPr>
        <w:t>dbh</w:t>
      </w:r>
      <w:proofErr w:type="spellEnd"/>
      <w:r w:rsidRPr="003C7BD8">
        <w:rPr>
          <w:rFonts w:eastAsia="Times New Roman"/>
          <w:szCs w:val="24"/>
          <w:lang w:bidi="en-US"/>
        </w:rPr>
        <w:t xml:space="preserve"> in the nest stands. </w:t>
      </w:r>
    </w:p>
    <w:p w14:paraId="0C5336B1" w14:textId="77777777" w:rsidR="003C7BD8" w:rsidRPr="003C7BD8" w:rsidRDefault="003C7BD8" w:rsidP="003C7BD8">
      <w:pPr>
        <w:widowControl w:val="0"/>
        <w:autoSpaceDE w:val="0"/>
        <w:autoSpaceDN w:val="0"/>
        <w:spacing w:after="0" w:line="240" w:lineRule="auto"/>
        <w:rPr>
          <w:rFonts w:eastAsia="Times New Roman"/>
          <w:szCs w:val="24"/>
          <w:lang w:bidi="en-US"/>
        </w:rPr>
      </w:pPr>
    </w:p>
    <w:p w14:paraId="7870175D" w14:textId="55AC4DAE" w:rsidR="00BB598B" w:rsidRDefault="00564D22" w:rsidP="003C7BD8">
      <w:pPr>
        <w:widowControl w:val="0"/>
        <w:autoSpaceDE w:val="0"/>
        <w:autoSpaceDN w:val="0"/>
        <w:spacing w:after="0" w:line="240" w:lineRule="auto"/>
        <w:rPr>
          <w:rFonts w:eastAsia="Times New Roman"/>
          <w:szCs w:val="24"/>
          <w:lang w:bidi="en-US"/>
        </w:rPr>
      </w:pPr>
      <w:r>
        <w:rPr>
          <w:rFonts w:eastAsia="Times New Roman"/>
          <w:szCs w:val="24"/>
          <w:lang w:bidi="en-US"/>
        </w:rPr>
        <w:t>Fuel reduction</w:t>
      </w:r>
      <w:r w:rsidR="003C7BD8" w:rsidRPr="003C7BD8">
        <w:rPr>
          <w:rFonts w:eastAsia="Times New Roman"/>
          <w:szCs w:val="24"/>
          <w:lang w:bidi="en-US"/>
        </w:rPr>
        <w:t xml:space="preserve"> treatments would be designed to ensure retention of highly suitable habitat (less than 5-10% change in canopy closure within treated area inclusive of all treatments) by reducing ladder fuels 12” </w:t>
      </w:r>
      <w:proofErr w:type="spellStart"/>
      <w:r w:rsidR="003C7BD8" w:rsidRPr="003C7BD8">
        <w:rPr>
          <w:rFonts w:eastAsia="Times New Roman"/>
          <w:szCs w:val="24"/>
          <w:lang w:bidi="en-US"/>
        </w:rPr>
        <w:t>dbh</w:t>
      </w:r>
      <w:proofErr w:type="spellEnd"/>
      <w:r w:rsidR="003C7BD8" w:rsidRPr="003C7BD8">
        <w:rPr>
          <w:rFonts w:eastAsia="Times New Roman"/>
          <w:szCs w:val="24"/>
          <w:lang w:bidi="en-US"/>
        </w:rPr>
        <w:t xml:space="preserve"> and smaller</w:t>
      </w:r>
      <w:r w:rsidR="00BB598B">
        <w:rPr>
          <w:rFonts w:eastAsia="Times New Roman"/>
          <w:szCs w:val="24"/>
          <w:lang w:bidi="en-US"/>
        </w:rPr>
        <w:t>.</w:t>
      </w:r>
    </w:p>
    <w:p w14:paraId="449BC557" w14:textId="77777777" w:rsidR="00BB598B" w:rsidRDefault="00BB598B" w:rsidP="003C7BD8">
      <w:pPr>
        <w:widowControl w:val="0"/>
        <w:autoSpaceDE w:val="0"/>
        <w:autoSpaceDN w:val="0"/>
        <w:spacing w:after="0" w:line="240" w:lineRule="auto"/>
        <w:rPr>
          <w:rFonts w:eastAsia="Times New Roman"/>
          <w:szCs w:val="24"/>
          <w:lang w:bidi="en-US"/>
        </w:rPr>
      </w:pPr>
    </w:p>
    <w:p w14:paraId="6F65E82F" w14:textId="50F8FEB4" w:rsidR="003C7BD8" w:rsidRPr="003C7BD8" w:rsidRDefault="00BB598B" w:rsidP="003C7BD8">
      <w:pPr>
        <w:widowControl w:val="0"/>
        <w:autoSpaceDE w:val="0"/>
        <w:autoSpaceDN w:val="0"/>
        <w:spacing w:after="0" w:line="240" w:lineRule="auto"/>
        <w:rPr>
          <w:rFonts w:eastAsia="Times New Roman"/>
          <w:szCs w:val="24"/>
          <w:lang w:bidi="en-US"/>
        </w:rPr>
      </w:pPr>
      <w:r>
        <w:rPr>
          <w:rFonts w:eastAsia="Times New Roman"/>
          <w:szCs w:val="24"/>
          <w:lang w:bidi="en-US"/>
        </w:rPr>
        <w:t xml:space="preserve">Mechanical </w:t>
      </w:r>
      <w:r w:rsidR="003C7BD8" w:rsidRPr="003C7BD8">
        <w:rPr>
          <w:rFonts w:eastAsia="Times New Roman"/>
          <w:szCs w:val="24"/>
          <w:lang w:bidi="en-US"/>
        </w:rPr>
        <w:t xml:space="preserve">rearranging </w:t>
      </w:r>
      <w:r>
        <w:rPr>
          <w:rFonts w:eastAsia="Times New Roman"/>
          <w:szCs w:val="24"/>
          <w:lang w:bidi="en-US"/>
        </w:rPr>
        <w:t xml:space="preserve">of </w:t>
      </w:r>
      <w:r w:rsidR="003C7BD8" w:rsidRPr="003C7BD8">
        <w:rPr>
          <w:rFonts w:eastAsia="Times New Roman"/>
          <w:szCs w:val="24"/>
          <w:lang w:bidi="en-US"/>
        </w:rPr>
        <w:t>existing fuels in the PACs (mastication</w:t>
      </w:r>
      <w:r>
        <w:rPr>
          <w:rFonts w:eastAsia="Times New Roman"/>
          <w:szCs w:val="24"/>
          <w:lang w:bidi="en-US"/>
        </w:rPr>
        <w:t xml:space="preserve">, </w:t>
      </w:r>
      <w:r w:rsidR="003C7BD8" w:rsidRPr="003C7BD8">
        <w:rPr>
          <w:rFonts w:eastAsia="Times New Roman"/>
          <w:szCs w:val="24"/>
          <w:lang w:bidi="en-US"/>
        </w:rPr>
        <w:t>chipping</w:t>
      </w:r>
      <w:r>
        <w:rPr>
          <w:rFonts w:eastAsia="Times New Roman"/>
          <w:szCs w:val="24"/>
          <w:lang w:bidi="en-US"/>
        </w:rPr>
        <w:t xml:space="preserve">, </w:t>
      </w:r>
      <w:r w:rsidR="003C7BD8" w:rsidRPr="003C7BD8">
        <w:rPr>
          <w:rFonts w:eastAsia="Times New Roman"/>
          <w:szCs w:val="24"/>
          <w:lang w:bidi="en-US"/>
        </w:rPr>
        <w:t xml:space="preserve">piling) </w:t>
      </w:r>
      <w:r>
        <w:rPr>
          <w:rFonts w:eastAsia="Times New Roman"/>
          <w:szCs w:val="24"/>
          <w:lang w:bidi="en-US"/>
        </w:rPr>
        <w:t xml:space="preserve">would only occur </w:t>
      </w:r>
      <w:r w:rsidR="003C7BD8" w:rsidRPr="003C7BD8">
        <w:rPr>
          <w:rFonts w:eastAsia="Times New Roman"/>
          <w:szCs w:val="24"/>
          <w:lang w:bidi="en-US"/>
        </w:rPr>
        <w:t>within relatively short distances from roads and property lines (200 feet or less</w:t>
      </w:r>
      <w:proofErr w:type="gramStart"/>
      <w:r w:rsidR="003C7BD8" w:rsidRPr="003C7BD8">
        <w:rPr>
          <w:rFonts w:eastAsia="Times New Roman"/>
          <w:szCs w:val="24"/>
          <w:lang w:bidi="en-US"/>
        </w:rPr>
        <w:t>)</w:t>
      </w:r>
      <w:r w:rsidR="008741C7">
        <w:rPr>
          <w:rFonts w:eastAsia="Times New Roman"/>
          <w:szCs w:val="24"/>
          <w:lang w:bidi="en-US"/>
        </w:rPr>
        <w:t>.</w:t>
      </w:r>
      <w:r w:rsidR="003C7BD8" w:rsidRPr="003C7BD8">
        <w:rPr>
          <w:rFonts w:eastAsia="Times New Roman"/>
          <w:szCs w:val="24"/>
          <w:lang w:bidi="en-US"/>
        </w:rPr>
        <w:t>.</w:t>
      </w:r>
      <w:proofErr w:type="gramEnd"/>
      <w:r w:rsidR="003C7BD8" w:rsidRPr="003C7BD8">
        <w:rPr>
          <w:rFonts w:eastAsia="Times New Roman"/>
          <w:szCs w:val="24"/>
          <w:lang w:bidi="en-US"/>
        </w:rPr>
        <w:t xml:space="preserve">  </w:t>
      </w:r>
    </w:p>
    <w:p w14:paraId="338942A5" w14:textId="77777777" w:rsidR="003C7BD8" w:rsidRPr="003C7BD8" w:rsidRDefault="003C7BD8" w:rsidP="003C7BD8">
      <w:pPr>
        <w:widowControl w:val="0"/>
        <w:autoSpaceDE w:val="0"/>
        <w:autoSpaceDN w:val="0"/>
        <w:spacing w:after="0" w:line="240" w:lineRule="auto"/>
        <w:rPr>
          <w:rFonts w:eastAsia="Times New Roman"/>
          <w:szCs w:val="24"/>
          <w:lang w:bidi="en-US"/>
        </w:rPr>
      </w:pPr>
    </w:p>
    <w:p w14:paraId="33CE7940" w14:textId="77777777" w:rsidR="003C7BD8" w:rsidRPr="003C7BD8" w:rsidRDefault="003C7BD8" w:rsidP="003C7BD8">
      <w:pPr>
        <w:widowControl w:val="0"/>
        <w:autoSpaceDE w:val="0"/>
        <w:autoSpaceDN w:val="0"/>
        <w:spacing w:after="0" w:line="240" w:lineRule="auto"/>
        <w:rPr>
          <w:rFonts w:eastAsia="Times New Roman"/>
          <w:szCs w:val="24"/>
          <w:lang w:bidi="en-US"/>
        </w:rPr>
      </w:pPr>
      <w:r w:rsidRPr="003C7BD8">
        <w:rPr>
          <w:rFonts w:eastAsia="Times New Roman"/>
          <w:szCs w:val="24"/>
          <w:lang w:bidi="en-US"/>
        </w:rPr>
        <w:t xml:space="preserve">Additional hand treatments, including handline construction, tree pruning, and cutting of small trees (less than 6 inches </w:t>
      </w:r>
      <w:proofErr w:type="spellStart"/>
      <w:r w:rsidRPr="003C7BD8">
        <w:rPr>
          <w:rFonts w:eastAsia="Times New Roman"/>
          <w:szCs w:val="24"/>
          <w:lang w:bidi="en-US"/>
        </w:rPr>
        <w:t>dbh</w:t>
      </w:r>
      <w:proofErr w:type="spellEnd"/>
      <w:r w:rsidRPr="003C7BD8">
        <w:rPr>
          <w:rFonts w:eastAsia="Times New Roman"/>
          <w:szCs w:val="24"/>
          <w:lang w:bidi="en-US"/>
        </w:rPr>
        <w:t xml:space="preserve">), may be conducted within a 1 to 2 acre area surrounding known nest trees, to the extent necessary, to protect nest trees and trees in their immediate vicinity.  </w:t>
      </w:r>
    </w:p>
    <w:p w14:paraId="130E66C4" w14:textId="77777777" w:rsidR="003C7BD8" w:rsidRPr="003C7BD8" w:rsidRDefault="003C7BD8" w:rsidP="003C7BD8">
      <w:pPr>
        <w:widowControl w:val="0"/>
        <w:autoSpaceDE w:val="0"/>
        <w:autoSpaceDN w:val="0"/>
        <w:spacing w:after="0" w:line="240" w:lineRule="auto"/>
        <w:rPr>
          <w:rFonts w:eastAsia="Times New Roman"/>
          <w:szCs w:val="24"/>
          <w:lang w:bidi="en-US"/>
        </w:rPr>
      </w:pPr>
    </w:p>
    <w:p w14:paraId="2A8930DD" w14:textId="21A7F474" w:rsidR="003C7BD8" w:rsidRPr="003C7BD8" w:rsidRDefault="003C7BD8" w:rsidP="003C7BD8">
      <w:pPr>
        <w:widowControl w:val="0"/>
        <w:autoSpaceDE w:val="0"/>
        <w:autoSpaceDN w:val="0"/>
        <w:spacing w:after="0" w:line="240" w:lineRule="auto"/>
        <w:rPr>
          <w:rFonts w:eastAsia="Times New Roman"/>
          <w:i/>
          <w:szCs w:val="24"/>
          <w:lang w:bidi="en-US"/>
        </w:rPr>
      </w:pPr>
      <w:bookmarkStart w:id="0" w:name="_GoBack"/>
      <w:bookmarkEnd w:id="0"/>
      <w:r w:rsidRPr="00712101">
        <w:rPr>
          <w:rFonts w:eastAsia="Times New Roman"/>
          <w:i/>
          <w:szCs w:val="24"/>
          <w:highlight w:val="yellow"/>
          <w:lang w:bidi="en-US"/>
        </w:rPr>
        <w:t xml:space="preserve">In Summary, </w:t>
      </w:r>
      <w:r w:rsidR="00BA622B" w:rsidRPr="00712101">
        <w:rPr>
          <w:rFonts w:eastAsia="Times New Roman"/>
          <w:i/>
          <w:szCs w:val="24"/>
          <w:highlight w:val="yellow"/>
          <w:lang w:bidi="en-US"/>
        </w:rPr>
        <w:t xml:space="preserve">CSO and northern goshawk </w:t>
      </w:r>
      <w:r w:rsidR="00FD2728" w:rsidRPr="00712101">
        <w:rPr>
          <w:rFonts w:eastAsia="Times New Roman"/>
          <w:i/>
          <w:szCs w:val="24"/>
          <w:highlight w:val="yellow"/>
          <w:lang w:bidi="en-US"/>
        </w:rPr>
        <w:t xml:space="preserve">PAC </w:t>
      </w:r>
      <w:r w:rsidRPr="00712101">
        <w:rPr>
          <w:rFonts w:eastAsia="Times New Roman"/>
          <w:i/>
          <w:szCs w:val="24"/>
          <w:highlight w:val="yellow"/>
          <w:lang w:bidi="en-US"/>
        </w:rPr>
        <w:t>Treatments would:</w:t>
      </w:r>
    </w:p>
    <w:p w14:paraId="6C2468F2" w14:textId="76FE6C11" w:rsidR="003C7BD8" w:rsidRPr="003C7BD8" w:rsidRDefault="00FD2728" w:rsidP="003C7BD8">
      <w:pPr>
        <w:widowControl w:val="0"/>
        <w:numPr>
          <w:ilvl w:val="0"/>
          <w:numId w:val="28"/>
        </w:numPr>
        <w:autoSpaceDE w:val="0"/>
        <w:autoSpaceDN w:val="0"/>
        <w:spacing w:after="0" w:line="240" w:lineRule="auto"/>
        <w:rPr>
          <w:rFonts w:eastAsia="Times New Roman"/>
          <w:szCs w:val="24"/>
          <w:lang w:bidi="en-US"/>
        </w:rPr>
      </w:pPr>
      <w:r>
        <w:rPr>
          <w:rFonts w:eastAsia="Times New Roman"/>
          <w:szCs w:val="24"/>
          <w:lang w:bidi="en-US"/>
        </w:rPr>
        <w:t>Maintain</w:t>
      </w:r>
      <w:r w:rsidR="003C7BD8" w:rsidRPr="003C7BD8">
        <w:rPr>
          <w:rFonts w:eastAsia="Times New Roman"/>
          <w:szCs w:val="24"/>
          <w:lang w:bidi="en-US"/>
        </w:rPr>
        <w:t xml:space="preserve"> canopy closure at or above 90% of starting canopy closure (pre-treatment of any kind)</w:t>
      </w:r>
      <w:r>
        <w:rPr>
          <w:rFonts w:eastAsia="Times New Roman"/>
          <w:szCs w:val="24"/>
          <w:lang w:bidi="en-US"/>
        </w:rPr>
        <w:t>,</w:t>
      </w:r>
    </w:p>
    <w:p w14:paraId="4BDB03E0" w14:textId="7B501B2D" w:rsidR="003C7BD8" w:rsidRPr="003C7BD8" w:rsidRDefault="006C4794" w:rsidP="006C4794">
      <w:pPr>
        <w:widowControl w:val="0"/>
        <w:numPr>
          <w:ilvl w:val="0"/>
          <w:numId w:val="28"/>
        </w:numPr>
        <w:autoSpaceDE w:val="0"/>
        <w:autoSpaceDN w:val="0"/>
        <w:spacing w:after="0" w:line="240" w:lineRule="auto"/>
        <w:rPr>
          <w:rFonts w:eastAsia="Times New Roman"/>
          <w:szCs w:val="24"/>
          <w:lang w:bidi="en-US"/>
        </w:rPr>
      </w:pPr>
      <w:r>
        <w:rPr>
          <w:rFonts w:eastAsia="Times New Roman"/>
          <w:szCs w:val="24"/>
          <w:lang w:bidi="en-US"/>
        </w:rPr>
        <w:t>Outs</w:t>
      </w:r>
      <w:r w:rsidR="00AB6ACD">
        <w:rPr>
          <w:rFonts w:eastAsia="Times New Roman"/>
          <w:szCs w:val="24"/>
          <w:lang w:bidi="en-US"/>
        </w:rPr>
        <w:t>ide of 35’ treatment on roads</w:t>
      </w:r>
      <w:r>
        <w:rPr>
          <w:rFonts w:eastAsia="Times New Roman"/>
          <w:szCs w:val="24"/>
          <w:lang w:bidi="en-US"/>
        </w:rPr>
        <w:t xml:space="preserve"> listed above in the “’</w:t>
      </w:r>
      <w:r w:rsidRPr="006C4794">
        <w:rPr>
          <w:rFonts w:eastAsia="Times New Roman"/>
          <w:szCs w:val="24"/>
          <w:lang w:bidi="en-US"/>
        </w:rPr>
        <w:t>Fuel Reductions and Management Strategy</w:t>
      </w:r>
      <w:r>
        <w:rPr>
          <w:rFonts w:eastAsia="Times New Roman"/>
          <w:szCs w:val="24"/>
          <w:lang w:bidi="en-US"/>
        </w:rPr>
        <w:t>”, r</w:t>
      </w:r>
      <w:r w:rsidR="003C7BD8" w:rsidRPr="003C7BD8">
        <w:rPr>
          <w:rFonts w:eastAsia="Times New Roman"/>
          <w:szCs w:val="24"/>
          <w:lang w:bidi="en-US"/>
        </w:rPr>
        <w:t xml:space="preserve">etain large trees (&gt;=24” </w:t>
      </w:r>
      <w:proofErr w:type="spellStart"/>
      <w:r w:rsidR="003C7BD8" w:rsidRPr="003C7BD8">
        <w:rPr>
          <w:rFonts w:eastAsia="Times New Roman"/>
          <w:szCs w:val="24"/>
          <w:lang w:bidi="en-US"/>
        </w:rPr>
        <w:t>dbh</w:t>
      </w:r>
      <w:proofErr w:type="spellEnd"/>
      <w:r w:rsidR="003C7BD8" w:rsidRPr="003C7BD8">
        <w:rPr>
          <w:rFonts w:eastAsia="Times New Roman"/>
          <w:szCs w:val="24"/>
          <w:lang w:bidi="en-US"/>
        </w:rPr>
        <w:t>) near current levels (less than 5% reduction numerically across treatment area)</w:t>
      </w:r>
      <w:r w:rsidR="00FD2728">
        <w:rPr>
          <w:rFonts w:eastAsia="Times New Roman"/>
          <w:szCs w:val="24"/>
          <w:lang w:bidi="en-US"/>
        </w:rPr>
        <w:t>,</w:t>
      </w:r>
    </w:p>
    <w:p w14:paraId="2C307ADF" w14:textId="65FBB249" w:rsidR="003C7BD8" w:rsidRPr="003C7BD8" w:rsidRDefault="002A7715" w:rsidP="003C7BD8">
      <w:pPr>
        <w:widowControl w:val="0"/>
        <w:numPr>
          <w:ilvl w:val="0"/>
          <w:numId w:val="28"/>
        </w:numPr>
        <w:autoSpaceDE w:val="0"/>
        <w:autoSpaceDN w:val="0"/>
        <w:spacing w:after="0" w:line="240" w:lineRule="auto"/>
        <w:rPr>
          <w:rFonts w:eastAsia="Times New Roman"/>
          <w:szCs w:val="24"/>
          <w:lang w:bidi="en-US"/>
        </w:rPr>
      </w:pPr>
      <w:r>
        <w:rPr>
          <w:rFonts w:eastAsia="Times New Roman"/>
          <w:szCs w:val="24"/>
          <w:lang w:bidi="en-US"/>
        </w:rPr>
        <w:lastRenderedPageBreak/>
        <w:t xml:space="preserve"> Retain</w:t>
      </w:r>
      <w:r w:rsidR="00FD2728">
        <w:rPr>
          <w:rFonts w:eastAsia="Times New Roman"/>
          <w:szCs w:val="24"/>
          <w:lang w:bidi="en-US"/>
        </w:rPr>
        <w:t xml:space="preserve"> s</w:t>
      </w:r>
      <w:r w:rsidR="003C7BD8" w:rsidRPr="003C7BD8">
        <w:rPr>
          <w:rFonts w:eastAsia="Times New Roman"/>
          <w:szCs w:val="24"/>
          <w:lang w:bidi="en-US"/>
        </w:rPr>
        <w:t xml:space="preserve">nags (≥15” </w:t>
      </w:r>
      <w:proofErr w:type="spellStart"/>
      <w:r w:rsidR="003C7BD8" w:rsidRPr="003C7BD8">
        <w:rPr>
          <w:rFonts w:eastAsia="Times New Roman"/>
          <w:szCs w:val="24"/>
          <w:lang w:bidi="en-US"/>
        </w:rPr>
        <w:t>dbh</w:t>
      </w:r>
      <w:proofErr w:type="spellEnd"/>
      <w:r w:rsidR="003C7BD8" w:rsidRPr="003C7BD8">
        <w:rPr>
          <w:rFonts w:eastAsia="Times New Roman"/>
          <w:szCs w:val="24"/>
          <w:lang w:bidi="en-US"/>
        </w:rPr>
        <w:t>) during burn preparation, except where they pose a threat to human health and safety, or perimeter control risk for containment of the fire, and will not be actively lit during burning operations</w:t>
      </w:r>
      <w:r w:rsidR="00FD2728">
        <w:rPr>
          <w:rFonts w:eastAsia="Times New Roman"/>
          <w:szCs w:val="24"/>
          <w:lang w:bidi="en-US"/>
        </w:rPr>
        <w:t>,</w:t>
      </w:r>
    </w:p>
    <w:p w14:paraId="5AE69653" w14:textId="5E01EFAD" w:rsidR="003C7BD8" w:rsidRPr="003C7BD8" w:rsidRDefault="002A7715" w:rsidP="003C7BD8">
      <w:pPr>
        <w:widowControl w:val="0"/>
        <w:numPr>
          <w:ilvl w:val="0"/>
          <w:numId w:val="28"/>
        </w:numPr>
        <w:autoSpaceDE w:val="0"/>
        <w:autoSpaceDN w:val="0"/>
        <w:spacing w:after="0" w:line="240" w:lineRule="auto"/>
        <w:rPr>
          <w:rFonts w:eastAsia="Times New Roman"/>
          <w:szCs w:val="24"/>
          <w:lang w:bidi="en-US"/>
        </w:rPr>
      </w:pPr>
      <w:r>
        <w:rPr>
          <w:rFonts w:eastAsia="Times New Roman"/>
          <w:szCs w:val="24"/>
          <w:lang w:bidi="en-US"/>
        </w:rPr>
        <w:t>Retain</w:t>
      </w:r>
      <w:r w:rsidR="00FD2728">
        <w:rPr>
          <w:rFonts w:eastAsia="Times New Roman"/>
          <w:szCs w:val="24"/>
          <w:lang w:bidi="en-US"/>
        </w:rPr>
        <w:t xml:space="preserve"> d</w:t>
      </w:r>
      <w:r w:rsidR="003C7BD8" w:rsidRPr="003C7BD8">
        <w:rPr>
          <w:rFonts w:eastAsia="Times New Roman"/>
          <w:szCs w:val="24"/>
          <w:lang w:bidi="en-US"/>
        </w:rPr>
        <w:t>owned logs greater than 30” diameter (large end)</w:t>
      </w:r>
      <w:r w:rsidR="00FD2728">
        <w:rPr>
          <w:rFonts w:eastAsia="Times New Roman"/>
          <w:szCs w:val="24"/>
          <w:lang w:bidi="en-US"/>
        </w:rPr>
        <w:t xml:space="preserve"> by</w:t>
      </w:r>
      <w:r w:rsidR="003C7BD8" w:rsidRPr="003C7BD8">
        <w:rPr>
          <w:rFonts w:eastAsia="Times New Roman"/>
          <w:szCs w:val="24"/>
          <w:lang w:bidi="en-US"/>
        </w:rPr>
        <w:t xml:space="preserve"> not be actively </w:t>
      </w:r>
      <w:r w:rsidR="00FD2728">
        <w:rPr>
          <w:rFonts w:eastAsia="Times New Roman"/>
          <w:szCs w:val="24"/>
          <w:lang w:bidi="en-US"/>
        </w:rPr>
        <w:t>lighting</w:t>
      </w:r>
      <w:r w:rsidR="003C7BD8" w:rsidRPr="003C7BD8">
        <w:rPr>
          <w:rFonts w:eastAsia="Times New Roman"/>
          <w:szCs w:val="24"/>
          <w:lang w:bidi="en-US"/>
        </w:rPr>
        <w:t xml:space="preserve"> during implementation of the burn</w:t>
      </w:r>
      <w:r w:rsidR="00FD2728">
        <w:rPr>
          <w:rFonts w:eastAsia="Times New Roman"/>
          <w:szCs w:val="24"/>
          <w:lang w:bidi="en-US"/>
        </w:rPr>
        <w:t>, and</w:t>
      </w:r>
    </w:p>
    <w:p w14:paraId="3CF90ACE" w14:textId="6D544481" w:rsidR="003C7BD8" w:rsidRPr="00C57E8B" w:rsidRDefault="003C7BD8" w:rsidP="00753630">
      <w:pPr>
        <w:widowControl w:val="0"/>
        <w:numPr>
          <w:ilvl w:val="0"/>
          <w:numId w:val="28"/>
        </w:numPr>
        <w:autoSpaceDE w:val="0"/>
        <w:autoSpaceDN w:val="0"/>
        <w:spacing w:after="0" w:line="240" w:lineRule="auto"/>
        <w:rPr>
          <w:rFonts w:eastAsia="Times New Roman"/>
          <w:szCs w:val="24"/>
          <w:lang w:bidi="en-US"/>
        </w:rPr>
      </w:pPr>
      <w:r w:rsidRPr="003C7BD8">
        <w:rPr>
          <w:rFonts w:eastAsia="Times New Roman"/>
          <w:szCs w:val="24"/>
          <w:lang w:bidi="en-US"/>
        </w:rPr>
        <w:t xml:space="preserve">Result in small openings (generally </w:t>
      </w:r>
      <w:r w:rsidR="00BB598B">
        <w:rPr>
          <w:rFonts w:eastAsia="Times New Roman"/>
          <w:szCs w:val="24"/>
          <w:lang w:bidi="en-US"/>
        </w:rPr>
        <w:t xml:space="preserve">≤ </w:t>
      </w:r>
      <w:r w:rsidRPr="003C7BD8">
        <w:rPr>
          <w:rFonts w:eastAsia="Times New Roman"/>
          <w:szCs w:val="24"/>
          <w:lang w:bidi="en-US"/>
        </w:rPr>
        <w:t xml:space="preserve">1/4-1/2 acre in size), </w:t>
      </w:r>
      <w:r w:rsidR="00FD2728">
        <w:rPr>
          <w:rFonts w:eastAsia="Times New Roman"/>
          <w:szCs w:val="24"/>
          <w:lang w:bidi="en-US"/>
        </w:rPr>
        <w:t xml:space="preserve">with the </w:t>
      </w:r>
      <w:r w:rsidRPr="003C7BD8">
        <w:rPr>
          <w:rFonts w:eastAsia="Times New Roman"/>
          <w:szCs w:val="24"/>
          <w:lang w:bidi="en-US"/>
        </w:rPr>
        <w:t xml:space="preserve">total </w:t>
      </w:r>
      <w:r w:rsidR="00FD2728">
        <w:rPr>
          <w:rFonts w:eastAsia="Times New Roman"/>
          <w:szCs w:val="24"/>
          <w:lang w:bidi="en-US"/>
        </w:rPr>
        <w:t xml:space="preserve">area of </w:t>
      </w:r>
      <w:r w:rsidRPr="003C7BD8">
        <w:rPr>
          <w:rFonts w:eastAsia="Times New Roman"/>
          <w:szCs w:val="24"/>
          <w:lang w:bidi="en-US"/>
        </w:rPr>
        <w:t>opening</w:t>
      </w:r>
      <w:r w:rsidR="00FD2728">
        <w:rPr>
          <w:rFonts w:eastAsia="Times New Roman"/>
          <w:szCs w:val="24"/>
          <w:lang w:bidi="en-US"/>
        </w:rPr>
        <w:t>s created</w:t>
      </w:r>
      <w:r w:rsidRPr="003C7BD8">
        <w:rPr>
          <w:rFonts w:eastAsia="Times New Roman"/>
          <w:szCs w:val="24"/>
          <w:lang w:bidi="en-US"/>
        </w:rPr>
        <w:t xml:space="preserve"> less than 5% of treated area.   There may be instances where larger openings are created, but these should be limited in both number and size (openings over and acre in size are not desirable in PACs.</w:t>
      </w:r>
    </w:p>
    <w:p w14:paraId="39204C70" w14:textId="77777777" w:rsidR="003C7BD8" w:rsidRPr="003C7BD8" w:rsidRDefault="003C7BD8" w:rsidP="003C7BD8">
      <w:pPr>
        <w:widowControl w:val="0"/>
        <w:autoSpaceDE w:val="0"/>
        <w:autoSpaceDN w:val="0"/>
        <w:spacing w:after="0" w:line="240" w:lineRule="auto"/>
        <w:rPr>
          <w:rFonts w:eastAsia="Times New Roman"/>
          <w:szCs w:val="24"/>
          <w:lang w:bidi="en-US"/>
        </w:rPr>
      </w:pPr>
    </w:p>
    <w:p w14:paraId="27214918" w14:textId="77777777" w:rsidR="003C7BD8" w:rsidRPr="003C7BD8" w:rsidRDefault="003C7BD8" w:rsidP="003C7BD8">
      <w:pPr>
        <w:widowControl w:val="0"/>
        <w:autoSpaceDE w:val="0"/>
        <w:autoSpaceDN w:val="0"/>
        <w:spacing w:after="0" w:line="240" w:lineRule="auto"/>
        <w:rPr>
          <w:rFonts w:eastAsia="Times New Roman"/>
          <w:i/>
          <w:szCs w:val="24"/>
          <w:lang w:bidi="en-US"/>
        </w:rPr>
      </w:pPr>
      <w:r w:rsidRPr="003C7BD8">
        <w:rPr>
          <w:rFonts w:eastAsia="Times New Roman"/>
          <w:i/>
          <w:szCs w:val="24"/>
          <w:lang w:bidi="en-US"/>
        </w:rPr>
        <w:t>Where these design criteria standards cannot be met, no prescribed burning would occur within these PACs, or these portions of PACs.</w:t>
      </w:r>
    </w:p>
    <w:p w14:paraId="426F99C4" w14:textId="77777777" w:rsidR="003C7BD8" w:rsidRDefault="003C7BD8" w:rsidP="00DA2B39">
      <w:pPr>
        <w:widowControl w:val="0"/>
        <w:autoSpaceDE w:val="0"/>
        <w:autoSpaceDN w:val="0"/>
        <w:spacing w:after="0" w:line="240" w:lineRule="auto"/>
        <w:rPr>
          <w:rFonts w:eastAsia="Times New Roman"/>
          <w:szCs w:val="24"/>
          <w:lang w:bidi="en-US"/>
        </w:rPr>
      </w:pPr>
    </w:p>
    <w:p w14:paraId="152966E0" w14:textId="77777777" w:rsidR="00E57208" w:rsidRPr="00DA2B39" w:rsidRDefault="00E57208" w:rsidP="00DA2B39">
      <w:pPr>
        <w:widowControl w:val="0"/>
        <w:autoSpaceDE w:val="0"/>
        <w:autoSpaceDN w:val="0"/>
        <w:spacing w:after="0" w:line="240" w:lineRule="auto"/>
        <w:rPr>
          <w:rFonts w:eastAsia="Times New Roman"/>
          <w:szCs w:val="24"/>
          <w:lang w:bidi="en-US"/>
        </w:rPr>
      </w:pPr>
    </w:p>
    <w:p w14:paraId="512AFE12" w14:textId="77777777" w:rsidR="008E150F" w:rsidRDefault="008E150F" w:rsidP="00535F23">
      <w:pPr>
        <w:widowControl w:val="0"/>
        <w:autoSpaceDE w:val="0"/>
        <w:autoSpaceDN w:val="0"/>
        <w:spacing w:after="0" w:line="240" w:lineRule="auto"/>
        <w:rPr>
          <w:rFonts w:eastAsia="Times New Roman"/>
          <w:szCs w:val="24"/>
          <w:lang w:bidi="en-US"/>
        </w:rPr>
      </w:pPr>
    </w:p>
    <w:p w14:paraId="7961E46F" w14:textId="4A8CCE7B" w:rsidR="00DA2B39" w:rsidRPr="00753630" w:rsidRDefault="00DA2B39" w:rsidP="00753630">
      <w:pPr>
        <w:pStyle w:val="ListParagraph"/>
        <w:widowControl w:val="0"/>
        <w:numPr>
          <w:ilvl w:val="0"/>
          <w:numId w:val="29"/>
        </w:numPr>
        <w:autoSpaceDE w:val="0"/>
        <w:autoSpaceDN w:val="0"/>
        <w:spacing w:after="0" w:line="240" w:lineRule="auto"/>
        <w:ind w:left="360"/>
        <w:rPr>
          <w:rFonts w:eastAsia="Times New Roman"/>
          <w:b/>
          <w:szCs w:val="24"/>
          <w:lang w:bidi="en-US"/>
        </w:rPr>
      </w:pPr>
      <w:r w:rsidRPr="00753630">
        <w:rPr>
          <w:rFonts w:eastAsia="Times New Roman"/>
          <w:b/>
          <w:szCs w:val="24"/>
          <w:lang w:bidi="en-US"/>
        </w:rPr>
        <w:t>Aquatic Wildlife</w:t>
      </w:r>
    </w:p>
    <w:p w14:paraId="4DE6E464" w14:textId="77777777" w:rsidR="00FC103E" w:rsidRDefault="00FC103E" w:rsidP="00535F23">
      <w:pPr>
        <w:widowControl w:val="0"/>
        <w:autoSpaceDE w:val="0"/>
        <w:autoSpaceDN w:val="0"/>
        <w:spacing w:after="0" w:line="240" w:lineRule="auto"/>
        <w:rPr>
          <w:rFonts w:eastAsia="Times New Roman"/>
          <w:b/>
          <w:szCs w:val="24"/>
          <w:lang w:bidi="en-US"/>
        </w:rPr>
      </w:pPr>
    </w:p>
    <w:p w14:paraId="714160A2" w14:textId="657AF98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b/>
          <w:szCs w:val="24"/>
          <w:lang w:bidi="en-US"/>
        </w:rPr>
        <w:t xml:space="preserve">Table </w:t>
      </w:r>
      <w:r w:rsidR="0074629E">
        <w:rPr>
          <w:rFonts w:eastAsia="Times New Roman"/>
          <w:b/>
          <w:szCs w:val="24"/>
          <w:lang w:bidi="en-US"/>
        </w:rPr>
        <w:t>1</w:t>
      </w:r>
      <w:r w:rsidRPr="00FC103E">
        <w:rPr>
          <w:rFonts w:eastAsia="Times New Roman"/>
          <w:b/>
          <w:szCs w:val="24"/>
          <w:lang w:bidi="en-US"/>
        </w:rPr>
        <w:t>.</w:t>
      </w:r>
      <w:r w:rsidRPr="00FC103E">
        <w:rPr>
          <w:rFonts w:eastAsia="Times New Roman"/>
          <w:szCs w:val="24"/>
          <w:lang w:bidi="en-US"/>
        </w:rPr>
        <w:t xml:space="preserve"> Operating requirements for sky-logging and mechanical equipment in Riparian Conservation Areas (RCAs) for the </w:t>
      </w:r>
      <w:proofErr w:type="spellStart"/>
      <w:r w:rsidRPr="00FC103E">
        <w:rPr>
          <w:rFonts w:eastAsia="Times New Roman"/>
          <w:szCs w:val="24"/>
          <w:lang w:bidi="en-US"/>
        </w:rPr>
        <w:t>Scottiago</w:t>
      </w:r>
      <w:proofErr w:type="spellEnd"/>
      <w:r w:rsidRPr="00FC103E">
        <w:rPr>
          <w:rFonts w:eastAsia="Times New Roman"/>
          <w:szCs w:val="24"/>
          <w:lang w:bidi="en-US"/>
        </w:rPr>
        <w:t xml:space="preserve"> Forest Health </w:t>
      </w:r>
      <w:r w:rsidR="00173D07">
        <w:rPr>
          <w:rFonts w:eastAsia="Times New Roman"/>
          <w:szCs w:val="24"/>
          <w:lang w:bidi="en-US"/>
        </w:rPr>
        <w:t xml:space="preserve">and Fuels Reduction </w:t>
      </w:r>
      <w:r w:rsidRPr="00FC103E">
        <w:rPr>
          <w:rFonts w:eastAsia="Times New Roman"/>
          <w:szCs w:val="24"/>
          <w:lang w:bidi="en-US"/>
        </w:rPr>
        <w:t>Project.</w:t>
      </w:r>
    </w:p>
    <w:p w14:paraId="74252DA5" w14:textId="77777777" w:rsidR="00FC103E" w:rsidRPr="00FC103E" w:rsidRDefault="00FC103E" w:rsidP="00FC103E">
      <w:pPr>
        <w:widowControl w:val="0"/>
        <w:autoSpaceDE w:val="0"/>
        <w:autoSpaceDN w:val="0"/>
        <w:spacing w:after="0" w:line="240" w:lineRule="auto"/>
        <w:rPr>
          <w:rFonts w:eastAsia="Times New Roman"/>
          <w:szCs w:val="24"/>
          <w:lang w:bidi="en-US"/>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4A0" w:firstRow="1" w:lastRow="0" w:firstColumn="1" w:lastColumn="0" w:noHBand="0" w:noVBand="1"/>
      </w:tblPr>
      <w:tblGrid>
        <w:gridCol w:w="1429"/>
        <w:gridCol w:w="1428"/>
        <w:gridCol w:w="1343"/>
        <w:gridCol w:w="1696"/>
        <w:gridCol w:w="3549"/>
      </w:tblGrid>
      <w:tr w:rsidR="00F050FF" w:rsidRPr="00FC103E" w14:paraId="3E4D8F84" w14:textId="77777777" w:rsidTr="00753630">
        <w:tc>
          <w:tcPr>
            <w:tcW w:w="756" w:type="pct"/>
            <w:shd w:val="clear" w:color="auto" w:fill="000000" w:themeFill="text1"/>
            <w:tcMar>
              <w:top w:w="43" w:type="dxa"/>
              <w:left w:w="115" w:type="dxa"/>
              <w:bottom w:w="43" w:type="dxa"/>
              <w:right w:w="115" w:type="dxa"/>
            </w:tcMar>
            <w:vAlign w:val="center"/>
            <w:hideMark/>
          </w:tcPr>
          <w:p w14:paraId="51550A74" w14:textId="77777777" w:rsidR="00FC103E" w:rsidRPr="00FC103E" w:rsidRDefault="00FC103E" w:rsidP="00FC103E">
            <w:pPr>
              <w:widowControl w:val="0"/>
              <w:autoSpaceDE w:val="0"/>
              <w:autoSpaceDN w:val="0"/>
              <w:spacing w:after="0" w:line="240" w:lineRule="auto"/>
              <w:rPr>
                <w:rFonts w:eastAsia="Times New Roman"/>
                <w:b/>
                <w:szCs w:val="24"/>
                <w:lang w:bidi="en-US"/>
              </w:rPr>
            </w:pPr>
            <w:r w:rsidRPr="00FC103E">
              <w:rPr>
                <w:rFonts w:eastAsia="Times New Roman"/>
                <w:b/>
                <w:szCs w:val="24"/>
                <w:lang w:bidi="en-US"/>
              </w:rPr>
              <w:t>Habitat Type</w:t>
            </w:r>
            <w:r w:rsidRPr="00FC103E">
              <w:rPr>
                <w:rFonts w:eastAsia="Times New Roman"/>
                <w:b/>
                <w:szCs w:val="24"/>
                <w:vertAlign w:val="superscript"/>
                <w:lang w:bidi="en-US"/>
              </w:rPr>
              <w:t>1</w:t>
            </w:r>
          </w:p>
        </w:tc>
        <w:tc>
          <w:tcPr>
            <w:tcW w:w="756" w:type="pct"/>
            <w:shd w:val="clear" w:color="auto" w:fill="000000" w:themeFill="text1"/>
            <w:tcMar>
              <w:top w:w="43" w:type="dxa"/>
              <w:left w:w="115" w:type="dxa"/>
              <w:bottom w:w="43" w:type="dxa"/>
              <w:right w:w="115" w:type="dxa"/>
            </w:tcMar>
            <w:vAlign w:val="center"/>
            <w:hideMark/>
          </w:tcPr>
          <w:p w14:paraId="467ED331" w14:textId="77777777" w:rsidR="00FC103E" w:rsidRPr="00FC103E" w:rsidRDefault="00FC103E" w:rsidP="00FC103E">
            <w:pPr>
              <w:widowControl w:val="0"/>
              <w:autoSpaceDE w:val="0"/>
              <w:autoSpaceDN w:val="0"/>
              <w:spacing w:after="0" w:line="240" w:lineRule="auto"/>
              <w:rPr>
                <w:rFonts w:eastAsia="Times New Roman"/>
                <w:b/>
                <w:szCs w:val="24"/>
                <w:lang w:bidi="en-US"/>
              </w:rPr>
            </w:pPr>
            <w:r w:rsidRPr="00FC103E">
              <w:rPr>
                <w:rFonts w:eastAsia="Times New Roman"/>
                <w:b/>
                <w:szCs w:val="24"/>
                <w:lang w:bidi="en-US"/>
              </w:rPr>
              <w:t>RCA Zone</w:t>
            </w:r>
          </w:p>
        </w:tc>
        <w:tc>
          <w:tcPr>
            <w:tcW w:w="711" w:type="pct"/>
            <w:shd w:val="clear" w:color="auto" w:fill="000000" w:themeFill="text1"/>
            <w:tcMar>
              <w:top w:w="43" w:type="dxa"/>
              <w:left w:w="115" w:type="dxa"/>
              <w:bottom w:w="43" w:type="dxa"/>
              <w:right w:w="115" w:type="dxa"/>
            </w:tcMar>
            <w:vAlign w:val="center"/>
            <w:hideMark/>
          </w:tcPr>
          <w:p w14:paraId="0A78CA7B" w14:textId="77777777" w:rsidR="00FC103E" w:rsidRPr="00FC103E" w:rsidRDefault="00FC103E" w:rsidP="00FC103E">
            <w:pPr>
              <w:widowControl w:val="0"/>
              <w:autoSpaceDE w:val="0"/>
              <w:autoSpaceDN w:val="0"/>
              <w:spacing w:after="0" w:line="240" w:lineRule="auto"/>
              <w:rPr>
                <w:rFonts w:eastAsia="Times New Roman"/>
                <w:b/>
                <w:szCs w:val="24"/>
                <w:lang w:bidi="en-US"/>
              </w:rPr>
            </w:pPr>
            <w:r w:rsidRPr="00FC103E">
              <w:rPr>
                <w:rFonts w:eastAsia="Times New Roman"/>
                <w:b/>
                <w:szCs w:val="24"/>
                <w:lang w:bidi="en-US"/>
              </w:rPr>
              <w:t>Width</w:t>
            </w:r>
          </w:p>
          <w:p w14:paraId="56FC95B1" w14:textId="77777777" w:rsidR="00FC103E" w:rsidRPr="00FC103E" w:rsidRDefault="00FC103E" w:rsidP="00FC103E">
            <w:pPr>
              <w:widowControl w:val="0"/>
              <w:autoSpaceDE w:val="0"/>
              <w:autoSpaceDN w:val="0"/>
              <w:spacing w:after="0" w:line="240" w:lineRule="auto"/>
              <w:rPr>
                <w:rFonts w:eastAsia="Times New Roman"/>
                <w:b/>
                <w:szCs w:val="24"/>
                <w:lang w:bidi="en-US"/>
              </w:rPr>
            </w:pPr>
            <w:r w:rsidRPr="00FC103E">
              <w:rPr>
                <w:rFonts w:eastAsia="Times New Roman"/>
                <w:szCs w:val="24"/>
                <w:lang w:bidi="en-US"/>
              </w:rPr>
              <w:t>(feet)</w:t>
            </w:r>
          </w:p>
        </w:tc>
        <w:tc>
          <w:tcPr>
            <w:tcW w:w="898" w:type="pct"/>
            <w:shd w:val="clear" w:color="auto" w:fill="000000" w:themeFill="text1"/>
            <w:tcMar>
              <w:top w:w="43" w:type="dxa"/>
              <w:left w:w="115" w:type="dxa"/>
              <w:bottom w:w="43" w:type="dxa"/>
              <w:right w:w="115" w:type="dxa"/>
            </w:tcMar>
            <w:vAlign w:val="center"/>
            <w:hideMark/>
          </w:tcPr>
          <w:p w14:paraId="33078C4E" w14:textId="77777777" w:rsidR="00FC103E" w:rsidRPr="00FC103E" w:rsidRDefault="00FC103E" w:rsidP="00FC103E">
            <w:pPr>
              <w:widowControl w:val="0"/>
              <w:autoSpaceDE w:val="0"/>
              <w:autoSpaceDN w:val="0"/>
              <w:spacing w:after="0" w:line="240" w:lineRule="auto"/>
              <w:rPr>
                <w:rFonts w:eastAsia="Times New Roman"/>
                <w:b/>
                <w:szCs w:val="24"/>
                <w:lang w:bidi="en-US"/>
              </w:rPr>
            </w:pPr>
            <w:r w:rsidRPr="00FC103E">
              <w:rPr>
                <w:rFonts w:eastAsia="Times New Roman"/>
                <w:b/>
                <w:szCs w:val="24"/>
                <w:lang w:bidi="en-US"/>
              </w:rPr>
              <w:t>Equipment</w:t>
            </w:r>
          </w:p>
          <w:p w14:paraId="439E607B" w14:textId="77777777" w:rsidR="00FC103E" w:rsidRPr="00FC103E" w:rsidRDefault="00FC103E" w:rsidP="00FC103E">
            <w:pPr>
              <w:widowControl w:val="0"/>
              <w:autoSpaceDE w:val="0"/>
              <w:autoSpaceDN w:val="0"/>
              <w:spacing w:after="0" w:line="240" w:lineRule="auto"/>
              <w:rPr>
                <w:rFonts w:eastAsia="Times New Roman"/>
                <w:b/>
                <w:szCs w:val="24"/>
                <w:lang w:bidi="en-US"/>
              </w:rPr>
            </w:pPr>
            <w:r w:rsidRPr="00FC103E">
              <w:rPr>
                <w:rFonts w:eastAsia="Times New Roman"/>
                <w:b/>
                <w:szCs w:val="24"/>
                <w:lang w:bidi="en-US"/>
              </w:rPr>
              <w:t>Requirements</w:t>
            </w:r>
          </w:p>
        </w:tc>
        <w:tc>
          <w:tcPr>
            <w:tcW w:w="1879" w:type="pct"/>
            <w:shd w:val="clear" w:color="auto" w:fill="000000" w:themeFill="text1"/>
            <w:tcMar>
              <w:top w:w="43" w:type="dxa"/>
              <w:left w:w="115" w:type="dxa"/>
              <w:bottom w:w="43" w:type="dxa"/>
              <w:right w:w="115" w:type="dxa"/>
            </w:tcMar>
            <w:vAlign w:val="center"/>
            <w:hideMark/>
          </w:tcPr>
          <w:p w14:paraId="2DE827DA" w14:textId="77777777" w:rsidR="00FC103E" w:rsidRPr="00FC103E" w:rsidRDefault="00FC103E" w:rsidP="00FC103E">
            <w:pPr>
              <w:widowControl w:val="0"/>
              <w:autoSpaceDE w:val="0"/>
              <w:autoSpaceDN w:val="0"/>
              <w:spacing w:after="0" w:line="240" w:lineRule="auto"/>
              <w:rPr>
                <w:rFonts w:eastAsia="Times New Roman"/>
                <w:b/>
                <w:szCs w:val="24"/>
                <w:lang w:bidi="en-US"/>
              </w:rPr>
            </w:pPr>
            <w:r w:rsidRPr="00FC103E">
              <w:rPr>
                <w:rFonts w:eastAsia="Times New Roman"/>
                <w:b/>
                <w:szCs w:val="24"/>
                <w:lang w:bidi="en-US"/>
              </w:rPr>
              <w:t>Operating Requirements</w:t>
            </w:r>
          </w:p>
        </w:tc>
      </w:tr>
      <w:tr w:rsidR="00F050FF" w:rsidRPr="00FC103E" w14:paraId="352B8208" w14:textId="77777777" w:rsidTr="00753630">
        <w:tc>
          <w:tcPr>
            <w:tcW w:w="756" w:type="pct"/>
            <w:shd w:val="clear" w:color="auto" w:fill="auto"/>
            <w:tcMar>
              <w:top w:w="43" w:type="dxa"/>
              <w:left w:w="115" w:type="dxa"/>
              <w:bottom w:w="43" w:type="dxa"/>
              <w:right w:w="115" w:type="dxa"/>
            </w:tcMar>
            <w:hideMark/>
          </w:tcPr>
          <w:p w14:paraId="40879312"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vertAlign w:val="superscript"/>
                <w:lang w:bidi="en-US"/>
              </w:rPr>
              <w:t>1</w:t>
            </w:r>
            <w:r w:rsidRPr="00FC103E">
              <w:rPr>
                <w:rFonts w:eastAsia="Times New Roman"/>
                <w:szCs w:val="24"/>
                <w:lang w:bidi="en-US"/>
              </w:rPr>
              <w:t>Perennial/</w:t>
            </w:r>
          </w:p>
          <w:p w14:paraId="2C21E465"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Intermittent Streams and Special Aquatic Features (SAFs)</w:t>
            </w:r>
          </w:p>
        </w:tc>
        <w:tc>
          <w:tcPr>
            <w:tcW w:w="756" w:type="pct"/>
            <w:shd w:val="clear" w:color="auto" w:fill="auto"/>
            <w:tcMar>
              <w:top w:w="43" w:type="dxa"/>
              <w:left w:w="115" w:type="dxa"/>
              <w:bottom w:w="43" w:type="dxa"/>
              <w:right w:w="115" w:type="dxa"/>
            </w:tcMar>
            <w:hideMark/>
          </w:tcPr>
          <w:p w14:paraId="2B43BBC7"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Exclusion</w:t>
            </w:r>
          </w:p>
          <w:p w14:paraId="608786E6"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Zone</w:t>
            </w:r>
          </w:p>
        </w:tc>
        <w:tc>
          <w:tcPr>
            <w:tcW w:w="711" w:type="pct"/>
            <w:shd w:val="clear" w:color="auto" w:fill="auto"/>
            <w:tcMar>
              <w:top w:w="43" w:type="dxa"/>
              <w:left w:w="115" w:type="dxa"/>
              <w:bottom w:w="43" w:type="dxa"/>
              <w:right w:w="115" w:type="dxa"/>
            </w:tcMar>
            <w:hideMark/>
          </w:tcPr>
          <w:p w14:paraId="4A4F1BF1"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0 to 100 feet from stream or SAF edge; or 0 to 25 feet beyond riparian vegetation, whichever is greater</w:t>
            </w:r>
          </w:p>
        </w:tc>
        <w:tc>
          <w:tcPr>
            <w:tcW w:w="898" w:type="pct"/>
            <w:shd w:val="clear" w:color="auto" w:fill="auto"/>
            <w:tcMar>
              <w:top w:w="43" w:type="dxa"/>
              <w:left w:w="115" w:type="dxa"/>
              <w:bottom w:w="43" w:type="dxa"/>
              <w:right w:w="115" w:type="dxa"/>
            </w:tcMar>
            <w:hideMark/>
          </w:tcPr>
          <w:p w14:paraId="57EFC617"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Prohibited:</w:t>
            </w:r>
          </w:p>
          <w:p w14:paraId="248F3C85" w14:textId="77777777" w:rsidR="00FC103E" w:rsidRPr="00B35960" w:rsidRDefault="00FC103E" w:rsidP="00FC103E">
            <w:pPr>
              <w:widowControl w:val="0"/>
              <w:autoSpaceDE w:val="0"/>
              <w:autoSpaceDN w:val="0"/>
              <w:spacing w:after="0" w:line="240" w:lineRule="auto"/>
              <w:rPr>
                <w:rFonts w:eastAsia="Times New Roman"/>
                <w:szCs w:val="24"/>
                <w:lang w:bidi="en-US"/>
              </w:rPr>
            </w:pPr>
          </w:p>
          <w:p w14:paraId="26117DD4"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Sky-logging</w:t>
            </w:r>
          </w:p>
          <w:p w14:paraId="0814FABF"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Mechanical Harvesting/</w:t>
            </w:r>
          </w:p>
          <w:p w14:paraId="27E424DD"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Shredding</w:t>
            </w:r>
            <w:r w:rsidRPr="00B35960">
              <w:rPr>
                <w:rFonts w:eastAsia="Times New Roman"/>
                <w:szCs w:val="24"/>
                <w:vertAlign w:val="superscript"/>
                <w:lang w:bidi="en-US"/>
              </w:rPr>
              <w:t xml:space="preserve">2 </w:t>
            </w:r>
            <w:r w:rsidRPr="00B35960">
              <w:rPr>
                <w:rFonts w:eastAsia="Times New Roman"/>
                <w:szCs w:val="24"/>
                <w:lang w:bidi="en-US"/>
              </w:rPr>
              <w:t>and Skidding</w:t>
            </w:r>
            <w:r w:rsidRPr="00B35960">
              <w:rPr>
                <w:rFonts w:eastAsia="Times New Roman"/>
                <w:szCs w:val="24"/>
                <w:vertAlign w:val="superscript"/>
                <w:lang w:bidi="en-US"/>
              </w:rPr>
              <w:t>3</w:t>
            </w:r>
          </w:p>
          <w:p w14:paraId="766703F4"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690FA764" w14:textId="77777777" w:rsidR="00FC103E" w:rsidRPr="00FC103E" w:rsidRDefault="00FC103E" w:rsidP="00FC103E">
            <w:pPr>
              <w:widowControl w:val="0"/>
              <w:autoSpaceDE w:val="0"/>
              <w:autoSpaceDN w:val="0"/>
              <w:spacing w:after="0" w:line="240" w:lineRule="auto"/>
              <w:rPr>
                <w:rFonts w:eastAsia="Times New Roman"/>
                <w:szCs w:val="24"/>
                <w:lang w:bidi="en-US"/>
              </w:rPr>
            </w:pPr>
          </w:p>
        </w:tc>
        <w:tc>
          <w:tcPr>
            <w:tcW w:w="1879" w:type="pct"/>
            <w:shd w:val="clear" w:color="auto" w:fill="auto"/>
            <w:tcMar>
              <w:top w:w="43" w:type="dxa"/>
              <w:left w:w="115" w:type="dxa"/>
              <w:bottom w:w="43" w:type="dxa"/>
              <w:right w:w="115" w:type="dxa"/>
            </w:tcMar>
          </w:tcPr>
          <w:p w14:paraId="18959BFF"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Equipment reach in may be allowed upon consultation with RCA team</w:t>
            </w:r>
            <w:r w:rsidRPr="00FC103E">
              <w:rPr>
                <w:rFonts w:eastAsia="Times New Roman"/>
                <w:szCs w:val="24"/>
                <w:vertAlign w:val="superscript"/>
                <w:lang w:bidi="en-US"/>
              </w:rPr>
              <w:t>4</w:t>
            </w:r>
            <w:r w:rsidRPr="00FC103E">
              <w:rPr>
                <w:rFonts w:eastAsia="Times New Roman"/>
                <w:szCs w:val="24"/>
                <w:lang w:bidi="en-US"/>
              </w:rPr>
              <w:t xml:space="preserve">. </w:t>
            </w:r>
          </w:p>
          <w:p w14:paraId="3E8E31FF"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7020CB7E"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Sky-logging is allowed within 50 feet from perennial/ intermittent streams or SAF edge if full suspension is utilized.</w:t>
            </w:r>
          </w:p>
        </w:tc>
      </w:tr>
      <w:tr w:rsidR="00F050FF" w:rsidRPr="00FC103E" w14:paraId="349E3175" w14:textId="77777777" w:rsidTr="00753630">
        <w:trPr>
          <w:trHeight w:val="1972"/>
        </w:trPr>
        <w:tc>
          <w:tcPr>
            <w:tcW w:w="756" w:type="pct"/>
            <w:shd w:val="clear" w:color="auto" w:fill="auto"/>
            <w:tcMar>
              <w:top w:w="43" w:type="dxa"/>
              <w:left w:w="115" w:type="dxa"/>
              <w:bottom w:w="43" w:type="dxa"/>
              <w:right w:w="115" w:type="dxa"/>
            </w:tcMar>
            <w:hideMark/>
          </w:tcPr>
          <w:p w14:paraId="61283E0D"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Perennial Streams and SAFS</w:t>
            </w:r>
          </w:p>
        </w:tc>
        <w:tc>
          <w:tcPr>
            <w:tcW w:w="756" w:type="pct"/>
            <w:shd w:val="clear" w:color="auto" w:fill="auto"/>
            <w:tcMar>
              <w:top w:w="43" w:type="dxa"/>
              <w:left w:w="115" w:type="dxa"/>
              <w:bottom w:w="43" w:type="dxa"/>
              <w:right w:w="115" w:type="dxa"/>
            </w:tcMar>
            <w:hideMark/>
          </w:tcPr>
          <w:p w14:paraId="5FE16E0F"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Partial Treatment</w:t>
            </w:r>
          </w:p>
        </w:tc>
        <w:tc>
          <w:tcPr>
            <w:tcW w:w="711" w:type="pct"/>
            <w:shd w:val="clear" w:color="auto" w:fill="auto"/>
            <w:tcMar>
              <w:top w:w="43" w:type="dxa"/>
              <w:left w:w="115" w:type="dxa"/>
              <w:bottom w:w="43" w:type="dxa"/>
              <w:right w:w="115" w:type="dxa"/>
            </w:tcMar>
            <w:hideMark/>
          </w:tcPr>
          <w:p w14:paraId="66482085"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100 to 300 feet from stream edge; or 25 feet beyond riparian vegetation to 300 feet</w:t>
            </w:r>
          </w:p>
        </w:tc>
        <w:tc>
          <w:tcPr>
            <w:tcW w:w="898" w:type="pct"/>
            <w:shd w:val="clear" w:color="auto" w:fill="auto"/>
            <w:tcMar>
              <w:top w:w="43" w:type="dxa"/>
              <w:left w:w="115" w:type="dxa"/>
              <w:bottom w:w="43" w:type="dxa"/>
              <w:right w:w="115" w:type="dxa"/>
            </w:tcMar>
            <w:hideMark/>
          </w:tcPr>
          <w:p w14:paraId="78147DCE"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Allowed:</w:t>
            </w:r>
          </w:p>
          <w:p w14:paraId="452B52D4"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2A1566C2"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Sky-logging</w:t>
            </w:r>
          </w:p>
          <w:p w14:paraId="1213EEDB"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Mechanical Harvesting/</w:t>
            </w:r>
          </w:p>
          <w:p w14:paraId="21BEFAE3"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Shredding</w:t>
            </w:r>
            <w:r w:rsidRPr="00B35960">
              <w:rPr>
                <w:rFonts w:eastAsia="Times New Roman"/>
                <w:szCs w:val="24"/>
                <w:vertAlign w:val="superscript"/>
                <w:lang w:bidi="en-US"/>
              </w:rPr>
              <w:t xml:space="preserve">2 </w:t>
            </w:r>
            <w:r w:rsidRPr="00B35960">
              <w:rPr>
                <w:rFonts w:eastAsia="Times New Roman"/>
                <w:szCs w:val="24"/>
                <w:lang w:bidi="en-US"/>
              </w:rPr>
              <w:t>and Skidding</w:t>
            </w:r>
            <w:r w:rsidRPr="00B35960">
              <w:rPr>
                <w:rFonts w:eastAsia="Times New Roman"/>
                <w:szCs w:val="24"/>
                <w:vertAlign w:val="superscript"/>
                <w:lang w:bidi="en-US"/>
              </w:rPr>
              <w:t>3</w:t>
            </w:r>
          </w:p>
          <w:p w14:paraId="36AB9A33" w14:textId="409B05B3" w:rsidR="00FC103E" w:rsidRPr="00FC103E" w:rsidRDefault="00FC103E" w:rsidP="00FC103E">
            <w:pPr>
              <w:widowControl w:val="0"/>
              <w:autoSpaceDE w:val="0"/>
              <w:autoSpaceDN w:val="0"/>
              <w:spacing w:after="0" w:line="240" w:lineRule="auto"/>
              <w:rPr>
                <w:rFonts w:eastAsia="Times New Roman"/>
                <w:szCs w:val="24"/>
                <w:lang w:bidi="en-US"/>
              </w:rPr>
            </w:pPr>
          </w:p>
        </w:tc>
        <w:tc>
          <w:tcPr>
            <w:tcW w:w="1879" w:type="pct"/>
            <w:shd w:val="clear" w:color="auto" w:fill="auto"/>
            <w:tcMar>
              <w:top w:w="43" w:type="dxa"/>
              <w:left w:w="115" w:type="dxa"/>
              <w:bottom w:w="43" w:type="dxa"/>
              <w:right w:w="115" w:type="dxa"/>
            </w:tcMar>
            <w:hideMark/>
          </w:tcPr>
          <w:p w14:paraId="70477828"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Ground based equipment operations prohibited on slopes greater than 25%.  Use existing skid trails except where unacceptable impact would result. Do not construct new primary skid trails or landings within RCA zones without consultation of RCA team</w:t>
            </w:r>
            <w:r w:rsidRPr="00FC103E">
              <w:rPr>
                <w:rFonts w:eastAsia="Times New Roman"/>
                <w:szCs w:val="24"/>
                <w:vertAlign w:val="superscript"/>
                <w:lang w:bidi="en-US"/>
              </w:rPr>
              <w:t>4</w:t>
            </w:r>
            <w:r w:rsidRPr="00FC103E">
              <w:rPr>
                <w:rFonts w:eastAsia="Times New Roman"/>
                <w:szCs w:val="24"/>
                <w:lang w:bidi="en-US"/>
              </w:rPr>
              <w:t>.</w:t>
            </w:r>
          </w:p>
          <w:p w14:paraId="00D98A60" w14:textId="77777777" w:rsidR="00FC103E" w:rsidRPr="00FC103E" w:rsidRDefault="00FC103E" w:rsidP="00FC103E">
            <w:pPr>
              <w:widowControl w:val="0"/>
              <w:autoSpaceDE w:val="0"/>
              <w:autoSpaceDN w:val="0"/>
              <w:spacing w:after="0" w:line="240" w:lineRule="auto"/>
              <w:rPr>
                <w:rFonts w:eastAsia="Times New Roman"/>
                <w:szCs w:val="24"/>
                <w:lang w:bidi="en-US"/>
              </w:rPr>
            </w:pPr>
          </w:p>
        </w:tc>
      </w:tr>
      <w:tr w:rsidR="00F050FF" w:rsidRPr="00FC103E" w14:paraId="5E4F0783" w14:textId="77777777" w:rsidTr="00753630">
        <w:tc>
          <w:tcPr>
            <w:tcW w:w="756" w:type="pct"/>
            <w:shd w:val="clear" w:color="auto" w:fill="auto"/>
            <w:tcMar>
              <w:top w:w="43" w:type="dxa"/>
              <w:left w:w="115" w:type="dxa"/>
              <w:bottom w:w="43" w:type="dxa"/>
              <w:right w:w="115" w:type="dxa"/>
            </w:tcMar>
          </w:tcPr>
          <w:p w14:paraId="33DC3244"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Intermittent Streams</w:t>
            </w:r>
          </w:p>
        </w:tc>
        <w:tc>
          <w:tcPr>
            <w:tcW w:w="756" w:type="pct"/>
            <w:shd w:val="clear" w:color="auto" w:fill="auto"/>
            <w:tcMar>
              <w:top w:w="43" w:type="dxa"/>
              <w:left w:w="115" w:type="dxa"/>
              <w:bottom w:w="43" w:type="dxa"/>
              <w:right w:w="115" w:type="dxa"/>
            </w:tcMar>
          </w:tcPr>
          <w:p w14:paraId="21813B1A"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 xml:space="preserve">No Restrictions </w:t>
            </w:r>
          </w:p>
        </w:tc>
        <w:tc>
          <w:tcPr>
            <w:tcW w:w="711" w:type="pct"/>
            <w:shd w:val="clear" w:color="auto" w:fill="auto"/>
            <w:tcMar>
              <w:top w:w="43" w:type="dxa"/>
              <w:left w:w="115" w:type="dxa"/>
              <w:bottom w:w="43" w:type="dxa"/>
              <w:right w:w="115" w:type="dxa"/>
            </w:tcMar>
          </w:tcPr>
          <w:p w14:paraId="75C50ED9"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 xml:space="preserve">100 to 150 feet from stream </w:t>
            </w:r>
            <w:r w:rsidRPr="00FC103E">
              <w:rPr>
                <w:rFonts w:eastAsia="Times New Roman"/>
                <w:szCs w:val="24"/>
                <w:lang w:bidi="en-US"/>
              </w:rPr>
              <w:lastRenderedPageBreak/>
              <w:t>edge; or 25 feet beyond riparian vegetation to 150 feet</w:t>
            </w:r>
          </w:p>
        </w:tc>
        <w:tc>
          <w:tcPr>
            <w:tcW w:w="898" w:type="pct"/>
            <w:shd w:val="clear" w:color="auto" w:fill="auto"/>
            <w:tcMar>
              <w:top w:w="43" w:type="dxa"/>
              <w:left w:w="115" w:type="dxa"/>
              <w:bottom w:w="43" w:type="dxa"/>
              <w:right w:w="115" w:type="dxa"/>
            </w:tcMar>
          </w:tcPr>
          <w:p w14:paraId="23D79E72"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lastRenderedPageBreak/>
              <w:t xml:space="preserve"> Allowed:</w:t>
            </w:r>
          </w:p>
          <w:p w14:paraId="21E6442C"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Sky-logging</w:t>
            </w:r>
          </w:p>
          <w:p w14:paraId="19D20DC6"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 xml:space="preserve">Mechanical </w:t>
            </w:r>
            <w:r w:rsidRPr="00B35960">
              <w:rPr>
                <w:rFonts w:eastAsia="Times New Roman"/>
                <w:szCs w:val="24"/>
                <w:lang w:bidi="en-US"/>
              </w:rPr>
              <w:lastRenderedPageBreak/>
              <w:t>Harvesting/</w:t>
            </w:r>
          </w:p>
          <w:p w14:paraId="2A672AD7"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Shredding</w:t>
            </w:r>
            <w:r w:rsidRPr="00B35960">
              <w:rPr>
                <w:rFonts w:eastAsia="Times New Roman"/>
                <w:szCs w:val="24"/>
                <w:vertAlign w:val="superscript"/>
                <w:lang w:bidi="en-US"/>
              </w:rPr>
              <w:t xml:space="preserve">2 </w:t>
            </w:r>
            <w:r w:rsidRPr="00B35960">
              <w:rPr>
                <w:rFonts w:eastAsia="Times New Roman"/>
                <w:szCs w:val="24"/>
                <w:lang w:bidi="en-US"/>
              </w:rPr>
              <w:t>and Skidding</w:t>
            </w:r>
            <w:r w:rsidRPr="00B35960">
              <w:rPr>
                <w:rFonts w:eastAsia="Times New Roman"/>
                <w:szCs w:val="24"/>
                <w:vertAlign w:val="superscript"/>
                <w:lang w:bidi="en-US"/>
              </w:rPr>
              <w:t>3</w:t>
            </w:r>
          </w:p>
          <w:p w14:paraId="52E33FA3" w14:textId="77777777" w:rsidR="00FC103E" w:rsidRPr="00FC103E" w:rsidRDefault="00FC103E" w:rsidP="00FC103E">
            <w:pPr>
              <w:widowControl w:val="0"/>
              <w:autoSpaceDE w:val="0"/>
              <w:autoSpaceDN w:val="0"/>
              <w:spacing w:after="0" w:line="240" w:lineRule="auto"/>
              <w:rPr>
                <w:rFonts w:eastAsia="Times New Roman"/>
                <w:szCs w:val="24"/>
                <w:lang w:bidi="en-US"/>
              </w:rPr>
            </w:pPr>
          </w:p>
        </w:tc>
        <w:tc>
          <w:tcPr>
            <w:tcW w:w="1879" w:type="pct"/>
            <w:shd w:val="clear" w:color="auto" w:fill="auto"/>
            <w:tcMar>
              <w:top w:w="43" w:type="dxa"/>
              <w:left w:w="115" w:type="dxa"/>
              <w:bottom w:w="43" w:type="dxa"/>
              <w:right w:w="115" w:type="dxa"/>
            </w:tcMar>
          </w:tcPr>
          <w:p w14:paraId="730D3FA1" w14:textId="77777777" w:rsidR="00FC103E" w:rsidRPr="00FC103E" w:rsidRDefault="00FC103E" w:rsidP="00FC103E">
            <w:pPr>
              <w:widowControl w:val="0"/>
              <w:autoSpaceDE w:val="0"/>
              <w:autoSpaceDN w:val="0"/>
              <w:spacing w:after="0" w:line="240" w:lineRule="auto"/>
              <w:rPr>
                <w:rFonts w:eastAsia="Times New Roman"/>
                <w:szCs w:val="24"/>
                <w:lang w:bidi="en-US"/>
              </w:rPr>
            </w:pPr>
          </w:p>
        </w:tc>
      </w:tr>
      <w:tr w:rsidR="00F050FF" w:rsidRPr="00FC103E" w14:paraId="1B572065" w14:textId="77777777" w:rsidTr="00753630">
        <w:tc>
          <w:tcPr>
            <w:tcW w:w="756" w:type="pct"/>
            <w:vMerge w:val="restart"/>
            <w:shd w:val="clear" w:color="auto" w:fill="auto"/>
            <w:tcMar>
              <w:top w:w="43" w:type="dxa"/>
              <w:left w:w="115" w:type="dxa"/>
              <w:bottom w:w="43" w:type="dxa"/>
              <w:right w:w="115" w:type="dxa"/>
            </w:tcMar>
            <w:hideMark/>
          </w:tcPr>
          <w:p w14:paraId="18E00888"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Ephemeral Streams</w:t>
            </w:r>
          </w:p>
        </w:tc>
        <w:tc>
          <w:tcPr>
            <w:tcW w:w="756" w:type="pct"/>
            <w:shd w:val="clear" w:color="auto" w:fill="auto"/>
            <w:tcMar>
              <w:top w:w="43" w:type="dxa"/>
              <w:left w:w="115" w:type="dxa"/>
              <w:bottom w:w="43" w:type="dxa"/>
              <w:right w:w="115" w:type="dxa"/>
            </w:tcMar>
            <w:hideMark/>
          </w:tcPr>
          <w:p w14:paraId="65B3F802"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Exclusion Zone</w:t>
            </w:r>
          </w:p>
        </w:tc>
        <w:tc>
          <w:tcPr>
            <w:tcW w:w="711" w:type="pct"/>
            <w:shd w:val="clear" w:color="auto" w:fill="auto"/>
            <w:tcMar>
              <w:top w:w="43" w:type="dxa"/>
              <w:left w:w="115" w:type="dxa"/>
              <w:bottom w:w="43" w:type="dxa"/>
              <w:right w:w="115" w:type="dxa"/>
            </w:tcMar>
            <w:hideMark/>
          </w:tcPr>
          <w:p w14:paraId="443E642E"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0 – 25 feet</w:t>
            </w:r>
          </w:p>
        </w:tc>
        <w:tc>
          <w:tcPr>
            <w:tcW w:w="898" w:type="pct"/>
            <w:shd w:val="clear" w:color="auto" w:fill="auto"/>
            <w:tcMar>
              <w:top w:w="43" w:type="dxa"/>
              <w:left w:w="115" w:type="dxa"/>
              <w:bottom w:w="43" w:type="dxa"/>
              <w:right w:w="115" w:type="dxa"/>
            </w:tcMar>
            <w:hideMark/>
          </w:tcPr>
          <w:p w14:paraId="2896116E"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Prohibited:</w:t>
            </w:r>
          </w:p>
          <w:p w14:paraId="20275ED6" w14:textId="41C7137F"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Sky-logging</w:t>
            </w:r>
          </w:p>
          <w:p w14:paraId="216E0239"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Mechanical Harvesting/</w:t>
            </w:r>
          </w:p>
          <w:p w14:paraId="14580D51"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Shredding</w:t>
            </w:r>
            <w:r w:rsidRPr="00B35960">
              <w:rPr>
                <w:rFonts w:eastAsia="Times New Roman"/>
                <w:szCs w:val="24"/>
                <w:vertAlign w:val="superscript"/>
                <w:lang w:bidi="en-US"/>
              </w:rPr>
              <w:t xml:space="preserve">2 </w:t>
            </w:r>
            <w:r w:rsidRPr="00B35960">
              <w:rPr>
                <w:rFonts w:eastAsia="Times New Roman"/>
                <w:szCs w:val="24"/>
                <w:lang w:bidi="en-US"/>
              </w:rPr>
              <w:t>and Skidding</w:t>
            </w:r>
            <w:r w:rsidRPr="00B35960">
              <w:rPr>
                <w:rFonts w:eastAsia="Times New Roman"/>
                <w:szCs w:val="24"/>
                <w:vertAlign w:val="superscript"/>
                <w:lang w:bidi="en-US"/>
              </w:rPr>
              <w:t>3</w:t>
            </w:r>
          </w:p>
          <w:p w14:paraId="11039048" w14:textId="77777777" w:rsidR="00FC103E" w:rsidRPr="00FC103E" w:rsidRDefault="00FC103E" w:rsidP="00FC103E">
            <w:pPr>
              <w:widowControl w:val="0"/>
              <w:autoSpaceDE w:val="0"/>
              <w:autoSpaceDN w:val="0"/>
              <w:spacing w:after="0" w:line="240" w:lineRule="auto"/>
              <w:rPr>
                <w:rFonts w:eastAsia="Times New Roman"/>
                <w:b/>
                <w:szCs w:val="24"/>
                <w:lang w:bidi="en-US"/>
              </w:rPr>
            </w:pPr>
          </w:p>
          <w:p w14:paraId="50C2C1F1" w14:textId="77777777" w:rsidR="00FC103E" w:rsidRPr="00FC103E" w:rsidRDefault="00FC103E" w:rsidP="00FC103E">
            <w:pPr>
              <w:widowControl w:val="0"/>
              <w:autoSpaceDE w:val="0"/>
              <w:autoSpaceDN w:val="0"/>
              <w:spacing w:after="0" w:line="240" w:lineRule="auto"/>
              <w:rPr>
                <w:rFonts w:eastAsia="Times New Roman"/>
                <w:szCs w:val="24"/>
                <w:lang w:bidi="en-US"/>
              </w:rPr>
            </w:pPr>
          </w:p>
        </w:tc>
        <w:tc>
          <w:tcPr>
            <w:tcW w:w="1879" w:type="pct"/>
            <w:shd w:val="clear" w:color="auto" w:fill="auto"/>
            <w:tcMar>
              <w:top w:w="43" w:type="dxa"/>
              <w:left w:w="115" w:type="dxa"/>
              <w:bottom w:w="43" w:type="dxa"/>
              <w:right w:w="115" w:type="dxa"/>
            </w:tcMar>
          </w:tcPr>
          <w:p w14:paraId="5A9725B2"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Equipment reach in may be allowed upon consultation with RCA team</w:t>
            </w:r>
            <w:r w:rsidRPr="00FC103E">
              <w:rPr>
                <w:rFonts w:eastAsia="Times New Roman"/>
                <w:szCs w:val="24"/>
                <w:vertAlign w:val="superscript"/>
                <w:lang w:bidi="en-US"/>
              </w:rPr>
              <w:t>4</w:t>
            </w:r>
            <w:r w:rsidRPr="00FC103E">
              <w:rPr>
                <w:rFonts w:eastAsia="Times New Roman"/>
                <w:szCs w:val="24"/>
                <w:lang w:bidi="en-US"/>
              </w:rPr>
              <w:t xml:space="preserve">. </w:t>
            </w:r>
          </w:p>
          <w:p w14:paraId="738E141F"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2CA6F022" w14:textId="77777777" w:rsidR="00FC103E" w:rsidRPr="00FC103E" w:rsidRDefault="00FC103E" w:rsidP="00FC103E">
            <w:pPr>
              <w:widowControl w:val="0"/>
              <w:autoSpaceDE w:val="0"/>
              <w:autoSpaceDN w:val="0"/>
              <w:spacing w:after="0" w:line="240" w:lineRule="auto"/>
              <w:rPr>
                <w:rFonts w:eastAsia="Times New Roman"/>
                <w:szCs w:val="24"/>
                <w:lang w:bidi="en-US"/>
              </w:rPr>
            </w:pPr>
          </w:p>
        </w:tc>
      </w:tr>
      <w:tr w:rsidR="00F050FF" w:rsidRPr="00FC103E" w14:paraId="38B65C4D" w14:textId="77777777" w:rsidTr="00753630">
        <w:tc>
          <w:tcPr>
            <w:tcW w:w="756" w:type="pct"/>
            <w:vMerge/>
            <w:shd w:val="clear" w:color="auto" w:fill="auto"/>
            <w:tcMar>
              <w:top w:w="43" w:type="dxa"/>
              <w:left w:w="115" w:type="dxa"/>
              <w:bottom w:w="43" w:type="dxa"/>
              <w:right w:w="115" w:type="dxa"/>
            </w:tcMar>
          </w:tcPr>
          <w:p w14:paraId="78828693" w14:textId="77777777" w:rsidR="00FC103E" w:rsidRPr="00FC103E" w:rsidRDefault="00FC103E" w:rsidP="00FC103E">
            <w:pPr>
              <w:widowControl w:val="0"/>
              <w:autoSpaceDE w:val="0"/>
              <w:autoSpaceDN w:val="0"/>
              <w:spacing w:after="0" w:line="240" w:lineRule="auto"/>
              <w:rPr>
                <w:rFonts w:eastAsia="Times New Roman"/>
                <w:szCs w:val="24"/>
                <w:lang w:bidi="en-US"/>
              </w:rPr>
            </w:pPr>
          </w:p>
        </w:tc>
        <w:tc>
          <w:tcPr>
            <w:tcW w:w="756" w:type="pct"/>
            <w:shd w:val="clear" w:color="auto" w:fill="auto"/>
            <w:tcMar>
              <w:top w:w="43" w:type="dxa"/>
              <w:left w:w="115" w:type="dxa"/>
              <w:bottom w:w="43" w:type="dxa"/>
              <w:right w:w="115" w:type="dxa"/>
            </w:tcMar>
          </w:tcPr>
          <w:p w14:paraId="4271A4F9"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Partial Treatment</w:t>
            </w:r>
          </w:p>
        </w:tc>
        <w:tc>
          <w:tcPr>
            <w:tcW w:w="711" w:type="pct"/>
            <w:shd w:val="clear" w:color="auto" w:fill="auto"/>
            <w:tcMar>
              <w:top w:w="43" w:type="dxa"/>
              <w:left w:w="115" w:type="dxa"/>
              <w:bottom w:w="43" w:type="dxa"/>
              <w:right w:w="115" w:type="dxa"/>
            </w:tcMar>
            <w:hideMark/>
          </w:tcPr>
          <w:p w14:paraId="1CD2A9C5"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25 – 150 feet</w:t>
            </w:r>
          </w:p>
        </w:tc>
        <w:tc>
          <w:tcPr>
            <w:tcW w:w="898" w:type="pct"/>
            <w:shd w:val="clear" w:color="auto" w:fill="auto"/>
            <w:tcMar>
              <w:top w:w="43" w:type="dxa"/>
              <w:left w:w="115" w:type="dxa"/>
              <w:bottom w:w="43" w:type="dxa"/>
              <w:right w:w="115" w:type="dxa"/>
            </w:tcMar>
            <w:hideMark/>
          </w:tcPr>
          <w:p w14:paraId="58C79EB7"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Allowed:</w:t>
            </w:r>
          </w:p>
          <w:p w14:paraId="7D20BC80"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6BEC7B86"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Sky-logging</w:t>
            </w:r>
          </w:p>
          <w:p w14:paraId="6A4BBBCA"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Mechanical Harvesting/</w:t>
            </w:r>
          </w:p>
          <w:p w14:paraId="767014D0" w14:textId="77777777" w:rsidR="00FC103E" w:rsidRPr="00B35960" w:rsidRDefault="00FC103E" w:rsidP="00FC103E">
            <w:pPr>
              <w:widowControl w:val="0"/>
              <w:autoSpaceDE w:val="0"/>
              <w:autoSpaceDN w:val="0"/>
              <w:spacing w:after="0" w:line="240" w:lineRule="auto"/>
              <w:rPr>
                <w:rFonts w:eastAsia="Times New Roman"/>
                <w:szCs w:val="24"/>
                <w:lang w:bidi="en-US"/>
              </w:rPr>
            </w:pPr>
            <w:r w:rsidRPr="00B35960">
              <w:rPr>
                <w:rFonts w:eastAsia="Times New Roman"/>
                <w:szCs w:val="24"/>
                <w:lang w:bidi="en-US"/>
              </w:rPr>
              <w:t>Shredding</w:t>
            </w:r>
            <w:r w:rsidRPr="00B35960">
              <w:rPr>
                <w:rFonts w:eastAsia="Times New Roman"/>
                <w:szCs w:val="24"/>
                <w:vertAlign w:val="superscript"/>
                <w:lang w:bidi="en-US"/>
              </w:rPr>
              <w:t xml:space="preserve">2 </w:t>
            </w:r>
            <w:r w:rsidRPr="00B35960">
              <w:rPr>
                <w:rFonts w:eastAsia="Times New Roman"/>
                <w:szCs w:val="24"/>
                <w:lang w:bidi="en-US"/>
              </w:rPr>
              <w:t>and Skidding</w:t>
            </w:r>
            <w:r w:rsidRPr="00B35960">
              <w:rPr>
                <w:rFonts w:eastAsia="Times New Roman"/>
                <w:szCs w:val="24"/>
                <w:vertAlign w:val="superscript"/>
                <w:lang w:bidi="en-US"/>
              </w:rPr>
              <w:t>3</w:t>
            </w:r>
          </w:p>
          <w:p w14:paraId="44DB6700" w14:textId="77777777" w:rsidR="00FC103E" w:rsidRPr="00FC103E" w:rsidRDefault="00FC103E" w:rsidP="00FC103E">
            <w:pPr>
              <w:widowControl w:val="0"/>
              <w:autoSpaceDE w:val="0"/>
              <w:autoSpaceDN w:val="0"/>
              <w:spacing w:after="0" w:line="240" w:lineRule="auto"/>
              <w:rPr>
                <w:rFonts w:eastAsia="Times New Roman"/>
                <w:szCs w:val="24"/>
                <w:lang w:bidi="en-US"/>
              </w:rPr>
            </w:pPr>
          </w:p>
        </w:tc>
        <w:tc>
          <w:tcPr>
            <w:tcW w:w="1879" w:type="pct"/>
            <w:shd w:val="clear" w:color="auto" w:fill="auto"/>
            <w:tcMar>
              <w:top w:w="43" w:type="dxa"/>
              <w:left w:w="115" w:type="dxa"/>
              <w:bottom w:w="43" w:type="dxa"/>
              <w:right w:w="115" w:type="dxa"/>
            </w:tcMar>
          </w:tcPr>
          <w:p w14:paraId="300B3328"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Ground based equipment operations prohibited on slopes greater than 25%.  Use existing skid trails except where unacceptable impact would result. Do not construct new primary skid trails or landings within RCA zones without consultation with the RCA Team</w:t>
            </w:r>
            <w:r w:rsidRPr="00FC103E">
              <w:rPr>
                <w:rFonts w:eastAsia="Times New Roman"/>
                <w:szCs w:val="24"/>
                <w:vertAlign w:val="superscript"/>
                <w:lang w:bidi="en-US"/>
              </w:rPr>
              <w:t>4</w:t>
            </w:r>
            <w:r w:rsidRPr="00FC103E">
              <w:rPr>
                <w:rFonts w:eastAsia="Times New Roman"/>
                <w:szCs w:val="24"/>
                <w:lang w:bidi="en-US"/>
              </w:rPr>
              <w:t>.</w:t>
            </w:r>
          </w:p>
        </w:tc>
      </w:tr>
    </w:tbl>
    <w:p w14:paraId="46FFB67C"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5B089BF2"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vertAlign w:val="superscript"/>
          <w:lang w:bidi="en-US"/>
        </w:rPr>
        <w:t>1</w:t>
      </w:r>
      <w:r w:rsidRPr="00FC103E">
        <w:rPr>
          <w:rFonts w:eastAsia="Times New Roman"/>
          <w:szCs w:val="24"/>
          <w:lang w:bidi="en-US"/>
        </w:rPr>
        <w:t xml:space="preserve"> Perennial streams flow year long. Intermittent streams flow during the wet season but dry by summer or fall. Ephemeral streams flow only during or shortly after rainfall or snowmelt. Special aquatic features (SAFs) include lakes, ponds, meadows, bogs, fens, wetlands, vernal pools and springs</w:t>
      </w:r>
    </w:p>
    <w:p w14:paraId="74537824"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vertAlign w:val="superscript"/>
          <w:lang w:bidi="en-US"/>
        </w:rPr>
        <w:t>2</w:t>
      </w:r>
      <w:r w:rsidRPr="00FC103E">
        <w:rPr>
          <w:rFonts w:eastAsia="Times New Roman"/>
          <w:szCs w:val="24"/>
          <w:lang w:bidi="en-US"/>
        </w:rPr>
        <w:t xml:space="preserve"> Low ground pressure track-laying machines such as feller </w:t>
      </w:r>
      <w:proofErr w:type="spellStart"/>
      <w:r w:rsidRPr="00FC103E">
        <w:rPr>
          <w:rFonts w:eastAsia="Times New Roman"/>
          <w:szCs w:val="24"/>
          <w:lang w:bidi="en-US"/>
        </w:rPr>
        <w:t>bunchers</w:t>
      </w:r>
      <w:proofErr w:type="spellEnd"/>
      <w:r w:rsidRPr="00FC103E">
        <w:rPr>
          <w:rFonts w:eastAsia="Times New Roman"/>
          <w:szCs w:val="24"/>
          <w:lang w:bidi="en-US"/>
        </w:rPr>
        <w:t xml:space="preserve"> and masticators</w:t>
      </w:r>
    </w:p>
    <w:p w14:paraId="4134E621"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vertAlign w:val="superscript"/>
          <w:lang w:bidi="en-US"/>
        </w:rPr>
        <w:t>3</w:t>
      </w:r>
      <w:r w:rsidRPr="00FC103E">
        <w:rPr>
          <w:rFonts w:eastAsia="Times New Roman"/>
          <w:szCs w:val="24"/>
          <w:lang w:bidi="en-US"/>
        </w:rPr>
        <w:t xml:space="preserve"> Rubber-tired skidders and track-laying tractors</w:t>
      </w:r>
    </w:p>
    <w:p w14:paraId="256D4CF1"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vertAlign w:val="superscript"/>
          <w:lang w:bidi="en-US"/>
        </w:rPr>
        <w:t xml:space="preserve">4 </w:t>
      </w:r>
      <w:r w:rsidRPr="00FC103E">
        <w:rPr>
          <w:rFonts w:eastAsia="Times New Roman"/>
          <w:szCs w:val="24"/>
          <w:lang w:bidi="en-US"/>
        </w:rPr>
        <w:t>RCA team is one or more of the following: Forest Service hydrologist, botanist, or aquatic biologist</w:t>
      </w:r>
    </w:p>
    <w:p w14:paraId="6D2D81EE"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05DE7323" w14:textId="77777777" w:rsidR="00FC103E" w:rsidRPr="00753630" w:rsidRDefault="00FC103E" w:rsidP="00FC103E">
      <w:pPr>
        <w:widowControl w:val="0"/>
        <w:autoSpaceDE w:val="0"/>
        <w:autoSpaceDN w:val="0"/>
        <w:spacing w:after="0" w:line="240" w:lineRule="auto"/>
        <w:rPr>
          <w:rFonts w:eastAsia="Times New Roman"/>
          <w:i/>
          <w:szCs w:val="24"/>
          <w:lang w:bidi="en-US"/>
        </w:rPr>
      </w:pPr>
      <w:r w:rsidRPr="00753630">
        <w:rPr>
          <w:rFonts w:eastAsia="Times New Roman"/>
          <w:i/>
          <w:szCs w:val="24"/>
          <w:lang w:bidi="en-US"/>
        </w:rPr>
        <w:t>Design Criteria Specific to Aquatic Resources</w:t>
      </w:r>
    </w:p>
    <w:p w14:paraId="41F3B9F1"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Design Criteria are measures taken as part of the Proposed Action to ensure meeting purpose and need while minimizing the potential for adverse effects. This document lists the Design Criteria which support the effects analysis for aquatic species and their habitat.</w:t>
      </w:r>
    </w:p>
    <w:p w14:paraId="3E311D2E" w14:textId="77777777" w:rsidR="00FC103E" w:rsidRPr="00FC103E" w:rsidRDefault="00FC103E" w:rsidP="00FC103E">
      <w:pPr>
        <w:widowControl w:val="0"/>
        <w:autoSpaceDE w:val="0"/>
        <w:autoSpaceDN w:val="0"/>
        <w:spacing w:after="0" w:line="240" w:lineRule="auto"/>
        <w:rPr>
          <w:rFonts w:eastAsia="Times New Roman"/>
          <w:b/>
          <w:szCs w:val="24"/>
          <w:lang w:bidi="en-US"/>
        </w:rPr>
      </w:pPr>
    </w:p>
    <w:p w14:paraId="7D394440"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 xml:space="preserve">For the applicable Design Criteria discussed below: </w:t>
      </w:r>
    </w:p>
    <w:p w14:paraId="18FC4396" w14:textId="77777777" w:rsidR="00FC103E" w:rsidRPr="00FC103E" w:rsidRDefault="00FC103E" w:rsidP="00FC103E">
      <w:pPr>
        <w:widowControl w:val="0"/>
        <w:autoSpaceDE w:val="0"/>
        <w:autoSpaceDN w:val="0"/>
        <w:spacing w:after="0" w:line="240" w:lineRule="auto"/>
        <w:rPr>
          <w:rFonts w:eastAsia="Times New Roman"/>
          <w:b/>
          <w:szCs w:val="24"/>
          <w:lang w:bidi="en-US"/>
        </w:rPr>
      </w:pPr>
    </w:p>
    <w:p w14:paraId="20B9A08B" w14:textId="77777777" w:rsidR="00FC103E" w:rsidRP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 xml:space="preserve">Potential breeding habitat for the California red-legged frog (CARLF) occurs below 4,000 feet in elevation, and in ponds and lakes, or perennial and intermittent stream reaches with less than 2% gradient.  Potential non-breeding habitat for CARLF includes all land and water within 1-mile of potential breeding habitat. Overland migration occurs during the wet season (defined as starting with the first frontal rain system that deposits a minimum of 0.25 inches of rain after October 15 and ending April 15), which creates a Limited Operating Period (LOP) for certain activities. </w:t>
      </w:r>
    </w:p>
    <w:p w14:paraId="0C50C02D"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10E9435C" w14:textId="77777777" w:rsidR="00FC103E" w:rsidRPr="00FC103E" w:rsidRDefault="00FC103E" w:rsidP="00FC103E">
      <w:pPr>
        <w:widowControl w:val="0"/>
        <w:autoSpaceDE w:val="0"/>
        <w:autoSpaceDN w:val="0"/>
        <w:spacing w:after="0" w:line="240" w:lineRule="auto"/>
        <w:rPr>
          <w:rFonts w:eastAsia="Times New Roman"/>
          <w:i/>
          <w:iCs/>
          <w:szCs w:val="24"/>
          <w:lang w:bidi="en-US"/>
        </w:rPr>
      </w:pPr>
      <w:r w:rsidRPr="00FC103E">
        <w:rPr>
          <w:rFonts w:eastAsia="Times New Roman"/>
          <w:i/>
          <w:iCs/>
          <w:szCs w:val="24"/>
          <w:lang w:bidi="en-US"/>
        </w:rPr>
        <w:t xml:space="preserve">General Measures </w:t>
      </w:r>
    </w:p>
    <w:p w14:paraId="5FC9DF0F" w14:textId="77777777" w:rsidR="00FC103E" w:rsidRDefault="00FC103E" w:rsidP="00FC103E">
      <w:pPr>
        <w:widowControl w:val="0"/>
        <w:autoSpaceDE w:val="0"/>
        <w:autoSpaceDN w:val="0"/>
        <w:spacing w:after="0" w:line="240" w:lineRule="auto"/>
        <w:rPr>
          <w:rFonts w:eastAsia="Times New Roman"/>
          <w:szCs w:val="24"/>
          <w:lang w:bidi="en-US"/>
        </w:rPr>
      </w:pPr>
      <w:r w:rsidRPr="00FC103E">
        <w:rPr>
          <w:rFonts w:eastAsia="Times New Roman"/>
          <w:szCs w:val="24"/>
          <w:lang w:bidi="en-US"/>
        </w:rPr>
        <w:t>Protection measures may be altered on the ground for a specific site based on recommendations by relevant specialists (soil scientist, aquatic biologist, botanist, or hydrologist).</w:t>
      </w:r>
    </w:p>
    <w:p w14:paraId="194DCB77" w14:textId="77777777" w:rsidR="00E57208" w:rsidRPr="00FC103E" w:rsidRDefault="00E57208" w:rsidP="00FC103E">
      <w:pPr>
        <w:widowControl w:val="0"/>
        <w:autoSpaceDE w:val="0"/>
        <w:autoSpaceDN w:val="0"/>
        <w:spacing w:after="0" w:line="240" w:lineRule="auto"/>
        <w:rPr>
          <w:rFonts w:eastAsia="Times New Roman"/>
          <w:szCs w:val="24"/>
          <w:lang w:bidi="en-US"/>
        </w:rPr>
      </w:pPr>
    </w:p>
    <w:p w14:paraId="5E7F3CF5"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52525C2B" w14:textId="77777777" w:rsidR="00FC103E" w:rsidRPr="00FC103E" w:rsidRDefault="00FC103E" w:rsidP="00BA622B">
      <w:pPr>
        <w:widowControl w:val="0"/>
        <w:numPr>
          <w:ilvl w:val="0"/>
          <w:numId w:val="12"/>
        </w:numPr>
        <w:autoSpaceDE w:val="0"/>
        <w:autoSpaceDN w:val="0"/>
        <w:spacing w:after="0" w:line="240" w:lineRule="auto"/>
        <w:ind w:left="720"/>
        <w:rPr>
          <w:rFonts w:eastAsia="Times New Roman"/>
          <w:szCs w:val="24"/>
          <w:lang w:bidi="en-US"/>
        </w:rPr>
      </w:pPr>
      <w:r w:rsidRPr="00FC103E">
        <w:rPr>
          <w:rFonts w:eastAsia="Times New Roman"/>
          <w:szCs w:val="24"/>
          <w:lang w:bidi="en-US"/>
        </w:rPr>
        <w:t>If a sensitive or listed amphibian or turtle is sighted within the Action Area, cease operations in the sighting area, and inform a Forest Service aquatic biologist of the sighting immediately. Before commencing activities, consultation may need to be re-initiated with USFWS for listed species.</w:t>
      </w:r>
    </w:p>
    <w:p w14:paraId="3CA6BD4E" w14:textId="77777777" w:rsidR="00FC103E" w:rsidRPr="00FC103E" w:rsidRDefault="00FC103E" w:rsidP="00BA622B">
      <w:pPr>
        <w:widowControl w:val="0"/>
        <w:numPr>
          <w:ilvl w:val="0"/>
          <w:numId w:val="12"/>
        </w:numPr>
        <w:autoSpaceDE w:val="0"/>
        <w:autoSpaceDN w:val="0"/>
        <w:spacing w:after="0" w:line="240" w:lineRule="auto"/>
        <w:ind w:left="720"/>
        <w:rPr>
          <w:rFonts w:eastAsia="Times New Roman"/>
          <w:szCs w:val="24"/>
          <w:lang w:bidi="en-US"/>
        </w:rPr>
      </w:pPr>
      <w:r w:rsidRPr="00FC103E">
        <w:rPr>
          <w:rFonts w:eastAsia="Times New Roman"/>
          <w:szCs w:val="24"/>
          <w:lang w:bidi="en-US"/>
        </w:rPr>
        <w:t>Protect any seeps, springs, bogs and wet areas not located on map found in the field during treatment, with same criteria for Special Aquatic Features (SAFs).</w:t>
      </w:r>
    </w:p>
    <w:p w14:paraId="63B93173" w14:textId="77777777" w:rsidR="00FC103E" w:rsidRPr="00FC103E" w:rsidRDefault="00FC103E" w:rsidP="00BA622B">
      <w:pPr>
        <w:widowControl w:val="0"/>
        <w:numPr>
          <w:ilvl w:val="0"/>
          <w:numId w:val="12"/>
        </w:numPr>
        <w:autoSpaceDE w:val="0"/>
        <w:autoSpaceDN w:val="0"/>
        <w:spacing w:after="0" w:line="240" w:lineRule="auto"/>
        <w:ind w:left="720"/>
        <w:rPr>
          <w:rFonts w:eastAsia="Times New Roman"/>
          <w:szCs w:val="24"/>
          <w:lang w:bidi="en-US"/>
        </w:rPr>
      </w:pPr>
      <w:r w:rsidRPr="00FC103E">
        <w:rPr>
          <w:rFonts w:eastAsia="Times New Roman"/>
          <w:szCs w:val="24"/>
          <w:lang w:bidi="en-US"/>
        </w:rPr>
        <w:t xml:space="preserve">Do not use tightly woven fiber or monofilament netting (or similar materials) for erosion control or other purposes when netting is left exposed. </w:t>
      </w:r>
    </w:p>
    <w:p w14:paraId="52AAF9FE" w14:textId="77777777" w:rsidR="00FC103E" w:rsidRPr="00FC103E" w:rsidRDefault="00FC103E" w:rsidP="00BA622B">
      <w:pPr>
        <w:widowControl w:val="0"/>
        <w:numPr>
          <w:ilvl w:val="0"/>
          <w:numId w:val="12"/>
        </w:numPr>
        <w:autoSpaceDE w:val="0"/>
        <w:autoSpaceDN w:val="0"/>
        <w:spacing w:after="0" w:line="240" w:lineRule="auto"/>
        <w:ind w:left="720"/>
        <w:rPr>
          <w:rFonts w:eastAsia="Times New Roman"/>
          <w:szCs w:val="24"/>
          <w:lang w:bidi="en-US"/>
        </w:rPr>
      </w:pPr>
      <w:r w:rsidRPr="00FC103E">
        <w:rPr>
          <w:rFonts w:eastAsia="Times New Roman"/>
          <w:szCs w:val="24"/>
          <w:lang w:bidi="en-US"/>
        </w:rPr>
        <w:t>An emergency response plan shall be created and implemented to prevent the contamination of waters from accidental spills of hazardous materials (per BMP 7.4).</w:t>
      </w:r>
    </w:p>
    <w:p w14:paraId="044570B9" w14:textId="77777777" w:rsidR="00FC103E" w:rsidRPr="00FC103E" w:rsidRDefault="00FC103E" w:rsidP="00FC103E">
      <w:pPr>
        <w:widowControl w:val="0"/>
        <w:autoSpaceDE w:val="0"/>
        <w:autoSpaceDN w:val="0"/>
        <w:spacing w:after="0" w:line="240" w:lineRule="auto"/>
        <w:rPr>
          <w:rFonts w:eastAsia="Times New Roman"/>
          <w:b/>
          <w:szCs w:val="24"/>
          <w:u w:val="single"/>
          <w:lang w:bidi="en-US"/>
        </w:rPr>
      </w:pPr>
    </w:p>
    <w:p w14:paraId="77022ED0" w14:textId="77777777" w:rsidR="00FC103E" w:rsidRDefault="00FC103E" w:rsidP="00FC103E">
      <w:pPr>
        <w:widowControl w:val="0"/>
        <w:autoSpaceDE w:val="0"/>
        <w:autoSpaceDN w:val="0"/>
        <w:spacing w:after="0" w:line="240" w:lineRule="auto"/>
        <w:rPr>
          <w:rFonts w:eastAsia="Times New Roman"/>
          <w:i/>
          <w:iCs/>
          <w:szCs w:val="24"/>
          <w:lang w:bidi="en-US"/>
        </w:rPr>
      </w:pPr>
      <w:r w:rsidRPr="00FC103E">
        <w:rPr>
          <w:rFonts w:eastAsia="Times New Roman"/>
          <w:i/>
          <w:iCs/>
          <w:szCs w:val="24"/>
          <w:lang w:bidi="en-US"/>
        </w:rPr>
        <w:t>Specific Measures</w:t>
      </w:r>
    </w:p>
    <w:p w14:paraId="5B61850A" w14:textId="77777777" w:rsidR="00E57208" w:rsidRPr="00FC103E" w:rsidRDefault="00E57208" w:rsidP="00FC103E">
      <w:pPr>
        <w:widowControl w:val="0"/>
        <w:autoSpaceDE w:val="0"/>
        <w:autoSpaceDN w:val="0"/>
        <w:spacing w:after="0" w:line="240" w:lineRule="auto"/>
        <w:rPr>
          <w:rFonts w:eastAsia="Times New Roman"/>
          <w:i/>
          <w:iCs/>
          <w:szCs w:val="24"/>
          <w:lang w:bidi="en-US"/>
        </w:rPr>
      </w:pPr>
    </w:p>
    <w:p w14:paraId="29CAD7F3" w14:textId="77777777" w:rsidR="00FC103E" w:rsidRPr="00753630" w:rsidRDefault="00FC103E" w:rsidP="00FC103E">
      <w:pPr>
        <w:widowControl w:val="0"/>
        <w:autoSpaceDE w:val="0"/>
        <w:autoSpaceDN w:val="0"/>
        <w:spacing w:after="0" w:line="240" w:lineRule="auto"/>
        <w:rPr>
          <w:rFonts w:eastAsia="Times New Roman"/>
          <w:szCs w:val="24"/>
          <w:lang w:bidi="en-US"/>
        </w:rPr>
      </w:pPr>
      <w:r w:rsidRPr="00753630">
        <w:rPr>
          <w:rFonts w:eastAsia="Times New Roman"/>
          <w:szCs w:val="24"/>
          <w:lang w:bidi="en-US"/>
        </w:rPr>
        <w:t>Commercial Harvest Operations</w:t>
      </w:r>
    </w:p>
    <w:p w14:paraId="65CB5ED1" w14:textId="4B393CD6" w:rsidR="00FC103E" w:rsidRPr="00FC103E" w:rsidRDefault="00FC103E" w:rsidP="00BA622B">
      <w:pPr>
        <w:widowControl w:val="0"/>
        <w:numPr>
          <w:ilvl w:val="0"/>
          <w:numId w:val="12"/>
        </w:numPr>
        <w:autoSpaceDE w:val="0"/>
        <w:autoSpaceDN w:val="0"/>
        <w:spacing w:after="0" w:line="240" w:lineRule="auto"/>
        <w:ind w:left="720"/>
        <w:rPr>
          <w:rFonts w:eastAsia="Times New Roman"/>
          <w:szCs w:val="24"/>
          <w:lang w:bidi="en-US"/>
        </w:rPr>
      </w:pPr>
      <w:r w:rsidRPr="00FC103E">
        <w:rPr>
          <w:rFonts w:eastAsia="Times New Roman"/>
          <w:szCs w:val="24"/>
          <w:lang w:bidi="en-US"/>
        </w:rPr>
        <w:t xml:space="preserve">Off-road mechanical equipment and sky-logging equipment operations would not occur within 1-mile of areas identified as suitable CARLF breeding habitat during the wet season (defined as starting with the first frontal rain event that deposits a minimum of 0.25 inches of rain after October 15 and ending April 15).; however, sky-logging and </w:t>
      </w:r>
      <w:r w:rsidRPr="00B35960">
        <w:rPr>
          <w:rFonts w:eastAsia="Times New Roman"/>
          <w:szCs w:val="24"/>
          <w:lang w:bidi="en-US"/>
        </w:rPr>
        <w:t xml:space="preserve">mechanical equipment operations is allowed within 1-mile of CRLF suitable habitat (review </w:t>
      </w:r>
      <w:r w:rsidR="0079228E" w:rsidRPr="00B35960">
        <w:rPr>
          <w:rFonts w:eastAsia="Times New Roman"/>
          <w:szCs w:val="24"/>
          <w:lang w:bidi="en-US"/>
        </w:rPr>
        <w:t>T</w:t>
      </w:r>
      <w:r w:rsidRPr="00B35960">
        <w:rPr>
          <w:rFonts w:eastAsia="Times New Roman"/>
          <w:szCs w:val="24"/>
          <w:lang w:bidi="en-US"/>
        </w:rPr>
        <w:t xml:space="preserve">able </w:t>
      </w:r>
      <w:r w:rsidR="0079228E" w:rsidRPr="00B35960">
        <w:rPr>
          <w:rFonts w:eastAsia="Times New Roman"/>
          <w:szCs w:val="24"/>
          <w:lang w:bidi="en-US"/>
        </w:rPr>
        <w:t>1</w:t>
      </w:r>
      <w:r w:rsidRPr="00B35960">
        <w:rPr>
          <w:rFonts w:eastAsia="Times New Roman"/>
          <w:szCs w:val="24"/>
          <w:lang w:bidi="en-US"/>
        </w:rPr>
        <w:t xml:space="preserve"> for exclusion zones) after a 72-hour dry period</w:t>
      </w:r>
      <w:r w:rsidR="00BA42D5" w:rsidRPr="00B35960">
        <w:rPr>
          <w:rFonts w:eastAsia="Times New Roman"/>
          <w:szCs w:val="24"/>
          <w:lang w:bidi="en-US"/>
        </w:rPr>
        <w:t>.</w:t>
      </w:r>
      <w:r w:rsidRPr="00FC103E">
        <w:rPr>
          <w:rFonts w:eastAsia="Times New Roman"/>
          <w:szCs w:val="24"/>
          <w:lang w:bidi="en-US"/>
        </w:rPr>
        <w:t xml:space="preserve"> </w:t>
      </w:r>
    </w:p>
    <w:p w14:paraId="46015416" w14:textId="55D9E636" w:rsidR="00FC103E" w:rsidRPr="00FC103E" w:rsidRDefault="00FC103E" w:rsidP="00BA622B">
      <w:pPr>
        <w:widowControl w:val="0"/>
        <w:numPr>
          <w:ilvl w:val="0"/>
          <w:numId w:val="12"/>
        </w:numPr>
        <w:autoSpaceDE w:val="0"/>
        <w:autoSpaceDN w:val="0"/>
        <w:spacing w:after="0" w:line="240" w:lineRule="auto"/>
        <w:ind w:left="720"/>
        <w:rPr>
          <w:rFonts w:eastAsia="Times New Roman"/>
          <w:szCs w:val="24"/>
          <w:lang w:bidi="en-US"/>
        </w:rPr>
      </w:pPr>
      <w:r w:rsidRPr="00FC103E">
        <w:rPr>
          <w:rFonts w:eastAsia="Times New Roman"/>
          <w:szCs w:val="24"/>
          <w:lang w:bidi="en-US"/>
        </w:rPr>
        <w:t xml:space="preserve">Mechanical operations off existing roads within RCA zones, as defined by Table </w:t>
      </w:r>
      <w:r w:rsidR="0079228E">
        <w:rPr>
          <w:rFonts w:eastAsia="Times New Roman"/>
          <w:szCs w:val="24"/>
          <w:lang w:bidi="en-US"/>
        </w:rPr>
        <w:t>1</w:t>
      </w:r>
      <w:r w:rsidRPr="00FC103E">
        <w:rPr>
          <w:rFonts w:eastAsia="Times New Roman"/>
          <w:szCs w:val="24"/>
          <w:lang w:bidi="en-US"/>
        </w:rPr>
        <w:t>, would utilize low ground pressure equipment per S&amp;G 113 (</w:t>
      </w:r>
      <w:r w:rsidR="00C413C0">
        <w:rPr>
          <w:rFonts w:eastAsia="Times New Roman"/>
          <w:szCs w:val="24"/>
          <w:lang w:bidi="en-US"/>
        </w:rPr>
        <w:t>SNFPA</w:t>
      </w:r>
      <w:r w:rsidRPr="00FC103E">
        <w:rPr>
          <w:rFonts w:eastAsia="Times New Roman"/>
          <w:szCs w:val="24"/>
          <w:lang w:bidi="en-US"/>
        </w:rPr>
        <w:t xml:space="preserve"> 2004). </w:t>
      </w:r>
    </w:p>
    <w:p w14:paraId="3C03B9DE" w14:textId="77777777" w:rsidR="00FC103E" w:rsidRPr="00FC103E" w:rsidRDefault="00FC103E" w:rsidP="00BA622B">
      <w:pPr>
        <w:widowControl w:val="0"/>
        <w:numPr>
          <w:ilvl w:val="0"/>
          <w:numId w:val="12"/>
        </w:numPr>
        <w:autoSpaceDE w:val="0"/>
        <w:autoSpaceDN w:val="0"/>
        <w:spacing w:after="0" w:line="240" w:lineRule="auto"/>
        <w:ind w:left="720"/>
        <w:rPr>
          <w:rFonts w:eastAsia="Times New Roman"/>
          <w:szCs w:val="24"/>
          <w:lang w:bidi="en-US"/>
        </w:rPr>
      </w:pPr>
      <w:r w:rsidRPr="00FC103E">
        <w:rPr>
          <w:rFonts w:eastAsia="Times New Roman"/>
          <w:szCs w:val="24"/>
          <w:lang w:bidi="en-US"/>
        </w:rPr>
        <w:t xml:space="preserve">If sale administrator identifies situation where it appears that a log or portion of tree should be removed from the RCA exclusion zones (0-100 ft. from perennial/ intermittent streams and SAF), no activity would commence without approval of the RCA team.   </w:t>
      </w:r>
    </w:p>
    <w:p w14:paraId="75FE465F" w14:textId="77777777" w:rsidR="00FC103E" w:rsidRPr="00FC103E" w:rsidRDefault="00FC103E" w:rsidP="00BA622B">
      <w:pPr>
        <w:widowControl w:val="0"/>
        <w:numPr>
          <w:ilvl w:val="0"/>
          <w:numId w:val="12"/>
        </w:numPr>
        <w:autoSpaceDE w:val="0"/>
        <w:autoSpaceDN w:val="0"/>
        <w:spacing w:after="0" w:line="240" w:lineRule="auto"/>
        <w:ind w:left="720"/>
        <w:rPr>
          <w:rFonts w:eastAsia="Times New Roman"/>
          <w:szCs w:val="24"/>
          <w:lang w:bidi="en-US"/>
        </w:rPr>
      </w:pPr>
      <w:r w:rsidRPr="00FC103E">
        <w:rPr>
          <w:rFonts w:eastAsia="Times New Roman"/>
          <w:szCs w:val="24"/>
          <w:lang w:bidi="en-US"/>
        </w:rPr>
        <w:t>Use existing skid trails and landings to the extent use would avoid impact from new trails and landings.  Do not construct new primary skid trails or landings within 100 to 300 feet of perennial streams or SAFs, within 100 to 150 feet of intermittent streams, or within 25 to 150 feet of ephemeral streams unless approved by a hydrologist or aquatic biologist. When expanding or constructing landings or skid trails in the RCA outside these zones utilize guidelines outlining special situations that require consultation with RCA team.</w:t>
      </w:r>
    </w:p>
    <w:p w14:paraId="36DEAAB7" w14:textId="77777777" w:rsidR="00FC103E" w:rsidRPr="00FC103E" w:rsidRDefault="00FC103E" w:rsidP="00BA622B">
      <w:pPr>
        <w:widowControl w:val="0"/>
        <w:autoSpaceDE w:val="0"/>
        <w:autoSpaceDN w:val="0"/>
        <w:spacing w:after="0" w:line="240" w:lineRule="auto"/>
        <w:ind w:left="720"/>
        <w:rPr>
          <w:rFonts w:eastAsia="Times New Roman"/>
          <w:szCs w:val="24"/>
          <w:lang w:bidi="en-US"/>
        </w:rPr>
      </w:pPr>
    </w:p>
    <w:p w14:paraId="1748003B" w14:textId="1A23D782" w:rsidR="00FC103E" w:rsidRPr="00FC103E" w:rsidRDefault="00FC103E" w:rsidP="00BA622B">
      <w:pPr>
        <w:widowControl w:val="0"/>
        <w:numPr>
          <w:ilvl w:val="0"/>
          <w:numId w:val="12"/>
        </w:numPr>
        <w:autoSpaceDE w:val="0"/>
        <w:autoSpaceDN w:val="0"/>
        <w:spacing w:after="0" w:line="240" w:lineRule="auto"/>
        <w:ind w:left="720"/>
        <w:rPr>
          <w:rFonts w:eastAsia="Times New Roman"/>
          <w:szCs w:val="24"/>
          <w:lang w:bidi="en-US"/>
        </w:rPr>
      </w:pPr>
      <w:r w:rsidRPr="00FC103E">
        <w:rPr>
          <w:rFonts w:eastAsia="Times New Roman"/>
          <w:szCs w:val="24"/>
          <w:lang w:bidi="en-US"/>
        </w:rPr>
        <w:t>Minimize construction of skid trails or temporary roads for access into RCAs for fuel treatments, harvest, or hazard tree removal per S&amp;G 113 (</w:t>
      </w:r>
      <w:r w:rsidR="00C413C0">
        <w:rPr>
          <w:rFonts w:eastAsia="Times New Roman"/>
          <w:szCs w:val="24"/>
          <w:lang w:bidi="en-US"/>
        </w:rPr>
        <w:t>SNFPA</w:t>
      </w:r>
      <w:r w:rsidRPr="00FC103E">
        <w:rPr>
          <w:rFonts w:eastAsia="Times New Roman"/>
          <w:szCs w:val="24"/>
          <w:lang w:bidi="en-US"/>
        </w:rPr>
        <w:t xml:space="preserve"> 2004).</w:t>
      </w:r>
    </w:p>
    <w:p w14:paraId="403D916E"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1500F311" w14:textId="77777777" w:rsidR="00FC103E" w:rsidRPr="00FC103E" w:rsidRDefault="00FC103E" w:rsidP="00FC103E">
      <w:pPr>
        <w:widowControl w:val="0"/>
        <w:numPr>
          <w:ilvl w:val="1"/>
          <w:numId w:val="13"/>
        </w:numPr>
        <w:autoSpaceDE w:val="0"/>
        <w:autoSpaceDN w:val="0"/>
        <w:spacing w:after="0" w:line="240" w:lineRule="auto"/>
        <w:rPr>
          <w:rFonts w:eastAsia="Times New Roman"/>
          <w:szCs w:val="24"/>
          <w:lang w:bidi="en-US"/>
        </w:rPr>
      </w:pPr>
      <w:r w:rsidRPr="00FC103E">
        <w:rPr>
          <w:rFonts w:eastAsia="Times New Roman"/>
          <w:szCs w:val="24"/>
          <w:lang w:bidi="en-US"/>
        </w:rPr>
        <w:t>Where practical, cover primary skid trails within an RCA zone with slash or wood chips as trails are developed, thereby crushing slash, protecting soil mantle and reducing fuel piles to be burned.</w:t>
      </w:r>
    </w:p>
    <w:p w14:paraId="60799F4D" w14:textId="77777777" w:rsidR="00FC103E" w:rsidRPr="00FC103E" w:rsidRDefault="00FC103E" w:rsidP="00FC103E">
      <w:pPr>
        <w:widowControl w:val="0"/>
        <w:numPr>
          <w:ilvl w:val="1"/>
          <w:numId w:val="13"/>
        </w:numPr>
        <w:autoSpaceDE w:val="0"/>
        <w:autoSpaceDN w:val="0"/>
        <w:spacing w:after="0" w:line="240" w:lineRule="auto"/>
        <w:rPr>
          <w:rFonts w:eastAsia="Times New Roman"/>
          <w:szCs w:val="24"/>
          <w:lang w:bidi="en-US"/>
        </w:rPr>
      </w:pPr>
      <w:r w:rsidRPr="00FC103E">
        <w:rPr>
          <w:rFonts w:eastAsia="Times New Roman"/>
          <w:szCs w:val="24"/>
          <w:lang w:bidi="en-US"/>
        </w:rPr>
        <w:t>Rehabilitate skids trails within an RCA zone using de-compaction, back-blading berms, building water bars, and covering with any displaced or available slash.</w:t>
      </w:r>
    </w:p>
    <w:p w14:paraId="34E13BCB"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3FBFA706"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 xml:space="preserve">Locate new log landings or reuse old landing in such a way as to avoid watershed impacts and associated water-quality degradation (BMP 1.12; USFS 2011).  Log landings, new or reused, would be situated outside of RCA zones to the maximum extent possible. If new log landings are needed within RCAs a site-specific review by RCA team would occur prior to construction.  </w:t>
      </w:r>
    </w:p>
    <w:p w14:paraId="36776793"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1DCD3671" w14:textId="77777777" w:rsidR="00FC103E" w:rsidRPr="00FC103E" w:rsidRDefault="00FC103E" w:rsidP="00BA622B">
      <w:pPr>
        <w:widowControl w:val="0"/>
        <w:numPr>
          <w:ilvl w:val="2"/>
          <w:numId w:val="14"/>
        </w:numPr>
        <w:autoSpaceDE w:val="0"/>
        <w:autoSpaceDN w:val="0"/>
        <w:spacing w:after="0" w:line="240" w:lineRule="auto"/>
        <w:ind w:left="1440"/>
        <w:rPr>
          <w:rFonts w:eastAsia="Times New Roman"/>
          <w:szCs w:val="24"/>
          <w:lang w:bidi="en-US"/>
        </w:rPr>
      </w:pPr>
      <w:r w:rsidRPr="00FC103E">
        <w:rPr>
          <w:rFonts w:eastAsia="Times New Roman"/>
          <w:szCs w:val="24"/>
          <w:lang w:bidi="en-US"/>
        </w:rPr>
        <w:t xml:space="preserve">Reuse of existing landings within an RCA may occur where creation of a new landing is likely to result in more resource damage than use of the landing within the RCA. </w:t>
      </w:r>
    </w:p>
    <w:p w14:paraId="64AE3DD4" w14:textId="77777777" w:rsidR="00FC103E" w:rsidRPr="00FC103E" w:rsidRDefault="00FC103E" w:rsidP="00BA622B">
      <w:pPr>
        <w:widowControl w:val="0"/>
        <w:numPr>
          <w:ilvl w:val="2"/>
          <w:numId w:val="14"/>
        </w:numPr>
        <w:autoSpaceDE w:val="0"/>
        <w:autoSpaceDN w:val="0"/>
        <w:spacing w:after="0" w:line="240" w:lineRule="auto"/>
        <w:ind w:left="1440"/>
        <w:rPr>
          <w:rFonts w:eastAsia="Times New Roman"/>
          <w:szCs w:val="24"/>
          <w:lang w:bidi="en-US"/>
        </w:rPr>
      </w:pPr>
      <w:r w:rsidRPr="00FC103E">
        <w:rPr>
          <w:rFonts w:eastAsia="Times New Roman"/>
          <w:szCs w:val="24"/>
          <w:lang w:bidi="en-US"/>
        </w:rPr>
        <w:t xml:space="preserve">Re-used landings within the RCA would be rehabilitated using a combination of de-compaction and slash coverage. </w:t>
      </w:r>
    </w:p>
    <w:p w14:paraId="0B86D160" w14:textId="77777777" w:rsidR="00FC103E" w:rsidRPr="00FC103E" w:rsidRDefault="00FC103E" w:rsidP="00BA622B">
      <w:pPr>
        <w:widowControl w:val="0"/>
        <w:numPr>
          <w:ilvl w:val="2"/>
          <w:numId w:val="14"/>
        </w:numPr>
        <w:autoSpaceDE w:val="0"/>
        <w:autoSpaceDN w:val="0"/>
        <w:spacing w:after="0" w:line="240" w:lineRule="auto"/>
        <w:ind w:left="1440"/>
        <w:rPr>
          <w:rFonts w:eastAsia="Times New Roman"/>
          <w:szCs w:val="24"/>
          <w:lang w:bidi="en-US"/>
        </w:rPr>
      </w:pPr>
      <w:r w:rsidRPr="00FC103E">
        <w:rPr>
          <w:rFonts w:eastAsia="Times New Roman"/>
          <w:szCs w:val="24"/>
          <w:lang w:bidi="en-US"/>
        </w:rPr>
        <w:t>Consult with RCA team if new landing construction is needed within 300 feet of perennial streams and SAFS, or within 150 feet of intermittent streams, or 25 feet of ephemeral streams</w:t>
      </w:r>
    </w:p>
    <w:p w14:paraId="4E1AFDCE"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7C87AEEF"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Where reach-in is used within an RCA zone, grooves and bare soil created would be mitigated with hand-built water bars and/or slash placement.</w:t>
      </w:r>
    </w:p>
    <w:p w14:paraId="7C4F04A0"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7E716D6D" w14:textId="3ED0BE33" w:rsidR="00FC103E" w:rsidRPr="00753630" w:rsidRDefault="00FC103E" w:rsidP="00FC103E">
      <w:pPr>
        <w:widowControl w:val="0"/>
        <w:autoSpaceDE w:val="0"/>
        <w:autoSpaceDN w:val="0"/>
        <w:spacing w:after="0" w:line="240" w:lineRule="auto"/>
        <w:rPr>
          <w:rFonts w:eastAsia="Times New Roman"/>
          <w:szCs w:val="24"/>
          <w:lang w:bidi="en-US"/>
        </w:rPr>
      </w:pPr>
      <w:r w:rsidRPr="00753630">
        <w:rPr>
          <w:rFonts w:eastAsia="Times New Roman"/>
          <w:szCs w:val="24"/>
          <w:lang w:bidi="en-US"/>
        </w:rPr>
        <w:t>Burning</w:t>
      </w:r>
    </w:p>
    <w:p w14:paraId="607FDFD0"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Slash and cull logs accumulated on landings would be piled and/or decked.</w:t>
      </w:r>
    </w:p>
    <w:p w14:paraId="24BA1A16"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 xml:space="preserve">Ignition of fire would not occur within 50 feet of the edge of the channel of perennial streams and special aquatic features or 50 feet from the edge of riparian vegetation, whichever is greater.  Ignition would be limited to non-riparian vegetation. Fire creep will be allowed all the way to edge of streams. </w:t>
      </w:r>
    </w:p>
    <w:p w14:paraId="12878A92"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Ignition of fire would not occur within 25 feet of the edge of the channel of intermittent streams and ephemeral streams or within 25 feet of riparian vegetation, whichever is greater. Fire creep will be allowed to the edge of stream channels. Existing down logs which lie in or across all stream channel types would not be intentionally ignited.</w:t>
      </w:r>
    </w:p>
    <w:p w14:paraId="74DBCEF0"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2F9ECD77" w14:textId="77777777" w:rsidR="00FC103E" w:rsidRPr="00753630" w:rsidRDefault="00FC103E" w:rsidP="00FC103E">
      <w:pPr>
        <w:widowControl w:val="0"/>
        <w:autoSpaceDE w:val="0"/>
        <w:autoSpaceDN w:val="0"/>
        <w:spacing w:after="0" w:line="240" w:lineRule="auto"/>
        <w:rPr>
          <w:rFonts w:eastAsia="Times New Roman"/>
          <w:szCs w:val="24"/>
          <w:lang w:bidi="en-US"/>
        </w:rPr>
      </w:pPr>
      <w:r w:rsidRPr="00753630">
        <w:rPr>
          <w:rFonts w:eastAsia="Times New Roman"/>
          <w:szCs w:val="24"/>
          <w:lang w:bidi="en-US"/>
        </w:rPr>
        <w:t>CARLF Specific Criteria</w:t>
      </w:r>
    </w:p>
    <w:p w14:paraId="7A3D26DE"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 xml:space="preserve">Piles that lie within the RCA (outside of the CARLF buffer) can be burned, but would, to the extent practicable, be ignited in a manner that allows any organisms to flee from the pile (for example, light on the leeward side so that fire moves as a front through the pile).   </w:t>
      </w:r>
    </w:p>
    <w:p w14:paraId="17090E48"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No piling/burning would occur within meadows, fens or springs.</w:t>
      </w:r>
    </w:p>
    <w:p w14:paraId="5175AEE8"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No fuel storage would take place within any of the RCA zones.  Refueling would take place in RCAs only where there is no other alternative.</w:t>
      </w:r>
    </w:p>
    <w:p w14:paraId="2AC3D073" w14:textId="77777777" w:rsidR="00FC103E" w:rsidRPr="00B35960" w:rsidRDefault="00FC103E" w:rsidP="00FC103E">
      <w:pPr>
        <w:widowControl w:val="0"/>
        <w:numPr>
          <w:ilvl w:val="0"/>
          <w:numId w:val="13"/>
        </w:numPr>
        <w:autoSpaceDE w:val="0"/>
        <w:autoSpaceDN w:val="0"/>
        <w:spacing w:after="0" w:line="240" w:lineRule="auto"/>
        <w:rPr>
          <w:rFonts w:eastAsia="Times New Roman"/>
          <w:szCs w:val="24"/>
          <w:lang w:bidi="en-US"/>
        </w:rPr>
      </w:pPr>
      <w:r w:rsidRPr="00B35960">
        <w:rPr>
          <w:rFonts w:eastAsia="Times New Roman"/>
          <w:szCs w:val="24"/>
          <w:lang w:bidi="en-US"/>
        </w:rPr>
        <w:t xml:space="preserve">Piles would not be located within 300 feet of potential CARLF breeding habitat, and 100 feet of all other aquatic habitat.   </w:t>
      </w:r>
    </w:p>
    <w:p w14:paraId="3520A146" w14:textId="77777777" w:rsidR="00FC103E" w:rsidRPr="007C3526"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 xml:space="preserve">Burning may take place year-round to reduce fuels. However, between </w:t>
      </w:r>
      <w:r w:rsidRPr="00B35960">
        <w:rPr>
          <w:rFonts w:eastAsia="Times New Roman"/>
          <w:szCs w:val="24"/>
          <w:lang w:bidi="en-US"/>
        </w:rPr>
        <w:t>October 15 and April 15</w:t>
      </w:r>
      <w:r w:rsidRPr="00FC103E">
        <w:rPr>
          <w:rFonts w:eastAsia="Times New Roman"/>
          <w:szCs w:val="24"/>
          <w:lang w:bidi="en-US"/>
        </w:rPr>
        <w:t xml:space="preserve">, a Limited Operating Period shall be applied for the California red-legged frog (CARLF) so that, starting with the first frontal system that deposits a minimum of 0.25 inches of rain, </w:t>
      </w:r>
      <w:r w:rsidRPr="00B35960">
        <w:rPr>
          <w:rFonts w:eastAsia="Times New Roman"/>
          <w:szCs w:val="24"/>
          <w:lang w:bidi="en-US"/>
        </w:rPr>
        <w:t>prescribed fire activities may only resume after a 72-hour drying period.</w:t>
      </w:r>
    </w:p>
    <w:p w14:paraId="3FD7B792"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Magnesium chloride will not be used within 100-ft of all stream crossings.</w:t>
      </w:r>
    </w:p>
    <w:p w14:paraId="51AA3E45" w14:textId="77777777" w:rsidR="00FC103E" w:rsidRPr="00FC103E" w:rsidRDefault="00FC103E" w:rsidP="00FC103E">
      <w:pPr>
        <w:widowControl w:val="0"/>
        <w:autoSpaceDE w:val="0"/>
        <w:autoSpaceDN w:val="0"/>
        <w:spacing w:after="0" w:line="240" w:lineRule="auto"/>
        <w:rPr>
          <w:rFonts w:eastAsia="Times New Roman"/>
          <w:szCs w:val="24"/>
          <w:lang w:bidi="en-US"/>
        </w:rPr>
      </w:pPr>
    </w:p>
    <w:p w14:paraId="0B23BBEE" w14:textId="77777777" w:rsidR="00FC103E" w:rsidRPr="00753630" w:rsidRDefault="00FC103E" w:rsidP="00FC103E">
      <w:pPr>
        <w:widowControl w:val="0"/>
        <w:autoSpaceDE w:val="0"/>
        <w:autoSpaceDN w:val="0"/>
        <w:spacing w:after="0" w:line="240" w:lineRule="auto"/>
        <w:rPr>
          <w:rFonts w:eastAsia="Times New Roman"/>
          <w:szCs w:val="24"/>
          <w:lang w:bidi="en-US"/>
        </w:rPr>
      </w:pPr>
      <w:r w:rsidRPr="00753630">
        <w:rPr>
          <w:rFonts w:eastAsia="Times New Roman"/>
          <w:szCs w:val="24"/>
          <w:lang w:bidi="en-US"/>
        </w:rPr>
        <w:t xml:space="preserve">Water Drafting </w:t>
      </w:r>
    </w:p>
    <w:p w14:paraId="74ED4B49"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lastRenderedPageBreak/>
        <w:t>The development of water drafting sources shall follow all applicable guidelines under BMP 2.5 (USFS 2012).  Locate water drafting sites to avoid adverse effects to in-stream flows and depletion of pool habitat.</w:t>
      </w:r>
    </w:p>
    <w:p w14:paraId="4E6E27B4"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Water drafting sites would be assessed or surveyed for TES species prior to use and periodically during use depending on operation duration and seasonality.  If sensitive, threatened, or endangered species are identified at a potential water drafting site, that site would not be used for water drafting.</w:t>
      </w:r>
    </w:p>
    <w:p w14:paraId="72F60BB7"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In perennial and intermittent streams, pump intake screens shall have openings not exceeding 3/32-inch (0.09375 inch) and be sized according to the pump intake capacity. Place hose intake into bucket in the deepest part of the pool. Use a low-velocity water pump and do not pump natural ponds to low levels beyond which they cannot recover quickly (approximately one hour).</w:t>
      </w:r>
    </w:p>
    <w:p w14:paraId="642C57D3"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For water drafting on fish-bearing streams:  do not exceed 350 gallons per minute for stream flow greater than or equal to 4.0 cubic feet per second (</w:t>
      </w:r>
      <w:proofErr w:type="spellStart"/>
      <w:r w:rsidRPr="00FC103E">
        <w:rPr>
          <w:rFonts w:eastAsia="Times New Roman"/>
          <w:szCs w:val="24"/>
          <w:lang w:bidi="en-US"/>
        </w:rPr>
        <w:t>cfs</w:t>
      </w:r>
      <w:proofErr w:type="spellEnd"/>
      <w:r w:rsidRPr="00FC103E">
        <w:rPr>
          <w:rFonts w:eastAsia="Times New Roman"/>
          <w:szCs w:val="24"/>
          <w:lang w:bidi="en-US"/>
        </w:rPr>
        <w:t xml:space="preserve">); do not exceed 20% of surface flows below 4.0 </w:t>
      </w:r>
      <w:proofErr w:type="spellStart"/>
      <w:r w:rsidRPr="00FC103E">
        <w:rPr>
          <w:rFonts w:eastAsia="Times New Roman"/>
          <w:szCs w:val="24"/>
          <w:lang w:bidi="en-US"/>
        </w:rPr>
        <w:t>cfs</w:t>
      </w:r>
      <w:proofErr w:type="spellEnd"/>
      <w:r w:rsidRPr="00FC103E">
        <w:rPr>
          <w:rFonts w:eastAsia="Times New Roman"/>
          <w:szCs w:val="24"/>
          <w:lang w:bidi="en-US"/>
        </w:rPr>
        <w:t xml:space="preserve">; and, cease drafting when bypass surface flow drops below 1.5 </w:t>
      </w:r>
      <w:proofErr w:type="spellStart"/>
      <w:r w:rsidRPr="00FC103E">
        <w:rPr>
          <w:rFonts w:eastAsia="Times New Roman"/>
          <w:szCs w:val="24"/>
          <w:lang w:bidi="en-US"/>
        </w:rPr>
        <w:t>cfs</w:t>
      </w:r>
      <w:proofErr w:type="spellEnd"/>
      <w:r w:rsidRPr="00FC103E">
        <w:rPr>
          <w:rFonts w:eastAsia="Times New Roman"/>
          <w:szCs w:val="24"/>
          <w:lang w:bidi="en-US"/>
        </w:rPr>
        <w:t>.</w:t>
      </w:r>
    </w:p>
    <w:p w14:paraId="14322CAC"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 xml:space="preserve">For water drafting on non-fish-bearing streams:  do not exceed 350 gallons per minute for stream flow greater than or equal to 2.0 </w:t>
      </w:r>
      <w:proofErr w:type="spellStart"/>
      <w:r w:rsidRPr="00FC103E">
        <w:rPr>
          <w:rFonts w:eastAsia="Times New Roman"/>
          <w:szCs w:val="24"/>
          <w:lang w:bidi="en-US"/>
        </w:rPr>
        <w:t>cfs</w:t>
      </w:r>
      <w:proofErr w:type="spellEnd"/>
      <w:r w:rsidRPr="00FC103E">
        <w:rPr>
          <w:rFonts w:eastAsia="Times New Roman"/>
          <w:szCs w:val="24"/>
          <w:lang w:bidi="en-US"/>
        </w:rPr>
        <w:t xml:space="preserve">; do not exceed 50% of surface flow; and, cease drafting when bypass surface flow drops below 10 gallons per minute. </w:t>
      </w:r>
    </w:p>
    <w:p w14:paraId="63E86EFD" w14:textId="77777777" w:rsidR="00FC103E" w:rsidRPr="00FC103E" w:rsidRDefault="00FC103E" w:rsidP="00FC103E">
      <w:pPr>
        <w:widowControl w:val="0"/>
        <w:numPr>
          <w:ilvl w:val="0"/>
          <w:numId w:val="13"/>
        </w:numPr>
        <w:autoSpaceDE w:val="0"/>
        <w:autoSpaceDN w:val="0"/>
        <w:spacing w:after="0" w:line="240" w:lineRule="auto"/>
        <w:rPr>
          <w:rFonts w:eastAsia="Times New Roman"/>
          <w:szCs w:val="24"/>
          <w:lang w:bidi="en-US"/>
        </w:rPr>
      </w:pPr>
      <w:r w:rsidRPr="00FC103E">
        <w:rPr>
          <w:rFonts w:eastAsia="Times New Roman"/>
          <w:szCs w:val="24"/>
          <w:lang w:bidi="en-US"/>
        </w:rPr>
        <w:t>In-channel water drafting locations would include rocking of approaches and barriers of rock or sloping of drafting pads away from water source to prevent spillage at vehicle from returning to the watercourse.</w:t>
      </w:r>
    </w:p>
    <w:p w14:paraId="3B8565BE" w14:textId="77777777" w:rsidR="00DA2B39" w:rsidRPr="00A802EA" w:rsidRDefault="00DA2B39" w:rsidP="00535F23">
      <w:pPr>
        <w:widowControl w:val="0"/>
        <w:autoSpaceDE w:val="0"/>
        <w:autoSpaceDN w:val="0"/>
        <w:spacing w:after="0" w:line="240" w:lineRule="auto"/>
        <w:rPr>
          <w:rFonts w:eastAsia="Times New Roman"/>
          <w:b/>
          <w:szCs w:val="24"/>
          <w:lang w:bidi="en-US"/>
        </w:rPr>
      </w:pPr>
    </w:p>
    <w:p w14:paraId="2E5451BF" w14:textId="0379FEF8" w:rsidR="00440A2F" w:rsidRDefault="00440A2F" w:rsidP="00753630">
      <w:pPr>
        <w:pStyle w:val="ListParagraph"/>
        <w:numPr>
          <w:ilvl w:val="0"/>
          <w:numId w:val="29"/>
        </w:numPr>
        <w:spacing w:after="0"/>
        <w:ind w:left="360"/>
        <w:rPr>
          <w:rFonts w:eastAsia="Times New Roman"/>
          <w:b/>
          <w:szCs w:val="24"/>
        </w:rPr>
      </w:pPr>
      <w:r w:rsidRPr="00440A2F">
        <w:rPr>
          <w:rFonts w:eastAsia="Times New Roman"/>
          <w:b/>
          <w:szCs w:val="24"/>
        </w:rPr>
        <w:t>Soil and Water Quality</w:t>
      </w:r>
    </w:p>
    <w:p w14:paraId="73D0D597" w14:textId="77777777" w:rsidR="00440A2F" w:rsidRPr="00440A2F" w:rsidRDefault="00440A2F" w:rsidP="00BA622B">
      <w:pPr>
        <w:numPr>
          <w:ilvl w:val="0"/>
          <w:numId w:val="15"/>
        </w:numPr>
        <w:tabs>
          <w:tab w:val="left" w:pos="1179"/>
        </w:tabs>
        <w:overflowPunct w:val="0"/>
        <w:autoSpaceDE w:val="0"/>
        <w:autoSpaceDN w:val="0"/>
        <w:adjustRightInd w:val="0"/>
        <w:spacing w:after="0" w:line="240" w:lineRule="auto"/>
        <w:contextualSpacing/>
        <w:textAlignment w:val="baseline"/>
        <w:rPr>
          <w:rFonts w:eastAsia="Times New Roman"/>
          <w:szCs w:val="24"/>
        </w:rPr>
      </w:pPr>
      <w:r w:rsidRPr="00440A2F">
        <w:rPr>
          <w:rFonts w:eastAsia="Times New Roman"/>
          <w:szCs w:val="24"/>
        </w:rPr>
        <w:t>Single track and skid trails that are at risk of altering and concentrating flow after implementation would be back-bladed or smoothed to obliterate potential hillslope channels and downslope berms.</w:t>
      </w:r>
    </w:p>
    <w:p w14:paraId="2D9EED74" w14:textId="77777777" w:rsidR="00440A2F" w:rsidRPr="00440A2F" w:rsidRDefault="00440A2F" w:rsidP="00BA622B">
      <w:pPr>
        <w:numPr>
          <w:ilvl w:val="0"/>
          <w:numId w:val="15"/>
        </w:numPr>
        <w:tabs>
          <w:tab w:val="left" w:pos="1179"/>
        </w:tabs>
        <w:overflowPunct w:val="0"/>
        <w:autoSpaceDE w:val="0"/>
        <w:autoSpaceDN w:val="0"/>
        <w:adjustRightInd w:val="0"/>
        <w:spacing w:after="0" w:line="240" w:lineRule="auto"/>
        <w:contextualSpacing/>
        <w:textAlignment w:val="baseline"/>
        <w:rPr>
          <w:rFonts w:eastAsia="Times New Roman"/>
          <w:szCs w:val="24"/>
        </w:rPr>
      </w:pPr>
      <w:r w:rsidRPr="00440A2F">
        <w:rPr>
          <w:rFonts w:eastAsia="Times New Roman"/>
          <w:szCs w:val="24"/>
        </w:rPr>
        <w:t>Where feasible and within fuel criteria, leave uncut downed wood adjacent to roads and trails, to discourage unauthorized OHV travel.</w:t>
      </w:r>
    </w:p>
    <w:p w14:paraId="45084EB0" w14:textId="77777777" w:rsidR="00440A2F" w:rsidRPr="00440A2F" w:rsidRDefault="00440A2F" w:rsidP="00BA622B">
      <w:pPr>
        <w:numPr>
          <w:ilvl w:val="0"/>
          <w:numId w:val="15"/>
        </w:numPr>
        <w:tabs>
          <w:tab w:val="left" w:pos="1179"/>
        </w:tabs>
        <w:overflowPunct w:val="0"/>
        <w:autoSpaceDE w:val="0"/>
        <w:autoSpaceDN w:val="0"/>
        <w:adjustRightInd w:val="0"/>
        <w:spacing w:after="0" w:line="240" w:lineRule="auto"/>
        <w:contextualSpacing/>
        <w:textAlignment w:val="baseline"/>
        <w:rPr>
          <w:rFonts w:eastAsia="Times New Roman"/>
          <w:szCs w:val="24"/>
        </w:rPr>
      </w:pPr>
      <w:r w:rsidRPr="00440A2F">
        <w:rPr>
          <w:rFonts w:eastAsia="Times New Roman"/>
          <w:szCs w:val="24"/>
        </w:rPr>
        <w:t xml:space="preserve">Where feasible, place enough excess biomass at the outlet of </w:t>
      </w:r>
      <w:proofErr w:type="spellStart"/>
      <w:r w:rsidRPr="00440A2F">
        <w:rPr>
          <w:rFonts w:eastAsia="Times New Roman"/>
          <w:szCs w:val="24"/>
        </w:rPr>
        <w:t>waterdips</w:t>
      </w:r>
      <w:proofErr w:type="spellEnd"/>
      <w:r w:rsidRPr="00440A2F">
        <w:rPr>
          <w:rFonts w:eastAsia="Times New Roman"/>
          <w:szCs w:val="24"/>
        </w:rPr>
        <w:t xml:space="preserve"> and </w:t>
      </w:r>
      <w:proofErr w:type="spellStart"/>
      <w:r w:rsidRPr="00440A2F">
        <w:rPr>
          <w:rFonts w:eastAsia="Times New Roman"/>
          <w:szCs w:val="24"/>
        </w:rPr>
        <w:t>waterbars</w:t>
      </w:r>
      <w:proofErr w:type="spellEnd"/>
      <w:r w:rsidRPr="00440A2F">
        <w:rPr>
          <w:rFonts w:eastAsia="Times New Roman"/>
          <w:szCs w:val="24"/>
        </w:rPr>
        <w:t xml:space="preserve"> to dissipate runoff energy and trap sediment.</w:t>
      </w:r>
    </w:p>
    <w:p w14:paraId="6ABF7DB7" w14:textId="77777777" w:rsidR="00440A2F" w:rsidRPr="00440A2F" w:rsidRDefault="00440A2F" w:rsidP="00BA622B">
      <w:pPr>
        <w:numPr>
          <w:ilvl w:val="0"/>
          <w:numId w:val="15"/>
        </w:numPr>
        <w:tabs>
          <w:tab w:val="left" w:pos="1179"/>
        </w:tabs>
        <w:overflowPunct w:val="0"/>
        <w:autoSpaceDE w:val="0"/>
        <w:autoSpaceDN w:val="0"/>
        <w:adjustRightInd w:val="0"/>
        <w:spacing w:after="0" w:line="240" w:lineRule="auto"/>
        <w:contextualSpacing/>
        <w:textAlignment w:val="baseline"/>
        <w:rPr>
          <w:rFonts w:eastAsia="Times New Roman"/>
          <w:szCs w:val="24"/>
        </w:rPr>
      </w:pPr>
      <w:r w:rsidRPr="00440A2F">
        <w:rPr>
          <w:rFonts w:eastAsia="Times New Roman"/>
          <w:szCs w:val="24"/>
        </w:rPr>
        <w:t>Once skid trails are decommissioned, construct earth berms and/or place logs and/or rocks to discourage unauthorized motor vehicle use.</w:t>
      </w:r>
    </w:p>
    <w:p w14:paraId="4F46D622" w14:textId="77777777" w:rsidR="00440A2F" w:rsidRPr="00440A2F" w:rsidRDefault="00440A2F" w:rsidP="00BA622B">
      <w:pPr>
        <w:numPr>
          <w:ilvl w:val="0"/>
          <w:numId w:val="15"/>
        </w:numPr>
        <w:tabs>
          <w:tab w:val="left" w:pos="1179"/>
        </w:tabs>
        <w:overflowPunct w:val="0"/>
        <w:autoSpaceDE w:val="0"/>
        <w:autoSpaceDN w:val="0"/>
        <w:adjustRightInd w:val="0"/>
        <w:spacing w:after="0" w:line="240" w:lineRule="auto"/>
        <w:contextualSpacing/>
        <w:textAlignment w:val="baseline"/>
        <w:rPr>
          <w:rFonts w:eastAsia="Times New Roman"/>
          <w:szCs w:val="24"/>
        </w:rPr>
      </w:pPr>
      <w:r w:rsidRPr="00440A2F">
        <w:rPr>
          <w:rFonts w:eastAsia="Times New Roman"/>
          <w:szCs w:val="24"/>
        </w:rPr>
        <w:t>Use a very high erosion hazard rating when considering application of erosion control on skid trails unless subsoil if feasible.</w:t>
      </w:r>
    </w:p>
    <w:p w14:paraId="6B91AB78" w14:textId="77777777" w:rsidR="00440A2F" w:rsidRPr="00440A2F" w:rsidRDefault="00440A2F" w:rsidP="00BA622B">
      <w:pPr>
        <w:numPr>
          <w:ilvl w:val="0"/>
          <w:numId w:val="15"/>
        </w:numPr>
        <w:tabs>
          <w:tab w:val="left" w:pos="1179"/>
        </w:tabs>
        <w:overflowPunct w:val="0"/>
        <w:autoSpaceDE w:val="0"/>
        <w:autoSpaceDN w:val="0"/>
        <w:adjustRightInd w:val="0"/>
        <w:spacing w:after="0" w:line="240" w:lineRule="auto"/>
        <w:contextualSpacing/>
        <w:textAlignment w:val="baseline"/>
        <w:rPr>
          <w:rFonts w:eastAsia="Times New Roman"/>
          <w:szCs w:val="24"/>
        </w:rPr>
      </w:pPr>
      <w:r w:rsidRPr="00440A2F">
        <w:rPr>
          <w:rFonts w:eastAsia="Times New Roman"/>
          <w:szCs w:val="24"/>
        </w:rPr>
        <w:t>Place slash or biomass material on skid trails between landings at a distance of 100 feet from landings. A 25-foot-wide slash mat would also be placed on the downslope portion of landings. All slash mats would be crushed either by equipment treads or equipment heads.  Slash mats should be placed far enough away from the pile to allow for dozer lines around piles.</w:t>
      </w:r>
    </w:p>
    <w:p w14:paraId="4E6C019F" w14:textId="77777777" w:rsidR="00440A2F" w:rsidRPr="00440A2F" w:rsidRDefault="00440A2F" w:rsidP="00BA622B">
      <w:pPr>
        <w:numPr>
          <w:ilvl w:val="0"/>
          <w:numId w:val="15"/>
        </w:numPr>
        <w:tabs>
          <w:tab w:val="left" w:pos="360"/>
          <w:tab w:val="left" w:pos="900"/>
          <w:tab w:val="left" w:pos="1179"/>
        </w:tabs>
        <w:overflowPunct w:val="0"/>
        <w:autoSpaceDE w:val="0"/>
        <w:autoSpaceDN w:val="0"/>
        <w:adjustRightInd w:val="0"/>
        <w:spacing w:after="0" w:line="240" w:lineRule="auto"/>
        <w:contextualSpacing/>
        <w:textAlignment w:val="baseline"/>
        <w:rPr>
          <w:rFonts w:eastAsia="Times New Roman"/>
          <w:szCs w:val="24"/>
        </w:rPr>
      </w:pPr>
      <w:r w:rsidRPr="00440A2F">
        <w:rPr>
          <w:rFonts w:eastAsia="Times New Roman"/>
          <w:szCs w:val="24"/>
        </w:rPr>
        <w:t>Although 100% soil cover is considered ideal for soil stabilization, the following minimum values should be retained to the extent practical and allowable by fuel loading limits: 50% on slopes less than 25%; and 70% on slopes greater than 25%.</w:t>
      </w:r>
    </w:p>
    <w:p w14:paraId="20870150" w14:textId="77777777" w:rsidR="00440A2F" w:rsidRPr="00440A2F" w:rsidRDefault="00440A2F" w:rsidP="00BA622B">
      <w:pPr>
        <w:numPr>
          <w:ilvl w:val="0"/>
          <w:numId w:val="15"/>
        </w:numPr>
        <w:tabs>
          <w:tab w:val="left" w:pos="360"/>
          <w:tab w:val="left" w:pos="900"/>
          <w:tab w:val="left" w:pos="1179"/>
        </w:tabs>
        <w:overflowPunct w:val="0"/>
        <w:autoSpaceDE w:val="0"/>
        <w:autoSpaceDN w:val="0"/>
        <w:adjustRightInd w:val="0"/>
        <w:spacing w:after="0" w:line="240" w:lineRule="auto"/>
        <w:contextualSpacing/>
        <w:textAlignment w:val="baseline"/>
        <w:rPr>
          <w:rFonts w:eastAsia="Times New Roman"/>
          <w:szCs w:val="24"/>
        </w:rPr>
      </w:pPr>
      <w:r w:rsidRPr="00440A2F">
        <w:rPr>
          <w:rFonts w:eastAsia="Times New Roman"/>
          <w:szCs w:val="24"/>
        </w:rPr>
        <w:t>Existing skid trails would be used, if appropriate, to limit the extent of new areas of compacted ground within the Action Area.</w:t>
      </w:r>
    </w:p>
    <w:p w14:paraId="441B5418" w14:textId="77777777" w:rsidR="0074629E" w:rsidRPr="00440A2F" w:rsidRDefault="0074629E" w:rsidP="00440A2F">
      <w:pPr>
        <w:tabs>
          <w:tab w:val="left" w:pos="720"/>
          <w:tab w:val="left" w:pos="1179"/>
          <w:tab w:val="left" w:pos="6768"/>
          <w:tab w:val="left" w:pos="8784"/>
        </w:tabs>
        <w:spacing w:after="0" w:line="240" w:lineRule="auto"/>
        <w:ind w:left="180" w:right="-431" w:hanging="180"/>
        <w:rPr>
          <w:rFonts w:eastAsia="Times New Roman"/>
          <w:szCs w:val="24"/>
        </w:rPr>
      </w:pPr>
    </w:p>
    <w:p w14:paraId="137A4759" w14:textId="7A372E81" w:rsidR="00440A2F" w:rsidRDefault="00440A2F" w:rsidP="00753630">
      <w:pPr>
        <w:pStyle w:val="ListParagraph"/>
        <w:numPr>
          <w:ilvl w:val="0"/>
          <w:numId w:val="29"/>
        </w:numPr>
        <w:tabs>
          <w:tab w:val="left" w:pos="1179"/>
        </w:tabs>
        <w:overflowPunct w:val="0"/>
        <w:autoSpaceDE w:val="0"/>
        <w:autoSpaceDN w:val="0"/>
        <w:adjustRightInd w:val="0"/>
        <w:spacing w:after="0" w:line="240" w:lineRule="auto"/>
        <w:ind w:left="360"/>
        <w:textAlignment w:val="baseline"/>
        <w:rPr>
          <w:rFonts w:eastAsia="Times New Roman"/>
          <w:b/>
          <w:szCs w:val="24"/>
        </w:rPr>
      </w:pPr>
      <w:r w:rsidRPr="00753630">
        <w:rPr>
          <w:rFonts w:eastAsia="Times New Roman"/>
          <w:b/>
          <w:szCs w:val="24"/>
        </w:rPr>
        <w:lastRenderedPageBreak/>
        <w:t>Riparian Conservation Areas</w:t>
      </w:r>
    </w:p>
    <w:p w14:paraId="550FE78A" w14:textId="77777777" w:rsidR="00440A2F" w:rsidRPr="00440A2F" w:rsidRDefault="00440A2F" w:rsidP="00BA622B">
      <w:pPr>
        <w:numPr>
          <w:ilvl w:val="1"/>
          <w:numId w:val="16"/>
        </w:numPr>
        <w:tabs>
          <w:tab w:val="left" w:pos="1179"/>
        </w:tabs>
        <w:overflowPunct w:val="0"/>
        <w:autoSpaceDE w:val="0"/>
        <w:autoSpaceDN w:val="0"/>
        <w:adjustRightInd w:val="0"/>
        <w:spacing w:after="0" w:line="240" w:lineRule="auto"/>
        <w:ind w:left="720"/>
        <w:contextualSpacing/>
        <w:textAlignment w:val="baseline"/>
        <w:rPr>
          <w:rFonts w:eastAsia="Times New Roman"/>
          <w:szCs w:val="24"/>
        </w:rPr>
      </w:pPr>
      <w:r w:rsidRPr="00440A2F">
        <w:rPr>
          <w:rFonts w:eastAsia="Times New Roman"/>
          <w:szCs w:val="24"/>
        </w:rPr>
        <w:t xml:space="preserve">Hazard trees within the mechanical exclusion zone (Table above) may be hand felled away from stream channels and SAFs.  If logs can’t be removed with reach in, they would be left in place.  Any portion of a felled tree outside of the RCA exclusion zones may be bucked and removed.  Coordination would occur with the RCA Team for specific site exceptions. </w:t>
      </w:r>
    </w:p>
    <w:p w14:paraId="5E327A8A" w14:textId="77777777" w:rsidR="00440A2F" w:rsidRPr="00440A2F" w:rsidRDefault="00440A2F" w:rsidP="00BA622B">
      <w:pPr>
        <w:numPr>
          <w:ilvl w:val="1"/>
          <w:numId w:val="16"/>
        </w:numPr>
        <w:tabs>
          <w:tab w:val="left" w:pos="1179"/>
        </w:tabs>
        <w:overflowPunct w:val="0"/>
        <w:autoSpaceDE w:val="0"/>
        <w:autoSpaceDN w:val="0"/>
        <w:adjustRightInd w:val="0"/>
        <w:spacing w:after="0" w:line="240" w:lineRule="auto"/>
        <w:ind w:left="720"/>
        <w:contextualSpacing/>
        <w:textAlignment w:val="baseline"/>
        <w:rPr>
          <w:rFonts w:eastAsia="Times New Roman"/>
          <w:szCs w:val="24"/>
        </w:rPr>
      </w:pPr>
      <w:r w:rsidRPr="00440A2F">
        <w:rPr>
          <w:rFonts w:eastAsia="Times New Roman"/>
          <w:szCs w:val="24"/>
        </w:rPr>
        <w:t>Within the RCAs, 70% post-implementation soil cover would be maintained when possible and dominated by material less than 3 inch in diameter.  Application methods could include cutting and lopping, or mastication of pre-commercial material, cutting and scattering of activity material, non-whole tree harvesting methods, or mulch applications.  Utilize on site biomass to generate mulch materials wherever possible.</w:t>
      </w:r>
    </w:p>
    <w:p w14:paraId="5193DF11" w14:textId="77777777" w:rsidR="00440A2F" w:rsidRPr="00440A2F" w:rsidRDefault="00440A2F" w:rsidP="00BA622B">
      <w:pPr>
        <w:numPr>
          <w:ilvl w:val="1"/>
          <w:numId w:val="16"/>
        </w:numPr>
        <w:tabs>
          <w:tab w:val="left" w:pos="1179"/>
        </w:tabs>
        <w:overflowPunct w:val="0"/>
        <w:autoSpaceDE w:val="0"/>
        <w:autoSpaceDN w:val="0"/>
        <w:adjustRightInd w:val="0"/>
        <w:spacing w:after="0" w:line="240" w:lineRule="auto"/>
        <w:ind w:left="720"/>
        <w:contextualSpacing/>
        <w:textAlignment w:val="baseline"/>
        <w:rPr>
          <w:rFonts w:eastAsia="Times New Roman"/>
          <w:szCs w:val="24"/>
        </w:rPr>
      </w:pPr>
      <w:r w:rsidRPr="00440A2F">
        <w:rPr>
          <w:rFonts w:eastAsia="Times New Roman"/>
          <w:szCs w:val="24"/>
        </w:rPr>
        <w:t>Trees that are within the RCA zones and felled into the road prism would be removed as necessary to allow safe vehicle use and permit proper maintenance of the road.</w:t>
      </w:r>
    </w:p>
    <w:p w14:paraId="30E16E56" w14:textId="77777777" w:rsidR="00535F23" w:rsidRDefault="00440A2F" w:rsidP="00BA622B">
      <w:pPr>
        <w:widowControl w:val="0"/>
        <w:numPr>
          <w:ilvl w:val="1"/>
          <w:numId w:val="16"/>
        </w:numPr>
        <w:tabs>
          <w:tab w:val="left" w:pos="1179"/>
        </w:tabs>
        <w:overflowPunct w:val="0"/>
        <w:autoSpaceDE w:val="0"/>
        <w:autoSpaceDN w:val="0"/>
        <w:adjustRightInd w:val="0"/>
        <w:spacing w:after="0" w:line="240" w:lineRule="auto"/>
        <w:ind w:left="720"/>
        <w:contextualSpacing/>
        <w:textAlignment w:val="baseline"/>
        <w:rPr>
          <w:rFonts w:eastAsia="Times New Roman"/>
          <w:szCs w:val="24"/>
        </w:rPr>
      </w:pPr>
      <w:r w:rsidRPr="00440A2F">
        <w:rPr>
          <w:rFonts w:eastAsia="Times New Roman"/>
          <w:szCs w:val="24"/>
        </w:rPr>
        <w:t>Skidding and loading equipment would remain outside of RCA exclusion zones, except in those instances where the safe falling of hazard trees requires the control that lining by equipment may provide.  In the rare instances where equipment would need to enter the RCA exclusion zones, a member of the RCA team, would review the circumstances and work with the sale administrator.</w:t>
      </w:r>
    </w:p>
    <w:p w14:paraId="580D72F4" w14:textId="77777777" w:rsidR="00BA622B" w:rsidRDefault="00BA622B" w:rsidP="00753630">
      <w:pPr>
        <w:widowControl w:val="0"/>
        <w:autoSpaceDE w:val="0"/>
        <w:autoSpaceDN w:val="0"/>
        <w:spacing w:after="0" w:line="240" w:lineRule="auto"/>
        <w:ind w:right="255"/>
        <w:rPr>
          <w:rFonts w:eastAsia="Times New Roman"/>
          <w:color w:val="2D2D2A"/>
          <w:w w:val="105"/>
          <w:szCs w:val="24"/>
        </w:rPr>
      </w:pPr>
    </w:p>
    <w:p w14:paraId="5352A6F1" w14:textId="77777777" w:rsidR="00535F23" w:rsidRPr="00535F23" w:rsidRDefault="00535F23" w:rsidP="00753630">
      <w:pPr>
        <w:widowControl w:val="0"/>
        <w:autoSpaceDE w:val="0"/>
        <w:autoSpaceDN w:val="0"/>
        <w:spacing w:after="0" w:line="240" w:lineRule="auto"/>
        <w:ind w:right="255"/>
        <w:rPr>
          <w:rFonts w:eastAsia="Times New Roman"/>
          <w:szCs w:val="24"/>
        </w:rPr>
      </w:pPr>
      <w:r w:rsidRPr="00535F23">
        <w:rPr>
          <w:rFonts w:eastAsia="Times New Roman"/>
          <w:color w:val="2D2D2A"/>
          <w:w w:val="105"/>
          <w:szCs w:val="24"/>
        </w:rPr>
        <w:t>The removal of dead and unstable live trees (hazard trees) of all sizes would occur along timber haul roads and landings to provide for safety of woods worker and public throughout project implementation, except where restrictions for removal apply</w:t>
      </w:r>
      <w:r w:rsidRPr="00535F23">
        <w:rPr>
          <w:rFonts w:eastAsia="Times New Roman"/>
          <w:color w:val="4D4D4D"/>
          <w:w w:val="105"/>
          <w:szCs w:val="24"/>
        </w:rPr>
        <w:t>.</w:t>
      </w:r>
    </w:p>
    <w:p w14:paraId="24DB5341" w14:textId="77777777" w:rsidR="00BB598B" w:rsidRDefault="00BB598B" w:rsidP="00753630">
      <w:pPr>
        <w:spacing w:after="0"/>
      </w:pPr>
    </w:p>
    <w:p w14:paraId="0D15A714" w14:textId="1F205400" w:rsidR="00440A2F" w:rsidRPr="00753630" w:rsidRDefault="00440A2F" w:rsidP="00753630">
      <w:pPr>
        <w:pStyle w:val="ListParagraph"/>
        <w:numPr>
          <w:ilvl w:val="0"/>
          <w:numId w:val="29"/>
        </w:numPr>
        <w:spacing w:after="0"/>
        <w:ind w:left="360"/>
        <w:rPr>
          <w:b/>
        </w:rPr>
      </w:pPr>
      <w:r w:rsidRPr="00753630">
        <w:rPr>
          <w:b/>
        </w:rPr>
        <w:t>Botany</w:t>
      </w:r>
    </w:p>
    <w:p w14:paraId="570F0432" w14:textId="4C1AE31A" w:rsidR="004920D3" w:rsidRDefault="004920D3" w:rsidP="00753630">
      <w:pPr>
        <w:spacing w:after="0"/>
      </w:pPr>
      <w:r w:rsidRPr="008C11A9">
        <w:t xml:space="preserve">User created routes off of </w:t>
      </w:r>
      <w:proofErr w:type="spellStart"/>
      <w:r w:rsidRPr="008C11A9">
        <w:t>Omo</w:t>
      </w:r>
      <w:proofErr w:type="spellEnd"/>
      <w:r w:rsidRPr="008C11A9">
        <w:t xml:space="preserve"> Ranch Road and 8N62 will be blocked using rock, bollards, or other native material barriers.  These routes are not on the MVUM and currently impact lava cap plant communities and FS Sensitive plants.</w:t>
      </w:r>
    </w:p>
    <w:p w14:paraId="1E6903C8" w14:textId="77777777" w:rsidR="004920D3" w:rsidRPr="008C11A9" w:rsidRDefault="004920D3" w:rsidP="00753630">
      <w:pPr>
        <w:spacing w:after="0"/>
      </w:pPr>
    </w:p>
    <w:p w14:paraId="7620DAC3" w14:textId="77777777" w:rsidR="004920D3" w:rsidRPr="008C11A9" w:rsidRDefault="004920D3" w:rsidP="00753630">
      <w:pPr>
        <w:spacing w:after="0"/>
        <w:contextualSpacing/>
        <w:rPr>
          <w:rFonts w:eastAsia="Times New Roman"/>
        </w:rPr>
      </w:pPr>
      <w:r w:rsidRPr="008C11A9">
        <w:rPr>
          <w:rFonts w:eastAsia="Times New Roman"/>
        </w:rPr>
        <w:t>Sensitive and watchlist plant populations within the project area would be flagged for avoidance. All ground disturbing activities, landing, skid trails, burn piles, hazard tree removal, brushing, and mechanical equipment, would be excluded from sensitive plant protection areas. Where it is necessary to remove trees or conduct roadside brushing from within site boundaries, the project botanist would be consulted to mitigate impacts. All thinning of trees adjacent to site boundaries would be directionally felled away from the site. If new sensitive plant occurrences are discovered during project implementation the project botanist would be notified to develop necessary protection measures.</w:t>
      </w:r>
    </w:p>
    <w:p w14:paraId="65755A8E" w14:textId="77777777" w:rsidR="004920D3" w:rsidRPr="008C11A9" w:rsidRDefault="004920D3" w:rsidP="00753630">
      <w:pPr>
        <w:spacing w:after="0"/>
        <w:contextualSpacing/>
        <w:rPr>
          <w:rFonts w:eastAsia="Times New Roman"/>
        </w:rPr>
      </w:pPr>
    </w:p>
    <w:p w14:paraId="621FF331" w14:textId="77777777" w:rsidR="004920D3" w:rsidRPr="008C11A9" w:rsidRDefault="004920D3" w:rsidP="00753630">
      <w:pPr>
        <w:spacing w:after="0" w:line="22" w:lineRule="atLeast"/>
      </w:pPr>
      <w:r w:rsidRPr="008C11A9">
        <w:t>Burning operations within Sensitive and watchlist plant populations would be designed to produce a low intensity fire. No ignition within occupied habitat would occur unless required to moderate fire intensity.</w:t>
      </w:r>
    </w:p>
    <w:p w14:paraId="7EC1976F" w14:textId="77777777" w:rsidR="004920D3" w:rsidRPr="008C11A9" w:rsidRDefault="004920D3" w:rsidP="00753630">
      <w:pPr>
        <w:spacing w:after="0"/>
        <w:contextualSpacing/>
        <w:rPr>
          <w:rFonts w:eastAsia="Times New Roman"/>
        </w:rPr>
      </w:pPr>
    </w:p>
    <w:p w14:paraId="63DB6818" w14:textId="77777777" w:rsidR="004920D3" w:rsidRPr="008C11A9" w:rsidRDefault="004920D3" w:rsidP="00753630">
      <w:pPr>
        <w:spacing w:after="0"/>
        <w:contextualSpacing/>
        <w:rPr>
          <w:rFonts w:eastAsia="Times New Roman"/>
        </w:rPr>
      </w:pPr>
      <w:r w:rsidRPr="008C11A9">
        <w:rPr>
          <w:rFonts w:eastAsia="Times New Roman"/>
        </w:rPr>
        <w:t xml:space="preserve">All potential habitat for Sensitive Plants would be surveyed prior to project implementation.  Any </w:t>
      </w:r>
      <w:proofErr w:type="spellStart"/>
      <w:r w:rsidRPr="008C11A9">
        <w:rPr>
          <w:rFonts w:eastAsia="Times New Roman"/>
        </w:rPr>
        <w:t>unsurveyed</w:t>
      </w:r>
      <w:proofErr w:type="spellEnd"/>
      <w:r w:rsidRPr="008C11A9">
        <w:rPr>
          <w:rFonts w:eastAsia="Times New Roman"/>
        </w:rPr>
        <w:t xml:space="preserve"> potential habitat would be flagged for avoidance.</w:t>
      </w:r>
    </w:p>
    <w:p w14:paraId="73355AC6" w14:textId="77777777" w:rsidR="004920D3" w:rsidRPr="008C11A9" w:rsidRDefault="004920D3" w:rsidP="00753630">
      <w:pPr>
        <w:spacing w:after="0"/>
        <w:contextualSpacing/>
        <w:rPr>
          <w:rFonts w:eastAsia="Times New Roman"/>
        </w:rPr>
      </w:pPr>
    </w:p>
    <w:p w14:paraId="60E85A02" w14:textId="77777777" w:rsidR="004920D3" w:rsidRPr="008C11A9" w:rsidRDefault="004920D3" w:rsidP="00753630">
      <w:pPr>
        <w:spacing w:after="0"/>
      </w:pPr>
      <w:r w:rsidRPr="008C11A9">
        <w:lastRenderedPageBreak/>
        <w:t xml:space="preserve">Prior to new fire line construction and mechanical thinning of non-commercial burn units, </w:t>
      </w:r>
      <w:proofErr w:type="spellStart"/>
      <w:r w:rsidRPr="008C11A9">
        <w:t>fireline</w:t>
      </w:r>
      <w:proofErr w:type="spellEnd"/>
      <w:r w:rsidRPr="008C11A9">
        <w:t xml:space="preserve"> and </w:t>
      </w:r>
      <w:r w:rsidRPr="008C11A9">
        <w:rPr>
          <w:bCs/>
        </w:rPr>
        <w:t>thinning locations</w:t>
      </w:r>
      <w:r w:rsidRPr="008C11A9">
        <w:t xml:space="preserve"> would be evaluated by the FS botanist and surveyed as needed. Sensitive and Watchlist plant occurrences in burn units would be re-flagged for avoidance during </w:t>
      </w:r>
      <w:proofErr w:type="spellStart"/>
      <w:r w:rsidRPr="008C11A9">
        <w:t>fireline</w:t>
      </w:r>
      <w:proofErr w:type="spellEnd"/>
      <w:r w:rsidRPr="008C11A9">
        <w:t xml:space="preserve"> construction, </w:t>
      </w:r>
      <w:r w:rsidRPr="008C11A9">
        <w:rPr>
          <w:bCs/>
        </w:rPr>
        <w:t>thinning</w:t>
      </w:r>
      <w:r w:rsidRPr="008C11A9">
        <w:t>, and ignition.</w:t>
      </w:r>
    </w:p>
    <w:p w14:paraId="4CD1F723" w14:textId="77777777" w:rsidR="004920D3" w:rsidRPr="008C11A9" w:rsidRDefault="004920D3" w:rsidP="00753630">
      <w:pPr>
        <w:spacing w:after="0"/>
        <w:contextualSpacing/>
        <w:rPr>
          <w:rFonts w:eastAsia="Times New Roman"/>
        </w:rPr>
      </w:pPr>
    </w:p>
    <w:p w14:paraId="3CE2671D" w14:textId="77777777" w:rsidR="004920D3" w:rsidRPr="008C11A9" w:rsidRDefault="004920D3" w:rsidP="00753630">
      <w:pPr>
        <w:spacing w:after="0"/>
        <w:contextualSpacing/>
        <w:rPr>
          <w:rFonts w:eastAsia="Times New Roman"/>
        </w:rPr>
      </w:pPr>
      <w:r w:rsidRPr="008C11A9">
        <w:rPr>
          <w:rFonts w:eastAsia="Times New Roman"/>
        </w:rPr>
        <w:t xml:space="preserve">Lava caps, which support unique plant communities in the project area, would be protected from motorized equipment and vehicles. Skid trail and Line construction through lava cap communities would be avoided when feasible. </w:t>
      </w:r>
    </w:p>
    <w:p w14:paraId="549A9129" w14:textId="77777777" w:rsidR="004920D3" w:rsidRPr="008C11A9" w:rsidRDefault="004920D3" w:rsidP="00753630">
      <w:pPr>
        <w:spacing w:after="0" w:line="22" w:lineRule="atLeast"/>
      </w:pPr>
    </w:p>
    <w:p w14:paraId="48BFB2A0" w14:textId="77777777" w:rsidR="004920D3" w:rsidRPr="008C11A9" w:rsidRDefault="004920D3" w:rsidP="00753630">
      <w:pPr>
        <w:spacing w:after="0" w:line="22" w:lineRule="atLeast"/>
      </w:pPr>
      <w:r w:rsidRPr="008C11A9">
        <w:t>Application of Magnesium Chloride for dust abatement will not occur within 100 feet of roadside occurrences of Sensitive or Watchlist plants.</w:t>
      </w:r>
    </w:p>
    <w:p w14:paraId="7D349111" w14:textId="77777777" w:rsidR="004920D3" w:rsidRPr="008C11A9" w:rsidRDefault="004920D3" w:rsidP="00753630">
      <w:pPr>
        <w:spacing w:after="0"/>
        <w:contextualSpacing/>
        <w:rPr>
          <w:rFonts w:eastAsia="Times New Roman"/>
        </w:rPr>
      </w:pPr>
    </w:p>
    <w:p w14:paraId="64AE3D6C" w14:textId="77777777" w:rsidR="004920D3" w:rsidRPr="008C11A9" w:rsidRDefault="004920D3" w:rsidP="00753630">
      <w:pPr>
        <w:spacing w:after="0" w:line="276" w:lineRule="auto"/>
      </w:pPr>
      <w:r w:rsidRPr="008C11A9">
        <w:t>Eldorado National Forest Priority 1 and 2 invasive plant infestations within the project area would be flagged for avoidance and treated using integrated pest management techniques as a part of the project for up to 5 years after implementation.  Treatments under the project will tier to the Forest invasive plant treatment EA and may include a combination of techniques including tarping, manual removal, string trimming, and targeted herbicide application. If new infestations develop as a result of project activities (i.e. within landings, areas of road reconstruction, within harvest units) treatment strategies would be developed under the Eldorado National Forest Invasive plant EA and would be implemented as part of the project.</w:t>
      </w:r>
    </w:p>
    <w:p w14:paraId="0B774901" w14:textId="77777777" w:rsidR="004920D3" w:rsidRPr="008C11A9" w:rsidRDefault="004920D3" w:rsidP="00753630">
      <w:pPr>
        <w:spacing w:after="0" w:line="276" w:lineRule="auto"/>
      </w:pPr>
    </w:p>
    <w:p w14:paraId="7A386CFF" w14:textId="77777777" w:rsidR="004920D3" w:rsidRPr="008C11A9" w:rsidRDefault="004920D3" w:rsidP="00753630">
      <w:pPr>
        <w:spacing w:after="0"/>
      </w:pPr>
      <w:r w:rsidRPr="008C11A9">
        <w:t>Invasive plant surveys would occur within fuel break for five years following project implementation.  If found, newly detected invasive plant species would be treated using methods covered by the Eldorado NF Forest-wide invasive plant management EA.</w:t>
      </w:r>
    </w:p>
    <w:p w14:paraId="61BA7755" w14:textId="77777777" w:rsidR="004920D3" w:rsidRPr="008C11A9" w:rsidRDefault="004920D3" w:rsidP="00753630">
      <w:pPr>
        <w:spacing w:after="0"/>
        <w:contextualSpacing/>
        <w:rPr>
          <w:rFonts w:eastAsia="Times New Roman"/>
        </w:rPr>
      </w:pPr>
    </w:p>
    <w:p w14:paraId="4980EC18" w14:textId="77777777" w:rsidR="004920D3" w:rsidRPr="008C11A9" w:rsidRDefault="004920D3" w:rsidP="00753630">
      <w:pPr>
        <w:spacing w:after="0"/>
        <w:contextualSpacing/>
        <w:rPr>
          <w:rFonts w:eastAsia="Times New Roman"/>
        </w:rPr>
      </w:pPr>
      <w:r w:rsidRPr="008C11A9">
        <w:rPr>
          <w:rFonts w:eastAsia="Times New Roman"/>
        </w:rPr>
        <w:t xml:space="preserve">All equipment and vehicles (Forest Service) used for project implementation must be free of invasive plant material before moving into the project area. Equipment will be considered clean when visual inspection does not reveal soil, seeds, plant material or other such debris. Cleaning shall occur at a vehicle washing station or cleaning facility before the equipment and vehicles enter the project area. </w:t>
      </w:r>
    </w:p>
    <w:p w14:paraId="71EE23FD" w14:textId="77777777" w:rsidR="004920D3" w:rsidRPr="008C11A9" w:rsidRDefault="004920D3" w:rsidP="00753630">
      <w:pPr>
        <w:spacing w:after="0"/>
        <w:contextualSpacing/>
        <w:rPr>
          <w:rFonts w:eastAsia="Times New Roman"/>
        </w:rPr>
      </w:pPr>
    </w:p>
    <w:p w14:paraId="57E7A7DB" w14:textId="77777777" w:rsidR="004920D3" w:rsidRPr="008C11A9" w:rsidRDefault="004920D3" w:rsidP="00753630">
      <w:pPr>
        <w:spacing w:after="0"/>
        <w:contextualSpacing/>
        <w:rPr>
          <w:rFonts w:eastAsia="Times New Roman"/>
        </w:rPr>
      </w:pPr>
      <w:r w:rsidRPr="008C11A9">
        <w:rPr>
          <w:rFonts w:eastAsia="Times New Roman"/>
        </w:rPr>
        <w:t>Known invasive plant sites along roads in the project area will be flagged prior to implementation and will be avoided as much as possible. If infestation cannot be avoided contact a Forest Service Botanist.</w:t>
      </w:r>
    </w:p>
    <w:p w14:paraId="6D1F5BA4" w14:textId="77777777" w:rsidR="004920D3" w:rsidRPr="008C11A9" w:rsidRDefault="004920D3" w:rsidP="00753630">
      <w:pPr>
        <w:spacing w:after="0"/>
        <w:contextualSpacing/>
        <w:rPr>
          <w:rFonts w:eastAsia="Times New Roman"/>
        </w:rPr>
      </w:pPr>
    </w:p>
    <w:p w14:paraId="670B8FAC" w14:textId="77777777" w:rsidR="004920D3" w:rsidRPr="008C11A9" w:rsidRDefault="004920D3" w:rsidP="00753630">
      <w:pPr>
        <w:spacing w:after="0" w:line="22" w:lineRule="atLeast"/>
      </w:pPr>
      <w:r w:rsidRPr="008C11A9">
        <w:t xml:space="preserve">To the extent possible, work would be completed in infested areas last. Otherwise, equipment would be cleaned prior to moving from a weed- infested unit to a weed-free unit. </w:t>
      </w:r>
    </w:p>
    <w:p w14:paraId="4193A54E" w14:textId="77777777" w:rsidR="004920D3" w:rsidRPr="008C11A9" w:rsidRDefault="004920D3" w:rsidP="00753630">
      <w:pPr>
        <w:spacing w:after="0"/>
        <w:contextualSpacing/>
        <w:rPr>
          <w:rFonts w:eastAsia="Times New Roman"/>
        </w:rPr>
      </w:pPr>
    </w:p>
    <w:p w14:paraId="583989C9" w14:textId="77777777" w:rsidR="004920D3" w:rsidRPr="008C11A9" w:rsidRDefault="004920D3" w:rsidP="00753630">
      <w:pPr>
        <w:spacing w:after="0"/>
        <w:contextualSpacing/>
        <w:rPr>
          <w:rFonts w:eastAsia="Times New Roman"/>
        </w:rPr>
      </w:pPr>
      <w:r w:rsidRPr="008C11A9">
        <w:rPr>
          <w:rFonts w:eastAsia="Times New Roman"/>
        </w:rPr>
        <w:t>Where proposed work occurs in known invasive plant infestations equipment would be cleaned prior to leaving infested areas.</w:t>
      </w:r>
    </w:p>
    <w:p w14:paraId="3267C5CD" w14:textId="77777777" w:rsidR="004920D3" w:rsidRPr="008C11A9" w:rsidRDefault="004920D3" w:rsidP="00753630">
      <w:pPr>
        <w:spacing w:after="0"/>
        <w:contextualSpacing/>
        <w:rPr>
          <w:rFonts w:eastAsia="Times New Roman"/>
        </w:rPr>
      </w:pPr>
    </w:p>
    <w:p w14:paraId="521C24E2" w14:textId="77777777" w:rsidR="004920D3" w:rsidRPr="008C11A9" w:rsidRDefault="004920D3" w:rsidP="00753630">
      <w:pPr>
        <w:spacing w:after="0" w:line="22" w:lineRule="atLeast"/>
      </w:pPr>
      <w:r w:rsidRPr="008C11A9">
        <w:t xml:space="preserve">All gravel, fill or other materials would to be weed free. On-site sand, gravel, rock, or organic matter from </w:t>
      </w:r>
      <w:proofErr w:type="spellStart"/>
      <w:r w:rsidRPr="008C11A9">
        <w:t>uninfested</w:t>
      </w:r>
      <w:proofErr w:type="spellEnd"/>
      <w:r w:rsidRPr="008C11A9">
        <w:t xml:space="preserve"> areas would be used where possible.</w:t>
      </w:r>
    </w:p>
    <w:p w14:paraId="1CBFE305" w14:textId="77777777" w:rsidR="004920D3" w:rsidRPr="008C11A9" w:rsidRDefault="004920D3" w:rsidP="00753630">
      <w:pPr>
        <w:spacing w:after="0"/>
        <w:contextualSpacing/>
        <w:rPr>
          <w:rFonts w:eastAsia="Times New Roman"/>
        </w:rPr>
      </w:pPr>
    </w:p>
    <w:p w14:paraId="08750665" w14:textId="77777777" w:rsidR="004920D3" w:rsidRPr="008C11A9" w:rsidRDefault="004920D3" w:rsidP="00753630">
      <w:pPr>
        <w:spacing w:after="0"/>
        <w:contextualSpacing/>
        <w:rPr>
          <w:rFonts w:eastAsia="Times New Roman"/>
        </w:rPr>
      </w:pPr>
      <w:r w:rsidRPr="008C11A9">
        <w:rPr>
          <w:rFonts w:eastAsia="Times New Roman"/>
        </w:rPr>
        <w:t>Any straw or mulch used for erosion control would be certified weed-free.  A certificate from the county of origin stating the material was inspected is required.</w:t>
      </w:r>
    </w:p>
    <w:p w14:paraId="0C83006D" w14:textId="77777777" w:rsidR="004920D3" w:rsidRPr="008C11A9" w:rsidRDefault="004920D3" w:rsidP="00753630">
      <w:pPr>
        <w:pStyle w:val="ListParagraph"/>
        <w:spacing w:after="0" w:line="22" w:lineRule="atLeast"/>
        <w:ind w:left="360"/>
      </w:pPr>
    </w:p>
    <w:p w14:paraId="18B3FDC3" w14:textId="77777777" w:rsidR="004920D3" w:rsidRDefault="004920D3" w:rsidP="00753630">
      <w:pPr>
        <w:spacing w:after="0" w:line="22" w:lineRule="atLeast"/>
      </w:pPr>
      <w:r w:rsidRPr="008C11A9">
        <w:t>Any seed used for erosion control or restoration would be from a locally collected source (ENF Seed, Mulch and Fertilizer Prescription, March 21, 2000).  Plant taxa proposed for re-vegetation would be approved by the project botanist.</w:t>
      </w:r>
    </w:p>
    <w:p w14:paraId="51FDF770" w14:textId="77777777" w:rsidR="00173D07" w:rsidRPr="008C11A9" w:rsidRDefault="00173D07" w:rsidP="00753630">
      <w:pPr>
        <w:spacing w:after="0" w:line="22" w:lineRule="atLeast"/>
      </w:pPr>
    </w:p>
    <w:p w14:paraId="66014058" w14:textId="0C03BAED" w:rsidR="002F3840" w:rsidRPr="00753630" w:rsidRDefault="002F3840" w:rsidP="00753630">
      <w:pPr>
        <w:pStyle w:val="ListParagraph"/>
        <w:numPr>
          <w:ilvl w:val="0"/>
          <w:numId w:val="29"/>
        </w:numPr>
        <w:spacing w:after="0"/>
        <w:ind w:left="360"/>
        <w:rPr>
          <w:b/>
        </w:rPr>
      </w:pPr>
      <w:r w:rsidRPr="00753630">
        <w:rPr>
          <w:b/>
        </w:rPr>
        <w:t>Archeology</w:t>
      </w:r>
      <w:r w:rsidR="00793BE0" w:rsidRPr="00753630">
        <w:rPr>
          <w:b/>
        </w:rPr>
        <w:t>/Heritage</w:t>
      </w:r>
    </w:p>
    <w:p w14:paraId="590E5918" w14:textId="77777777" w:rsidR="00793BE0" w:rsidRPr="00793BE0" w:rsidRDefault="00793BE0" w:rsidP="00753630">
      <w:pPr>
        <w:spacing w:after="0"/>
      </w:pPr>
      <w:r>
        <w:t xml:space="preserve">The </w:t>
      </w:r>
      <w:proofErr w:type="spellStart"/>
      <w:r>
        <w:t>Scottiago</w:t>
      </w:r>
      <w:proofErr w:type="spellEnd"/>
      <w:r>
        <w:t xml:space="preserve"> project </w:t>
      </w:r>
      <w:r w:rsidRPr="00793BE0">
        <w:t>will comply with Section 106 of the National Historic Preservation Act of 1966, as amended in accordance with provisions of the “Programmatic Agreement among the U.S.D.A. Forest Service, Pacific Southwest Region (Region 5), the California State Historic Preservation Officer, the Nevada State Historic Preservation Officer, and the Advisory Council on Historic Preservation Regarding Processes for Compliance with Section 106 of the National Historic Preservation Act for Management of Historic Properties by the National Forest of the Pacific Southwest Region” (Regional PA 2013).</w:t>
      </w:r>
    </w:p>
    <w:p w14:paraId="167CC17E" w14:textId="77777777" w:rsidR="00793BE0" w:rsidRDefault="00793BE0" w:rsidP="00793BE0">
      <w:r w:rsidRPr="00793BE0">
        <w:t>Fuel reduction using hand tools and other activities may be permitted within the boundaries of known Historic Properties, if approved by the District Archaeologist.  Sites that are at risk from fire will be flagged and avoided during prescribed understory burning.  Sites that are not considered at risk or have previously burned at moderate or high intensity may be included in the prescribed burn at the discretion of the District Archeologist.  Construction of fire lines will occur outside of the cultural resource site boundaries unless directed by the District Archaeologist.  All machine and hand piles will be placed away from site boundaries at a distance such that site features will not be affected by flames and heat.  Hazard tree removal on or in the vicinity of cultural resource sites will be coordinated with the District Archaeologis</w:t>
      </w:r>
      <w:r w:rsidR="001E2E83">
        <w:t>t.</w:t>
      </w:r>
    </w:p>
    <w:p w14:paraId="4B17B519" w14:textId="77777777" w:rsidR="001E2E83" w:rsidRPr="001E2E83" w:rsidRDefault="001E2E83" w:rsidP="001E2E83">
      <w:r w:rsidRPr="001E2E83">
        <w:t xml:space="preserve">Sites within harvest units or near road maintenance/reconstruction projects will be identified with flagging and avoided during ground disturbing project activities.  All thinning of trees adjacent to site boundaries will be directionally felled away from the site.  Non-merchantable trees and brush may be removed by hand, within site boundaries, at the direction of the District Archaeologist.  Road reconstruction may require the use of Standard Protection Measures or mitigation as per the </w:t>
      </w:r>
      <w:r w:rsidRPr="001E2E83">
        <w:rPr>
          <w:i/>
        </w:rPr>
        <w:t>Regional PA 2013</w:t>
      </w:r>
      <w:r w:rsidRPr="001E2E83">
        <w:t>.</w:t>
      </w:r>
    </w:p>
    <w:p w14:paraId="678B4E01" w14:textId="77777777" w:rsidR="001E2E83" w:rsidRPr="001E2E83" w:rsidRDefault="001E2E83" w:rsidP="001E2E83">
      <w:r w:rsidRPr="001E2E83">
        <w:t xml:space="preserve">Should any previously unrecorded cultural resources be encountered during implementation of this project, all work should immediately cease in that area and the District Archaeologist be notified immediately.  Work may resume after approval by the District Archaeologist; provided any recommended Standard Protection Measures are implemented.  Should any cultural resources become damaged in unanticipated ways by activities proposed in this project; the steps described in the </w:t>
      </w:r>
      <w:r w:rsidRPr="001E2E83">
        <w:rPr>
          <w:i/>
        </w:rPr>
        <w:t>Regional PA 2013</w:t>
      </w:r>
      <w:r w:rsidRPr="001E2E83">
        <w:t xml:space="preserve"> for inadvertent effects will be followed. </w:t>
      </w:r>
    </w:p>
    <w:p w14:paraId="663C78F8" w14:textId="658EF7EA" w:rsidR="001E2E83" w:rsidRPr="001E2E83" w:rsidRDefault="001E2E83" w:rsidP="001E2E83">
      <w:r w:rsidRPr="001E2E83">
        <w:t xml:space="preserve">The District Archaeologist will be kept informed of the status of various stages of the project, so that subsequent field work can proceed in a timely fashion.  Monitoring of the area may occur after the project has been completed.  This work will be documented in amendments to </w:t>
      </w:r>
      <w:r w:rsidR="005109B5" w:rsidRPr="001E2E83">
        <w:t>th</w:t>
      </w:r>
      <w:r w:rsidR="005109B5">
        <w:t>e Archaeology Specialist R</w:t>
      </w:r>
      <w:r w:rsidRPr="001E2E83">
        <w:t>eport, as appropriate.</w:t>
      </w:r>
    </w:p>
    <w:p w14:paraId="38F99E8E" w14:textId="77777777" w:rsidR="001E2E83" w:rsidRDefault="001E2E83" w:rsidP="00793BE0"/>
    <w:p w14:paraId="573737CF" w14:textId="77777777" w:rsidR="00440A2F" w:rsidRDefault="00440A2F"/>
    <w:sectPr w:rsidR="00440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52184" w14:textId="77777777" w:rsidR="003C49C0" w:rsidRDefault="003C49C0">
      <w:pPr>
        <w:spacing w:after="0" w:line="240" w:lineRule="auto"/>
      </w:pPr>
      <w:r>
        <w:separator/>
      </w:r>
    </w:p>
  </w:endnote>
  <w:endnote w:type="continuationSeparator" w:id="0">
    <w:p w14:paraId="5D195B12" w14:textId="77777777" w:rsidR="003C49C0" w:rsidRDefault="003C4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F3EE" w14:textId="77777777" w:rsidR="00BB598B" w:rsidRDefault="00BB5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1961096"/>
      <w:docPartObj>
        <w:docPartGallery w:val="Page Numbers (Bottom of Page)"/>
        <w:docPartUnique/>
      </w:docPartObj>
    </w:sdtPr>
    <w:sdtEndPr>
      <w:rPr>
        <w:noProof/>
      </w:rPr>
    </w:sdtEndPr>
    <w:sdtContent>
      <w:p w14:paraId="0A638CDE" w14:textId="77777777" w:rsidR="00BB598B" w:rsidRDefault="00BB598B">
        <w:pPr>
          <w:pStyle w:val="Footer"/>
          <w:jc w:val="right"/>
        </w:pPr>
        <w:r>
          <w:fldChar w:fldCharType="begin"/>
        </w:r>
        <w:r>
          <w:instrText xml:space="preserve"> PAGE   \* MERGEFORMAT </w:instrText>
        </w:r>
        <w:r>
          <w:fldChar w:fldCharType="separate"/>
        </w:r>
        <w:r w:rsidR="00B35960">
          <w:rPr>
            <w:noProof/>
          </w:rPr>
          <w:t>17</w:t>
        </w:r>
        <w:r>
          <w:rPr>
            <w:noProof/>
          </w:rPr>
          <w:fldChar w:fldCharType="end"/>
        </w:r>
      </w:p>
    </w:sdtContent>
  </w:sdt>
  <w:p w14:paraId="281FE775" w14:textId="77777777" w:rsidR="00BB598B" w:rsidRDefault="00BB598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49E4" w14:textId="77777777" w:rsidR="00BB598B" w:rsidRDefault="00BB5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7CB54" w14:textId="77777777" w:rsidR="003C49C0" w:rsidRDefault="003C49C0">
      <w:pPr>
        <w:spacing w:after="0" w:line="240" w:lineRule="auto"/>
      </w:pPr>
      <w:r>
        <w:separator/>
      </w:r>
    </w:p>
  </w:footnote>
  <w:footnote w:type="continuationSeparator" w:id="0">
    <w:p w14:paraId="306A6FD3" w14:textId="77777777" w:rsidR="003C49C0" w:rsidRDefault="003C4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25721" w14:textId="77777777" w:rsidR="00BB598B" w:rsidRDefault="00BB59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EC3E" w14:textId="46D9B584" w:rsidR="00BB598B" w:rsidRDefault="00BB5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71CA" w14:textId="77777777" w:rsidR="00BB598B" w:rsidRDefault="00BB5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0BDC"/>
    <w:multiLevelType w:val="hybridMultilevel"/>
    <w:tmpl w:val="46A80408"/>
    <w:lvl w:ilvl="0" w:tplc="B8AE79AE">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245B01"/>
    <w:multiLevelType w:val="hybridMultilevel"/>
    <w:tmpl w:val="58FA0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C215315"/>
    <w:multiLevelType w:val="hybridMultilevel"/>
    <w:tmpl w:val="D616AE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DA7D83"/>
    <w:multiLevelType w:val="hybridMultilevel"/>
    <w:tmpl w:val="CC50B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4221C0"/>
    <w:multiLevelType w:val="hybridMultilevel"/>
    <w:tmpl w:val="7538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D51AB"/>
    <w:multiLevelType w:val="hybridMultilevel"/>
    <w:tmpl w:val="A7DC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25B33"/>
    <w:multiLevelType w:val="hybridMultilevel"/>
    <w:tmpl w:val="0A467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41A45"/>
    <w:multiLevelType w:val="hybridMultilevel"/>
    <w:tmpl w:val="3460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B4669"/>
    <w:multiLevelType w:val="hybridMultilevel"/>
    <w:tmpl w:val="CA12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E1CDC"/>
    <w:multiLevelType w:val="hybridMultilevel"/>
    <w:tmpl w:val="CE5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66F41"/>
    <w:multiLevelType w:val="hybridMultilevel"/>
    <w:tmpl w:val="A344063C"/>
    <w:lvl w:ilvl="0" w:tplc="04090001">
      <w:start w:val="1"/>
      <w:numFmt w:val="bullet"/>
      <w:lvlText w:val=""/>
      <w:lvlJc w:val="left"/>
      <w:pPr>
        <w:ind w:left="1200" w:hanging="360"/>
      </w:pPr>
      <w:rPr>
        <w:rFonts w:ascii="Symbol" w:hAnsi="Symbol" w:hint="default"/>
        <w:w w:val="100"/>
        <w:sz w:val="24"/>
        <w:szCs w:val="24"/>
        <w:lang w:val="en-US" w:eastAsia="en-US" w:bidi="en-US"/>
      </w:rPr>
    </w:lvl>
    <w:lvl w:ilvl="1" w:tplc="F42A882C">
      <w:numFmt w:val="bullet"/>
      <w:lvlText w:val="•"/>
      <w:lvlJc w:val="left"/>
      <w:pPr>
        <w:ind w:left="2090" w:hanging="360"/>
      </w:pPr>
      <w:rPr>
        <w:rFonts w:hint="default"/>
        <w:lang w:val="en-US" w:eastAsia="en-US" w:bidi="en-US"/>
      </w:rPr>
    </w:lvl>
    <w:lvl w:ilvl="2" w:tplc="718ED84E">
      <w:numFmt w:val="bullet"/>
      <w:lvlText w:val="•"/>
      <w:lvlJc w:val="left"/>
      <w:pPr>
        <w:ind w:left="2980" w:hanging="360"/>
      </w:pPr>
      <w:rPr>
        <w:rFonts w:hint="default"/>
        <w:lang w:val="en-US" w:eastAsia="en-US" w:bidi="en-US"/>
      </w:rPr>
    </w:lvl>
    <w:lvl w:ilvl="3" w:tplc="D870FB7E">
      <w:numFmt w:val="bullet"/>
      <w:lvlText w:val="•"/>
      <w:lvlJc w:val="left"/>
      <w:pPr>
        <w:ind w:left="3870" w:hanging="360"/>
      </w:pPr>
      <w:rPr>
        <w:rFonts w:hint="default"/>
        <w:lang w:val="en-US" w:eastAsia="en-US" w:bidi="en-US"/>
      </w:rPr>
    </w:lvl>
    <w:lvl w:ilvl="4" w:tplc="A59E1F54">
      <w:numFmt w:val="bullet"/>
      <w:lvlText w:val="•"/>
      <w:lvlJc w:val="left"/>
      <w:pPr>
        <w:ind w:left="4760" w:hanging="360"/>
      </w:pPr>
      <w:rPr>
        <w:rFonts w:hint="default"/>
        <w:lang w:val="en-US" w:eastAsia="en-US" w:bidi="en-US"/>
      </w:rPr>
    </w:lvl>
    <w:lvl w:ilvl="5" w:tplc="38A2F056">
      <w:numFmt w:val="bullet"/>
      <w:lvlText w:val="•"/>
      <w:lvlJc w:val="left"/>
      <w:pPr>
        <w:ind w:left="5650" w:hanging="360"/>
      </w:pPr>
      <w:rPr>
        <w:rFonts w:hint="default"/>
        <w:lang w:val="en-US" w:eastAsia="en-US" w:bidi="en-US"/>
      </w:rPr>
    </w:lvl>
    <w:lvl w:ilvl="6" w:tplc="B476C2E8">
      <w:numFmt w:val="bullet"/>
      <w:lvlText w:val="•"/>
      <w:lvlJc w:val="left"/>
      <w:pPr>
        <w:ind w:left="6540" w:hanging="360"/>
      </w:pPr>
      <w:rPr>
        <w:rFonts w:hint="default"/>
        <w:lang w:val="en-US" w:eastAsia="en-US" w:bidi="en-US"/>
      </w:rPr>
    </w:lvl>
    <w:lvl w:ilvl="7" w:tplc="DDC0B0D6">
      <w:numFmt w:val="bullet"/>
      <w:lvlText w:val="•"/>
      <w:lvlJc w:val="left"/>
      <w:pPr>
        <w:ind w:left="7430" w:hanging="360"/>
      </w:pPr>
      <w:rPr>
        <w:rFonts w:hint="default"/>
        <w:lang w:val="en-US" w:eastAsia="en-US" w:bidi="en-US"/>
      </w:rPr>
    </w:lvl>
    <w:lvl w:ilvl="8" w:tplc="75F81B5E">
      <w:numFmt w:val="bullet"/>
      <w:lvlText w:val="•"/>
      <w:lvlJc w:val="left"/>
      <w:pPr>
        <w:ind w:left="8320" w:hanging="360"/>
      </w:pPr>
      <w:rPr>
        <w:rFonts w:hint="default"/>
        <w:lang w:val="en-US" w:eastAsia="en-US" w:bidi="en-US"/>
      </w:rPr>
    </w:lvl>
  </w:abstractNum>
  <w:abstractNum w:abstractNumId="11" w15:restartNumberingAfterBreak="0">
    <w:nsid w:val="38072C22"/>
    <w:multiLevelType w:val="hybridMultilevel"/>
    <w:tmpl w:val="8BCA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D6502"/>
    <w:multiLevelType w:val="hybridMultilevel"/>
    <w:tmpl w:val="B304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964C7"/>
    <w:multiLevelType w:val="hybridMultilevel"/>
    <w:tmpl w:val="8B34D47C"/>
    <w:lvl w:ilvl="0" w:tplc="04090001">
      <w:start w:val="1"/>
      <w:numFmt w:val="bullet"/>
      <w:lvlText w:val=""/>
      <w:lvlJc w:val="left"/>
      <w:pPr>
        <w:ind w:left="720" w:hanging="360"/>
      </w:pPr>
      <w:rPr>
        <w:rFonts w:ascii="Symbol" w:hAnsi="Symbol" w:hint="default"/>
      </w:rPr>
    </w:lvl>
    <w:lvl w:ilvl="1" w:tplc="502E569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85991"/>
    <w:multiLevelType w:val="hybridMultilevel"/>
    <w:tmpl w:val="75B6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A0E43"/>
    <w:multiLevelType w:val="hybridMultilevel"/>
    <w:tmpl w:val="34282BA6"/>
    <w:lvl w:ilvl="0" w:tplc="982C7AC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664DA"/>
    <w:multiLevelType w:val="hybridMultilevel"/>
    <w:tmpl w:val="BD1C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A4F02"/>
    <w:multiLevelType w:val="hybridMultilevel"/>
    <w:tmpl w:val="756669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78732B"/>
    <w:multiLevelType w:val="hybridMultilevel"/>
    <w:tmpl w:val="AE30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E7325"/>
    <w:multiLevelType w:val="hybridMultilevel"/>
    <w:tmpl w:val="690C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9421A"/>
    <w:multiLevelType w:val="hybridMultilevel"/>
    <w:tmpl w:val="4E963F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9DC250B"/>
    <w:multiLevelType w:val="hybridMultilevel"/>
    <w:tmpl w:val="8A788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E3735"/>
    <w:multiLevelType w:val="hybridMultilevel"/>
    <w:tmpl w:val="059A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F135D"/>
    <w:multiLevelType w:val="hybridMultilevel"/>
    <w:tmpl w:val="3272B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65B68"/>
    <w:multiLevelType w:val="hybridMultilevel"/>
    <w:tmpl w:val="FDDA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43E1D"/>
    <w:multiLevelType w:val="hybridMultilevel"/>
    <w:tmpl w:val="F0D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AF4CDD"/>
    <w:multiLevelType w:val="hybridMultilevel"/>
    <w:tmpl w:val="ECD067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88478C"/>
    <w:multiLevelType w:val="hybridMultilevel"/>
    <w:tmpl w:val="2BEA06CE"/>
    <w:lvl w:ilvl="0" w:tplc="B8AE79AE">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9"/>
  </w:num>
  <w:num w:numId="4">
    <w:abstractNumId w:val="16"/>
  </w:num>
  <w:num w:numId="5">
    <w:abstractNumId w:val="8"/>
  </w:num>
  <w:num w:numId="6">
    <w:abstractNumId w:val="10"/>
  </w:num>
  <w:num w:numId="7">
    <w:abstractNumId w:val="5"/>
  </w:num>
  <w:num w:numId="8">
    <w:abstractNumId w:val="20"/>
  </w:num>
  <w:num w:numId="9">
    <w:abstractNumId w:val="12"/>
  </w:num>
  <w:num w:numId="10">
    <w:abstractNumId w:val="15"/>
  </w:num>
  <w:num w:numId="11">
    <w:abstractNumId w:val="9"/>
  </w:num>
  <w:num w:numId="12">
    <w:abstractNumId w:val="1"/>
  </w:num>
  <w:num w:numId="13">
    <w:abstractNumId w:val="0"/>
  </w:num>
  <w:num w:numId="14">
    <w:abstractNumId w:val="27"/>
  </w:num>
  <w:num w:numId="15">
    <w:abstractNumId w:val="13"/>
  </w:num>
  <w:num w:numId="16">
    <w:abstractNumId w:val="26"/>
  </w:num>
  <w:num w:numId="17">
    <w:abstractNumId w:val="21"/>
  </w:num>
  <w:num w:numId="18">
    <w:abstractNumId w:val="19"/>
  </w:num>
  <w:num w:numId="19">
    <w:abstractNumId w:val="23"/>
  </w:num>
  <w:num w:numId="20">
    <w:abstractNumId w:val="24"/>
  </w:num>
  <w:num w:numId="21">
    <w:abstractNumId w:val="18"/>
  </w:num>
  <w:num w:numId="22">
    <w:abstractNumId w:val="6"/>
  </w:num>
  <w:num w:numId="23">
    <w:abstractNumId w:val="4"/>
  </w:num>
  <w:num w:numId="24">
    <w:abstractNumId w:val="2"/>
  </w:num>
  <w:num w:numId="25">
    <w:abstractNumId w:val="11"/>
  </w:num>
  <w:num w:numId="26">
    <w:abstractNumId w:val="7"/>
  </w:num>
  <w:num w:numId="27">
    <w:abstractNumId w:val="17"/>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8CB"/>
    <w:rsid w:val="00002F87"/>
    <w:rsid w:val="00017339"/>
    <w:rsid w:val="00017D62"/>
    <w:rsid w:val="00025725"/>
    <w:rsid w:val="00025D4A"/>
    <w:rsid w:val="00030A62"/>
    <w:rsid w:val="000402CD"/>
    <w:rsid w:val="0004269B"/>
    <w:rsid w:val="00063592"/>
    <w:rsid w:val="00077918"/>
    <w:rsid w:val="0008420E"/>
    <w:rsid w:val="00086835"/>
    <w:rsid w:val="0009691B"/>
    <w:rsid w:val="00096E4E"/>
    <w:rsid w:val="000A0AF3"/>
    <w:rsid w:val="000A781E"/>
    <w:rsid w:val="000C5B16"/>
    <w:rsid w:val="000D0D8D"/>
    <w:rsid w:val="000E1035"/>
    <w:rsid w:val="00100B93"/>
    <w:rsid w:val="00115F0A"/>
    <w:rsid w:val="00120773"/>
    <w:rsid w:val="00150B51"/>
    <w:rsid w:val="001560E8"/>
    <w:rsid w:val="00173D07"/>
    <w:rsid w:val="00186827"/>
    <w:rsid w:val="0019339D"/>
    <w:rsid w:val="001A1835"/>
    <w:rsid w:val="001A2D7A"/>
    <w:rsid w:val="001B4758"/>
    <w:rsid w:val="001C0589"/>
    <w:rsid w:val="001C17AE"/>
    <w:rsid w:val="001C7068"/>
    <w:rsid w:val="001D244C"/>
    <w:rsid w:val="001E2E83"/>
    <w:rsid w:val="001E34F7"/>
    <w:rsid w:val="001F2DC5"/>
    <w:rsid w:val="00205755"/>
    <w:rsid w:val="00206D5C"/>
    <w:rsid w:val="00232204"/>
    <w:rsid w:val="0024198B"/>
    <w:rsid w:val="00247292"/>
    <w:rsid w:val="00247723"/>
    <w:rsid w:val="002532E4"/>
    <w:rsid w:val="002823EF"/>
    <w:rsid w:val="00282FD3"/>
    <w:rsid w:val="002A313E"/>
    <w:rsid w:val="002A6D39"/>
    <w:rsid w:val="002A7715"/>
    <w:rsid w:val="002A7FFC"/>
    <w:rsid w:val="002B5C1A"/>
    <w:rsid w:val="002C313E"/>
    <w:rsid w:val="002C62D6"/>
    <w:rsid w:val="002D07C1"/>
    <w:rsid w:val="002D425E"/>
    <w:rsid w:val="002E74FA"/>
    <w:rsid w:val="002F3840"/>
    <w:rsid w:val="002F7BD9"/>
    <w:rsid w:val="00310514"/>
    <w:rsid w:val="00373AE0"/>
    <w:rsid w:val="00374A29"/>
    <w:rsid w:val="00376BC1"/>
    <w:rsid w:val="00380112"/>
    <w:rsid w:val="003A3A90"/>
    <w:rsid w:val="003A7A8B"/>
    <w:rsid w:val="003B350D"/>
    <w:rsid w:val="003C1B46"/>
    <w:rsid w:val="003C49C0"/>
    <w:rsid w:val="003C7BD8"/>
    <w:rsid w:val="003D1318"/>
    <w:rsid w:val="003E385D"/>
    <w:rsid w:val="003E4482"/>
    <w:rsid w:val="003F109C"/>
    <w:rsid w:val="004046A4"/>
    <w:rsid w:val="0041165C"/>
    <w:rsid w:val="00422C3D"/>
    <w:rsid w:val="00427C3B"/>
    <w:rsid w:val="00437929"/>
    <w:rsid w:val="00440A2F"/>
    <w:rsid w:val="004507B6"/>
    <w:rsid w:val="004742EA"/>
    <w:rsid w:val="00480FC4"/>
    <w:rsid w:val="0048294A"/>
    <w:rsid w:val="00482981"/>
    <w:rsid w:val="00485CF2"/>
    <w:rsid w:val="004920D3"/>
    <w:rsid w:val="0049498A"/>
    <w:rsid w:val="004A35EC"/>
    <w:rsid w:val="004A4B68"/>
    <w:rsid w:val="004B2D9B"/>
    <w:rsid w:val="004C517B"/>
    <w:rsid w:val="004D3572"/>
    <w:rsid w:val="004D52EB"/>
    <w:rsid w:val="004F4327"/>
    <w:rsid w:val="004F4899"/>
    <w:rsid w:val="005109B5"/>
    <w:rsid w:val="00516105"/>
    <w:rsid w:val="005351D3"/>
    <w:rsid w:val="00535F23"/>
    <w:rsid w:val="00537D73"/>
    <w:rsid w:val="00544DAF"/>
    <w:rsid w:val="00550D43"/>
    <w:rsid w:val="00551488"/>
    <w:rsid w:val="00553FBC"/>
    <w:rsid w:val="00564D22"/>
    <w:rsid w:val="0057281C"/>
    <w:rsid w:val="00575B42"/>
    <w:rsid w:val="00584757"/>
    <w:rsid w:val="005A1C7A"/>
    <w:rsid w:val="005C18D8"/>
    <w:rsid w:val="005D1258"/>
    <w:rsid w:val="00607165"/>
    <w:rsid w:val="00610180"/>
    <w:rsid w:val="00612CBB"/>
    <w:rsid w:val="0062671B"/>
    <w:rsid w:val="00637FB6"/>
    <w:rsid w:val="0065681D"/>
    <w:rsid w:val="006842EE"/>
    <w:rsid w:val="00690EBB"/>
    <w:rsid w:val="00697A14"/>
    <w:rsid w:val="006B22F2"/>
    <w:rsid w:val="006C4794"/>
    <w:rsid w:val="006E2A86"/>
    <w:rsid w:val="006F5756"/>
    <w:rsid w:val="00712101"/>
    <w:rsid w:val="00716915"/>
    <w:rsid w:val="00722A05"/>
    <w:rsid w:val="00727E4F"/>
    <w:rsid w:val="0074629E"/>
    <w:rsid w:val="00747B07"/>
    <w:rsid w:val="00753630"/>
    <w:rsid w:val="0077095A"/>
    <w:rsid w:val="007751A5"/>
    <w:rsid w:val="0079228E"/>
    <w:rsid w:val="00793BE0"/>
    <w:rsid w:val="007B28FC"/>
    <w:rsid w:val="007C048C"/>
    <w:rsid w:val="007C3526"/>
    <w:rsid w:val="007D3FF3"/>
    <w:rsid w:val="007E18CB"/>
    <w:rsid w:val="00803979"/>
    <w:rsid w:val="00804666"/>
    <w:rsid w:val="0080580F"/>
    <w:rsid w:val="008059D3"/>
    <w:rsid w:val="00825009"/>
    <w:rsid w:val="008258B4"/>
    <w:rsid w:val="008336BA"/>
    <w:rsid w:val="00835743"/>
    <w:rsid w:val="00835EEC"/>
    <w:rsid w:val="00852397"/>
    <w:rsid w:val="0085525F"/>
    <w:rsid w:val="0085780A"/>
    <w:rsid w:val="008579DA"/>
    <w:rsid w:val="008741C7"/>
    <w:rsid w:val="00893170"/>
    <w:rsid w:val="008C1674"/>
    <w:rsid w:val="008C6273"/>
    <w:rsid w:val="008D29B9"/>
    <w:rsid w:val="008D2B8E"/>
    <w:rsid w:val="008E150F"/>
    <w:rsid w:val="008E71DC"/>
    <w:rsid w:val="008F340C"/>
    <w:rsid w:val="00915612"/>
    <w:rsid w:val="00917637"/>
    <w:rsid w:val="00923F73"/>
    <w:rsid w:val="00924624"/>
    <w:rsid w:val="00924829"/>
    <w:rsid w:val="00935F76"/>
    <w:rsid w:val="00937D1F"/>
    <w:rsid w:val="00977DD5"/>
    <w:rsid w:val="00994557"/>
    <w:rsid w:val="009963A7"/>
    <w:rsid w:val="009B5F25"/>
    <w:rsid w:val="009C14DB"/>
    <w:rsid w:val="009C6BE9"/>
    <w:rsid w:val="009C7702"/>
    <w:rsid w:val="009D48E1"/>
    <w:rsid w:val="00A21991"/>
    <w:rsid w:val="00A5204A"/>
    <w:rsid w:val="00A56B1B"/>
    <w:rsid w:val="00A66EB5"/>
    <w:rsid w:val="00A802EA"/>
    <w:rsid w:val="00A878CE"/>
    <w:rsid w:val="00A935EE"/>
    <w:rsid w:val="00AB2967"/>
    <w:rsid w:val="00AB3C2C"/>
    <w:rsid w:val="00AB6ACD"/>
    <w:rsid w:val="00AC29D9"/>
    <w:rsid w:val="00AD346E"/>
    <w:rsid w:val="00AD79B7"/>
    <w:rsid w:val="00AE434D"/>
    <w:rsid w:val="00AE5472"/>
    <w:rsid w:val="00AF2D74"/>
    <w:rsid w:val="00AF3600"/>
    <w:rsid w:val="00B07C1C"/>
    <w:rsid w:val="00B17056"/>
    <w:rsid w:val="00B26942"/>
    <w:rsid w:val="00B32D52"/>
    <w:rsid w:val="00B35960"/>
    <w:rsid w:val="00B459A8"/>
    <w:rsid w:val="00B66D20"/>
    <w:rsid w:val="00B724AC"/>
    <w:rsid w:val="00B84015"/>
    <w:rsid w:val="00B95681"/>
    <w:rsid w:val="00BA333F"/>
    <w:rsid w:val="00BA42D5"/>
    <w:rsid w:val="00BA622B"/>
    <w:rsid w:val="00BA6873"/>
    <w:rsid w:val="00BB598B"/>
    <w:rsid w:val="00BB7B0C"/>
    <w:rsid w:val="00BC7CE3"/>
    <w:rsid w:val="00BD141E"/>
    <w:rsid w:val="00BD63A0"/>
    <w:rsid w:val="00BE142D"/>
    <w:rsid w:val="00BF06B8"/>
    <w:rsid w:val="00BF56B3"/>
    <w:rsid w:val="00C02BBA"/>
    <w:rsid w:val="00C0455B"/>
    <w:rsid w:val="00C07DFD"/>
    <w:rsid w:val="00C361D3"/>
    <w:rsid w:val="00C413C0"/>
    <w:rsid w:val="00C42703"/>
    <w:rsid w:val="00C4667D"/>
    <w:rsid w:val="00C4738D"/>
    <w:rsid w:val="00C47EBD"/>
    <w:rsid w:val="00C51676"/>
    <w:rsid w:val="00C57E8B"/>
    <w:rsid w:val="00C63EF1"/>
    <w:rsid w:val="00C644EC"/>
    <w:rsid w:val="00C70E80"/>
    <w:rsid w:val="00C90CB0"/>
    <w:rsid w:val="00CA1471"/>
    <w:rsid w:val="00CA3F04"/>
    <w:rsid w:val="00CC1283"/>
    <w:rsid w:val="00CD2FC6"/>
    <w:rsid w:val="00CF0461"/>
    <w:rsid w:val="00D12212"/>
    <w:rsid w:val="00D35CC9"/>
    <w:rsid w:val="00D36E0D"/>
    <w:rsid w:val="00D45704"/>
    <w:rsid w:val="00D71E3C"/>
    <w:rsid w:val="00D82F22"/>
    <w:rsid w:val="00D84D7E"/>
    <w:rsid w:val="00D877AB"/>
    <w:rsid w:val="00D918C4"/>
    <w:rsid w:val="00DA2B39"/>
    <w:rsid w:val="00DB692B"/>
    <w:rsid w:val="00DF14D6"/>
    <w:rsid w:val="00E04ABA"/>
    <w:rsid w:val="00E30207"/>
    <w:rsid w:val="00E52179"/>
    <w:rsid w:val="00E57208"/>
    <w:rsid w:val="00E62B5E"/>
    <w:rsid w:val="00E634B5"/>
    <w:rsid w:val="00E82FAC"/>
    <w:rsid w:val="00E968FF"/>
    <w:rsid w:val="00EB11CF"/>
    <w:rsid w:val="00EB2D96"/>
    <w:rsid w:val="00EB4E63"/>
    <w:rsid w:val="00EC1DF3"/>
    <w:rsid w:val="00EC4207"/>
    <w:rsid w:val="00EC7EFF"/>
    <w:rsid w:val="00ED35CB"/>
    <w:rsid w:val="00ED7BDA"/>
    <w:rsid w:val="00F050FF"/>
    <w:rsid w:val="00F07F5E"/>
    <w:rsid w:val="00F14E11"/>
    <w:rsid w:val="00F176DA"/>
    <w:rsid w:val="00F22AAF"/>
    <w:rsid w:val="00F331F3"/>
    <w:rsid w:val="00F4313D"/>
    <w:rsid w:val="00FB11F7"/>
    <w:rsid w:val="00FB75A9"/>
    <w:rsid w:val="00FC103E"/>
    <w:rsid w:val="00FD2728"/>
    <w:rsid w:val="00FE1C47"/>
    <w:rsid w:val="00FE7B8B"/>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10B51"/>
  <w15:chartTrackingRefBased/>
  <w15:docId w15:val="{BBABFD80-8046-4CAC-953D-37CC2F08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35F23"/>
    <w:pPr>
      <w:spacing w:after="120"/>
    </w:pPr>
  </w:style>
  <w:style w:type="character" w:customStyle="1" w:styleId="BodyTextChar">
    <w:name w:val="Body Text Char"/>
    <w:basedOn w:val="DefaultParagraphFont"/>
    <w:link w:val="BodyText"/>
    <w:uiPriority w:val="99"/>
    <w:semiHidden/>
    <w:rsid w:val="00535F23"/>
  </w:style>
  <w:style w:type="paragraph" w:styleId="Footer">
    <w:name w:val="footer"/>
    <w:basedOn w:val="Normal"/>
    <w:link w:val="FooterChar"/>
    <w:uiPriority w:val="99"/>
    <w:unhideWhenUsed/>
    <w:rsid w:val="00535F23"/>
    <w:pPr>
      <w:widowControl w:val="0"/>
      <w:tabs>
        <w:tab w:val="center" w:pos="4680"/>
        <w:tab w:val="right" w:pos="9360"/>
      </w:tabs>
      <w:autoSpaceDE w:val="0"/>
      <w:autoSpaceDN w:val="0"/>
      <w:spacing w:after="0" w:line="240" w:lineRule="auto"/>
    </w:pPr>
    <w:rPr>
      <w:rFonts w:eastAsia="Times New Roman"/>
      <w:sz w:val="22"/>
    </w:rPr>
  </w:style>
  <w:style w:type="character" w:customStyle="1" w:styleId="FooterChar">
    <w:name w:val="Footer Char"/>
    <w:basedOn w:val="DefaultParagraphFont"/>
    <w:link w:val="Footer"/>
    <w:uiPriority w:val="99"/>
    <w:rsid w:val="00535F23"/>
    <w:rPr>
      <w:rFonts w:eastAsia="Times New Roman"/>
      <w:sz w:val="22"/>
    </w:rPr>
  </w:style>
  <w:style w:type="paragraph" w:styleId="ListParagraph">
    <w:name w:val="List Paragraph"/>
    <w:basedOn w:val="Normal"/>
    <w:link w:val="ListParagraphChar"/>
    <w:uiPriority w:val="34"/>
    <w:qFormat/>
    <w:rsid w:val="00E968FF"/>
    <w:pPr>
      <w:ind w:left="720"/>
      <w:contextualSpacing/>
    </w:pPr>
  </w:style>
  <w:style w:type="paragraph" w:styleId="Header">
    <w:name w:val="header"/>
    <w:basedOn w:val="Normal"/>
    <w:link w:val="HeaderChar"/>
    <w:uiPriority w:val="99"/>
    <w:unhideWhenUsed/>
    <w:rsid w:val="008E71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1DC"/>
  </w:style>
  <w:style w:type="character" w:styleId="CommentReference">
    <w:name w:val="annotation reference"/>
    <w:basedOn w:val="DefaultParagraphFont"/>
    <w:uiPriority w:val="99"/>
    <w:semiHidden/>
    <w:unhideWhenUsed/>
    <w:rsid w:val="0024198B"/>
    <w:rPr>
      <w:sz w:val="16"/>
      <w:szCs w:val="16"/>
    </w:rPr>
  </w:style>
  <w:style w:type="paragraph" w:styleId="CommentText">
    <w:name w:val="annotation text"/>
    <w:basedOn w:val="Normal"/>
    <w:link w:val="CommentTextChar"/>
    <w:uiPriority w:val="99"/>
    <w:semiHidden/>
    <w:unhideWhenUsed/>
    <w:rsid w:val="0024198B"/>
    <w:pPr>
      <w:spacing w:line="240" w:lineRule="auto"/>
    </w:pPr>
    <w:rPr>
      <w:sz w:val="20"/>
      <w:szCs w:val="20"/>
    </w:rPr>
  </w:style>
  <w:style w:type="character" w:customStyle="1" w:styleId="CommentTextChar">
    <w:name w:val="Comment Text Char"/>
    <w:basedOn w:val="DefaultParagraphFont"/>
    <w:link w:val="CommentText"/>
    <w:uiPriority w:val="99"/>
    <w:semiHidden/>
    <w:rsid w:val="0024198B"/>
    <w:rPr>
      <w:sz w:val="20"/>
      <w:szCs w:val="20"/>
    </w:rPr>
  </w:style>
  <w:style w:type="paragraph" w:styleId="CommentSubject">
    <w:name w:val="annotation subject"/>
    <w:basedOn w:val="CommentText"/>
    <w:next w:val="CommentText"/>
    <w:link w:val="CommentSubjectChar"/>
    <w:uiPriority w:val="99"/>
    <w:semiHidden/>
    <w:unhideWhenUsed/>
    <w:rsid w:val="0024198B"/>
    <w:rPr>
      <w:b/>
      <w:bCs/>
    </w:rPr>
  </w:style>
  <w:style w:type="character" w:customStyle="1" w:styleId="CommentSubjectChar">
    <w:name w:val="Comment Subject Char"/>
    <w:basedOn w:val="CommentTextChar"/>
    <w:link w:val="CommentSubject"/>
    <w:uiPriority w:val="99"/>
    <w:semiHidden/>
    <w:rsid w:val="0024198B"/>
    <w:rPr>
      <w:b/>
      <w:bCs/>
      <w:sz w:val="20"/>
      <w:szCs w:val="20"/>
    </w:rPr>
  </w:style>
  <w:style w:type="paragraph" w:styleId="BalloonText">
    <w:name w:val="Balloon Text"/>
    <w:basedOn w:val="Normal"/>
    <w:link w:val="BalloonTextChar"/>
    <w:uiPriority w:val="99"/>
    <w:semiHidden/>
    <w:unhideWhenUsed/>
    <w:rsid w:val="00241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8B"/>
    <w:rPr>
      <w:rFonts w:ascii="Segoe UI" w:hAnsi="Segoe UI" w:cs="Segoe UI"/>
      <w:sz w:val="18"/>
      <w:szCs w:val="18"/>
    </w:rPr>
  </w:style>
  <w:style w:type="paragraph" w:styleId="Revision">
    <w:name w:val="Revision"/>
    <w:hidden/>
    <w:uiPriority w:val="99"/>
    <w:semiHidden/>
    <w:rsid w:val="0085525F"/>
    <w:pPr>
      <w:spacing w:after="0" w:line="240" w:lineRule="auto"/>
    </w:pPr>
  </w:style>
  <w:style w:type="character" w:customStyle="1" w:styleId="ListParagraphChar">
    <w:name w:val="List Paragraph Char"/>
    <w:basedOn w:val="DefaultParagraphFont"/>
    <w:link w:val="ListParagraph"/>
    <w:uiPriority w:val="34"/>
    <w:rsid w:val="0049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02496">
      <w:bodyDiv w:val="1"/>
      <w:marLeft w:val="0"/>
      <w:marRight w:val="0"/>
      <w:marTop w:val="0"/>
      <w:marBottom w:val="0"/>
      <w:divBdr>
        <w:top w:val="none" w:sz="0" w:space="0" w:color="auto"/>
        <w:left w:val="none" w:sz="0" w:space="0" w:color="auto"/>
        <w:bottom w:val="none" w:sz="0" w:space="0" w:color="auto"/>
        <w:right w:val="none" w:sz="0" w:space="0" w:color="auto"/>
      </w:divBdr>
    </w:div>
    <w:div w:id="176299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74B12-40A5-9B45-9E28-FFBA5F03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17</Pages>
  <Words>6798</Words>
  <Characters>38754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45462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Marc D -FS</dc:creator>
  <cp:keywords/>
  <dc:description/>
  <cp:lastModifiedBy>Tania Carlone</cp:lastModifiedBy>
  <cp:revision>6</cp:revision>
  <cp:lastPrinted>2018-08-27T17:05:00Z</cp:lastPrinted>
  <dcterms:created xsi:type="dcterms:W3CDTF">2019-02-22T18:55:00Z</dcterms:created>
  <dcterms:modified xsi:type="dcterms:W3CDTF">2019-02-27T18:14:00Z</dcterms:modified>
</cp:coreProperties>
</file>