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5438A" w14:textId="77777777" w:rsidR="00F50102" w:rsidRDefault="00F50102" w:rsidP="00F50102">
      <w:pPr>
        <w:pStyle w:val="Heading1"/>
      </w:pPr>
      <w:r>
        <w:t>Meeting Brief</w:t>
      </w:r>
    </w:p>
    <w:p w14:paraId="755CBD07" w14:textId="1C3CFB4B" w:rsidR="00F50102" w:rsidRDefault="00A03FD8" w:rsidP="00F50102">
      <w:pPr>
        <w:pStyle w:val="ListParagraph"/>
        <w:numPr>
          <w:ilvl w:val="0"/>
          <w:numId w:val="16"/>
        </w:numPr>
        <w:tabs>
          <w:tab w:val="left" w:pos="1371"/>
        </w:tabs>
        <w:spacing w:after="0" w:line="240" w:lineRule="auto"/>
      </w:pPr>
      <w:r>
        <w:t xml:space="preserve">The Stanislaus National Forest </w:t>
      </w:r>
      <w:r w:rsidR="002F04A0">
        <w:t>made an initial presentation introduc</w:t>
      </w:r>
      <w:r w:rsidR="005C17C8">
        <w:t>ing the Potential wildland fire Operation Delineations (PODs) concept</w:t>
      </w:r>
      <w:r w:rsidR="00785304">
        <w:t xml:space="preserve"> and landscape assessment prioritization process</w:t>
      </w:r>
      <w:r w:rsidR="005C17C8">
        <w:t xml:space="preserve"> and requested comments from the ACCG.</w:t>
      </w:r>
    </w:p>
    <w:p w14:paraId="747202D6" w14:textId="2A65C538" w:rsidR="007E004F" w:rsidRDefault="007E004F" w:rsidP="007E004F">
      <w:pPr>
        <w:pStyle w:val="ListParagraph"/>
        <w:numPr>
          <w:ilvl w:val="0"/>
          <w:numId w:val="16"/>
        </w:numPr>
        <w:tabs>
          <w:tab w:val="left" w:pos="1371"/>
        </w:tabs>
        <w:spacing w:after="0" w:line="240" w:lineRule="auto"/>
      </w:pPr>
      <w:r>
        <w:t xml:space="preserve">The Ad hoc Road Restoration Committee </w:t>
      </w:r>
      <w:r w:rsidR="00BD370C">
        <w:t>reported</w:t>
      </w:r>
      <w:r>
        <w:t xml:space="preserve"> that they are coordinating with Sierra Nevada Conservancy (SNC) to make a presentation to the SNC’s Board of Directors regarding the importance of road restoration activities in forest landscapes with the goal of urging the SNC to reconsider their policy which excludes </w:t>
      </w:r>
      <w:r w:rsidR="004E61A6">
        <w:t>such</w:t>
      </w:r>
      <w:r>
        <w:t xml:space="preserve"> activities from receiving grant funding.</w:t>
      </w:r>
    </w:p>
    <w:p w14:paraId="3C5250D1" w14:textId="572E9542" w:rsidR="005C17C8" w:rsidRDefault="00DC1F60" w:rsidP="00F50102">
      <w:pPr>
        <w:pStyle w:val="ListParagraph"/>
        <w:numPr>
          <w:ilvl w:val="0"/>
          <w:numId w:val="16"/>
        </w:numPr>
        <w:tabs>
          <w:tab w:val="left" w:pos="1371"/>
        </w:tabs>
        <w:spacing w:after="0" w:line="240" w:lineRule="auto"/>
      </w:pPr>
      <w:r>
        <w:t xml:space="preserve">Tania </w:t>
      </w:r>
      <w:proofErr w:type="spellStart"/>
      <w:r>
        <w:t>Carlone</w:t>
      </w:r>
      <w:proofErr w:type="spellEnd"/>
      <w:r w:rsidR="004E61A6">
        <w:t xml:space="preserve"> </w:t>
      </w:r>
      <w:r>
        <w:t xml:space="preserve">gave </w:t>
      </w:r>
      <w:r w:rsidR="004E61A6">
        <w:t>an</w:t>
      </w:r>
      <w:r>
        <w:t xml:space="preserve"> update on the development of the Collaborative Engagement Strategy and informed the ACCG that she would be seeking comments at the May general meeting. </w:t>
      </w:r>
    </w:p>
    <w:p w14:paraId="434F747E" w14:textId="675560E7" w:rsidR="009217E9" w:rsidRDefault="009217E9" w:rsidP="00F50102">
      <w:pPr>
        <w:pStyle w:val="ListParagraph"/>
        <w:numPr>
          <w:ilvl w:val="0"/>
          <w:numId w:val="16"/>
        </w:numPr>
        <w:tabs>
          <w:tab w:val="left" w:pos="1371"/>
        </w:tabs>
        <w:spacing w:after="0" w:line="240" w:lineRule="auto"/>
      </w:pPr>
      <w:r>
        <w:t>The ACCG supported CHIPS to submit a pre-application to the Landscape Conservation Catalyst Grant Fund on behalf of the ACCG for administrative support and implementation activities associated with the ACCG’s strategic plan</w:t>
      </w:r>
      <w:r w:rsidR="003B4EC0">
        <w:t xml:space="preserve"> and Collaborative Engagement Strategy</w:t>
      </w:r>
      <w:r>
        <w:t>.</w:t>
      </w:r>
    </w:p>
    <w:p w14:paraId="080DAA4F" w14:textId="361A5761" w:rsidR="007108A5" w:rsidRDefault="007108A5" w:rsidP="00F50102">
      <w:pPr>
        <w:pStyle w:val="ListParagraph"/>
        <w:numPr>
          <w:ilvl w:val="0"/>
          <w:numId w:val="16"/>
        </w:numPr>
        <w:tabs>
          <w:tab w:val="left" w:pos="1371"/>
        </w:tabs>
        <w:spacing w:after="0" w:line="240" w:lineRule="auto"/>
      </w:pPr>
      <w:r>
        <w:t xml:space="preserve">The ACCG </w:t>
      </w:r>
      <w:r w:rsidR="00785304">
        <w:t>formed by consensus a Strategic Landscape Assessment Subgroup which is a subcommittee of the Planning Work Group.</w:t>
      </w:r>
      <w:r w:rsidR="00C311D5">
        <w:t xml:space="preserve"> </w:t>
      </w:r>
    </w:p>
    <w:p w14:paraId="50DD8A64" w14:textId="77777777" w:rsidR="00B25CA7" w:rsidRPr="00B25CA7" w:rsidRDefault="004E61A6" w:rsidP="00F50102">
      <w:pPr>
        <w:pStyle w:val="ListParagraph"/>
        <w:numPr>
          <w:ilvl w:val="0"/>
          <w:numId w:val="16"/>
        </w:numPr>
        <w:tabs>
          <w:tab w:val="left" w:pos="1371"/>
        </w:tabs>
        <w:spacing w:after="0" w:line="240" w:lineRule="auto"/>
      </w:pPr>
      <w:r>
        <w:rPr>
          <w:rFonts w:cstheme="minorHAnsi"/>
          <w:shd w:val="clear" w:color="auto" w:fill="FFFFFF"/>
        </w:rPr>
        <w:t>The</w:t>
      </w:r>
      <w:r w:rsidR="00785304">
        <w:rPr>
          <w:rFonts w:cstheme="minorHAnsi"/>
          <w:shd w:val="clear" w:color="auto" w:fill="FFFFFF"/>
        </w:rPr>
        <w:t xml:space="preserve"> meadows climate vulnerability</w:t>
      </w:r>
      <w:r w:rsidR="00785304" w:rsidRPr="00B76CF5">
        <w:rPr>
          <w:rFonts w:cstheme="minorHAnsi"/>
          <w:shd w:val="clear" w:color="auto" w:fill="FFFFFF"/>
        </w:rPr>
        <w:t xml:space="preserve"> workshop </w:t>
      </w:r>
      <w:r>
        <w:rPr>
          <w:rFonts w:cstheme="minorHAnsi"/>
          <w:shd w:val="clear" w:color="auto" w:fill="FFFFFF"/>
        </w:rPr>
        <w:t xml:space="preserve">will take place </w:t>
      </w:r>
      <w:r w:rsidR="00785304">
        <w:rPr>
          <w:rFonts w:cstheme="minorHAnsi"/>
          <w:shd w:val="clear" w:color="auto" w:fill="FFFFFF"/>
        </w:rPr>
        <w:t>on May 9</w:t>
      </w:r>
      <w:r w:rsidR="00785304" w:rsidRPr="00785304">
        <w:rPr>
          <w:rFonts w:cstheme="minorHAnsi"/>
          <w:shd w:val="clear" w:color="auto" w:fill="FFFFFF"/>
          <w:vertAlign w:val="superscript"/>
        </w:rPr>
        <w:t>th</w:t>
      </w:r>
      <w:r w:rsidR="00785304">
        <w:rPr>
          <w:rFonts w:cstheme="minorHAnsi"/>
          <w:shd w:val="clear" w:color="auto" w:fill="FFFFFF"/>
        </w:rPr>
        <w:t xml:space="preserve"> from </w:t>
      </w:r>
      <w:r w:rsidR="00785304" w:rsidRPr="00B76CF5">
        <w:rPr>
          <w:rFonts w:cstheme="minorHAnsi"/>
          <w:shd w:val="clear" w:color="auto" w:fill="FFFFFF"/>
        </w:rPr>
        <w:t>10am-3p</w:t>
      </w:r>
      <w:r w:rsidR="00785304">
        <w:rPr>
          <w:rFonts w:cstheme="minorHAnsi"/>
          <w:shd w:val="clear" w:color="auto" w:fill="FFFFFF"/>
        </w:rPr>
        <w:t>m.</w:t>
      </w:r>
    </w:p>
    <w:p w14:paraId="605D4665" w14:textId="77777777" w:rsidR="00B25CA7" w:rsidRDefault="00B25CA7" w:rsidP="00B25CA7">
      <w:pPr>
        <w:tabs>
          <w:tab w:val="left" w:pos="1371"/>
        </w:tabs>
        <w:spacing w:after="0" w:line="240" w:lineRule="auto"/>
        <w:rPr>
          <w:rFonts w:cstheme="minorHAnsi"/>
          <w:shd w:val="clear" w:color="auto" w:fill="FFFFFF"/>
        </w:rPr>
      </w:pPr>
    </w:p>
    <w:p w14:paraId="2334ECCD" w14:textId="1AAFEA67" w:rsidR="00F50102" w:rsidRDefault="00B25CA7" w:rsidP="00B25CA7">
      <w:pPr>
        <w:pStyle w:val="Heading1"/>
      </w:pPr>
      <w:r>
        <w:t>Action Items</w:t>
      </w:r>
    </w:p>
    <w:tbl>
      <w:tblPr>
        <w:tblStyle w:val="TableGrid"/>
        <w:tblW w:w="9625" w:type="dxa"/>
        <w:tblLook w:val="04A0" w:firstRow="1" w:lastRow="0" w:firstColumn="1" w:lastColumn="0" w:noHBand="0" w:noVBand="1"/>
      </w:tblPr>
      <w:tblGrid>
        <w:gridCol w:w="7555"/>
        <w:gridCol w:w="2070"/>
      </w:tblGrid>
      <w:tr w:rsidR="00F50102" w14:paraId="1CC3AB39" w14:textId="77777777" w:rsidTr="00ED7A89">
        <w:tc>
          <w:tcPr>
            <w:tcW w:w="7555" w:type="dxa"/>
            <w:shd w:val="clear" w:color="auto" w:fill="A8D08D" w:themeFill="accent6" w:themeFillTint="99"/>
          </w:tcPr>
          <w:p w14:paraId="406D35F6" w14:textId="77777777" w:rsidR="00F50102" w:rsidRPr="002B606F" w:rsidRDefault="00F50102" w:rsidP="00ED7A89">
            <w:pPr>
              <w:jc w:val="center"/>
              <w:rPr>
                <w:b/>
              </w:rPr>
            </w:pPr>
            <w:r w:rsidRPr="002B606F">
              <w:rPr>
                <w:b/>
              </w:rPr>
              <w:t>Actions</w:t>
            </w:r>
          </w:p>
        </w:tc>
        <w:tc>
          <w:tcPr>
            <w:tcW w:w="2070" w:type="dxa"/>
            <w:shd w:val="clear" w:color="auto" w:fill="A8D08D" w:themeFill="accent6" w:themeFillTint="99"/>
          </w:tcPr>
          <w:p w14:paraId="38BBEEC4" w14:textId="77777777" w:rsidR="00F50102" w:rsidRPr="002B606F" w:rsidRDefault="00F50102" w:rsidP="00ED7A89">
            <w:pPr>
              <w:jc w:val="center"/>
              <w:rPr>
                <w:b/>
              </w:rPr>
            </w:pPr>
            <w:r w:rsidRPr="002B606F">
              <w:rPr>
                <w:b/>
              </w:rPr>
              <w:t>Responsible Parties</w:t>
            </w:r>
          </w:p>
        </w:tc>
      </w:tr>
      <w:tr w:rsidR="00F50102" w14:paraId="689D4479" w14:textId="77777777" w:rsidTr="00ED7A89">
        <w:tc>
          <w:tcPr>
            <w:tcW w:w="7555" w:type="dxa"/>
          </w:tcPr>
          <w:p w14:paraId="198C7144" w14:textId="2283AF28" w:rsidR="00F50102" w:rsidRPr="00362374" w:rsidRDefault="009D6F70" w:rsidP="000A115C">
            <w:pPr>
              <w:rPr>
                <w:rFonts w:cstheme="minorHAnsi"/>
                <w:b/>
                <w:iCs/>
                <w:shd w:val="clear" w:color="auto" w:fill="FFFFFF"/>
              </w:rPr>
            </w:pPr>
            <w:r w:rsidRPr="00362374">
              <w:rPr>
                <w:rFonts w:cstheme="minorHAnsi"/>
              </w:rPr>
              <w:t xml:space="preserve">ACCG members provide written comments to the Stanislaus National Forest regarding the </w:t>
            </w:r>
            <w:r w:rsidRPr="00362374">
              <w:rPr>
                <w:rFonts w:cstheme="minorHAnsi"/>
                <w:shd w:val="clear" w:color="auto" w:fill="FFFFFF"/>
              </w:rPr>
              <w:t>Potential wildland fire Operational Delineations</w:t>
            </w:r>
            <w:r w:rsidRPr="00362374">
              <w:rPr>
                <w:rFonts w:cstheme="minorHAnsi"/>
                <w:iCs/>
                <w:shd w:val="clear" w:color="auto" w:fill="FFFFFF"/>
              </w:rPr>
              <w:t xml:space="preserve"> (PODS) and prioritization process</w:t>
            </w:r>
            <w:r w:rsidR="00E7026C" w:rsidRPr="00362374">
              <w:rPr>
                <w:rFonts w:cstheme="minorHAnsi"/>
                <w:iCs/>
                <w:shd w:val="clear" w:color="auto" w:fill="FFFFFF"/>
              </w:rPr>
              <w:t xml:space="preserve"> </w:t>
            </w:r>
            <w:r w:rsidR="005C17C8" w:rsidRPr="00362374">
              <w:rPr>
                <w:rFonts w:cstheme="minorHAnsi"/>
                <w:iCs/>
                <w:shd w:val="clear" w:color="auto" w:fill="FFFFFF"/>
              </w:rPr>
              <w:t xml:space="preserve">using the </w:t>
            </w:r>
            <w:hyperlink r:id="rId7" w:history="1">
              <w:r w:rsidR="005C17C8" w:rsidRPr="008E16E5">
                <w:rPr>
                  <w:rStyle w:val="Hyperlink"/>
                  <w:rFonts w:cstheme="minorHAnsi"/>
                  <w:iCs/>
                  <w:shd w:val="clear" w:color="auto" w:fill="FFFFFF"/>
                </w:rPr>
                <w:t>comment form</w:t>
              </w:r>
            </w:hyperlink>
            <w:r w:rsidR="005C17C8" w:rsidRPr="00362374">
              <w:rPr>
                <w:rFonts w:cstheme="minorHAnsi"/>
                <w:iCs/>
                <w:shd w:val="clear" w:color="auto" w:fill="FFFFFF"/>
              </w:rPr>
              <w:t xml:space="preserve"> by May 17, 2019 and email to </w:t>
            </w:r>
            <w:hyperlink r:id="rId8" w:history="1">
              <w:r w:rsidR="000A115C" w:rsidRPr="00362374">
                <w:rPr>
                  <w:rStyle w:val="Hyperlink"/>
                  <w:rFonts w:cstheme="minorHAnsi"/>
                  <w:iCs/>
                  <w:shd w:val="clear" w:color="auto" w:fill="FFFFFF"/>
                </w:rPr>
                <w:t>Beck Johnson</w:t>
              </w:r>
            </w:hyperlink>
            <w:r w:rsidR="000A115C" w:rsidRPr="00362374">
              <w:rPr>
                <w:rFonts w:cstheme="minorHAnsi"/>
                <w:iCs/>
                <w:shd w:val="clear" w:color="auto" w:fill="FFFFFF"/>
              </w:rPr>
              <w:t xml:space="preserve"> and </w:t>
            </w:r>
            <w:hyperlink r:id="rId9" w:history="1">
              <w:r w:rsidR="000A115C" w:rsidRPr="00362374">
                <w:rPr>
                  <w:rStyle w:val="Hyperlink"/>
                  <w:rFonts w:cstheme="minorHAnsi"/>
                  <w:iCs/>
                  <w:shd w:val="clear" w:color="auto" w:fill="FFFFFF"/>
                </w:rPr>
                <w:t>Carol Ewell</w:t>
              </w:r>
            </w:hyperlink>
            <w:r w:rsidR="000A115C" w:rsidRPr="00362374">
              <w:rPr>
                <w:rFonts w:cstheme="minorHAnsi"/>
                <w:iCs/>
                <w:shd w:val="clear" w:color="auto" w:fill="FFFFFF"/>
              </w:rPr>
              <w:t>.</w:t>
            </w:r>
          </w:p>
        </w:tc>
        <w:tc>
          <w:tcPr>
            <w:tcW w:w="2070" w:type="dxa"/>
          </w:tcPr>
          <w:p w14:paraId="3BE20316" w14:textId="085F7E58" w:rsidR="00F50102" w:rsidRDefault="00E7026C" w:rsidP="00ED7A89">
            <w:r>
              <w:t>All</w:t>
            </w:r>
          </w:p>
        </w:tc>
      </w:tr>
      <w:tr w:rsidR="00F50102" w14:paraId="28BCC885" w14:textId="77777777" w:rsidTr="00ED7A89">
        <w:tc>
          <w:tcPr>
            <w:tcW w:w="7555" w:type="dxa"/>
          </w:tcPr>
          <w:p w14:paraId="7458BBDB" w14:textId="37C60458" w:rsidR="00F50102" w:rsidRPr="00362374" w:rsidRDefault="00785304" w:rsidP="00ED7A89">
            <w:pPr>
              <w:rPr>
                <w:rFonts w:cstheme="minorHAnsi"/>
              </w:rPr>
            </w:pPr>
            <w:r w:rsidRPr="00362374">
              <w:rPr>
                <w:rFonts w:cstheme="minorHAnsi"/>
              </w:rPr>
              <w:t>Write</w:t>
            </w:r>
            <w:r w:rsidR="00BE5ED1" w:rsidRPr="00362374">
              <w:rPr>
                <w:rFonts w:cstheme="minorHAnsi"/>
              </w:rPr>
              <w:t xml:space="preserve"> a one-page</w:t>
            </w:r>
            <w:r w:rsidRPr="00362374">
              <w:rPr>
                <w:rFonts w:cstheme="minorHAnsi"/>
              </w:rPr>
              <w:t xml:space="preserve"> description</w:t>
            </w:r>
            <w:r w:rsidR="00BE5ED1" w:rsidRPr="00362374">
              <w:rPr>
                <w:rFonts w:cstheme="minorHAnsi"/>
              </w:rPr>
              <w:t xml:space="preserve"> and create a doodle poll for </w:t>
            </w:r>
            <w:r w:rsidR="003B4EC0" w:rsidRPr="00362374">
              <w:rPr>
                <w:rFonts w:cstheme="minorHAnsi"/>
              </w:rPr>
              <w:t>distribution</w:t>
            </w:r>
            <w:r w:rsidR="00BE5ED1" w:rsidRPr="00362374">
              <w:rPr>
                <w:rFonts w:cstheme="minorHAnsi"/>
              </w:rPr>
              <w:t xml:space="preserve"> to the full group </w:t>
            </w:r>
            <w:r w:rsidRPr="00362374">
              <w:rPr>
                <w:rFonts w:cstheme="minorHAnsi"/>
              </w:rPr>
              <w:t xml:space="preserve">to recruit members to the newly formed </w:t>
            </w:r>
            <w:r w:rsidRPr="00362374">
              <w:rPr>
                <w:rFonts w:cstheme="minorHAnsi"/>
                <w:color w:val="000000"/>
              </w:rPr>
              <w:t>Strategic Landscape Assessment Subgroup and to set an inaugural meeting before the next ACCG general meeting.</w:t>
            </w:r>
          </w:p>
        </w:tc>
        <w:tc>
          <w:tcPr>
            <w:tcW w:w="2070" w:type="dxa"/>
          </w:tcPr>
          <w:p w14:paraId="7E7753D5" w14:textId="77777777" w:rsidR="00F50102" w:rsidRDefault="00BE5ED1" w:rsidP="00ED7A89">
            <w:r>
              <w:t>Michael Pickard</w:t>
            </w:r>
          </w:p>
          <w:p w14:paraId="0B2BC1F7" w14:textId="48300DC7" w:rsidR="00785304" w:rsidRDefault="00785304" w:rsidP="00ED7A89">
            <w:r>
              <w:t>Regine Miller</w:t>
            </w:r>
          </w:p>
        </w:tc>
      </w:tr>
      <w:tr w:rsidR="00F50102" w14:paraId="08D4E915" w14:textId="77777777" w:rsidTr="00ED7A89">
        <w:tc>
          <w:tcPr>
            <w:tcW w:w="7555" w:type="dxa"/>
          </w:tcPr>
          <w:p w14:paraId="6D655B19" w14:textId="06A43902" w:rsidR="00F50102" w:rsidRPr="00362374" w:rsidRDefault="003B4EC0" w:rsidP="00ED7A89">
            <w:pPr>
              <w:rPr>
                <w:rFonts w:cstheme="minorHAnsi"/>
              </w:rPr>
            </w:pPr>
            <w:r w:rsidRPr="00362374">
              <w:rPr>
                <w:rFonts w:cstheme="minorHAnsi"/>
                <w:shd w:val="clear" w:color="auto" w:fill="FFFFFF"/>
              </w:rPr>
              <w:t>Distribute to the full the agenda and associated meeting materials for the meadows’</w:t>
            </w:r>
            <w:r w:rsidR="00937919" w:rsidRPr="00362374">
              <w:rPr>
                <w:rFonts w:cstheme="minorHAnsi"/>
                <w:shd w:val="clear" w:color="auto" w:fill="FFFFFF"/>
              </w:rPr>
              <w:t xml:space="preserve"> </w:t>
            </w:r>
            <w:r w:rsidRPr="00362374">
              <w:rPr>
                <w:rFonts w:cstheme="minorHAnsi"/>
                <w:shd w:val="clear" w:color="auto" w:fill="FFFFFF"/>
              </w:rPr>
              <w:t>climate vulnerability workshop in Sutter Creek on May 9.</w:t>
            </w:r>
          </w:p>
        </w:tc>
        <w:tc>
          <w:tcPr>
            <w:tcW w:w="2070" w:type="dxa"/>
          </w:tcPr>
          <w:p w14:paraId="6AEC2F2B" w14:textId="77777777" w:rsidR="00F50102" w:rsidRDefault="003B4EC0" w:rsidP="00ED7A89">
            <w:r>
              <w:t>Regine Miller</w:t>
            </w:r>
          </w:p>
          <w:p w14:paraId="6464C48B" w14:textId="1B7F3F17" w:rsidR="003B4EC0" w:rsidRDefault="003B4EC0" w:rsidP="00ED7A89">
            <w:r>
              <w:t>Shana Gross</w:t>
            </w:r>
          </w:p>
        </w:tc>
      </w:tr>
    </w:tbl>
    <w:p w14:paraId="7EF8B995" w14:textId="77777777" w:rsidR="00F50102" w:rsidRDefault="00F50102" w:rsidP="00F50102"/>
    <w:p w14:paraId="0153EE2F" w14:textId="0E1755B3" w:rsidR="00F50102" w:rsidRDefault="00F50102" w:rsidP="00F50102">
      <w:pPr>
        <w:pStyle w:val="Heading1"/>
      </w:pPr>
      <w:r>
        <w:t>Summary</w:t>
      </w:r>
    </w:p>
    <w:p w14:paraId="264542B7" w14:textId="45AC62B7" w:rsidR="00C402CA" w:rsidRDefault="00195E2F" w:rsidP="002C751B">
      <w:pPr>
        <w:pStyle w:val="Heading2"/>
      </w:pPr>
      <w:r>
        <w:t xml:space="preserve">Modification </w:t>
      </w:r>
      <w:r w:rsidR="00306DBE">
        <w:t xml:space="preserve">and/or approval </w:t>
      </w:r>
      <w:r>
        <w:t xml:space="preserve">of </w:t>
      </w:r>
      <w:r w:rsidR="00306DBE">
        <w:t xml:space="preserve">agenda and </w:t>
      </w:r>
      <w:r w:rsidR="00FF1A1C">
        <w:t xml:space="preserve">March </w:t>
      </w:r>
      <w:r w:rsidR="002619FF">
        <w:t xml:space="preserve">2019 </w:t>
      </w:r>
      <w:r w:rsidR="00306DBE">
        <w:t>Meeting Summary.</w:t>
      </w:r>
    </w:p>
    <w:p w14:paraId="5DFD29AF" w14:textId="69FFBA3E" w:rsidR="00BF496F" w:rsidRPr="007208D1" w:rsidRDefault="008D1C6C" w:rsidP="007F2E9A">
      <w:r w:rsidRPr="007F2E9A">
        <w:rPr>
          <w:rFonts w:cstheme="minorHAnsi"/>
        </w:rPr>
        <w:t xml:space="preserve">There </w:t>
      </w:r>
      <w:r w:rsidR="007208D1" w:rsidRPr="007F2E9A">
        <w:rPr>
          <w:rFonts w:cstheme="minorHAnsi"/>
        </w:rPr>
        <w:t>were</w:t>
      </w:r>
      <w:r w:rsidR="005F445A" w:rsidRPr="007F2E9A">
        <w:rPr>
          <w:rFonts w:cstheme="minorHAnsi"/>
        </w:rPr>
        <w:t xml:space="preserve"> </w:t>
      </w:r>
      <w:r w:rsidRPr="007F2E9A">
        <w:rPr>
          <w:rFonts w:cstheme="minorHAnsi"/>
        </w:rPr>
        <w:t xml:space="preserve">no changes to the </w:t>
      </w:r>
      <w:r w:rsidR="00BF496F" w:rsidRPr="007F2E9A">
        <w:rPr>
          <w:rFonts w:cstheme="minorHAnsi"/>
        </w:rPr>
        <w:t xml:space="preserve">March </w:t>
      </w:r>
      <w:r w:rsidR="007208D1" w:rsidRPr="007F2E9A">
        <w:rPr>
          <w:rFonts w:cstheme="minorHAnsi"/>
        </w:rPr>
        <w:t>general meeting</w:t>
      </w:r>
      <w:r w:rsidR="00937D70" w:rsidRPr="007F2E9A">
        <w:rPr>
          <w:rFonts w:cstheme="minorHAnsi"/>
        </w:rPr>
        <w:t xml:space="preserve"> summary</w:t>
      </w:r>
      <w:r w:rsidRPr="007F2E9A">
        <w:rPr>
          <w:rFonts w:cstheme="minorHAnsi"/>
        </w:rPr>
        <w:t xml:space="preserve">. The summary was </w:t>
      </w:r>
      <w:r w:rsidR="00BF496F" w:rsidRPr="007F2E9A">
        <w:rPr>
          <w:rFonts w:cstheme="minorHAnsi"/>
        </w:rPr>
        <w:t>adopted as final and to be posted on website.</w:t>
      </w:r>
    </w:p>
    <w:p w14:paraId="54351748" w14:textId="77777777" w:rsidR="00056C49" w:rsidRDefault="00056C49" w:rsidP="008D67C8">
      <w:pPr>
        <w:pStyle w:val="Heading2"/>
      </w:pPr>
      <w:r w:rsidRPr="00056C49">
        <w:t>Presentations, Discussions and Business</w:t>
      </w:r>
    </w:p>
    <w:p w14:paraId="713A450D" w14:textId="50687FF8" w:rsidR="00730912" w:rsidRPr="003B11A1" w:rsidRDefault="009E60B0" w:rsidP="00D3767C">
      <w:pPr>
        <w:spacing w:line="240" w:lineRule="auto"/>
        <w:rPr>
          <w:rFonts w:cstheme="minorHAnsi"/>
          <w:b/>
          <w:iCs/>
          <w:shd w:val="clear" w:color="auto" w:fill="FFFFFF"/>
        </w:rPr>
      </w:pPr>
      <w:hyperlink r:id="rId10" w:history="1">
        <w:r w:rsidR="00D3767C" w:rsidRPr="000A115C">
          <w:rPr>
            <w:rStyle w:val="Hyperlink"/>
            <w:rFonts w:cstheme="minorHAnsi"/>
            <w:b/>
            <w:shd w:val="clear" w:color="auto" w:fill="FFFFFF"/>
          </w:rPr>
          <w:t>Stanislaus National Forest Potential wildland fire Operational Delineations</w:t>
        </w:r>
        <w:r w:rsidR="00D3767C" w:rsidRPr="000A115C">
          <w:rPr>
            <w:rStyle w:val="Hyperlink"/>
            <w:rFonts w:cstheme="minorHAnsi"/>
            <w:b/>
            <w:iCs/>
            <w:shd w:val="clear" w:color="auto" w:fill="FFFFFF"/>
          </w:rPr>
          <w:t xml:space="preserve"> (PODS) and prioritization process</w:t>
        </w:r>
      </w:hyperlink>
      <w:r w:rsidR="00D3767C" w:rsidRPr="00D3767C">
        <w:rPr>
          <w:rFonts w:cstheme="minorHAnsi"/>
          <w:b/>
          <w:iCs/>
          <w:shd w:val="clear" w:color="auto" w:fill="FFFFFF"/>
        </w:rPr>
        <w:t xml:space="preserve">.  </w:t>
      </w:r>
      <w:r w:rsidR="003B11A1">
        <w:rPr>
          <w:rFonts w:cstheme="minorHAnsi"/>
          <w:b/>
          <w:iCs/>
          <w:shd w:val="clear" w:color="auto" w:fill="FFFFFF"/>
        </w:rPr>
        <w:br/>
      </w:r>
      <w:r w:rsidR="00BF496F" w:rsidRPr="00BF496F">
        <w:rPr>
          <w:rFonts w:cstheme="minorHAnsi"/>
          <w:iCs/>
          <w:shd w:val="clear" w:color="auto" w:fill="FFFFFF"/>
        </w:rPr>
        <w:t xml:space="preserve">Jason </w:t>
      </w:r>
      <w:proofErr w:type="spellStart"/>
      <w:r w:rsidR="007F2E9A">
        <w:rPr>
          <w:rFonts w:cstheme="minorHAnsi"/>
          <w:iCs/>
          <w:shd w:val="clear" w:color="auto" w:fill="FFFFFF"/>
        </w:rPr>
        <w:t>Kuiken</w:t>
      </w:r>
      <w:proofErr w:type="spellEnd"/>
      <w:r w:rsidR="007F2E9A">
        <w:rPr>
          <w:rFonts w:cstheme="minorHAnsi"/>
          <w:iCs/>
          <w:shd w:val="clear" w:color="auto" w:fill="FFFFFF"/>
        </w:rPr>
        <w:t>, Forest Supervisor, Stanislaus National Forest</w:t>
      </w:r>
      <w:r w:rsidR="0065371F">
        <w:rPr>
          <w:rFonts w:cstheme="minorHAnsi"/>
          <w:iCs/>
          <w:shd w:val="clear" w:color="auto" w:fill="FFFFFF"/>
        </w:rPr>
        <w:t xml:space="preserve"> (STF)</w:t>
      </w:r>
      <w:r w:rsidR="007F2E9A">
        <w:rPr>
          <w:rFonts w:cstheme="minorHAnsi"/>
          <w:iCs/>
          <w:shd w:val="clear" w:color="auto" w:fill="FFFFFF"/>
        </w:rPr>
        <w:t>, introduced the presentation stating that o</w:t>
      </w:r>
      <w:r w:rsidR="00BF496F" w:rsidRPr="00BF496F">
        <w:rPr>
          <w:rFonts w:cstheme="minorHAnsi"/>
          <w:iCs/>
          <w:shd w:val="clear" w:color="auto" w:fill="FFFFFF"/>
        </w:rPr>
        <w:t xml:space="preserve">ver </w:t>
      </w:r>
      <w:r w:rsidR="00730912">
        <w:rPr>
          <w:rFonts w:cstheme="minorHAnsi"/>
          <w:iCs/>
          <w:shd w:val="clear" w:color="auto" w:fill="FFFFFF"/>
        </w:rPr>
        <w:t xml:space="preserve">the </w:t>
      </w:r>
      <w:r w:rsidR="0044573A">
        <w:rPr>
          <w:rFonts w:cstheme="minorHAnsi"/>
          <w:iCs/>
          <w:shd w:val="clear" w:color="auto" w:fill="FFFFFF"/>
        </w:rPr>
        <w:t xml:space="preserve">last year, </w:t>
      </w:r>
      <w:r w:rsidR="00730912">
        <w:rPr>
          <w:rFonts w:cstheme="minorHAnsi"/>
          <w:iCs/>
          <w:shd w:val="clear" w:color="auto" w:fill="FFFFFF"/>
        </w:rPr>
        <w:t xml:space="preserve">the </w:t>
      </w:r>
      <w:r w:rsidR="0065371F">
        <w:rPr>
          <w:rFonts w:cstheme="minorHAnsi"/>
          <w:iCs/>
          <w:shd w:val="clear" w:color="auto" w:fill="FFFFFF"/>
        </w:rPr>
        <w:t>STF</w:t>
      </w:r>
      <w:r w:rsidR="00730912">
        <w:rPr>
          <w:rFonts w:cstheme="minorHAnsi"/>
          <w:iCs/>
          <w:shd w:val="clear" w:color="auto" w:fill="FFFFFF"/>
        </w:rPr>
        <w:t xml:space="preserve"> has conducted its</w:t>
      </w:r>
      <w:r w:rsidR="00937D70">
        <w:rPr>
          <w:rFonts w:cstheme="minorHAnsi"/>
          <w:iCs/>
          <w:shd w:val="clear" w:color="auto" w:fill="FFFFFF"/>
        </w:rPr>
        <w:t xml:space="preserve"> </w:t>
      </w:r>
      <w:r w:rsidR="00730912">
        <w:rPr>
          <w:rFonts w:cstheme="minorHAnsi"/>
          <w:iCs/>
          <w:shd w:val="clear" w:color="auto" w:fill="FFFFFF"/>
        </w:rPr>
        <w:t>Large Landscape S</w:t>
      </w:r>
      <w:r w:rsidR="00BF496F" w:rsidRPr="00BF496F">
        <w:rPr>
          <w:rFonts w:cstheme="minorHAnsi"/>
          <w:iCs/>
          <w:shd w:val="clear" w:color="auto" w:fill="FFFFFF"/>
        </w:rPr>
        <w:t xml:space="preserve">cale </w:t>
      </w:r>
      <w:r w:rsidR="00730912">
        <w:rPr>
          <w:rFonts w:cstheme="minorHAnsi"/>
          <w:iCs/>
          <w:shd w:val="clear" w:color="auto" w:fill="FFFFFF"/>
        </w:rPr>
        <w:t>A</w:t>
      </w:r>
      <w:r w:rsidR="00BF496F" w:rsidRPr="00BF496F">
        <w:rPr>
          <w:rFonts w:cstheme="minorHAnsi"/>
          <w:iCs/>
          <w:shd w:val="clear" w:color="auto" w:fill="FFFFFF"/>
        </w:rPr>
        <w:t>nalysis</w:t>
      </w:r>
      <w:r w:rsidR="00730912">
        <w:rPr>
          <w:rFonts w:cstheme="minorHAnsi"/>
          <w:iCs/>
          <w:shd w:val="clear" w:color="auto" w:fill="FFFFFF"/>
        </w:rPr>
        <w:t xml:space="preserve"> which assesses the</w:t>
      </w:r>
      <w:r w:rsidR="00BF496F" w:rsidRPr="00BF496F">
        <w:rPr>
          <w:rFonts w:cstheme="minorHAnsi"/>
          <w:iCs/>
          <w:shd w:val="clear" w:color="auto" w:fill="FFFFFF"/>
        </w:rPr>
        <w:t xml:space="preserve"> entire Stanislaus </w:t>
      </w:r>
      <w:r w:rsidR="00176314">
        <w:rPr>
          <w:rFonts w:cstheme="minorHAnsi"/>
          <w:iCs/>
          <w:shd w:val="clear" w:color="auto" w:fill="FFFFFF"/>
        </w:rPr>
        <w:t>NF</w:t>
      </w:r>
      <w:r w:rsidR="0065371F">
        <w:rPr>
          <w:rFonts w:cstheme="minorHAnsi"/>
          <w:iCs/>
          <w:shd w:val="clear" w:color="auto" w:fill="FFFFFF"/>
        </w:rPr>
        <w:t xml:space="preserve"> and </w:t>
      </w:r>
      <w:r w:rsidR="0065371F" w:rsidRPr="00BF496F">
        <w:rPr>
          <w:rFonts w:cstheme="minorHAnsi"/>
          <w:iCs/>
          <w:shd w:val="clear" w:color="auto" w:fill="FFFFFF"/>
        </w:rPr>
        <w:t xml:space="preserve">Sierra NF </w:t>
      </w:r>
      <w:r w:rsidR="0065371F">
        <w:rPr>
          <w:rFonts w:cstheme="minorHAnsi"/>
          <w:iCs/>
          <w:shd w:val="clear" w:color="auto" w:fill="FFFFFF"/>
        </w:rPr>
        <w:t xml:space="preserve">(SNF) </w:t>
      </w:r>
      <w:r w:rsidR="0065371F" w:rsidRPr="00BF496F">
        <w:rPr>
          <w:rFonts w:cstheme="minorHAnsi"/>
          <w:iCs/>
          <w:shd w:val="clear" w:color="auto" w:fill="FFFFFF"/>
        </w:rPr>
        <w:t>and</w:t>
      </w:r>
      <w:r w:rsidR="00BF496F" w:rsidRPr="00BF496F">
        <w:rPr>
          <w:rFonts w:cstheme="minorHAnsi"/>
          <w:iCs/>
          <w:shd w:val="clear" w:color="auto" w:fill="FFFFFF"/>
        </w:rPr>
        <w:t>.</w:t>
      </w:r>
      <w:r w:rsidR="00B27EA1">
        <w:rPr>
          <w:rFonts w:cstheme="minorHAnsi"/>
          <w:iCs/>
          <w:shd w:val="clear" w:color="auto" w:fill="FFFFFF"/>
        </w:rPr>
        <w:t xml:space="preserve">  </w:t>
      </w:r>
    </w:p>
    <w:p w14:paraId="6377F935" w14:textId="606B50B8" w:rsidR="00F6720C" w:rsidRDefault="00730912" w:rsidP="00F6720C">
      <w:pPr>
        <w:spacing w:line="240" w:lineRule="auto"/>
        <w:rPr>
          <w:rFonts w:cstheme="minorHAnsi"/>
          <w:iCs/>
          <w:shd w:val="clear" w:color="auto" w:fill="FFFFFF"/>
        </w:rPr>
      </w:pPr>
      <w:r>
        <w:rPr>
          <w:rFonts w:cstheme="minorHAnsi"/>
          <w:iCs/>
          <w:shd w:val="clear" w:color="auto" w:fill="FFFFFF"/>
        </w:rPr>
        <w:t>The STF has several</w:t>
      </w:r>
      <w:r w:rsidR="00BF496F">
        <w:rPr>
          <w:rFonts w:cstheme="minorHAnsi"/>
          <w:iCs/>
          <w:shd w:val="clear" w:color="auto" w:fill="FFFFFF"/>
        </w:rPr>
        <w:t xml:space="preserve"> decisions using </w:t>
      </w:r>
      <w:r>
        <w:rPr>
          <w:rFonts w:cstheme="minorHAnsi"/>
          <w:iCs/>
          <w:shd w:val="clear" w:color="auto" w:fill="FFFFFF"/>
        </w:rPr>
        <w:t>Categorical Exemptions of</w:t>
      </w:r>
      <w:r w:rsidR="00BF496F">
        <w:rPr>
          <w:rFonts w:cstheme="minorHAnsi"/>
          <w:iCs/>
          <w:shd w:val="clear" w:color="auto" w:fill="FFFFFF"/>
        </w:rPr>
        <w:t xml:space="preserve"> 3,000 acres or less</w:t>
      </w:r>
      <w:r>
        <w:rPr>
          <w:rFonts w:cstheme="minorHAnsi"/>
          <w:iCs/>
          <w:shd w:val="clear" w:color="auto" w:fill="FFFFFF"/>
        </w:rPr>
        <w:t xml:space="preserve"> but Jason stated the USFS needs to use the large landscape scale analysis and process if they are to</w:t>
      </w:r>
      <w:r w:rsidR="00BF496F">
        <w:rPr>
          <w:rFonts w:cstheme="minorHAnsi"/>
          <w:iCs/>
          <w:shd w:val="clear" w:color="auto" w:fill="FFFFFF"/>
        </w:rPr>
        <w:t xml:space="preserve"> treat </w:t>
      </w:r>
      <w:r>
        <w:rPr>
          <w:rFonts w:cstheme="minorHAnsi"/>
          <w:iCs/>
          <w:shd w:val="clear" w:color="auto" w:fill="FFFFFF"/>
        </w:rPr>
        <w:t xml:space="preserve">lands </w:t>
      </w:r>
      <w:r w:rsidR="00BF496F">
        <w:rPr>
          <w:rFonts w:cstheme="minorHAnsi"/>
          <w:iCs/>
          <w:shd w:val="clear" w:color="auto" w:fill="FFFFFF"/>
        </w:rPr>
        <w:t>on a landscape scale</w:t>
      </w:r>
      <w:r w:rsidR="00F96063">
        <w:rPr>
          <w:rFonts w:cstheme="minorHAnsi"/>
          <w:iCs/>
          <w:shd w:val="clear" w:color="auto" w:fill="FFFFFF"/>
        </w:rPr>
        <w:t xml:space="preserve"> and to reverse adverse trends</w:t>
      </w:r>
      <w:r w:rsidR="00BF496F">
        <w:rPr>
          <w:rFonts w:cstheme="minorHAnsi"/>
          <w:iCs/>
          <w:shd w:val="clear" w:color="auto" w:fill="FFFFFF"/>
        </w:rPr>
        <w:t xml:space="preserve">. </w:t>
      </w:r>
      <w:r>
        <w:rPr>
          <w:rFonts w:cstheme="minorHAnsi"/>
          <w:iCs/>
          <w:shd w:val="clear" w:color="auto" w:fill="FFFFFF"/>
        </w:rPr>
        <w:t xml:space="preserve"> The STF set out to determine h</w:t>
      </w:r>
      <w:r w:rsidR="00BF496F">
        <w:rPr>
          <w:rFonts w:cstheme="minorHAnsi"/>
          <w:iCs/>
          <w:shd w:val="clear" w:color="auto" w:fill="FFFFFF"/>
        </w:rPr>
        <w:t xml:space="preserve">ow </w:t>
      </w:r>
      <w:r>
        <w:rPr>
          <w:rFonts w:cstheme="minorHAnsi"/>
          <w:iCs/>
          <w:shd w:val="clear" w:color="auto" w:fill="FFFFFF"/>
        </w:rPr>
        <w:t xml:space="preserve">the landscape </w:t>
      </w:r>
      <w:r w:rsidR="00C832D3">
        <w:rPr>
          <w:rFonts w:cstheme="minorHAnsi"/>
          <w:iCs/>
          <w:shd w:val="clear" w:color="auto" w:fill="FFFFFF"/>
        </w:rPr>
        <w:t>should</w:t>
      </w:r>
      <w:r>
        <w:rPr>
          <w:rFonts w:cstheme="minorHAnsi"/>
          <w:iCs/>
          <w:shd w:val="clear" w:color="auto" w:fill="FFFFFF"/>
        </w:rPr>
        <w:t xml:space="preserve"> </w:t>
      </w:r>
      <w:r>
        <w:rPr>
          <w:rFonts w:cstheme="minorHAnsi"/>
          <w:iCs/>
          <w:shd w:val="clear" w:color="auto" w:fill="FFFFFF"/>
        </w:rPr>
        <w:lastRenderedPageBreak/>
        <w:t>look and function</w:t>
      </w:r>
      <w:r w:rsidR="00BF496F">
        <w:rPr>
          <w:rFonts w:cstheme="minorHAnsi"/>
          <w:iCs/>
          <w:shd w:val="clear" w:color="auto" w:fill="FFFFFF"/>
        </w:rPr>
        <w:t>, esp</w:t>
      </w:r>
      <w:r>
        <w:rPr>
          <w:rFonts w:cstheme="minorHAnsi"/>
          <w:iCs/>
          <w:shd w:val="clear" w:color="auto" w:fill="FFFFFF"/>
        </w:rPr>
        <w:t>ecially</w:t>
      </w:r>
      <w:r w:rsidR="00BF496F">
        <w:rPr>
          <w:rFonts w:cstheme="minorHAnsi"/>
          <w:iCs/>
          <w:shd w:val="clear" w:color="auto" w:fill="FFFFFF"/>
        </w:rPr>
        <w:t xml:space="preserve"> </w:t>
      </w:r>
      <w:proofErr w:type="gramStart"/>
      <w:r w:rsidR="00BF496F">
        <w:rPr>
          <w:rFonts w:cstheme="minorHAnsi"/>
          <w:iCs/>
          <w:shd w:val="clear" w:color="auto" w:fill="FFFFFF"/>
        </w:rPr>
        <w:t>wi</w:t>
      </w:r>
      <w:r>
        <w:rPr>
          <w:rFonts w:cstheme="minorHAnsi"/>
          <w:iCs/>
          <w:shd w:val="clear" w:color="auto" w:fill="FFFFFF"/>
        </w:rPr>
        <w:t>th regard to</w:t>
      </w:r>
      <w:proofErr w:type="gramEnd"/>
      <w:r>
        <w:rPr>
          <w:rFonts w:cstheme="minorHAnsi"/>
          <w:iCs/>
          <w:shd w:val="clear" w:color="auto" w:fill="FFFFFF"/>
        </w:rPr>
        <w:t xml:space="preserve"> insect and disease, w</w:t>
      </w:r>
      <w:r w:rsidR="00B27EA1">
        <w:rPr>
          <w:rFonts w:cstheme="minorHAnsi"/>
          <w:iCs/>
          <w:shd w:val="clear" w:color="auto" w:fill="FFFFFF"/>
        </w:rPr>
        <w:t xml:space="preserve">hat criteria will </w:t>
      </w:r>
      <w:r>
        <w:rPr>
          <w:rFonts w:cstheme="minorHAnsi"/>
          <w:iCs/>
          <w:shd w:val="clear" w:color="auto" w:fill="FFFFFF"/>
        </w:rPr>
        <w:t xml:space="preserve">determine the next places to treat, and what criteria are missing from the analysis. Jason stated that this is </w:t>
      </w:r>
      <w:r w:rsidR="00B27EA1">
        <w:rPr>
          <w:rFonts w:cstheme="minorHAnsi"/>
          <w:iCs/>
          <w:shd w:val="clear" w:color="auto" w:fill="FFFFFF"/>
        </w:rPr>
        <w:t>a</w:t>
      </w:r>
      <w:r>
        <w:rPr>
          <w:rFonts w:cstheme="minorHAnsi"/>
          <w:iCs/>
          <w:shd w:val="clear" w:color="auto" w:fill="FFFFFF"/>
        </w:rPr>
        <w:t xml:space="preserve"> dynamic prioritization process </w:t>
      </w:r>
      <w:r w:rsidR="002804D8">
        <w:rPr>
          <w:rFonts w:cstheme="minorHAnsi"/>
          <w:iCs/>
          <w:shd w:val="clear" w:color="auto" w:fill="FFFFFF"/>
        </w:rPr>
        <w:t>that will establish</w:t>
      </w:r>
      <w:r>
        <w:rPr>
          <w:rFonts w:cstheme="minorHAnsi"/>
          <w:iCs/>
          <w:shd w:val="clear" w:color="auto" w:fill="FFFFFF"/>
        </w:rPr>
        <w:t xml:space="preserve"> a</w:t>
      </w:r>
      <w:r w:rsidR="00B27EA1">
        <w:rPr>
          <w:rFonts w:cstheme="minorHAnsi"/>
          <w:iCs/>
          <w:shd w:val="clear" w:color="auto" w:fill="FFFFFF"/>
        </w:rPr>
        <w:t xml:space="preserve"> 5</w:t>
      </w:r>
      <w:r w:rsidR="00C832D3">
        <w:rPr>
          <w:rFonts w:cstheme="minorHAnsi"/>
          <w:iCs/>
          <w:shd w:val="clear" w:color="auto" w:fill="FFFFFF"/>
        </w:rPr>
        <w:t>-</w:t>
      </w:r>
      <w:r w:rsidR="00B27EA1">
        <w:rPr>
          <w:rFonts w:cstheme="minorHAnsi"/>
          <w:iCs/>
          <w:shd w:val="clear" w:color="auto" w:fill="FFFFFF"/>
        </w:rPr>
        <w:t>y</w:t>
      </w:r>
      <w:r>
        <w:rPr>
          <w:rFonts w:cstheme="minorHAnsi"/>
          <w:iCs/>
          <w:shd w:val="clear" w:color="auto" w:fill="FFFFFF"/>
        </w:rPr>
        <w:t>ea</w:t>
      </w:r>
      <w:r w:rsidR="00B27EA1">
        <w:rPr>
          <w:rFonts w:cstheme="minorHAnsi"/>
          <w:iCs/>
          <w:shd w:val="clear" w:color="auto" w:fill="FFFFFF"/>
        </w:rPr>
        <w:t xml:space="preserve">r plan for </w:t>
      </w:r>
      <w:r>
        <w:rPr>
          <w:rFonts w:cstheme="minorHAnsi"/>
          <w:iCs/>
          <w:shd w:val="clear" w:color="auto" w:fill="FFFFFF"/>
        </w:rPr>
        <w:t>the ST</w:t>
      </w:r>
      <w:r w:rsidR="00B27EA1">
        <w:rPr>
          <w:rFonts w:cstheme="minorHAnsi"/>
          <w:iCs/>
          <w:shd w:val="clear" w:color="auto" w:fill="FFFFFF"/>
        </w:rPr>
        <w:t xml:space="preserve">F.  </w:t>
      </w:r>
      <w:r>
        <w:rPr>
          <w:rFonts w:cstheme="minorHAnsi"/>
          <w:iCs/>
          <w:shd w:val="clear" w:color="auto" w:fill="FFFFFF"/>
        </w:rPr>
        <w:t xml:space="preserve">He went on to state that the large landscape scale analysis and PODs </w:t>
      </w:r>
      <w:r w:rsidR="00B27EA1">
        <w:rPr>
          <w:rFonts w:cstheme="minorHAnsi"/>
          <w:iCs/>
          <w:shd w:val="clear" w:color="auto" w:fill="FFFFFF"/>
        </w:rPr>
        <w:t>are related processes but not directly connected.</w:t>
      </w:r>
      <w:r>
        <w:rPr>
          <w:rFonts w:cstheme="minorHAnsi"/>
          <w:iCs/>
          <w:shd w:val="clear" w:color="auto" w:fill="FFFFFF"/>
        </w:rPr>
        <w:t xml:space="preserve">  </w:t>
      </w:r>
      <w:r w:rsidR="00C832D3">
        <w:rPr>
          <w:rFonts w:cstheme="minorHAnsi"/>
          <w:iCs/>
          <w:shd w:val="clear" w:color="auto" w:fill="FFFFFF"/>
        </w:rPr>
        <w:t>The</w:t>
      </w:r>
      <w:r>
        <w:rPr>
          <w:rFonts w:cstheme="minorHAnsi"/>
          <w:iCs/>
          <w:shd w:val="clear" w:color="auto" w:fill="FFFFFF"/>
        </w:rPr>
        <w:t xml:space="preserve"> purpose of the presentation was to o</w:t>
      </w:r>
      <w:r w:rsidR="00F6720C">
        <w:rPr>
          <w:rFonts w:cstheme="minorHAnsi"/>
          <w:iCs/>
          <w:shd w:val="clear" w:color="auto" w:fill="FFFFFF"/>
        </w:rPr>
        <w:t>utline</w:t>
      </w:r>
      <w:r w:rsidR="00C832D3">
        <w:rPr>
          <w:rFonts w:cstheme="minorHAnsi"/>
          <w:iCs/>
          <w:shd w:val="clear" w:color="auto" w:fill="FFFFFF"/>
        </w:rPr>
        <w:t xml:space="preserve"> for ACCG members</w:t>
      </w:r>
      <w:r w:rsidR="00F6720C">
        <w:rPr>
          <w:rFonts w:cstheme="minorHAnsi"/>
          <w:iCs/>
          <w:shd w:val="clear" w:color="auto" w:fill="FFFFFF"/>
        </w:rPr>
        <w:t xml:space="preserve"> </w:t>
      </w:r>
      <w:r>
        <w:rPr>
          <w:rFonts w:cstheme="minorHAnsi"/>
          <w:iCs/>
          <w:shd w:val="clear" w:color="auto" w:fill="FFFFFF"/>
        </w:rPr>
        <w:t xml:space="preserve">the </w:t>
      </w:r>
      <w:r w:rsidR="00F6720C">
        <w:rPr>
          <w:rFonts w:cstheme="minorHAnsi"/>
          <w:iCs/>
          <w:shd w:val="clear" w:color="auto" w:fill="FFFFFF"/>
        </w:rPr>
        <w:t>draft</w:t>
      </w:r>
      <w:r w:rsidR="002F04A0">
        <w:rPr>
          <w:rFonts w:cstheme="minorHAnsi"/>
          <w:iCs/>
          <w:shd w:val="clear" w:color="auto" w:fill="FFFFFF"/>
        </w:rPr>
        <w:t xml:space="preserve"> prioritization</w:t>
      </w:r>
      <w:r w:rsidR="00F6720C">
        <w:rPr>
          <w:rFonts w:cstheme="minorHAnsi"/>
          <w:iCs/>
          <w:shd w:val="clear" w:color="auto" w:fill="FFFFFF"/>
        </w:rPr>
        <w:t xml:space="preserve"> process and receive feedback.</w:t>
      </w:r>
    </w:p>
    <w:p w14:paraId="0CA05F44" w14:textId="757ACE50" w:rsidR="00DC5A80" w:rsidRDefault="00051761" w:rsidP="00925754">
      <w:pPr>
        <w:spacing w:line="240" w:lineRule="auto"/>
        <w:rPr>
          <w:rFonts w:cstheme="minorHAnsi"/>
        </w:rPr>
      </w:pPr>
      <w:r>
        <w:rPr>
          <w:rFonts w:cstheme="minorHAnsi"/>
          <w:iCs/>
          <w:shd w:val="clear" w:color="auto" w:fill="FFFFFF"/>
        </w:rPr>
        <w:t xml:space="preserve">Beck Johnson, Prescribed Fire and Fuels Specialist, </w:t>
      </w:r>
      <w:r w:rsidR="00A569FB">
        <w:rPr>
          <w:rFonts w:cstheme="minorHAnsi"/>
          <w:iCs/>
          <w:shd w:val="clear" w:color="auto" w:fill="FFFFFF"/>
        </w:rPr>
        <w:t>continued the presentation. She explained that the STF</w:t>
      </w:r>
      <w:r w:rsidR="00C96076">
        <w:rPr>
          <w:rFonts w:cstheme="minorHAnsi"/>
          <w:iCs/>
          <w:shd w:val="clear" w:color="auto" w:fill="FFFFFF"/>
        </w:rPr>
        <w:t xml:space="preserve"> </w:t>
      </w:r>
      <w:r w:rsidR="00925754">
        <w:rPr>
          <w:rFonts w:cstheme="minorHAnsi"/>
          <w:iCs/>
          <w:shd w:val="clear" w:color="auto" w:fill="FFFFFF"/>
        </w:rPr>
        <w:t>aims to use</w:t>
      </w:r>
      <w:r w:rsidR="00C96076">
        <w:rPr>
          <w:rFonts w:cstheme="minorHAnsi"/>
          <w:iCs/>
          <w:shd w:val="clear" w:color="auto" w:fill="FFFFFF"/>
        </w:rPr>
        <w:t xml:space="preserve"> a</w:t>
      </w:r>
      <w:r w:rsidR="00925754">
        <w:rPr>
          <w:rFonts w:cstheme="minorHAnsi"/>
          <w:iCs/>
          <w:shd w:val="clear" w:color="auto" w:fill="FFFFFF"/>
        </w:rPr>
        <w:t>n integrated</w:t>
      </w:r>
      <w:r>
        <w:rPr>
          <w:rFonts w:cstheme="minorHAnsi"/>
          <w:iCs/>
          <w:shd w:val="clear" w:color="auto" w:fill="FFFFFF"/>
        </w:rPr>
        <w:t xml:space="preserve"> geospatial </w:t>
      </w:r>
      <w:r w:rsidR="00C96076">
        <w:rPr>
          <w:rFonts w:cstheme="minorHAnsi"/>
          <w:iCs/>
          <w:shd w:val="clear" w:color="auto" w:fill="FFFFFF"/>
        </w:rPr>
        <w:t xml:space="preserve">process </w:t>
      </w:r>
      <w:r>
        <w:rPr>
          <w:rFonts w:cstheme="minorHAnsi"/>
          <w:iCs/>
          <w:shd w:val="clear" w:color="auto" w:fill="FFFFFF"/>
        </w:rPr>
        <w:t xml:space="preserve">to </w:t>
      </w:r>
      <w:r w:rsidR="00C96076">
        <w:rPr>
          <w:rFonts w:cstheme="minorHAnsi"/>
          <w:iCs/>
          <w:shd w:val="clear" w:color="auto" w:fill="FFFFFF"/>
        </w:rPr>
        <w:t xml:space="preserve">determine </w:t>
      </w:r>
      <w:r>
        <w:rPr>
          <w:rFonts w:cstheme="minorHAnsi"/>
          <w:iCs/>
          <w:shd w:val="clear" w:color="auto" w:fill="FFFFFF"/>
        </w:rPr>
        <w:t>priorities for project areas</w:t>
      </w:r>
      <w:r w:rsidR="00925754">
        <w:rPr>
          <w:rFonts w:cstheme="minorHAnsi"/>
          <w:iCs/>
          <w:shd w:val="clear" w:color="auto" w:fill="FFFFFF"/>
        </w:rPr>
        <w:t>, to meet the Region’s ecological</w:t>
      </w:r>
      <w:r w:rsidR="00DC5A80">
        <w:rPr>
          <w:rFonts w:cstheme="minorHAnsi"/>
          <w:iCs/>
          <w:shd w:val="clear" w:color="auto" w:fill="FFFFFF"/>
        </w:rPr>
        <w:t xml:space="preserve"> and fire and fuels management</w:t>
      </w:r>
      <w:r w:rsidR="00925754">
        <w:rPr>
          <w:rFonts w:cstheme="minorHAnsi"/>
          <w:iCs/>
          <w:shd w:val="clear" w:color="auto" w:fill="FFFFFF"/>
        </w:rPr>
        <w:t xml:space="preserve"> goals, </w:t>
      </w:r>
      <w:r w:rsidR="00DC5A80">
        <w:rPr>
          <w:rFonts w:cstheme="minorHAnsi"/>
          <w:iCs/>
          <w:shd w:val="clear" w:color="auto" w:fill="FFFFFF"/>
        </w:rPr>
        <w:t xml:space="preserve">and the goals of the STF 2005 Stewardship and </w:t>
      </w:r>
      <w:proofErr w:type="spellStart"/>
      <w:r w:rsidR="00DC5A80">
        <w:rPr>
          <w:rFonts w:cstheme="minorHAnsi"/>
          <w:iCs/>
          <w:shd w:val="clear" w:color="auto" w:fill="FFFFFF"/>
        </w:rPr>
        <w:t>Fireshed</w:t>
      </w:r>
      <w:proofErr w:type="spellEnd"/>
      <w:r w:rsidR="00DC5A80">
        <w:rPr>
          <w:rFonts w:cstheme="minorHAnsi"/>
          <w:iCs/>
          <w:shd w:val="clear" w:color="auto" w:fill="FFFFFF"/>
        </w:rPr>
        <w:t xml:space="preserve"> Assessment</w:t>
      </w:r>
      <w:r>
        <w:rPr>
          <w:rFonts w:cstheme="minorHAnsi"/>
          <w:iCs/>
          <w:shd w:val="clear" w:color="auto" w:fill="FFFFFF"/>
        </w:rPr>
        <w:t>.</w:t>
      </w:r>
      <w:r w:rsidR="00E461FF">
        <w:rPr>
          <w:rFonts w:cstheme="minorHAnsi"/>
          <w:iCs/>
          <w:shd w:val="clear" w:color="auto" w:fill="FFFFFF"/>
        </w:rPr>
        <w:t xml:space="preserve">  </w:t>
      </w:r>
      <w:r w:rsidR="00925754">
        <w:rPr>
          <w:rFonts w:cstheme="minorHAnsi"/>
          <w:iCs/>
          <w:shd w:val="clear" w:color="auto" w:fill="FFFFFF"/>
        </w:rPr>
        <w:t>Beck explained that the current</w:t>
      </w:r>
      <w:r w:rsidR="006E284A">
        <w:rPr>
          <w:rFonts w:cstheme="minorHAnsi"/>
          <w:iCs/>
          <w:shd w:val="clear" w:color="auto" w:fill="FFFFFF"/>
        </w:rPr>
        <w:t xml:space="preserve"> </w:t>
      </w:r>
      <w:r w:rsidR="00925754">
        <w:rPr>
          <w:rFonts w:cstheme="minorHAnsi"/>
          <w:iCs/>
          <w:shd w:val="clear" w:color="auto" w:fill="FFFFFF"/>
        </w:rPr>
        <w:t>process the STF uses to iden</w:t>
      </w:r>
      <w:r w:rsidR="00DC5A80">
        <w:rPr>
          <w:rFonts w:cstheme="minorHAnsi"/>
          <w:iCs/>
          <w:shd w:val="clear" w:color="auto" w:fill="FFFFFF"/>
        </w:rPr>
        <w:t xml:space="preserve">tify priority projects </w:t>
      </w:r>
      <w:r w:rsidR="00925754">
        <w:rPr>
          <w:rFonts w:cstheme="minorHAnsi"/>
          <w:iCs/>
          <w:shd w:val="clear" w:color="auto" w:fill="FFFFFF"/>
        </w:rPr>
        <w:t xml:space="preserve">needs to be renewed and replicable.  </w:t>
      </w:r>
      <w:r w:rsidR="006E284A">
        <w:rPr>
          <w:rFonts w:cstheme="minorHAnsi"/>
          <w:iCs/>
          <w:shd w:val="clear" w:color="auto" w:fill="FFFFFF"/>
        </w:rPr>
        <w:t>Carol</w:t>
      </w:r>
      <w:r w:rsidR="00925754">
        <w:rPr>
          <w:rFonts w:cstheme="minorHAnsi"/>
          <w:iCs/>
          <w:shd w:val="clear" w:color="auto" w:fill="FFFFFF"/>
        </w:rPr>
        <w:t xml:space="preserve"> Ewell added that t</w:t>
      </w:r>
      <w:r w:rsidR="006E284A">
        <w:rPr>
          <w:rFonts w:cstheme="minorHAnsi"/>
          <w:iCs/>
          <w:shd w:val="clear" w:color="auto" w:fill="FFFFFF"/>
        </w:rPr>
        <w:t>here is a national strategy for risk assessment</w:t>
      </w:r>
      <w:r w:rsidR="00925754">
        <w:rPr>
          <w:rFonts w:cstheme="minorHAnsi"/>
          <w:iCs/>
          <w:shd w:val="clear" w:color="auto" w:fill="FFFFFF"/>
        </w:rPr>
        <w:t xml:space="preserve"> which is currently being followed by the Region</w:t>
      </w:r>
      <w:r w:rsidR="006E284A">
        <w:rPr>
          <w:rFonts w:cstheme="minorHAnsi"/>
          <w:iCs/>
          <w:shd w:val="clear" w:color="auto" w:fill="FFFFFF"/>
        </w:rPr>
        <w:t xml:space="preserve">. </w:t>
      </w:r>
      <w:r w:rsidR="00925754">
        <w:rPr>
          <w:rFonts w:cstheme="minorHAnsi"/>
          <w:iCs/>
          <w:shd w:val="clear" w:color="auto" w:fill="FFFFFF"/>
        </w:rPr>
        <w:t xml:space="preserve">The </w:t>
      </w:r>
      <w:r w:rsidR="006E284A">
        <w:rPr>
          <w:rFonts w:cstheme="minorHAnsi"/>
          <w:iCs/>
          <w:shd w:val="clear" w:color="auto" w:fill="FFFFFF"/>
        </w:rPr>
        <w:t>STF has</w:t>
      </w:r>
      <w:r w:rsidR="00925754">
        <w:rPr>
          <w:rFonts w:cstheme="minorHAnsi"/>
          <w:iCs/>
          <w:shd w:val="clear" w:color="auto" w:fill="FFFFFF"/>
        </w:rPr>
        <w:t xml:space="preserve"> now </w:t>
      </w:r>
      <w:r w:rsidR="006E284A">
        <w:rPr>
          <w:rFonts w:cstheme="minorHAnsi"/>
          <w:iCs/>
          <w:shd w:val="clear" w:color="auto" w:fill="FFFFFF"/>
        </w:rPr>
        <w:t xml:space="preserve">developed their own risk assessment and </w:t>
      </w:r>
      <w:r w:rsidR="00925754">
        <w:rPr>
          <w:rFonts w:cstheme="minorHAnsi"/>
          <w:iCs/>
          <w:shd w:val="clear" w:color="auto" w:fill="FFFFFF"/>
        </w:rPr>
        <w:t>priori</w:t>
      </w:r>
      <w:r w:rsidR="00DC5A80">
        <w:rPr>
          <w:rFonts w:cstheme="minorHAnsi"/>
          <w:iCs/>
          <w:shd w:val="clear" w:color="auto" w:fill="FFFFFF"/>
        </w:rPr>
        <w:t>tization process</w:t>
      </w:r>
      <w:r w:rsidR="00B10695">
        <w:rPr>
          <w:rFonts w:cstheme="minorHAnsi"/>
          <w:iCs/>
          <w:shd w:val="clear" w:color="auto" w:fill="FFFFFF"/>
        </w:rPr>
        <w:t xml:space="preserve"> which</w:t>
      </w:r>
      <w:r w:rsidR="00DC5A80">
        <w:rPr>
          <w:rFonts w:cstheme="minorHAnsi"/>
          <w:iCs/>
          <w:shd w:val="clear" w:color="auto" w:fill="FFFFFF"/>
        </w:rPr>
        <w:t xml:space="preserve"> </w:t>
      </w:r>
      <w:r w:rsidR="00925754">
        <w:rPr>
          <w:rFonts w:cstheme="minorHAnsi"/>
          <w:iCs/>
          <w:shd w:val="clear" w:color="auto" w:fill="FFFFFF"/>
        </w:rPr>
        <w:t xml:space="preserve">is an integrated geospatial process which melds </w:t>
      </w:r>
      <w:r w:rsidR="00E56B73">
        <w:rPr>
          <w:rFonts w:cstheme="minorHAnsi"/>
          <w:iCs/>
          <w:shd w:val="clear" w:color="auto" w:fill="FFFFFF"/>
        </w:rPr>
        <w:t>multiple GIS layers to identify and prioritize areas across the landscape.</w:t>
      </w:r>
      <w:r w:rsidR="00925754">
        <w:rPr>
          <w:rFonts w:cstheme="minorHAnsi"/>
          <w:iCs/>
          <w:shd w:val="clear" w:color="auto" w:fill="FFFFFF"/>
        </w:rPr>
        <w:t xml:space="preserve"> The process incorporates geospatial data for </w:t>
      </w:r>
      <w:r w:rsidR="0039017E">
        <w:rPr>
          <w:rFonts w:cstheme="minorHAnsi"/>
        </w:rPr>
        <w:t>Highly Valued Resource</w:t>
      </w:r>
      <w:r w:rsidR="00925754">
        <w:rPr>
          <w:rFonts w:cstheme="minorHAnsi"/>
        </w:rPr>
        <w:t>s and</w:t>
      </w:r>
      <w:r w:rsidR="0039017E">
        <w:rPr>
          <w:rFonts w:cstheme="minorHAnsi"/>
        </w:rPr>
        <w:t xml:space="preserve"> Assets (HVRAs)</w:t>
      </w:r>
      <w:r w:rsidR="00DC5A80">
        <w:rPr>
          <w:rFonts w:cstheme="minorHAnsi"/>
        </w:rPr>
        <w:t>, risk factors as well as</w:t>
      </w:r>
      <w:r w:rsidR="00925754">
        <w:rPr>
          <w:rFonts w:cstheme="minorHAnsi"/>
        </w:rPr>
        <w:t xml:space="preserve"> operational considerations to help identify and prioritize large scale projects on or near the STF.</w:t>
      </w:r>
      <w:r w:rsidR="00B10695">
        <w:rPr>
          <w:rFonts w:cstheme="minorHAnsi"/>
        </w:rPr>
        <w:t xml:space="preserve">  This analysis differs from those in the past primarily because it includes </w:t>
      </w:r>
      <w:r w:rsidR="00B10695">
        <w:rPr>
          <w:rFonts w:cstheme="minorHAnsi"/>
          <w:iCs/>
          <w:shd w:val="clear" w:color="auto" w:fill="FFFFFF"/>
        </w:rPr>
        <w:t xml:space="preserve">geospatial data, but also in that it </w:t>
      </w:r>
      <w:r w:rsidR="00B10695">
        <w:rPr>
          <w:rFonts w:cstheme="minorHAnsi"/>
        </w:rPr>
        <w:t>is based upon published science, is intended to be replicable</w:t>
      </w:r>
      <w:r w:rsidR="006642AE">
        <w:rPr>
          <w:rFonts w:cstheme="minorHAnsi"/>
        </w:rPr>
        <w:t>,</w:t>
      </w:r>
      <w:r w:rsidR="00B10695">
        <w:rPr>
          <w:rFonts w:cstheme="minorHAnsi"/>
        </w:rPr>
        <w:t xml:space="preserve"> and open to the public. </w:t>
      </w:r>
      <w:r w:rsidR="00925754">
        <w:rPr>
          <w:rFonts w:cstheme="minorHAnsi"/>
        </w:rPr>
        <w:t xml:space="preserve"> </w:t>
      </w:r>
      <w:r w:rsidR="009641E0">
        <w:rPr>
          <w:rFonts w:cstheme="minorHAnsi"/>
        </w:rPr>
        <w:t xml:space="preserve"> </w:t>
      </w:r>
    </w:p>
    <w:p w14:paraId="000094C8" w14:textId="77777777" w:rsidR="009D6F70" w:rsidRDefault="009641E0" w:rsidP="00E9428D">
      <w:pPr>
        <w:spacing w:line="240" w:lineRule="auto"/>
        <w:rPr>
          <w:rFonts w:cstheme="minorHAnsi"/>
        </w:rPr>
      </w:pPr>
      <w:r>
        <w:rPr>
          <w:rFonts w:cstheme="minorHAnsi"/>
        </w:rPr>
        <w:t>Beck and Carol described the prioritization process components</w:t>
      </w:r>
      <w:r w:rsidR="00925754">
        <w:rPr>
          <w:rFonts w:cstheme="minorHAnsi"/>
        </w:rPr>
        <w:t xml:space="preserve"> </w:t>
      </w:r>
      <w:r>
        <w:rPr>
          <w:rFonts w:cstheme="minorHAnsi"/>
        </w:rPr>
        <w:t>including the HVRA</w:t>
      </w:r>
      <w:r w:rsidR="00F06266">
        <w:rPr>
          <w:rFonts w:cstheme="minorHAnsi"/>
        </w:rPr>
        <w:t xml:space="preserve"> categories</w:t>
      </w:r>
      <w:r>
        <w:rPr>
          <w:rFonts w:cstheme="minorHAnsi"/>
        </w:rPr>
        <w:t xml:space="preserve"> which included</w:t>
      </w:r>
      <w:r w:rsidR="00F06266">
        <w:rPr>
          <w:rFonts w:cstheme="minorHAnsi"/>
        </w:rPr>
        <w:t xml:space="preserve">: </w:t>
      </w:r>
      <w:r>
        <w:t>human lives and homes</w:t>
      </w:r>
      <w:r w:rsidR="00F06266">
        <w:rPr>
          <w:rFonts w:cstheme="minorHAnsi"/>
        </w:rPr>
        <w:t xml:space="preserve">, wildlife habitat, heritage/archaeological sites, </w:t>
      </w:r>
      <w:r w:rsidR="0073600E">
        <w:rPr>
          <w:rFonts w:cstheme="minorHAnsi"/>
        </w:rPr>
        <w:t xml:space="preserve">power, water and communication infrastructure, </w:t>
      </w:r>
      <w:r>
        <w:rPr>
          <w:rFonts w:cstheme="minorHAnsi"/>
        </w:rPr>
        <w:t xml:space="preserve">and </w:t>
      </w:r>
      <w:r w:rsidR="0073600E">
        <w:rPr>
          <w:rFonts w:cstheme="minorHAnsi"/>
        </w:rPr>
        <w:t xml:space="preserve">recreation/administrative infrastructure. </w:t>
      </w:r>
      <w:r w:rsidR="00F06266">
        <w:rPr>
          <w:rFonts w:cstheme="minorHAnsi"/>
        </w:rPr>
        <w:t xml:space="preserve"> </w:t>
      </w:r>
    </w:p>
    <w:p w14:paraId="071DEF09" w14:textId="2212112A" w:rsidR="00E9428D" w:rsidRDefault="009641E0" w:rsidP="00E9428D">
      <w:pPr>
        <w:spacing w:line="240" w:lineRule="auto"/>
        <w:rPr>
          <w:rFonts w:cstheme="minorHAnsi"/>
        </w:rPr>
      </w:pPr>
      <w:r>
        <w:rPr>
          <w:rFonts w:cstheme="minorHAnsi"/>
        </w:rPr>
        <w:t>Members asked several questions</w:t>
      </w:r>
      <w:r w:rsidR="00DC5A80">
        <w:rPr>
          <w:rFonts w:cstheme="minorHAnsi"/>
        </w:rPr>
        <w:t xml:space="preserve"> regarding HVRAs</w:t>
      </w:r>
      <w:r>
        <w:rPr>
          <w:rFonts w:cstheme="minorHAnsi"/>
        </w:rPr>
        <w:t xml:space="preserve"> </w:t>
      </w:r>
      <w:r w:rsidR="00E9428D">
        <w:rPr>
          <w:rFonts w:cstheme="minorHAnsi"/>
        </w:rPr>
        <w:t>including</w:t>
      </w:r>
      <w:r>
        <w:rPr>
          <w:rFonts w:cstheme="minorHAnsi"/>
        </w:rPr>
        <w:t xml:space="preserve">: </w:t>
      </w:r>
    </w:p>
    <w:p w14:paraId="63B8C0DE" w14:textId="77777777" w:rsidR="00B205FA" w:rsidRDefault="00B205FA" w:rsidP="00E9428D">
      <w:pPr>
        <w:pStyle w:val="ListParagraph"/>
        <w:numPr>
          <w:ilvl w:val="0"/>
          <w:numId w:val="23"/>
        </w:numPr>
        <w:spacing w:line="240" w:lineRule="auto"/>
        <w:rPr>
          <w:rFonts w:cstheme="minorHAnsi"/>
        </w:rPr>
      </w:pPr>
      <w:r>
        <w:rPr>
          <w:rFonts w:cstheme="minorHAnsi"/>
        </w:rPr>
        <w:t>Does</w:t>
      </w:r>
      <w:r w:rsidR="009641E0" w:rsidRPr="00E9428D">
        <w:rPr>
          <w:rFonts w:cstheme="minorHAnsi"/>
        </w:rPr>
        <w:t xml:space="preserve"> </w:t>
      </w:r>
      <w:r w:rsidR="0076772F" w:rsidRPr="00E9428D">
        <w:rPr>
          <w:rFonts w:cstheme="minorHAnsi"/>
        </w:rPr>
        <w:t xml:space="preserve">wildlife habitat include </w:t>
      </w:r>
      <w:r w:rsidR="009641E0" w:rsidRPr="00E9428D">
        <w:rPr>
          <w:rFonts w:cstheme="minorHAnsi"/>
        </w:rPr>
        <w:t xml:space="preserve">habitat </w:t>
      </w:r>
      <w:r w:rsidR="00DC5A80" w:rsidRPr="00E9428D">
        <w:rPr>
          <w:rFonts w:cstheme="minorHAnsi"/>
        </w:rPr>
        <w:t>other than terrestrial</w:t>
      </w:r>
      <w:r>
        <w:rPr>
          <w:rFonts w:cstheme="minorHAnsi"/>
        </w:rPr>
        <w:t>?</w:t>
      </w:r>
    </w:p>
    <w:p w14:paraId="75FD4D70" w14:textId="77777777" w:rsidR="00B205FA" w:rsidRDefault="00B205FA" w:rsidP="00E9428D">
      <w:pPr>
        <w:pStyle w:val="ListParagraph"/>
        <w:numPr>
          <w:ilvl w:val="0"/>
          <w:numId w:val="23"/>
        </w:numPr>
        <w:spacing w:line="240" w:lineRule="auto"/>
        <w:rPr>
          <w:rFonts w:cstheme="minorHAnsi"/>
        </w:rPr>
      </w:pPr>
      <w:r>
        <w:rPr>
          <w:rFonts w:cstheme="minorHAnsi"/>
        </w:rPr>
        <w:t>W</w:t>
      </w:r>
      <w:r w:rsidR="009641E0" w:rsidRPr="00E9428D">
        <w:rPr>
          <w:rFonts w:cstheme="minorHAnsi"/>
        </w:rPr>
        <w:t xml:space="preserve">hy </w:t>
      </w:r>
      <w:r w:rsidR="00B10695" w:rsidRPr="00E9428D">
        <w:rPr>
          <w:rFonts w:cstheme="minorHAnsi"/>
        </w:rPr>
        <w:t>are</w:t>
      </w:r>
      <w:r w:rsidR="0076772F" w:rsidRPr="00E9428D">
        <w:rPr>
          <w:rFonts w:cstheme="minorHAnsi"/>
        </w:rPr>
        <w:t xml:space="preserve"> timber </w:t>
      </w:r>
      <w:r w:rsidR="00B10695" w:rsidRPr="00E9428D">
        <w:rPr>
          <w:rFonts w:cstheme="minorHAnsi"/>
        </w:rPr>
        <w:t>and water not included as standalone categories</w:t>
      </w:r>
      <w:r>
        <w:rPr>
          <w:rFonts w:cstheme="minorHAnsi"/>
        </w:rPr>
        <w:t>?</w:t>
      </w:r>
    </w:p>
    <w:p w14:paraId="3CEAAF40" w14:textId="77777777" w:rsidR="00B205FA" w:rsidRDefault="00B205FA" w:rsidP="00E9428D">
      <w:pPr>
        <w:pStyle w:val="ListParagraph"/>
        <w:numPr>
          <w:ilvl w:val="0"/>
          <w:numId w:val="23"/>
        </w:numPr>
        <w:spacing w:line="240" w:lineRule="auto"/>
        <w:rPr>
          <w:rFonts w:cstheme="minorHAnsi"/>
        </w:rPr>
      </w:pPr>
      <w:r>
        <w:rPr>
          <w:rFonts w:cstheme="minorHAnsi"/>
        </w:rPr>
        <w:t>A</w:t>
      </w:r>
      <w:r w:rsidR="0076772F" w:rsidRPr="00E9428D">
        <w:rPr>
          <w:rFonts w:cstheme="minorHAnsi"/>
        </w:rPr>
        <w:t>re the HVRAs listed in prioritized order</w:t>
      </w:r>
      <w:r>
        <w:rPr>
          <w:rFonts w:cstheme="minorHAnsi"/>
        </w:rPr>
        <w:t>?</w:t>
      </w:r>
    </w:p>
    <w:p w14:paraId="42AD48B7" w14:textId="77777777" w:rsidR="00B205FA" w:rsidRDefault="00B205FA" w:rsidP="00E9428D">
      <w:pPr>
        <w:pStyle w:val="ListParagraph"/>
        <w:numPr>
          <w:ilvl w:val="0"/>
          <w:numId w:val="23"/>
        </w:numPr>
        <w:spacing w:line="240" w:lineRule="auto"/>
        <w:rPr>
          <w:rFonts w:cstheme="minorHAnsi"/>
        </w:rPr>
      </w:pPr>
      <w:r>
        <w:rPr>
          <w:rFonts w:cstheme="minorHAnsi"/>
        </w:rPr>
        <w:t>W</w:t>
      </w:r>
      <w:r w:rsidR="009641E0" w:rsidRPr="00E9428D">
        <w:rPr>
          <w:rFonts w:cstheme="minorHAnsi"/>
        </w:rPr>
        <w:t>ere roads include</w:t>
      </w:r>
      <w:r>
        <w:rPr>
          <w:rFonts w:cstheme="minorHAnsi"/>
        </w:rPr>
        <w:t>d</w:t>
      </w:r>
      <w:r w:rsidR="009641E0" w:rsidRPr="00E9428D">
        <w:rPr>
          <w:rFonts w:cstheme="minorHAnsi"/>
        </w:rPr>
        <w:t xml:space="preserve"> in the analysis as infrastructure</w:t>
      </w:r>
      <w:r>
        <w:rPr>
          <w:rFonts w:cstheme="minorHAnsi"/>
        </w:rPr>
        <w:t>?</w:t>
      </w:r>
    </w:p>
    <w:p w14:paraId="7F737496" w14:textId="427F8EC1" w:rsidR="009641E0" w:rsidRPr="00E9428D" w:rsidRDefault="00B205FA" w:rsidP="00E9428D">
      <w:pPr>
        <w:pStyle w:val="ListParagraph"/>
        <w:numPr>
          <w:ilvl w:val="0"/>
          <w:numId w:val="23"/>
        </w:numPr>
        <w:spacing w:line="240" w:lineRule="auto"/>
        <w:rPr>
          <w:rFonts w:cstheme="minorHAnsi"/>
        </w:rPr>
      </w:pPr>
      <w:r>
        <w:rPr>
          <w:rFonts w:cstheme="minorHAnsi"/>
        </w:rPr>
        <w:t>D</w:t>
      </w:r>
      <w:r w:rsidR="009641E0" w:rsidRPr="00E9428D">
        <w:rPr>
          <w:rFonts w:cstheme="minorHAnsi"/>
        </w:rPr>
        <w:t>oes the analysis account</w:t>
      </w:r>
      <w:r w:rsidR="00457A61">
        <w:rPr>
          <w:rFonts w:cstheme="minorHAnsi"/>
        </w:rPr>
        <w:t xml:space="preserve"> for</w:t>
      </w:r>
      <w:r w:rsidR="009641E0" w:rsidRPr="00E9428D">
        <w:rPr>
          <w:rFonts w:cstheme="minorHAnsi"/>
        </w:rPr>
        <w:t xml:space="preserve"> past projects or only future ones</w:t>
      </w:r>
      <w:r>
        <w:rPr>
          <w:rFonts w:cstheme="minorHAnsi"/>
        </w:rPr>
        <w:t>?</w:t>
      </w:r>
    </w:p>
    <w:p w14:paraId="0B4CAA3D" w14:textId="77777777" w:rsidR="00B44681" w:rsidRDefault="00DC5A80" w:rsidP="00F06266">
      <w:pPr>
        <w:spacing w:line="240" w:lineRule="auto"/>
        <w:rPr>
          <w:rFonts w:cstheme="minorHAnsi"/>
        </w:rPr>
      </w:pPr>
      <w:r>
        <w:rPr>
          <w:rFonts w:cstheme="minorHAnsi"/>
        </w:rPr>
        <w:t>Beck and Carol went on to</w:t>
      </w:r>
      <w:r w:rsidR="00B44681">
        <w:rPr>
          <w:rFonts w:cstheme="minorHAnsi"/>
        </w:rPr>
        <w:t xml:space="preserve"> present and discuss the r</w:t>
      </w:r>
      <w:r w:rsidR="00B27ADD">
        <w:rPr>
          <w:rFonts w:cstheme="minorHAnsi"/>
        </w:rPr>
        <w:t>isk factors</w:t>
      </w:r>
      <w:r w:rsidR="00B44681">
        <w:rPr>
          <w:rFonts w:cstheme="minorHAnsi"/>
        </w:rPr>
        <w:t xml:space="preserve"> include</w:t>
      </w:r>
      <w:r>
        <w:rPr>
          <w:rFonts w:cstheme="minorHAnsi"/>
        </w:rPr>
        <w:t>d</w:t>
      </w:r>
      <w:r w:rsidR="00B44681">
        <w:rPr>
          <w:rFonts w:cstheme="minorHAnsi"/>
        </w:rPr>
        <w:t xml:space="preserve"> in the analysis as well as the o</w:t>
      </w:r>
      <w:r w:rsidR="00B27ADD">
        <w:rPr>
          <w:rFonts w:cstheme="minorHAnsi"/>
        </w:rPr>
        <w:t>perational considerations</w:t>
      </w:r>
      <w:r>
        <w:rPr>
          <w:rFonts w:cstheme="minorHAnsi"/>
        </w:rPr>
        <w:t xml:space="preserve">.  Risk factors included </w:t>
      </w:r>
      <w:proofErr w:type="gramStart"/>
      <w:r>
        <w:rPr>
          <w:rFonts w:cstheme="minorHAnsi"/>
        </w:rPr>
        <w:t>were:</w:t>
      </w:r>
      <w:proofErr w:type="gramEnd"/>
      <w:r>
        <w:rPr>
          <w:rFonts w:cstheme="minorHAnsi"/>
        </w:rPr>
        <w:t xml:space="preserve"> wildfire behavior, erosion hazard, and insects/disease.  Operational considerations included in the analysis were:</w:t>
      </w:r>
      <w:r w:rsidR="00B27ADD">
        <w:rPr>
          <w:rFonts w:cstheme="minorHAnsi"/>
        </w:rPr>
        <w:t xml:space="preserve"> timber lo</w:t>
      </w:r>
      <w:r w:rsidR="00B44681">
        <w:rPr>
          <w:rFonts w:cstheme="minorHAnsi"/>
        </w:rPr>
        <w:t>c</w:t>
      </w:r>
      <w:r>
        <w:rPr>
          <w:rFonts w:cstheme="minorHAnsi"/>
        </w:rPr>
        <w:t xml:space="preserve">ations, land ownership, tree mortality areas, </w:t>
      </w:r>
      <w:r w:rsidR="00B27ADD">
        <w:rPr>
          <w:rFonts w:cstheme="minorHAnsi"/>
        </w:rPr>
        <w:t>cooperator tr</w:t>
      </w:r>
      <w:r w:rsidR="00B44681">
        <w:rPr>
          <w:rFonts w:cstheme="minorHAnsi"/>
        </w:rPr>
        <w:t>eatments, STF</w:t>
      </w:r>
      <w:r>
        <w:rPr>
          <w:rFonts w:cstheme="minorHAnsi"/>
        </w:rPr>
        <w:t xml:space="preserve"> treatments, </w:t>
      </w:r>
      <w:r w:rsidR="00B44681">
        <w:rPr>
          <w:rFonts w:cstheme="minorHAnsi"/>
        </w:rPr>
        <w:t>planned treat</w:t>
      </w:r>
      <w:r w:rsidR="00B27ADD">
        <w:rPr>
          <w:rFonts w:cstheme="minorHAnsi"/>
        </w:rPr>
        <w:t xml:space="preserve">ments, HUC6/POD containers, </w:t>
      </w:r>
      <w:r w:rsidR="00B44681">
        <w:rPr>
          <w:rFonts w:cstheme="minorHAnsi"/>
        </w:rPr>
        <w:t xml:space="preserve">and </w:t>
      </w:r>
      <w:r w:rsidR="00B27ADD">
        <w:rPr>
          <w:rFonts w:cstheme="minorHAnsi"/>
        </w:rPr>
        <w:t>maintenance treatments</w:t>
      </w:r>
      <w:r w:rsidR="00D57437">
        <w:rPr>
          <w:rFonts w:cstheme="minorHAnsi"/>
        </w:rPr>
        <w:t xml:space="preserve">.  </w:t>
      </w:r>
      <w:r w:rsidR="00B44681">
        <w:rPr>
          <w:rFonts w:cstheme="minorHAnsi"/>
        </w:rPr>
        <w:t>Beck explained that the analysis s</w:t>
      </w:r>
      <w:r w:rsidR="00EE5103">
        <w:rPr>
          <w:rFonts w:cstheme="minorHAnsi"/>
        </w:rPr>
        <w:t>eparate</w:t>
      </w:r>
      <w:r w:rsidR="00B44681">
        <w:rPr>
          <w:rFonts w:cstheme="minorHAnsi"/>
        </w:rPr>
        <w:t>s</w:t>
      </w:r>
      <w:r w:rsidR="00EE5103">
        <w:rPr>
          <w:rFonts w:cstheme="minorHAnsi"/>
        </w:rPr>
        <w:t xml:space="preserve"> treatments into </w:t>
      </w:r>
      <w:r w:rsidR="00B44681">
        <w:rPr>
          <w:rFonts w:cstheme="minorHAnsi"/>
        </w:rPr>
        <w:t xml:space="preserve">work that </w:t>
      </w:r>
      <w:r>
        <w:rPr>
          <w:rFonts w:cstheme="minorHAnsi"/>
        </w:rPr>
        <w:t xml:space="preserve">has </w:t>
      </w:r>
      <w:r w:rsidR="00D57437">
        <w:rPr>
          <w:rFonts w:cstheme="minorHAnsi"/>
        </w:rPr>
        <w:t>already occurred or is planned to occur</w:t>
      </w:r>
      <w:r w:rsidR="00EE5103">
        <w:rPr>
          <w:rFonts w:cstheme="minorHAnsi"/>
        </w:rPr>
        <w:t xml:space="preserve">. </w:t>
      </w:r>
    </w:p>
    <w:p w14:paraId="172B907F" w14:textId="36F26B66" w:rsidR="00B10695" w:rsidRDefault="00EE5103" w:rsidP="00F06266">
      <w:pPr>
        <w:spacing w:line="240" w:lineRule="auto"/>
        <w:rPr>
          <w:rFonts w:cstheme="minorHAnsi"/>
        </w:rPr>
      </w:pPr>
      <w:r>
        <w:rPr>
          <w:rFonts w:cstheme="minorHAnsi"/>
        </w:rPr>
        <w:t>Steve</w:t>
      </w:r>
      <w:r w:rsidR="00B44681">
        <w:rPr>
          <w:rFonts w:cstheme="minorHAnsi"/>
        </w:rPr>
        <w:t xml:space="preserve"> Wilensky asked how fire history is </w:t>
      </w:r>
      <w:r w:rsidR="00C17A65">
        <w:rPr>
          <w:rFonts w:cstheme="minorHAnsi"/>
        </w:rPr>
        <w:t>accounted for</w:t>
      </w:r>
      <w:r w:rsidR="00B44681">
        <w:rPr>
          <w:rFonts w:cstheme="minorHAnsi"/>
        </w:rPr>
        <w:t xml:space="preserve"> in the analysis.</w:t>
      </w:r>
      <w:r>
        <w:rPr>
          <w:rFonts w:cstheme="minorHAnsi"/>
        </w:rPr>
        <w:t xml:space="preserve"> Carol</w:t>
      </w:r>
      <w:r w:rsidR="00B44681">
        <w:rPr>
          <w:rFonts w:cstheme="minorHAnsi"/>
        </w:rPr>
        <w:t xml:space="preserve"> stated that it is not its own </w:t>
      </w:r>
      <w:r w:rsidR="00B10695" w:rsidRPr="00B10695">
        <w:rPr>
          <w:rFonts w:cstheme="minorHAnsi"/>
        </w:rPr>
        <w:t>factor</w:t>
      </w:r>
      <w:r w:rsidR="00B44681" w:rsidRPr="00B10695">
        <w:rPr>
          <w:rFonts w:cstheme="minorHAnsi"/>
        </w:rPr>
        <w:t xml:space="preserve"> but is </w:t>
      </w:r>
      <w:r w:rsidR="00B10695" w:rsidRPr="00B10695">
        <w:rPr>
          <w:rFonts w:cstheme="minorHAnsi"/>
        </w:rPr>
        <w:t xml:space="preserve">instead </w:t>
      </w:r>
      <w:r w:rsidR="00B44681" w:rsidRPr="00B10695">
        <w:rPr>
          <w:rFonts w:cstheme="minorHAnsi"/>
        </w:rPr>
        <w:t>incorporated in the analysis as part of the vegetation layer</w:t>
      </w:r>
      <w:r w:rsidRPr="00B10695">
        <w:rPr>
          <w:rFonts w:cstheme="minorHAnsi"/>
        </w:rPr>
        <w:t>.</w:t>
      </w:r>
      <w:r w:rsidR="00ED1B07" w:rsidRPr="00B10695">
        <w:rPr>
          <w:rFonts w:cstheme="minorHAnsi"/>
        </w:rPr>
        <w:t xml:space="preserve"> </w:t>
      </w:r>
      <w:r w:rsidR="00B10695">
        <w:rPr>
          <w:rFonts w:cstheme="minorHAnsi"/>
        </w:rPr>
        <w:t xml:space="preserve">Other members asked if treatment </w:t>
      </w:r>
      <w:r w:rsidR="00ED1B07">
        <w:rPr>
          <w:rFonts w:cstheme="minorHAnsi"/>
        </w:rPr>
        <w:t>cost</w:t>
      </w:r>
      <w:r w:rsidR="00B10695">
        <w:rPr>
          <w:rFonts w:cstheme="minorHAnsi"/>
        </w:rPr>
        <w:t>s and revenue were included as</w:t>
      </w:r>
      <w:r w:rsidR="00ED1B07">
        <w:rPr>
          <w:rFonts w:cstheme="minorHAnsi"/>
        </w:rPr>
        <w:t xml:space="preserve"> operational consideration</w:t>
      </w:r>
      <w:r w:rsidR="00B10695">
        <w:rPr>
          <w:rFonts w:cstheme="minorHAnsi"/>
        </w:rPr>
        <w:t xml:space="preserve">s. </w:t>
      </w:r>
      <w:r w:rsidR="00E61F02">
        <w:rPr>
          <w:rFonts w:cstheme="minorHAnsi"/>
        </w:rPr>
        <w:t xml:space="preserve"> </w:t>
      </w:r>
      <w:r w:rsidR="009D16F5">
        <w:rPr>
          <w:rFonts w:cstheme="minorHAnsi"/>
        </w:rPr>
        <w:t>This led to a</w:t>
      </w:r>
      <w:r w:rsidR="00B10695">
        <w:rPr>
          <w:rFonts w:cstheme="minorHAnsi"/>
        </w:rPr>
        <w:t xml:space="preserve"> discussion about how to account for timber in the analysis.  </w:t>
      </w:r>
      <w:r w:rsidR="009D6F70">
        <w:rPr>
          <w:rFonts w:cstheme="minorHAnsi"/>
        </w:rPr>
        <w:t>Considerations</w:t>
      </w:r>
      <w:r w:rsidR="00B10695">
        <w:rPr>
          <w:rFonts w:cstheme="minorHAnsi"/>
        </w:rPr>
        <w:t xml:space="preserve"> included: How does one determine which timber locations may be considered viable product</w:t>
      </w:r>
      <w:r w:rsidR="009D6F70">
        <w:rPr>
          <w:rFonts w:cstheme="minorHAnsi"/>
        </w:rPr>
        <w:t>s? H</w:t>
      </w:r>
      <w:r w:rsidR="00E61F02">
        <w:rPr>
          <w:rFonts w:cstheme="minorHAnsi"/>
        </w:rPr>
        <w:t>ow do we pay for the project</w:t>
      </w:r>
      <w:r w:rsidR="00B10695">
        <w:rPr>
          <w:rFonts w:cstheme="minorHAnsi"/>
        </w:rPr>
        <w:t xml:space="preserve"> using timber if timber cannot be treated as a standalone priority then </w:t>
      </w:r>
      <w:r w:rsidR="009D16F5">
        <w:rPr>
          <w:rFonts w:cstheme="minorHAnsi"/>
        </w:rPr>
        <w:t xml:space="preserve">is </w:t>
      </w:r>
      <w:r w:rsidR="00B10695">
        <w:rPr>
          <w:rFonts w:cstheme="minorHAnsi"/>
        </w:rPr>
        <w:t xml:space="preserve">one </w:t>
      </w:r>
      <w:r w:rsidR="00A46F48">
        <w:rPr>
          <w:rFonts w:cstheme="minorHAnsi"/>
        </w:rPr>
        <w:t xml:space="preserve">only </w:t>
      </w:r>
      <w:r w:rsidR="00B10695">
        <w:rPr>
          <w:rFonts w:cstheme="minorHAnsi"/>
        </w:rPr>
        <w:t>analyzing timber</w:t>
      </w:r>
      <w:r w:rsidR="00A46F48">
        <w:rPr>
          <w:rFonts w:cstheme="minorHAnsi"/>
        </w:rPr>
        <w:t xml:space="preserve"> that fall</w:t>
      </w:r>
      <w:r w:rsidR="00B10695">
        <w:rPr>
          <w:rFonts w:cstheme="minorHAnsi"/>
        </w:rPr>
        <w:t>s within the analysis’ HVRAs, oper</w:t>
      </w:r>
      <w:r w:rsidR="009D16F5">
        <w:rPr>
          <w:rFonts w:cstheme="minorHAnsi"/>
        </w:rPr>
        <w:t>ational considerations or risks?</w:t>
      </w:r>
      <w:r w:rsidR="003E3C5D">
        <w:rPr>
          <w:rFonts w:cstheme="minorHAnsi"/>
        </w:rPr>
        <w:t xml:space="preserve"> </w:t>
      </w:r>
      <w:r w:rsidR="00B10695">
        <w:rPr>
          <w:rFonts w:cstheme="minorHAnsi"/>
        </w:rPr>
        <w:t xml:space="preserve"> </w:t>
      </w:r>
      <w:r w:rsidR="005143B8">
        <w:rPr>
          <w:rFonts w:cstheme="minorHAnsi"/>
        </w:rPr>
        <w:t>Jason</w:t>
      </w:r>
      <w:r w:rsidR="00B10695">
        <w:rPr>
          <w:rFonts w:cstheme="minorHAnsi"/>
        </w:rPr>
        <w:t xml:space="preserve"> </w:t>
      </w:r>
      <w:proofErr w:type="spellStart"/>
      <w:r w:rsidR="00B10695">
        <w:rPr>
          <w:rFonts w:cstheme="minorHAnsi"/>
        </w:rPr>
        <w:t>Kuiken</w:t>
      </w:r>
      <w:proofErr w:type="spellEnd"/>
      <w:r w:rsidR="00B10695">
        <w:rPr>
          <w:rFonts w:cstheme="minorHAnsi"/>
        </w:rPr>
        <w:t xml:space="preserve"> answered that the</w:t>
      </w:r>
      <w:r w:rsidR="005143B8">
        <w:rPr>
          <w:rFonts w:cstheme="minorHAnsi"/>
        </w:rPr>
        <w:t xml:space="preserve"> analysis does not</w:t>
      </w:r>
      <w:r w:rsidR="00B10695">
        <w:rPr>
          <w:rFonts w:cstheme="minorHAnsi"/>
        </w:rPr>
        <w:t xml:space="preserve"> necessarily</w:t>
      </w:r>
      <w:r w:rsidR="005143B8">
        <w:rPr>
          <w:rFonts w:cstheme="minorHAnsi"/>
        </w:rPr>
        <w:t xml:space="preserve"> exclude timber as its own priority, but it is </w:t>
      </w:r>
      <w:r w:rsidR="00B10695">
        <w:rPr>
          <w:rFonts w:cstheme="minorHAnsi"/>
        </w:rPr>
        <w:t>a weighted factor against other factors</w:t>
      </w:r>
      <w:r w:rsidR="005143B8">
        <w:rPr>
          <w:rFonts w:cstheme="minorHAnsi"/>
        </w:rPr>
        <w:t xml:space="preserve">.  </w:t>
      </w:r>
      <w:r w:rsidR="00B10695">
        <w:rPr>
          <w:rFonts w:cstheme="minorHAnsi"/>
        </w:rPr>
        <w:t xml:space="preserve">Recognizing strong interest in this topic, the STF encouraged ACCG members to provide written comments on this issue and to send to STF.  </w:t>
      </w:r>
    </w:p>
    <w:p w14:paraId="7D5323A9" w14:textId="4AFF2D0F" w:rsidR="00E72DA8" w:rsidRDefault="00CD252A" w:rsidP="00F06266">
      <w:pPr>
        <w:spacing w:line="240" w:lineRule="auto"/>
        <w:rPr>
          <w:rFonts w:cstheme="minorHAnsi"/>
        </w:rPr>
      </w:pPr>
      <w:r>
        <w:rPr>
          <w:rFonts w:cstheme="minorHAnsi"/>
        </w:rPr>
        <w:t xml:space="preserve">The discussion </w:t>
      </w:r>
      <w:r w:rsidR="00B10695">
        <w:rPr>
          <w:rFonts w:cstheme="minorHAnsi"/>
        </w:rPr>
        <w:t>shift</w:t>
      </w:r>
      <w:r>
        <w:rPr>
          <w:rFonts w:cstheme="minorHAnsi"/>
        </w:rPr>
        <w:t>ed</w:t>
      </w:r>
      <w:r w:rsidR="009D16F5">
        <w:rPr>
          <w:rFonts w:cstheme="minorHAnsi"/>
        </w:rPr>
        <w:t xml:space="preserve"> </w:t>
      </w:r>
      <w:r w:rsidR="00B10695">
        <w:rPr>
          <w:rFonts w:cstheme="minorHAnsi"/>
        </w:rPr>
        <w:t xml:space="preserve">focus </w:t>
      </w:r>
      <w:r w:rsidR="009D16F5">
        <w:rPr>
          <w:rFonts w:cstheme="minorHAnsi"/>
        </w:rPr>
        <w:t>to</w:t>
      </w:r>
      <w:r w:rsidR="00B10695">
        <w:rPr>
          <w:rFonts w:cstheme="minorHAnsi"/>
        </w:rPr>
        <w:t xml:space="preserve"> the scale of the modelling</w:t>
      </w:r>
      <w:r w:rsidR="005143B8">
        <w:rPr>
          <w:rFonts w:cstheme="minorHAnsi"/>
        </w:rPr>
        <w:t xml:space="preserve">. </w:t>
      </w:r>
      <w:r w:rsidR="00B10695">
        <w:rPr>
          <w:rFonts w:cstheme="minorHAnsi"/>
        </w:rPr>
        <w:t>Carol stated that the analys</w:t>
      </w:r>
      <w:r>
        <w:rPr>
          <w:rFonts w:cstheme="minorHAnsi"/>
        </w:rPr>
        <w:t>is uses project planning areas of 30,000-40,000 acre</w:t>
      </w:r>
      <w:r w:rsidR="00C4751A">
        <w:rPr>
          <w:rFonts w:cstheme="minorHAnsi"/>
        </w:rPr>
        <w:t>s</w:t>
      </w:r>
      <w:r w:rsidR="00B10695">
        <w:rPr>
          <w:rFonts w:cstheme="minorHAnsi"/>
        </w:rPr>
        <w:t xml:space="preserve">.  Pat McGreevy expressed concern that the scale is artificial, and </w:t>
      </w:r>
      <w:r w:rsidR="00B10695">
        <w:rPr>
          <w:rFonts w:cstheme="minorHAnsi"/>
        </w:rPr>
        <w:lastRenderedPageBreak/>
        <w:t xml:space="preserve">that instead the STF should conduct the modelling at </w:t>
      </w:r>
      <w:r w:rsidR="00C4751A">
        <w:rPr>
          <w:rFonts w:cstheme="minorHAnsi"/>
        </w:rPr>
        <w:t xml:space="preserve">a </w:t>
      </w:r>
      <w:r w:rsidR="00B10695">
        <w:rPr>
          <w:rFonts w:cstheme="minorHAnsi"/>
        </w:rPr>
        <w:t>watershed or sub-watershed scale.  Members encourage</w:t>
      </w:r>
      <w:r w:rsidR="00C4751A">
        <w:rPr>
          <w:rFonts w:cstheme="minorHAnsi"/>
        </w:rPr>
        <w:t>d</w:t>
      </w:r>
      <w:r w:rsidR="00B10695">
        <w:rPr>
          <w:rFonts w:cstheme="minorHAnsi"/>
        </w:rPr>
        <w:t xml:space="preserve"> the STF to leverage ACCG partner efforts to increase capacity to analyze treatments and planning to which Jason concurred that the STF is trying to do so but that it needs to change the </w:t>
      </w:r>
      <w:r w:rsidR="00C4751A">
        <w:rPr>
          <w:rFonts w:cstheme="minorHAnsi"/>
        </w:rPr>
        <w:t>way</w:t>
      </w:r>
      <w:r w:rsidR="00B10695">
        <w:rPr>
          <w:rFonts w:cstheme="minorHAnsi"/>
        </w:rPr>
        <w:t xml:space="preserve"> it</w:t>
      </w:r>
      <w:r w:rsidR="00C4751A">
        <w:rPr>
          <w:rFonts w:cstheme="minorHAnsi"/>
        </w:rPr>
        <w:t>’</w:t>
      </w:r>
      <w:r w:rsidR="00B10695">
        <w:rPr>
          <w:rFonts w:cstheme="minorHAnsi"/>
        </w:rPr>
        <w:t xml:space="preserve">s evaluating prioritization and working with collaboratives. </w:t>
      </w:r>
      <w:r w:rsidR="00FA1AFC">
        <w:rPr>
          <w:rFonts w:cstheme="minorHAnsi"/>
        </w:rPr>
        <w:t xml:space="preserve">Timber and water are important priorities.  </w:t>
      </w:r>
    </w:p>
    <w:p w14:paraId="798C0E31" w14:textId="77777777" w:rsidR="0074426C" w:rsidRDefault="00CD252A" w:rsidP="0074426C">
      <w:pPr>
        <w:spacing w:line="240" w:lineRule="auto"/>
        <w:rPr>
          <w:rFonts w:cstheme="minorHAnsi"/>
        </w:rPr>
      </w:pPr>
      <w:r>
        <w:rPr>
          <w:rFonts w:cstheme="minorHAnsi"/>
        </w:rPr>
        <w:t>Beck then described the assessment p</w:t>
      </w:r>
      <w:r w:rsidR="00D2493E">
        <w:rPr>
          <w:rFonts w:cstheme="minorHAnsi"/>
        </w:rPr>
        <w:t>rocess to date</w:t>
      </w:r>
      <w:r>
        <w:rPr>
          <w:rFonts w:cstheme="minorHAnsi"/>
        </w:rPr>
        <w:t xml:space="preserve"> which included identifying the parameters to account for community and forest concerns, utilizing national, regional and zone priorities, determining which geospatial datasets accurately reflect the HVRAs and risk factors, analyze the data and weigh its importance, utilize landscape scale units including HUC-6 </w:t>
      </w:r>
      <w:proofErr w:type="spellStart"/>
      <w:r>
        <w:rPr>
          <w:rFonts w:cstheme="minorHAnsi"/>
        </w:rPr>
        <w:t>subwatersheds</w:t>
      </w:r>
      <w:proofErr w:type="spellEnd"/>
      <w:r>
        <w:rPr>
          <w:rFonts w:cstheme="minorHAnsi"/>
        </w:rPr>
        <w:t xml:space="preserve"> or PODs, tally intersecting values across the landscape and assign a priority identifier, then consolidate landscape scale areas with similar priority identifiers into a larger project area. </w:t>
      </w:r>
    </w:p>
    <w:p w14:paraId="0D095B20" w14:textId="23411A01" w:rsidR="00226D97" w:rsidRDefault="0074426C" w:rsidP="00226D97">
      <w:pPr>
        <w:spacing w:line="240" w:lineRule="auto"/>
        <w:rPr>
          <w:rFonts w:cstheme="minorHAnsi"/>
        </w:rPr>
      </w:pPr>
      <w:r>
        <w:rPr>
          <w:rFonts w:cstheme="minorHAnsi"/>
        </w:rPr>
        <w:t xml:space="preserve">STF staff </w:t>
      </w:r>
      <w:r w:rsidR="0055168C">
        <w:rPr>
          <w:rFonts w:cstheme="minorHAnsi"/>
        </w:rPr>
        <w:t>presented</w:t>
      </w:r>
      <w:r w:rsidR="00F86671">
        <w:rPr>
          <w:rFonts w:cstheme="minorHAnsi"/>
        </w:rPr>
        <w:t xml:space="preserve"> their draft concept map</w:t>
      </w:r>
      <w:r w:rsidR="00226D97">
        <w:rPr>
          <w:rFonts w:cstheme="minorHAnsi"/>
        </w:rPr>
        <w:t xml:space="preserve"> which represents six of the HVRAs, operational conditions and risk melded together. </w:t>
      </w:r>
    </w:p>
    <w:p w14:paraId="3AF98EB3" w14:textId="0AA9340B" w:rsidR="00F86671" w:rsidRDefault="00F86671" w:rsidP="0074426C">
      <w:pPr>
        <w:spacing w:line="240" w:lineRule="auto"/>
        <w:rPr>
          <w:rFonts w:cstheme="minorHAnsi"/>
        </w:rPr>
      </w:pPr>
      <w:r>
        <w:rPr>
          <w:rFonts w:cstheme="minorHAnsi"/>
        </w:rPr>
        <w:t>Tony Valdes asked if the analysis uses 300-acre wildlife PACs and, if so, why not use 100</w:t>
      </w:r>
      <w:r w:rsidR="0055168C">
        <w:rPr>
          <w:rFonts w:cstheme="minorHAnsi"/>
        </w:rPr>
        <w:t>-</w:t>
      </w:r>
      <w:r>
        <w:rPr>
          <w:rFonts w:cstheme="minorHAnsi"/>
        </w:rPr>
        <w:t xml:space="preserve">acre?  </w:t>
      </w:r>
      <w:r w:rsidR="0055168C">
        <w:rPr>
          <w:rFonts w:cstheme="minorHAnsi"/>
        </w:rPr>
        <w:t xml:space="preserve">The </w:t>
      </w:r>
      <w:r>
        <w:rPr>
          <w:rFonts w:cstheme="minorHAnsi"/>
        </w:rPr>
        <w:t>STF wildlife biologist is expected to utilize 100</w:t>
      </w:r>
      <w:r w:rsidR="00FB2FD2">
        <w:rPr>
          <w:rFonts w:cstheme="minorHAnsi"/>
        </w:rPr>
        <w:t>-</w:t>
      </w:r>
      <w:r>
        <w:rPr>
          <w:rFonts w:cstheme="minorHAnsi"/>
        </w:rPr>
        <w:t>acre PACs and that the polygons were derived by the wildlife biologist using nests and the surrounding vegetation to establish a 5-acre center within the larger PAC.</w:t>
      </w:r>
    </w:p>
    <w:p w14:paraId="12E44C16" w14:textId="7F2CE1BF" w:rsidR="00325C5A" w:rsidRDefault="0074426C" w:rsidP="0074426C">
      <w:pPr>
        <w:spacing w:line="240" w:lineRule="auto"/>
        <w:rPr>
          <w:rFonts w:cstheme="minorHAnsi"/>
        </w:rPr>
      </w:pPr>
      <w:r>
        <w:rPr>
          <w:rFonts w:cstheme="minorHAnsi"/>
        </w:rPr>
        <w:t xml:space="preserve">Steve </w:t>
      </w:r>
      <w:proofErr w:type="spellStart"/>
      <w:r>
        <w:rPr>
          <w:rFonts w:cstheme="minorHAnsi"/>
        </w:rPr>
        <w:t>Wilesky</w:t>
      </w:r>
      <w:proofErr w:type="spellEnd"/>
      <w:r>
        <w:rPr>
          <w:rFonts w:cstheme="minorHAnsi"/>
        </w:rPr>
        <w:t xml:space="preserve"> stated that the </w:t>
      </w:r>
      <w:r w:rsidR="00F86671">
        <w:rPr>
          <w:rFonts w:cstheme="minorHAnsi"/>
        </w:rPr>
        <w:t xml:space="preserve">map and </w:t>
      </w:r>
      <w:r>
        <w:rPr>
          <w:rFonts w:cstheme="minorHAnsi"/>
        </w:rPr>
        <w:t xml:space="preserve">analysis should include areas along </w:t>
      </w:r>
      <w:r w:rsidR="006E2544">
        <w:rPr>
          <w:rFonts w:cstheme="minorHAnsi"/>
        </w:rPr>
        <w:t xml:space="preserve">HWY 26 and </w:t>
      </w:r>
      <w:r>
        <w:rPr>
          <w:rFonts w:cstheme="minorHAnsi"/>
        </w:rPr>
        <w:t xml:space="preserve">as far north as HWY </w:t>
      </w:r>
      <w:r w:rsidR="006E2544">
        <w:rPr>
          <w:rFonts w:cstheme="minorHAnsi"/>
        </w:rPr>
        <w:t>88.</w:t>
      </w:r>
      <w:r>
        <w:rPr>
          <w:rFonts w:cstheme="minorHAnsi"/>
        </w:rPr>
        <w:t xml:space="preserve">  </w:t>
      </w:r>
      <w:r w:rsidR="00F86671">
        <w:rPr>
          <w:rFonts w:cstheme="minorHAnsi"/>
        </w:rPr>
        <w:t xml:space="preserve">He expressed concern that the Calaveras RD appears to be overlooked in the analysis. Carol and Scott </w:t>
      </w:r>
      <w:proofErr w:type="spellStart"/>
      <w:r w:rsidR="00F86671">
        <w:rPr>
          <w:rFonts w:cstheme="minorHAnsi"/>
        </w:rPr>
        <w:t>Tange</w:t>
      </w:r>
      <w:r w:rsidR="00B805A2">
        <w:rPr>
          <w:rFonts w:cstheme="minorHAnsi"/>
        </w:rPr>
        <w:t>n</w:t>
      </w:r>
      <w:r w:rsidR="00F86671">
        <w:rPr>
          <w:rFonts w:cstheme="minorHAnsi"/>
        </w:rPr>
        <w:t>berg</w:t>
      </w:r>
      <w:proofErr w:type="spellEnd"/>
      <w:r w:rsidR="00F86671">
        <w:rPr>
          <w:rFonts w:cstheme="minorHAnsi"/>
        </w:rPr>
        <w:t xml:space="preserve"> responded that the area is generally less dense in resources and includes significant private and BLM lands. Given this, the analysis may not include </w:t>
      </w:r>
      <w:proofErr w:type="gramStart"/>
      <w:r w:rsidR="00F86671">
        <w:rPr>
          <w:rFonts w:cstheme="minorHAnsi"/>
        </w:rPr>
        <w:t>all of</w:t>
      </w:r>
      <w:proofErr w:type="gramEnd"/>
      <w:r w:rsidR="00F86671">
        <w:rPr>
          <w:rFonts w:cstheme="minorHAnsi"/>
        </w:rPr>
        <w:t xml:space="preserve"> the resources. </w:t>
      </w:r>
      <w:r w:rsidR="00783A49">
        <w:rPr>
          <w:rFonts w:cstheme="minorHAnsi"/>
        </w:rPr>
        <w:t>Jason</w:t>
      </w:r>
      <w:r>
        <w:rPr>
          <w:rFonts w:cstheme="minorHAnsi"/>
        </w:rPr>
        <w:t xml:space="preserve"> stated that the STF needs to find a way to incorporate data for</w:t>
      </w:r>
      <w:r w:rsidR="00F86671">
        <w:rPr>
          <w:rFonts w:cstheme="minorHAnsi"/>
        </w:rPr>
        <w:t xml:space="preserve"> resources on adjacent lands, including</w:t>
      </w:r>
      <w:r>
        <w:rPr>
          <w:rFonts w:cstheme="minorHAnsi"/>
        </w:rPr>
        <w:t xml:space="preserve"> irreplaceable resources</w:t>
      </w:r>
      <w:r w:rsidR="00F86671">
        <w:rPr>
          <w:rFonts w:cstheme="minorHAnsi"/>
        </w:rPr>
        <w:t>,</w:t>
      </w:r>
      <w:r>
        <w:rPr>
          <w:rFonts w:cstheme="minorHAnsi"/>
        </w:rPr>
        <w:t xml:space="preserve"> but that the analysis is approaching the maximum </w:t>
      </w:r>
      <w:r w:rsidR="00783A49">
        <w:rPr>
          <w:rFonts w:cstheme="minorHAnsi"/>
        </w:rPr>
        <w:t xml:space="preserve">statistical number of criteria for </w:t>
      </w:r>
      <w:r>
        <w:rPr>
          <w:rFonts w:cstheme="minorHAnsi"/>
        </w:rPr>
        <w:t xml:space="preserve">a bivariate analysis. The question then becomes, if the STF </w:t>
      </w:r>
      <w:r w:rsidR="00783A49">
        <w:rPr>
          <w:rFonts w:cstheme="minorHAnsi"/>
        </w:rPr>
        <w:t>add</w:t>
      </w:r>
      <w:r w:rsidR="00F86671">
        <w:rPr>
          <w:rFonts w:cstheme="minorHAnsi"/>
        </w:rPr>
        <w:t>s</w:t>
      </w:r>
      <w:r w:rsidR="00783A49">
        <w:rPr>
          <w:rFonts w:cstheme="minorHAnsi"/>
        </w:rPr>
        <w:t xml:space="preserve"> new criteria, what ones do they remove?</w:t>
      </w:r>
      <w:r w:rsidR="00DA3510">
        <w:rPr>
          <w:rFonts w:cstheme="minorHAnsi"/>
        </w:rPr>
        <w:t xml:space="preserve">  </w:t>
      </w:r>
      <w:r>
        <w:rPr>
          <w:rFonts w:cstheme="minorHAnsi"/>
        </w:rPr>
        <w:t>Members</w:t>
      </w:r>
      <w:r w:rsidR="00F86671">
        <w:rPr>
          <w:rFonts w:cstheme="minorHAnsi"/>
        </w:rPr>
        <w:t xml:space="preserve"> discussed </w:t>
      </w:r>
      <w:r>
        <w:rPr>
          <w:rFonts w:cstheme="minorHAnsi"/>
        </w:rPr>
        <w:t xml:space="preserve">that </w:t>
      </w:r>
      <w:r w:rsidR="00F86671">
        <w:rPr>
          <w:rFonts w:cstheme="minorHAnsi"/>
        </w:rPr>
        <w:t xml:space="preserve">it is important that </w:t>
      </w:r>
      <w:r>
        <w:rPr>
          <w:rFonts w:cstheme="minorHAnsi"/>
        </w:rPr>
        <w:t>the analysis be expanded to include high value resources on neighboring lands to ensure their protection</w:t>
      </w:r>
      <w:r w:rsidR="00F86671">
        <w:rPr>
          <w:rFonts w:cstheme="minorHAnsi"/>
        </w:rPr>
        <w:t xml:space="preserve"> as well as to include </w:t>
      </w:r>
      <w:r>
        <w:rPr>
          <w:rFonts w:cstheme="minorHAnsi"/>
        </w:rPr>
        <w:t xml:space="preserve">private </w:t>
      </w:r>
      <w:r w:rsidR="00F86671">
        <w:rPr>
          <w:rFonts w:cstheme="minorHAnsi"/>
        </w:rPr>
        <w:t xml:space="preserve">forest </w:t>
      </w:r>
      <w:r>
        <w:rPr>
          <w:rFonts w:cstheme="minorHAnsi"/>
        </w:rPr>
        <w:t xml:space="preserve">lands </w:t>
      </w:r>
      <w:r w:rsidR="00F86671">
        <w:rPr>
          <w:rFonts w:cstheme="minorHAnsi"/>
        </w:rPr>
        <w:t xml:space="preserve">and ranches and BLM lands </w:t>
      </w:r>
      <w:r>
        <w:rPr>
          <w:rFonts w:cstheme="minorHAnsi"/>
        </w:rPr>
        <w:t xml:space="preserve">so as not to ignore management in adjacent lands that could ultimately help to </w:t>
      </w:r>
      <w:r w:rsidR="000E2C62">
        <w:rPr>
          <w:rFonts w:cstheme="minorHAnsi"/>
        </w:rPr>
        <w:t xml:space="preserve">protect USFS lands. </w:t>
      </w:r>
      <w:r w:rsidR="00533D5B">
        <w:rPr>
          <w:rFonts w:cstheme="minorHAnsi"/>
        </w:rPr>
        <w:t>Mark</w:t>
      </w:r>
      <w:r>
        <w:rPr>
          <w:rFonts w:cstheme="minorHAnsi"/>
        </w:rPr>
        <w:t xml:space="preserve"> responded that the STF is trying to address </w:t>
      </w:r>
      <w:r w:rsidR="00F86671">
        <w:rPr>
          <w:rFonts w:cstheme="minorHAnsi"/>
        </w:rPr>
        <w:t xml:space="preserve">this </w:t>
      </w:r>
      <w:r>
        <w:rPr>
          <w:rFonts w:cstheme="minorHAnsi"/>
        </w:rPr>
        <w:t>and that he is working with SPI to collect</w:t>
      </w:r>
      <w:r w:rsidR="00533D5B">
        <w:rPr>
          <w:rFonts w:cstheme="minorHAnsi"/>
        </w:rPr>
        <w:t xml:space="preserve"> fuel break </w:t>
      </w:r>
      <w:r>
        <w:rPr>
          <w:rFonts w:cstheme="minorHAnsi"/>
        </w:rPr>
        <w:t>and treatment data and is also</w:t>
      </w:r>
      <w:r w:rsidR="00533D5B">
        <w:rPr>
          <w:rFonts w:cstheme="minorHAnsi"/>
        </w:rPr>
        <w:t xml:space="preserve"> </w:t>
      </w:r>
      <w:proofErr w:type="gramStart"/>
      <w:r w:rsidR="00533D5B">
        <w:rPr>
          <w:rFonts w:cstheme="minorHAnsi"/>
        </w:rPr>
        <w:t>taking into account</w:t>
      </w:r>
      <w:proofErr w:type="gramEnd"/>
      <w:r w:rsidR="00533D5B">
        <w:rPr>
          <w:rFonts w:cstheme="minorHAnsi"/>
        </w:rPr>
        <w:t xml:space="preserve"> </w:t>
      </w:r>
      <w:r>
        <w:rPr>
          <w:rFonts w:cstheme="minorHAnsi"/>
        </w:rPr>
        <w:t>geospatial data from Cal</w:t>
      </w:r>
      <w:r w:rsidR="00533D5B">
        <w:rPr>
          <w:rFonts w:cstheme="minorHAnsi"/>
        </w:rPr>
        <w:t>Fire.</w:t>
      </w:r>
      <w:r w:rsidR="00606B6F">
        <w:rPr>
          <w:rFonts w:cstheme="minorHAnsi"/>
        </w:rPr>
        <w:t xml:space="preserve"> </w:t>
      </w:r>
    </w:p>
    <w:p w14:paraId="5B47A069" w14:textId="4A8CC1A3" w:rsidR="00261896" w:rsidRDefault="00261896" w:rsidP="00F06266">
      <w:pPr>
        <w:spacing w:line="240" w:lineRule="auto"/>
        <w:rPr>
          <w:rFonts w:cstheme="minorHAnsi"/>
        </w:rPr>
      </w:pPr>
      <w:r>
        <w:rPr>
          <w:rFonts w:cstheme="minorHAnsi"/>
        </w:rPr>
        <w:t xml:space="preserve">Carol went on to discuss the </w:t>
      </w:r>
      <w:r w:rsidR="00AD3C20">
        <w:rPr>
          <w:rFonts w:cstheme="minorHAnsi"/>
        </w:rPr>
        <w:t>Wildfire Risk and Burn Probability</w:t>
      </w:r>
      <w:r>
        <w:rPr>
          <w:rFonts w:cstheme="minorHAnsi"/>
        </w:rPr>
        <w:t xml:space="preserve"> sharing that the analysis is b</w:t>
      </w:r>
      <w:r w:rsidR="00AD3C20">
        <w:rPr>
          <w:rFonts w:cstheme="minorHAnsi"/>
        </w:rPr>
        <w:t>ased on modelling from 2018 using landscape conditions from 2017 and 2014</w:t>
      </w:r>
      <w:r>
        <w:rPr>
          <w:rFonts w:cstheme="minorHAnsi"/>
        </w:rPr>
        <w:t xml:space="preserve"> and that fire modelling </w:t>
      </w:r>
      <w:r w:rsidR="00C8737A">
        <w:rPr>
          <w:rFonts w:cstheme="minorHAnsi"/>
        </w:rPr>
        <w:t>has not been</w:t>
      </w:r>
      <w:r>
        <w:rPr>
          <w:rFonts w:cstheme="minorHAnsi"/>
        </w:rPr>
        <w:t xml:space="preserve"> perfected but </w:t>
      </w:r>
      <w:r w:rsidR="0083292E">
        <w:rPr>
          <w:rFonts w:cstheme="minorHAnsi"/>
        </w:rPr>
        <w:t xml:space="preserve">it accounts for </w:t>
      </w:r>
      <w:r>
        <w:rPr>
          <w:rFonts w:cstheme="minorHAnsi"/>
        </w:rPr>
        <w:t xml:space="preserve">slope and aspect. David Griffith asked how the maps compare to the </w:t>
      </w:r>
      <w:r w:rsidR="00484AEF">
        <w:rPr>
          <w:rFonts w:cstheme="minorHAnsi"/>
        </w:rPr>
        <w:t xml:space="preserve">CalFire FRAP maps?  </w:t>
      </w:r>
      <w:r w:rsidR="0060093F">
        <w:rPr>
          <w:rFonts w:cstheme="minorHAnsi"/>
        </w:rPr>
        <w:t>The STF said they would</w:t>
      </w:r>
      <w:r>
        <w:rPr>
          <w:rFonts w:cstheme="minorHAnsi"/>
        </w:rPr>
        <w:t xml:space="preserve"> </w:t>
      </w:r>
      <w:proofErr w:type="gramStart"/>
      <w:r w:rsidR="0060093F">
        <w:rPr>
          <w:rFonts w:cstheme="minorHAnsi"/>
        </w:rPr>
        <w:t>look into</w:t>
      </w:r>
      <w:proofErr w:type="gramEnd"/>
      <w:r w:rsidR="0060093F">
        <w:rPr>
          <w:rFonts w:cstheme="minorHAnsi"/>
        </w:rPr>
        <w:t xml:space="preserve"> that</w:t>
      </w:r>
      <w:r>
        <w:rPr>
          <w:rFonts w:cstheme="minorHAnsi"/>
        </w:rPr>
        <w:t xml:space="preserve"> and stated that the STF wants to use the maps to help designate which areas</w:t>
      </w:r>
      <w:r w:rsidR="00484AEF">
        <w:rPr>
          <w:rFonts w:cstheme="minorHAnsi"/>
        </w:rPr>
        <w:t xml:space="preserve"> to treat first,</w:t>
      </w:r>
      <w:r>
        <w:rPr>
          <w:rFonts w:cstheme="minorHAnsi"/>
        </w:rPr>
        <w:t xml:space="preserve"> recognizing they cannot treat all lands at once. </w:t>
      </w:r>
    </w:p>
    <w:p w14:paraId="65E1D3BA" w14:textId="60546CFD" w:rsidR="00305CE0" w:rsidRDefault="00226D97" w:rsidP="00F06266">
      <w:pPr>
        <w:spacing w:line="240" w:lineRule="auto"/>
        <w:rPr>
          <w:rFonts w:cstheme="minorHAnsi"/>
        </w:rPr>
      </w:pPr>
      <w:r>
        <w:rPr>
          <w:rFonts w:cstheme="minorHAnsi"/>
        </w:rPr>
        <w:t xml:space="preserve">The </w:t>
      </w:r>
      <w:r w:rsidR="00484AEF">
        <w:rPr>
          <w:rFonts w:cstheme="minorHAnsi"/>
        </w:rPr>
        <w:t>Erosion Hazard Rating Model</w:t>
      </w:r>
      <w:r w:rsidR="00261896">
        <w:rPr>
          <w:rFonts w:cstheme="minorHAnsi"/>
        </w:rPr>
        <w:t xml:space="preserve"> analyzed what happens if</w:t>
      </w:r>
      <w:r w:rsidR="00E675C6">
        <w:rPr>
          <w:rFonts w:cstheme="minorHAnsi"/>
        </w:rPr>
        <w:t xml:space="preserve"> there was no vegetation on the landscape</w:t>
      </w:r>
      <w:r w:rsidR="00261896">
        <w:rPr>
          <w:rFonts w:cstheme="minorHAnsi"/>
        </w:rPr>
        <w:t xml:space="preserve"> and how </w:t>
      </w:r>
      <w:r w:rsidR="00B77046">
        <w:rPr>
          <w:rFonts w:cstheme="minorHAnsi"/>
        </w:rPr>
        <w:t>it aligns</w:t>
      </w:r>
      <w:r w:rsidR="00261896">
        <w:rPr>
          <w:rFonts w:cstheme="minorHAnsi"/>
        </w:rPr>
        <w:t>, or not, with the fire risk. This process helps to evaluate the potential for soil loss and water quality concerns</w:t>
      </w:r>
      <w:r w:rsidR="00E675C6">
        <w:rPr>
          <w:rFonts w:cstheme="minorHAnsi"/>
        </w:rPr>
        <w:t>.  Mark</w:t>
      </w:r>
      <w:r w:rsidR="00261896">
        <w:rPr>
          <w:rFonts w:cstheme="minorHAnsi"/>
        </w:rPr>
        <w:t xml:space="preserve"> is working with NRCS </w:t>
      </w:r>
      <w:r w:rsidR="00E675C6">
        <w:rPr>
          <w:rFonts w:cstheme="minorHAnsi"/>
        </w:rPr>
        <w:t xml:space="preserve">to expand </w:t>
      </w:r>
      <w:r w:rsidR="00261896">
        <w:rPr>
          <w:rFonts w:cstheme="minorHAnsi"/>
        </w:rPr>
        <w:t>the STF’s analysis beyond the USFS lands</w:t>
      </w:r>
      <w:r w:rsidR="00E675C6">
        <w:rPr>
          <w:rFonts w:cstheme="minorHAnsi"/>
        </w:rPr>
        <w:t xml:space="preserve">. </w:t>
      </w:r>
      <w:r w:rsidR="00321740">
        <w:rPr>
          <w:rFonts w:cstheme="minorHAnsi"/>
        </w:rPr>
        <w:t xml:space="preserve"> </w:t>
      </w:r>
      <w:r w:rsidR="00261896">
        <w:rPr>
          <w:rFonts w:cstheme="minorHAnsi"/>
        </w:rPr>
        <w:t>Members suggested that the analysis consider the Rocky Mountai</w:t>
      </w:r>
      <w:r w:rsidR="00321740">
        <w:rPr>
          <w:rFonts w:cstheme="minorHAnsi"/>
        </w:rPr>
        <w:t>n Research Station</w:t>
      </w:r>
      <w:r w:rsidR="00261896">
        <w:rPr>
          <w:rFonts w:cstheme="minorHAnsi"/>
        </w:rPr>
        <w:t xml:space="preserve">’s </w:t>
      </w:r>
      <w:r w:rsidR="00321740">
        <w:rPr>
          <w:rFonts w:cstheme="minorHAnsi"/>
        </w:rPr>
        <w:t>erosion analysis for Moke</w:t>
      </w:r>
      <w:r w:rsidR="00261896">
        <w:rPr>
          <w:rFonts w:cstheme="minorHAnsi"/>
        </w:rPr>
        <w:t>lumne River Watershed</w:t>
      </w:r>
      <w:r w:rsidR="00321740">
        <w:rPr>
          <w:rFonts w:cstheme="minorHAnsi"/>
        </w:rPr>
        <w:t xml:space="preserve"> Avoided Cost Analysis</w:t>
      </w:r>
      <w:r w:rsidR="00261896">
        <w:rPr>
          <w:rFonts w:cstheme="minorHAnsi"/>
        </w:rPr>
        <w:t xml:space="preserve"> </w:t>
      </w:r>
      <w:proofErr w:type="gramStart"/>
      <w:r w:rsidR="00261896">
        <w:rPr>
          <w:rFonts w:cstheme="minorHAnsi"/>
        </w:rPr>
        <w:t>and also</w:t>
      </w:r>
      <w:proofErr w:type="gramEnd"/>
      <w:r w:rsidR="00261896">
        <w:rPr>
          <w:rFonts w:cstheme="minorHAnsi"/>
        </w:rPr>
        <w:t xml:space="preserve"> </w:t>
      </w:r>
      <w:r w:rsidR="00321740">
        <w:rPr>
          <w:rFonts w:cstheme="minorHAnsi"/>
        </w:rPr>
        <w:t>UMRWA</w:t>
      </w:r>
      <w:r w:rsidR="00261896">
        <w:rPr>
          <w:rFonts w:cstheme="minorHAnsi"/>
        </w:rPr>
        <w:t xml:space="preserve">’s previous </w:t>
      </w:r>
      <w:r w:rsidR="00321740">
        <w:rPr>
          <w:rFonts w:cstheme="minorHAnsi"/>
        </w:rPr>
        <w:t>analysis</w:t>
      </w:r>
      <w:r w:rsidR="00261896">
        <w:rPr>
          <w:rFonts w:cstheme="minorHAnsi"/>
        </w:rPr>
        <w:t>.</w:t>
      </w:r>
    </w:p>
    <w:p w14:paraId="238482E1" w14:textId="629B49CB" w:rsidR="00321740" w:rsidRDefault="00226D97" w:rsidP="00F06266">
      <w:pPr>
        <w:spacing w:line="240" w:lineRule="auto"/>
        <w:rPr>
          <w:rFonts w:cstheme="minorHAnsi"/>
        </w:rPr>
      </w:pPr>
      <w:r>
        <w:rPr>
          <w:rFonts w:cstheme="minorHAnsi"/>
        </w:rPr>
        <w:t>Insect and disease r</w:t>
      </w:r>
      <w:r w:rsidR="00321740">
        <w:rPr>
          <w:rFonts w:cstheme="minorHAnsi"/>
        </w:rPr>
        <w:t>isks</w:t>
      </w:r>
      <w:r>
        <w:rPr>
          <w:rFonts w:cstheme="minorHAnsi"/>
        </w:rPr>
        <w:t xml:space="preserve"> were modelled before the drought. However, the availability of </w:t>
      </w:r>
      <w:r w:rsidR="008F1D9A">
        <w:rPr>
          <w:rFonts w:cstheme="minorHAnsi"/>
        </w:rPr>
        <w:t xml:space="preserve">LiDAR </w:t>
      </w:r>
      <w:r>
        <w:rPr>
          <w:rFonts w:cstheme="minorHAnsi"/>
        </w:rPr>
        <w:t xml:space="preserve">data </w:t>
      </w:r>
      <w:r w:rsidR="008F1D9A">
        <w:rPr>
          <w:rFonts w:cstheme="minorHAnsi"/>
        </w:rPr>
        <w:t>for Stan</w:t>
      </w:r>
      <w:r>
        <w:rPr>
          <w:rFonts w:cstheme="minorHAnsi"/>
        </w:rPr>
        <w:t xml:space="preserve">islaus and Calaveras </w:t>
      </w:r>
      <w:r w:rsidR="00961866">
        <w:rPr>
          <w:rFonts w:cstheme="minorHAnsi"/>
        </w:rPr>
        <w:t>c</w:t>
      </w:r>
      <w:r w:rsidR="008F1D9A">
        <w:rPr>
          <w:rFonts w:cstheme="minorHAnsi"/>
        </w:rPr>
        <w:t xml:space="preserve">ounties </w:t>
      </w:r>
      <w:r>
        <w:rPr>
          <w:rFonts w:cstheme="minorHAnsi"/>
        </w:rPr>
        <w:t xml:space="preserve">is expected to be </w:t>
      </w:r>
      <w:r w:rsidR="008F1D9A">
        <w:rPr>
          <w:rFonts w:cstheme="minorHAnsi"/>
        </w:rPr>
        <w:t>process</w:t>
      </w:r>
      <w:r>
        <w:rPr>
          <w:rFonts w:cstheme="minorHAnsi"/>
        </w:rPr>
        <w:t>ed in the next year then incorp</w:t>
      </w:r>
      <w:r w:rsidR="008F1D9A">
        <w:rPr>
          <w:rFonts w:cstheme="minorHAnsi"/>
        </w:rPr>
        <w:t xml:space="preserve">orated into </w:t>
      </w:r>
      <w:r>
        <w:rPr>
          <w:rFonts w:cstheme="minorHAnsi"/>
        </w:rPr>
        <w:t xml:space="preserve">the </w:t>
      </w:r>
      <w:r w:rsidR="008F1D9A">
        <w:rPr>
          <w:rFonts w:cstheme="minorHAnsi"/>
        </w:rPr>
        <w:t xml:space="preserve">analysis. </w:t>
      </w:r>
      <w:r>
        <w:rPr>
          <w:rFonts w:cstheme="minorHAnsi"/>
        </w:rPr>
        <w:t xml:space="preserve">This will improve the data but also complicates the analysis because </w:t>
      </w:r>
      <w:r w:rsidR="008F1D9A">
        <w:rPr>
          <w:rFonts w:cstheme="minorHAnsi"/>
        </w:rPr>
        <w:t xml:space="preserve">not all </w:t>
      </w:r>
      <w:r w:rsidR="00B77046">
        <w:rPr>
          <w:rFonts w:cstheme="minorHAnsi"/>
        </w:rPr>
        <w:t>c</w:t>
      </w:r>
      <w:r w:rsidR="008F1D9A">
        <w:rPr>
          <w:rFonts w:cstheme="minorHAnsi"/>
        </w:rPr>
        <w:t>ounties have LiDAR.</w:t>
      </w:r>
    </w:p>
    <w:p w14:paraId="2D9DB254" w14:textId="28B1393C" w:rsidR="00226D97" w:rsidRDefault="00226D97" w:rsidP="00F06266">
      <w:pPr>
        <w:spacing w:line="240" w:lineRule="auto"/>
        <w:rPr>
          <w:rFonts w:cstheme="minorHAnsi"/>
        </w:rPr>
      </w:pPr>
      <w:r>
        <w:rPr>
          <w:rFonts w:cstheme="minorHAnsi"/>
        </w:rPr>
        <w:t xml:space="preserve">The STF staff discussed scaling the analysis using </w:t>
      </w:r>
      <w:r w:rsidR="00A8580F">
        <w:rPr>
          <w:rFonts w:cstheme="minorHAnsi"/>
        </w:rPr>
        <w:t>HUC 6 s</w:t>
      </w:r>
      <w:r w:rsidR="00A30C9E">
        <w:rPr>
          <w:rFonts w:cstheme="minorHAnsi"/>
        </w:rPr>
        <w:t>ub</w:t>
      </w:r>
      <w:r>
        <w:rPr>
          <w:rFonts w:cstheme="minorHAnsi"/>
        </w:rPr>
        <w:t>-</w:t>
      </w:r>
      <w:r w:rsidR="00A30C9E">
        <w:rPr>
          <w:rFonts w:cstheme="minorHAnsi"/>
        </w:rPr>
        <w:t>wate</w:t>
      </w:r>
      <w:r w:rsidR="00A8580F">
        <w:rPr>
          <w:rFonts w:cstheme="minorHAnsi"/>
        </w:rPr>
        <w:t>r</w:t>
      </w:r>
      <w:r w:rsidR="00A30C9E">
        <w:rPr>
          <w:rFonts w:cstheme="minorHAnsi"/>
        </w:rPr>
        <w:t>shed</w:t>
      </w:r>
      <w:r>
        <w:rPr>
          <w:rFonts w:cstheme="minorHAnsi"/>
        </w:rPr>
        <w:t>s or</w:t>
      </w:r>
      <w:r w:rsidR="00A30C9E">
        <w:rPr>
          <w:rFonts w:cstheme="minorHAnsi"/>
        </w:rPr>
        <w:t xml:space="preserve"> </w:t>
      </w:r>
      <w:r>
        <w:rPr>
          <w:rFonts w:cstheme="minorHAnsi"/>
        </w:rPr>
        <w:t xml:space="preserve">breaking up the landscape into smaller PODs which are delineated using </w:t>
      </w:r>
      <w:r w:rsidR="00A8580F">
        <w:rPr>
          <w:rFonts w:cstheme="minorHAnsi"/>
        </w:rPr>
        <w:t>maps and subject matter experts.</w:t>
      </w:r>
      <w:r w:rsidR="00A92710">
        <w:rPr>
          <w:rFonts w:cstheme="minorHAnsi"/>
        </w:rPr>
        <w:t xml:space="preserve"> </w:t>
      </w:r>
      <w:r>
        <w:rPr>
          <w:rFonts w:cstheme="minorHAnsi"/>
        </w:rPr>
        <w:t xml:space="preserve">The STF shared that they </w:t>
      </w:r>
      <w:r>
        <w:rPr>
          <w:rFonts w:cstheme="minorHAnsi"/>
        </w:rPr>
        <w:lastRenderedPageBreak/>
        <w:t>could e</w:t>
      </w:r>
      <w:r w:rsidR="00A92710">
        <w:rPr>
          <w:rFonts w:cstheme="minorHAnsi"/>
        </w:rPr>
        <w:t xml:space="preserve">stablish </w:t>
      </w:r>
      <w:r w:rsidR="00AB1B57">
        <w:rPr>
          <w:rFonts w:cstheme="minorHAnsi"/>
        </w:rPr>
        <w:t xml:space="preserve">a </w:t>
      </w:r>
      <w:r w:rsidR="00A92710">
        <w:rPr>
          <w:rFonts w:cstheme="minorHAnsi"/>
        </w:rPr>
        <w:t xml:space="preserve">plan for a </w:t>
      </w:r>
      <w:r>
        <w:rPr>
          <w:rFonts w:cstheme="minorHAnsi"/>
        </w:rPr>
        <w:t xml:space="preserve">given </w:t>
      </w:r>
      <w:r w:rsidR="00A92710">
        <w:rPr>
          <w:rFonts w:cstheme="minorHAnsi"/>
        </w:rPr>
        <w:t xml:space="preserve">POD that </w:t>
      </w:r>
      <w:r w:rsidR="00B77BDF">
        <w:rPr>
          <w:rFonts w:cstheme="minorHAnsi"/>
        </w:rPr>
        <w:t>accounts for</w:t>
      </w:r>
      <w:r>
        <w:rPr>
          <w:rFonts w:cstheme="minorHAnsi"/>
        </w:rPr>
        <w:t xml:space="preserve"> treatment </w:t>
      </w:r>
      <w:proofErr w:type="gramStart"/>
      <w:r>
        <w:rPr>
          <w:rFonts w:cstheme="minorHAnsi"/>
        </w:rPr>
        <w:t>criteria, and</w:t>
      </w:r>
      <w:proofErr w:type="gramEnd"/>
      <w:r w:rsidR="00A92710">
        <w:rPr>
          <w:rFonts w:cstheme="minorHAnsi"/>
        </w:rPr>
        <w:t xml:space="preserve"> ha</w:t>
      </w:r>
      <w:r w:rsidR="00AB1B57">
        <w:rPr>
          <w:rFonts w:cstheme="minorHAnsi"/>
        </w:rPr>
        <w:t>s</w:t>
      </w:r>
      <w:r w:rsidR="00A92710">
        <w:rPr>
          <w:rFonts w:cstheme="minorHAnsi"/>
        </w:rPr>
        <w:t xml:space="preserve"> a pre-suppression plan in place for anywhere on the landscape where a fire begins</w:t>
      </w:r>
      <w:r>
        <w:rPr>
          <w:rFonts w:cstheme="minorHAnsi"/>
        </w:rPr>
        <w:t xml:space="preserve"> which could assist the</w:t>
      </w:r>
      <w:r w:rsidR="00A92710">
        <w:rPr>
          <w:rFonts w:cstheme="minorHAnsi"/>
        </w:rPr>
        <w:t xml:space="preserve"> USFS </w:t>
      </w:r>
      <w:r>
        <w:rPr>
          <w:rFonts w:cstheme="minorHAnsi"/>
        </w:rPr>
        <w:t xml:space="preserve">to manage fire. </w:t>
      </w:r>
    </w:p>
    <w:p w14:paraId="15CF0A06" w14:textId="2E789A05" w:rsidR="00854165" w:rsidRPr="00BF496F" w:rsidRDefault="00226D97" w:rsidP="00F06266">
      <w:pPr>
        <w:spacing w:line="240" w:lineRule="auto"/>
        <w:rPr>
          <w:rFonts w:cstheme="minorHAnsi"/>
        </w:rPr>
      </w:pPr>
      <w:r>
        <w:rPr>
          <w:rFonts w:cstheme="minorHAnsi"/>
        </w:rPr>
        <w:t xml:space="preserve">The STF finished by displaying its Draft Concept Map which represented six of the geospatial layers together using PODs as the unit of scale. </w:t>
      </w:r>
      <w:r w:rsidR="0074426C">
        <w:rPr>
          <w:rFonts w:cstheme="minorHAnsi"/>
        </w:rPr>
        <w:t xml:space="preserve">The STF </w:t>
      </w:r>
      <w:r>
        <w:rPr>
          <w:rFonts w:cstheme="minorHAnsi"/>
        </w:rPr>
        <w:t>invited</w:t>
      </w:r>
      <w:r w:rsidR="0074426C">
        <w:rPr>
          <w:rFonts w:cstheme="minorHAnsi"/>
        </w:rPr>
        <w:t xml:space="preserve"> </w:t>
      </w:r>
      <w:r>
        <w:rPr>
          <w:rFonts w:cstheme="minorHAnsi"/>
        </w:rPr>
        <w:t>ACCG members</w:t>
      </w:r>
      <w:r w:rsidR="00AB1B57">
        <w:rPr>
          <w:rFonts w:cstheme="minorHAnsi"/>
        </w:rPr>
        <w:t>’</w:t>
      </w:r>
      <w:r>
        <w:rPr>
          <w:rFonts w:cstheme="minorHAnsi"/>
        </w:rPr>
        <w:t xml:space="preserve"> </w:t>
      </w:r>
      <w:r w:rsidR="0074426C">
        <w:rPr>
          <w:rFonts w:cstheme="minorHAnsi"/>
        </w:rPr>
        <w:t xml:space="preserve">additional </w:t>
      </w:r>
      <w:r w:rsidR="001A550E">
        <w:rPr>
          <w:rFonts w:cstheme="minorHAnsi"/>
        </w:rPr>
        <w:t xml:space="preserve">feedback </w:t>
      </w:r>
      <w:r>
        <w:rPr>
          <w:rFonts w:cstheme="minorHAnsi"/>
        </w:rPr>
        <w:t xml:space="preserve">using the </w:t>
      </w:r>
      <w:r w:rsidR="00AB1B57">
        <w:rPr>
          <w:rFonts w:cstheme="minorHAnsi"/>
        </w:rPr>
        <w:t>comment</w:t>
      </w:r>
      <w:r w:rsidR="001A550E">
        <w:rPr>
          <w:rFonts w:cstheme="minorHAnsi"/>
        </w:rPr>
        <w:t xml:space="preserve"> </w:t>
      </w:r>
      <w:r w:rsidR="0074426C">
        <w:rPr>
          <w:rFonts w:cstheme="minorHAnsi"/>
        </w:rPr>
        <w:t>form</w:t>
      </w:r>
      <w:r w:rsidR="00697540">
        <w:rPr>
          <w:rFonts w:cstheme="minorHAnsi"/>
        </w:rPr>
        <w:t xml:space="preserve"> (see link in Action Items summary on page 1). </w:t>
      </w:r>
      <w:r w:rsidR="0079174E">
        <w:rPr>
          <w:rFonts w:cstheme="minorHAnsi"/>
        </w:rPr>
        <w:t>USFS will review and consider comments and suggestions, then review successive drafts.</w:t>
      </w:r>
      <w:r w:rsidR="00074080">
        <w:rPr>
          <w:rFonts w:cstheme="minorHAnsi"/>
        </w:rPr>
        <w:t xml:space="preserve"> </w:t>
      </w:r>
    </w:p>
    <w:p w14:paraId="5705663E" w14:textId="77395381" w:rsidR="00A05508" w:rsidRDefault="00D3767C" w:rsidP="006B2491">
      <w:pPr>
        <w:pStyle w:val="Heading1"/>
        <w:spacing w:line="240" w:lineRule="auto"/>
        <w:rPr>
          <w:rFonts w:asciiTheme="minorHAnsi" w:hAnsiTheme="minorHAnsi" w:cstheme="minorHAnsi"/>
          <w:b/>
          <w:color w:val="1F497D"/>
          <w:sz w:val="22"/>
          <w:szCs w:val="22"/>
          <w:shd w:val="clear" w:color="auto" w:fill="FFFFFF"/>
        </w:rPr>
      </w:pPr>
      <w:r w:rsidRPr="00D3767C">
        <w:rPr>
          <w:rFonts w:asciiTheme="minorHAnsi" w:hAnsiTheme="minorHAnsi" w:cstheme="minorHAnsi"/>
          <w:b/>
          <w:sz w:val="22"/>
          <w:szCs w:val="22"/>
        </w:rPr>
        <w:t>Ad hoc Road Restoration Committee discussion with Angela Avery of the Sierra Nevada Conservancy</w:t>
      </w:r>
      <w:r w:rsidRPr="00D3767C">
        <w:rPr>
          <w:rFonts w:asciiTheme="minorHAnsi" w:hAnsiTheme="minorHAnsi" w:cstheme="minorHAnsi"/>
          <w:b/>
          <w:color w:val="1F497D"/>
          <w:sz w:val="22"/>
          <w:szCs w:val="22"/>
          <w:shd w:val="clear" w:color="auto" w:fill="FFFFFF"/>
        </w:rPr>
        <w:t>. </w:t>
      </w:r>
    </w:p>
    <w:p w14:paraId="0C2172DE" w14:textId="225898B2" w:rsidR="00024569" w:rsidRPr="003B11A1" w:rsidRDefault="0092099B" w:rsidP="003B11A1">
      <w:r>
        <w:t>John</w:t>
      </w:r>
      <w:r w:rsidR="00A05508">
        <w:t xml:space="preserve"> </w:t>
      </w:r>
      <w:proofErr w:type="spellStart"/>
      <w:r w:rsidR="00A05508">
        <w:t>Heissenbut</w:t>
      </w:r>
      <w:r w:rsidR="00AA2727">
        <w:t>t</w:t>
      </w:r>
      <w:r w:rsidR="00A05508">
        <w:t>el</w:t>
      </w:r>
      <w:proofErr w:type="spellEnd"/>
      <w:r w:rsidR="00A05508">
        <w:t xml:space="preserve"> stated that on </w:t>
      </w:r>
      <w:r>
        <w:t xml:space="preserve">March 28, Angela </w:t>
      </w:r>
      <w:r w:rsidR="00A05508">
        <w:t>Avery of the Sierra Nevada Conservancy</w:t>
      </w:r>
      <w:r w:rsidR="007E004F">
        <w:t xml:space="preserve"> (SNC)</w:t>
      </w:r>
      <w:r w:rsidR="00A05508">
        <w:t xml:space="preserve"> </w:t>
      </w:r>
      <w:r>
        <w:t>held a forum for discussion</w:t>
      </w:r>
      <w:r w:rsidR="00A05508">
        <w:t xml:space="preserve"> during which he t</w:t>
      </w:r>
      <w:r>
        <w:t>o</w:t>
      </w:r>
      <w:r w:rsidR="00A05508">
        <w:t>o</w:t>
      </w:r>
      <w:r>
        <w:t xml:space="preserve">k </w:t>
      </w:r>
      <w:r w:rsidR="00A05508">
        <w:t xml:space="preserve">the </w:t>
      </w:r>
      <w:r>
        <w:t>opportunity to discuss road maintenance.  Angel</w:t>
      </w:r>
      <w:r w:rsidR="00A05508">
        <w:t xml:space="preserve">a </w:t>
      </w:r>
      <w:r>
        <w:t xml:space="preserve">confirmed </w:t>
      </w:r>
      <w:r w:rsidR="00A05508">
        <w:t xml:space="preserve">it will require a </w:t>
      </w:r>
      <w:r>
        <w:t xml:space="preserve">SNC board decision to extend funding to roads. </w:t>
      </w:r>
      <w:r w:rsidR="00A05508">
        <w:t>The SNC Board views road restoration as c</w:t>
      </w:r>
      <w:r>
        <w:t>ostly and</w:t>
      </w:r>
      <w:r w:rsidR="00A05508">
        <w:t xml:space="preserve"> </w:t>
      </w:r>
      <w:r>
        <w:t>want</w:t>
      </w:r>
      <w:r w:rsidR="00A05508">
        <w:t>s</w:t>
      </w:r>
      <w:r>
        <w:t xml:space="preserve"> to ensure as mu</w:t>
      </w:r>
      <w:r w:rsidR="00A05508">
        <w:t>ch money as possible is spent</w:t>
      </w:r>
      <w:r w:rsidR="007E004F">
        <w:t xml:space="preserve"> on</w:t>
      </w:r>
      <w:r w:rsidR="00A05508">
        <w:t xml:space="preserve"> forest restoration.  Angela offered </w:t>
      </w:r>
      <w:r>
        <w:t xml:space="preserve">for the </w:t>
      </w:r>
      <w:r w:rsidR="007E004F">
        <w:t>c</w:t>
      </w:r>
      <w:r w:rsidR="00A05508">
        <w:t xml:space="preserve">ommittee </w:t>
      </w:r>
      <w:r>
        <w:t xml:space="preserve">to give a presentation to the SNC board </w:t>
      </w:r>
      <w:r w:rsidR="00A05508">
        <w:t>on the issue</w:t>
      </w:r>
      <w:r>
        <w:t xml:space="preserve">.  John </w:t>
      </w:r>
      <w:r w:rsidR="00A05508">
        <w:t xml:space="preserve">is working with </w:t>
      </w:r>
      <w:r>
        <w:t>Angel</w:t>
      </w:r>
      <w:r w:rsidR="00A05508">
        <w:t>a to set a date for the presentation</w:t>
      </w:r>
      <w:r>
        <w:t xml:space="preserve">.  </w:t>
      </w:r>
      <w:r w:rsidR="00A05508">
        <w:t>Angela suggested the Committee m</w:t>
      </w:r>
      <w:r>
        <w:t>eet</w:t>
      </w:r>
      <w:r w:rsidR="00A05508">
        <w:t xml:space="preserve"> with SNC staff in Auburn prior to a presentation to the Board so that staff can advise the Board on the issue</w:t>
      </w:r>
      <w:r>
        <w:t xml:space="preserve">. </w:t>
      </w:r>
      <w:r w:rsidR="003B11A1">
        <w:br/>
      </w:r>
      <w:r w:rsidR="00D3767C" w:rsidRPr="00D3767C">
        <w:rPr>
          <w:rFonts w:eastAsia="Times New Roman" w:cstheme="minorHAnsi"/>
          <w:b/>
        </w:rPr>
        <w:t>Update on the Engagement Strategy.</w:t>
      </w:r>
      <w:r w:rsidR="00B86DF7" w:rsidRPr="00B86DF7">
        <w:t xml:space="preserve"> </w:t>
      </w:r>
      <w:bookmarkStart w:id="0" w:name="_GoBack"/>
      <w:bookmarkEnd w:id="0"/>
      <w:r w:rsidR="00A323AA">
        <w:fldChar w:fldCharType="begin"/>
      </w:r>
      <w:r w:rsidR="00A323AA">
        <w:instrText xml:space="preserve"> HYPERLINK "ACCG%204-17-19%20Presentation.pptx" </w:instrText>
      </w:r>
      <w:r w:rsidR="00A323AA">
        <w:fldChar w:fldCharType="separate"/>
      </w:r>
      <w:r w:rsidR="00A323AA" w:rsidRPr="00A323AA">
        <w:rPr>
          <w:rStyle w:val="Hyperlink"/>
        </w:rPr>
        <w:t>ACCG 4-17-19 Presentation.pptx</w:t>
      </w:r>
      <w:r w:rsidR="00A323AA">
        <w:fldChar w:fldCharType="end"/>
      </w:r>
      <w:r w:rsidR="00D47DB0">
        <w:br/>
      </w:r>
      <w:r w:rsidR="009435F0" w:rsidRPr="009435F0">
        <w:rPr>
          <w:rFonts w:eastAsia="Times New Roman" w:cstheme="minorHAnsi"/>
        </w:rPr>
        <w:t>Tania</w:t>
      </w:r>
      <w:r w:rsidR="00A05508">
        <w:rPr>
          <w:rFonts w:eastAsia="Times New Roman" w:cstheme="minorHAnsi"/>
        </w:rPr>
        <w:t xml:space="preserve"> shared that she</w:t>
      </w:r>
      <w:r w:rsidR="006E284A" w:rsidRPr="009435F0">
        <w:rPr>
          <w:rFonts w:eastAsia="Times New Roman" w:cstheme="minorHAnsi"/>
        </w:rPr>
        <w:t xml:space="preserve"> </w:t>
      </w:r>
      <w:r w:rsidR="009435F0">
        <w:rPr>
          <w:rFonts w:eastAsia="Times New Roman" w:cstheme="minorHAnsi"/>
        </w:rPr>
        <w:t xml:space="preserve">completed </w:t>
      </w:r>
      <w:r w:rsidR="00A05508">
        <w:rPr>
          <w:rFonts w:eastAsia="Times New Roman" w:cstheme="minorHAnsi"/>
        </w:rPr>
        <w:t>member interviews in mid-</w:t>
      </w:r>
      <w:r w:rsidR="009435F0">
        <w:rPr>
          <w:rFonts w:eastAsia="Times New Roman" w:cstheme="minorHAnsi"/>
        </w:rPr>
        <w:t>Feb</w:t>
      </w:r>
      <w:r w:rsidR="00A05508">
        <w:rPr>
          <w:rFonts w:eastAsia="Times New Roman" w:cstheme="minorHAnsi"/>
        </w:rPr>
        <w:t>ruary</w:t>
      </w:r>
      <w:r w:rsidR="009435F0">
        <w:rPr>
          <w:rFonts w:eastAsia="Times New Roman" w:cstheme="minorHAnsi"/>
        </w:rPr>
        <w:t xml:space="preserve">, processed </w:t>
      </w:r>
      <w:r w:rsidR="00A05508">
        <w:rPr>
          <w:rFonts w:eastAsia="Times New Roman" w:cstheme="minorHAnsi"/>
        </w:rPr>
        <w:t xml:space="preserve">the </w:t>
      </w:r>
      <w:r w:rsidR="009435F0">
        <w:rPr>
          <w:rFonts w:eastAsia="Times New Roman" w:cstheme="minorHAnsi"/>
        </w:rPr>
        <w:t>data in March, draft</w:t>
      </w:r>
      <w:r w:rsidR="00A05508">
        <w:rPr>
          <w:rFonts w:eastAsia="Times New Roman" w:cstheme="minorHAnsi"/>
        </w:rPr>
        <w:t>ed an Engagement Strategy in April which was then</w:t>
      </w:r>
      <w:r w:rsidR="009435F0">
        <w:rPr>
          <w:rFonts w:eastAsia="Times New Roman" w:cstheme="minorHAnsi"/>
        </w:rPr>
        <w:t xml:space="preserve"> </w:t>
      </w:r>
      <w:r w:rsidR="00A05508">
        <w:rPr>
          <w:rFonts w:eastAsia="Times New Roman" w:cstheme="minorHAnsi"/>
        </w:rPr>
        <w:t xml:space="preserve">reviewed and discussed by the </w:t>
      </w:r>
      <w:r w:rsidR="009435F0">
        <w:rPr>
          <w:rFonts w:eastAsia="Times New Roman" w:cstheme="minorHAnsi"/>
        </w:rPr>
        <w:t>Admin</w:t>
      </w:r>
      <w:r w:rsidR="00A05508">
        <w:rPr>
          <w:rFonts w:eastAsia="Times New Roman" w:cstheme="minorHAnsi"/>
        </w:rPr>
        <w:t>istrative</w:t>
      </w:r>
      <w:r w:rsidR="009435F0">
        <w:rPr>
          <w:rFonts w:eastAsia="Times New Roman" w:cstheme="minorHAnsi"/>
        </w:rPr>
        <w:t xml:space="preserve"> WG </w:t>
      </w:r>
      <w:r w:rsidR="00A05508">
        <w:rPr>
          <w:rFonts w:eastAsia="Times New Roman" w:cstheme="minorHAnsi"/>
        </w:rPr>
        <w:t>at a</w:t>
      </w:r>
      <w:r w:rsidR="00DC1F60">
        <w:rPr>
          <w:rFonts w:eastAsia="Times New Roman" w:cstheme="minorHAnsi"/>
        </w:rPr>
        <w:t>n</w:t>
      </w:r>
      <w:r w:rsidR="00A05508">
        <w:rPr>
          <w:rFonts w:eastAsia="Times New Roman" w:cstheme="minorHAnsi"/>
        </w:rPr>
        <w:t xml:space="preserve"> April 12 workshop. Tania has </w:t>
      </w:r>
      <w:r w:rsidR="009435F0">
        <w:rPr>
          <w:rFonts w:eastAsia="Times New Roman" w:cstheme="minorHAnsi"/>
        </w:rPr>
        <w:t xml:space="preserve">revised </w:t>
      </w:r>
      <w:r w:rsidR="00A05508">
        <w:rPr>
          <w:rFonts w:eastAsia="Times New Roman" w:cstheme="minorHAnsi"/>
        </w:rPr>
        <w:t xml:space="preserve">the </w:t>
      </w:r>
      <w:r w:rsidR="009435F0">
        <w:rPr>
          <w:rFonts w:eastAsia="Times New Roman" w:cstheme="minorHAnsi"/>
        </w:rPr>
        <w:t xml:space="preserve">draft </w:t>
      </w:r>
      <w:r w:rsidR="00A05508">
        <w:rPr>
          <w:rFonts w:eastAsia="Times New Roman" w:cstheme="minorHAnsi"/>
        </w:rPr>
        <w:t>based upon the Admin WG’s feedback and asks for the full memberships to discuss at the May general m</w:t>
      </w:r>
      <w:r w:rsidR="00CA11F8">
        <w:rPr>
          <w:rFonts w:eastAsia="Times New Roman" w:cstheme="minorHAnsi"/>
        </w:rPr>
        <w:t xml:space="preserve">eeting. </w:t>
      </w:r>
      <w:r w:rsidR="00A05508">
        <w:rPr>
          <w:rFonts w:eastAsia="Times New Roman" w:cstheme="minorHAnsi"/>
        </w:rPr>
        <w:t xml:space="preserve">Within the Engagement Strategy, Tania compares the Strategic Plan to the Engagement Strategy demonstrating </w:t>
      </w:r>
      <w:r w:rsidR="00A05508">
        <w:t>consistency and helping to lay</w:t>
      </w:r>
      <w:r w:rsidR="00DC1F60">
        <w:t xml:space="preserve"> a</w:t>
      </w:r>
      <w:r w:rsidR="00A05508">
        <w:t xml:space="preserve"> foundation for implementation of the Strategic Plan through the Engagement Strategy.</w:t>
      </w:r>
      <w:r w:rsidR="003B11A1">
        <w:br/>
      </w:r>
      <w:r w:rsidR="00D3767C" w:rsidRPr="00D3767C">
        <w:rPr>
          <w:rFonts w:eastAsia="Times New Roman" w:cstheme="minorHAnsi"/>
          <w:b/>
        </w:rPr>
        <w:t>Consider Calaveras Healthy Impact Production Solutions’ (CHIPS) potential application to The Landscape Conservation Catalyst Fund grant program on behalf of the ACCG.</w:t>
      </w:r>
      <w:r w:rsidR="00DC1F60">
        <w:rPr>
          <w:rFonts w:eastAsia="Times New Roman" w:cstheme="minorHAnsi"/>
        </w:rPr>
        <w:br/>
      </w:r>
      <w:r w:rsidR="005B70EE">
        <w:rPr>
          <w:rFonts w:eastAsia="Times New Roman" w:cstheme="minorHAnsi"/>
        </w:rPr>
        <w:t xml:space="preserve">Regine </w:t>
      </w:r>
      <w:r w:rsidR="00DC1F60">
        <w:rPr>
          <w:rFonts w:eastAsia="Times New Roman" w:cstheme="minorHAnsi"/>
        </w:rPr>
        <w:t xml:space="preserve">Miller </w:t>
      </w:r>
      <w:r w:rsidR="005B70EE">
        <w:rPr>
          <w:rFonts w:eastAsia="Times New Roman" w:cstheme="minorHAnsi"/>
        </w:rPr>
        <w:t xml:space="preserve">proposed CHIPS preparing a possible grant pre-application on behalf of the ACCG to the Catalyst Fund to help build collaborative capacity and sustain administration. Grant request is approximately $25K with a 1:1 match requirement and a two-year term. There was a brief discussion about the need for ACCG members to count their paid and volunteer time as direct and indirect match, respectively, if the grant is awarded.  </w:t>
      </w:r>
      <w:r w:rsidR="00D6010A">
        <w:rPr>
          <w:rFonts w:eastAsia="Times New Roman" w:cstheme="minorHAnsi"/>
        </w:rPr>
        <w:t xml:space="preserve">SNC, </w:t>
      </w:r>
      <w:r w:rsidR="00DC1F60">
        <w:rPr>
          <w:rFonts w:eastAsia="Times New Roman" w:cstheme="minorHAnsi"/>
        </w:rPr>
        <w:t>Bureau of Land Management</w:t>
      </w:r>
      <w:r w:rsidR="00D6010A">
        <w:rPr>
          <w:rFonts w:eastAsia="Times New Roman" w:cstheme="minorHAnsi"/>
        </w:rPr>
        <w:t xml:space="preserve">, </w:t>
      </w:r>
      <w:r w:rsidR="00DC1F60">
        <w:rPr>
          <w:rFonts w:eastAsia="Times New Roman" w:cstheme="minorHAnsi"/>
        </w:rPr>
        <w:t xml:space="preserve">United States Forest Service, </w:t>
      </w:r>
      <w:r w:rsidR="00D6010A">
        <w:rPr>
          <w:rFonts w:eastAsia="Times New Roman" w:cstheme="minorHAnsi"/>
        </w:rPr>
        <w:t xml:space="preserve">and </w:t>
      </w:r>
      <w:r w:rsidR="00DC1F60">
        <w:rPr>
          <w:rFonts w:eastAsia="Times New Roman" w:cstheme="minorHAnsi"/>
        </w:rPr>
        <w:t>Alpine Biomass Collaborative</w:t>
      </w:r>
      <w:r w:rsidR="00D6010A">
        <w:rPr>
          <w:rFonts w:eastAsia="Times New Roman" w:cstheme="minorHAnsi"/>
        </w:rPr>
        <w:t xml:space="preserve"> </w:t>
      </w:r>
      <w:r w:rsidR="005B70EE">
        <w:rPr>
          <w:rFonts w:eastAsia="Times New Roman" w:cstheme="minorHAnsi"/>
        </w:rPr>
        <w:t xml:space="preserve">offered to be listed a </w:t>
      </w:r>
      <w:proofErr w:type="gramStart"/>
      <w:r w:rsidR="005B70EE">
        <w:rPr>
          <w:rFonts w:eastAsia="Times New Roman" w:cstheme="minorHAnsi"/>
        </w:rPr>
        <w:t>partner organizations</w:t>
      </w:r>
      <w:proofErr w:type="gramEnd"/>
      <w:r w:rsidR="005B70EE">
        <w:rPr>
          <w:rFonts w:eastAsia="Times New Roman" w:cstheme="minorHAnsi"/>
        </w:rPr>
        <w:t xml:space="preserve"> on the pre-application</w:t>
      </w:r>
      <w:r w:rsidR="00D6010A">
        <w:rPr>
          <w:rFonts w:eastAsia="Times New Roman" w:cstheme="minorHAnsi"/>
        </w:rPr>
        <w:t>.</w:t>
      </w:r>
      <w:r w:rsidR="005B70EE">
        <w:rPr>
          <w:rFonts w:eastAsia="Times New Roman" w:cstheme="minorHAnsi"/>
        </w:rPr>
        <w:t xml:space="preserve"> There were n</w:t>
      </w:r>
      <w:r w:rsidR="005B70EE" w:rsidRPr="00024569">
        <w:rPr>
          <w:rFonts w:eastAsia="Times New Roman" w:cstheme="minorHAnsi"/>
        </w:rPr>
        <w:t>o objections to CHIPS submitting a pre-app.</w:t>
      </w:r>
    </w:p>
    <w:p w14:paraId="7A4077ED" w14:textId="77777777" w:rsidR="00E34902" w:rsidRDefault="00E34902" w:rsidP="00E34902">
      <w:pPr>
        <w:pStyle w:val="Heading1"/>
      </w:pPr>
      <w:r>
        <w:t>UPDATES</w:t>
      </w:r>
    </w:p>
    <w:p w14:paraId="1645B1AA" w14:textId="77777777" w:rsidR="00742B6E" w:rsidRDefault="006854E7" w:rsidP="00742B6E">
      <w:pPr>
        <w:pStyle w:val="Heading2"/>
      </w:pPr>
      <w:r>
        <w:t>Admin Work G</w:t>
      </w:r>
      <w:r w:rsidR="00261D2B" w:rsidRPr="00261D2B">
        <w:t xml:space="preserve">roup </w:t>
      </w:r>
      <w:r>
        <w:t>U</w:t>
      </w:r>
      <w:r w:rsidR="00EB6AFF">
        <w:t>pdate</w:t>
      </w:r>
    </w:p>
    <w:p w14:paraId="0ABD9643" w14:textId="0615A765" w:rsidR="00296ED1" w:rsidRPr="00296ED1" w:rsidRDefault="00296ED1" w:rsidP="00296ED1">
      <w:r>
        <w:t>Tania gave</w:t>
      </w:r>
      <w:r w:rsidR="003111C9">
        <w:t xml:space="preserve"> an</w:t>
      </w:r>
      <w:r>
        <w:t xml:space="preserve"> update on</w:t>
      </w:r>
      <w:r w:rsidR="003111C9">
        <w:t xml:space="preserve"> the</w:t>
      </w:r>
      <w:r>
        <w:t xml:space="preserve"> </w:t>
      </w:r>
      <w:r w:rsidR="005B70EE">
        <w:t xml:space="preserve">April 12 Admin WG workshop focused on the draft </w:t>
      </w:r>
      <w:r w:rsidR="003111C9">
        <w:t xml:space="preserve">Collaborative </w:t>
      </w:r>
      <w:r w:rsidR="005B70EE">
        <w:t>Engagement Strategy.</w:t>
      </w:r>
      <w:r>
        <w:t xml:space="preserve"> </w:t>
      </w:r>
      <w:r w:rsidR="005B70EE">
        <w:t xml:space="preserve">Members shared that </w:t>
      </w:r>
      <w:r>
        <w:t xml:space="preserve">the level of </w:t>
      </w:r>
      <w:r w:rsidR="005B70EE">
        <w:t xml:space="preserve">workshop </w:t>
      </w:r>
      <w:r>
        <w:t xml:space="preserve">participation was </w:t>
      </w:r>
      <w:proofErr w:type="gramStart"/>
      <w:r>
        <w:t>high</w:t>
      </w:r>
      <w:proofErr w:type="gramEnd"/>
      <w:r>
        <w:t xml:space="preserve"> an</w:t>
      </w:r>
      <w:r w:rsidR="00BD4133">
        <w:t xml:space="preserve">d </w:t>
      </w:r>
      <w:r w:rsidR="005B70EE">
        <w:t xml:space="preserve">they encourage all </w:t>
      </w:r>
      <w:r>
        <w:t>ACCG members t</w:t>
      </w:r>
      <w:r w:rsidR="005B70EE">
        <w:t xml:space="preserve">o participate in at least one working group. </w:t>
      </w:r>
      <w:r w:rsidR="005D0963">
        <w:t>Rick</w:t>
      </w:r>
      <w:r w:rsidR="005B70EE">
        <w:t xml:space="preserve"> shared that the Admin WG is working to arrange for the </w:t>
      </w:r>
      <w:r w:rsidR="005D0963">
        <w:t>Washington Office CLFR Coordinator</w:t>
      </w:r>
      <w:r w:rsidR="005B70EE">
        <w:t xml:space="preserve">, </w:t>
      </w:r>
      <w:r w:rsidR="005D0963">
        <w:t>Lindsey Buchanan</w:t>
      </w:r>
      <w:r w:rsidR="005B70EE">
        <w:t>,</w:t>
      </w:r>
      <w:r w:rsidR="005D0963">
        <w:t xml:space="preserve"> to present in person to ACCG.  Admin WG is generating additional topics for Lindsey to discuss with ACCG.</w:t>
      </w:r>
    </w:p>
    <w:p w14:paraId="263A311A" w14:textId="77777777" w:rsidR="00742B6E" w:rsidRDefault="00742B6E" w:rsidP="00742B6E">
      <w:pPr>
        <w:pStyle w:val="Heading2"/>
      </w:pPr>
      <w:r>
        <w:t>Planning Work Group Update</w:t>
      </w:r>
    </w:p>
    <w:p w14:paraId="7450AA9B" w14:textId="718FEA52" w:rsidR="003945FE" w:rsidRPr="002C6D38" w:rsidRDefault="00D3767C" w:rsidP="002C6D38">
      <w:pPr>
        <w:pStyle w:val="ListParagraph"/>
        <w:numPr>
          <w:ilvl w:val="0"/>
          <w:numId w:val="5"/>
        </w:numPr>
        <w:ind w:left="155" w:hanging="180"/>
        <w:rPr>
          <w:rFonts w:cstheme="minorHAnsi"/>
        </w:rPr>
      </w:pPr>
      <w:r w:rsidRPr="00B76CF5">
        <w:rPr>
          <w:rFonts w:cstheme="minorHAnsi"/>
          <w:b/>
        </w:rPr>
        <w:t>Calaveras Ranger District (Aragon).</w:t>
      </w:r>
      <w:r w:rsidR="003945FE" w:rsidRPr="00B76CF5">
        <w:rPr>
          <w:rFonts w:cstheme="minorHAnsi"/>
        </w:rPr>
        <w:t xml:space="preserve">  </w:t>
      </w:r>
      <w:r w:rsidR="005B70EE" w:rsidRPr="00B76CF5">
        <w:rPr>
          <w:rFonts w:cstheme="minorHAnsi"/>
        </w:rPr>
        <w:t xml:space="preserve">The Planning Work Group held their </w:t>
      </w:r>
      <w:r w:rsidR="003945FE" w:rsidRPr="00B76CF5">
        <w:rPr>
          <w:rFonts w:cstheme="minorHAnsi"/>
        </w:rPr>
        <w:t xml:space="preserve">March meeting at Calaveras RD. </w:t>
      </w:r>
      <w:r w:rsidR="005B70EE" w:rsidRPr="00B76CF5">
        <w:rPr>
          <w:rFonts w:cstheme="minorHAnsi"/>
        </w:rPr>
        <w:t>The</w:t>
      </w:r>
      <w:r w:rsidR="003945FE" w:rsidRPr="00B76CF5">
        <w:rPr>
          <w:rFonts w:cstheme="minorHAnsi"/>
        </w:rPr>
        <w:t xml:space="preserve"> WG will be </w:t>
      </w:r>
      <w:r w:rsidR="003111C9">
        <w:rPr>
          <w:rFonts w:cstheme="minorHAnsi"/>
        </w:rPr>
        <w:t>conducting</w:t>
      </w:r>
      <w:r w:rsidR="003945FE" w:rsidRPr="00B76CF5">
        <w:rPr>
          <w:rFonts w:cstheme="minorHAnsi"/>
        </w:rPr>
        <w:t xml:space="preserve"> a S</w:t>
      </w:r>
      <w:r w:rsidR="005B70EE" w:rsidRPr="00B76CF5">
        <w:rPr>
          <w:rFonts w:cstheme="minorHAnsi"/>
        </w:rPr>
        <w:t>trengths, Weakness, Opportunities, and Threats (S</w:t>
      </w:r>
      <w:r w:rsidR="003945FE" w:rsidRPr="00B76CF5">
        <w:rPr>
          <w:rFonts w:cstheme="minorHAnsi"/>
        </w:rPr>
        <w:t>WOT</w:t>
      </w:r>
      <w:r w:rsidR="005B70EE" w:rsidRPr="00B76CF5">
        <w:rPr>
          <w:rFonts w:cstheme="minorHAnsi"/>
        </w:rPr>
        <w:t>)</w:t>
      </w:r>
      <w:r w:rsidR="003945FE" w:rsidRPr="00B76CF5">
        <w:rPr>
          <w:rFonts w:cstheme="minorHAnsi"/>
        </w:rPr>
        <w:t xml:space="preserve"> analysis</w:t>
      </w:r>
      <w:r w:rsidR="003111C9">
        <w:rPr>
          <w:rFonts w:cstheme="minorHAnsi"/>
        </w:rPr>
        <w:t xml:space="preserve"> for </w:t>
      </w:r>
      <w:r w:rsidR="003111C9">
        <w:rPr>
          <w:rFonts w:cstheme="minorHAnsi"/>
        </w:rPr>
        <w:lastRenderedPageBreak/>
        <w:t>the Arnold Avery project</w:t>
      </w:r>
      <w:r w:rsidR="003945FE" w:rsidRPr="00B76CF5">
        <w:rPr>
          <w:rFonts w:cstheme="minorHAnsi"/>
        </w:rPr>
        <w:t xml:space="preserve"> at </w:t>
      </w:r>
      <w:r w:rsidR="005B70EE" w:rsidRPr="00B76CF5">
        <w:rPr>
          <w:rFonts w:cstheme="minorHAnsi"/>
        </w:rPr>
        <w:t xml:space="preserve">their </w:t>
      </w:r>
      <w:r w:rsidR="003945FE" w:rsidRPr="00B76CF5">
        <w:rPr>
          <w:rFonts w:cstheme="minorHAnsi"/>
        </w:rPr>
        <w:t>next meeting</w:t>
      </w:r>
      <w:r w:rsidR="005B70EE" w:rsidRPr="00B76CF5">
        <w:rPr>
          <w:rFonts w:cstheme="minorHAnsi"/>
        </w:rPr>
        <w:t xml:space="preserve"> set for April 27 at the Amador RD from 9am-12pm</w:t>
      </w:r>
      <w:r w:rsidR="003945FE" w:rsidRPr="00B76CF5">
        <w:rPr>
          <w:rFonts w:cstheme="minorHAnsi"/>
        </w:rPr>
        <w:t xml:space="preserve">. </w:t>
      </w:r>
      <w:r w:rsidR="00AD15CA">
        <w:rPr>
          <w:rFonts w:cstheme="minorHAnsi"/>
        </w:rPr>
        <w:t>Joe intends to follow up with EBMUD regarding the Arnold Avery project.</w:t>
      </w:r>
    </w:p>
    <w:p w14:paraId="31E942E7" w14:textId="78EF1778" w:rsidR="005B70EE" w:rsidRPr="002C6D38" w:rsidRDefault="00D3767C" w:rsidP="002C6D38">
      <w:pPr>
        <w:pStyle w:val="ListParagraph"/>
        <w:numPr>
          <w:ilvl w:val="0"/>
          <w:numId w:val="5"/>
        </w:numPr>
        <w:ind w:left="155" w:hanging="180"/>
        <w:rPr>
          <w:rFonts w:cstheme="minorHAnsi"/>
        </w:rPr>
      </w:pPr>
      <w:r w:rsidRPr="00B76CF5">
        <w:rPr>
          <w:rFonts w:cstheme="minorHAnsi"/>
          <w:b/>
        </w:rPr>
        <w:t>Amador Ranger District (Hopson).</w:t>
      </w:r>
      <w:r w:rsidR="003945FE" w:rsidRPr="00B76CF5">
        <w:rPr>
          <w:rFonts w:cstheme="minorHAnsi"/>
        </w:rPr>
        <w:t xml:space="preserve"> </w:t>
      </w:r>
      <w:r w:rsidR="005B70EE" w:rsidRPr="00B76CF5">
        <w:rPr>
          <w:rFonts w:cstheme="minorHAnsi"/>
        </w:rPr>
        <w:t xml:space="preserve">The Amador Ranger District </w:t>
      </w:r>
      <w:r w:rsidR="00A35C4E">
        <w:rPr>
          <w:rFonts w:cstheme="minorHAnsi"/>
        </w:rPr>
        <w:t>reported that</w:t>
      </w:r>
      <w:r w:rsidR="005B70EE" w:rsidRPr="00B76CF5">
        <w:rPr>
          <w:rFonts w:cstheme="minorHAnsi"/>
        </w:rPr>
        <w:t xml:space="preserve"> Pre-commercial T</w:t>
      </w:r>
      <w:r w:rsidR="003945FE" w:rsidRPr="00B76CF5">
        <w:rPr>
          <w:rFonts w:cstheme="minorHAnsi"/>
        </w:rPr>
        <w:t xml:space="preserve">hinning within the Power </w:t>
      </w:r>
      <w:r w:rsidR="00A35C4E">
        <w:rPr>
          <w:rFonts w:cstheme="minorHAnsi"/>
        </w:rPr>
        <w:t>F</w:t>
      </w:r>
      <w:r w:rsidR="003945FE" w:rsidRPr="00B76CF5">
        <w:rPr>
          <w:rFonts w:cstheme="minorHAnsi"/>
        </w:rPr>
        <w:t>ire footprint was introduced a</w:t>
      </w:r>
      <w:r w:rsidR="005B70EE" w:rsidRPr="00B76CF5">
        <w:rPr>
          <w:rFonts w:cstheme="minorHAnsi"/>
        </w:rPr>
        <w:t xml:space="preserve">t the March meeting and </w:t>
      </w:r>
      <w:r w:rsidR="003945FE" w:rsidRPr="00B76CF5">
        <w:rPr>
          <w:rFonts w:cstheme="minorHAnsi"/>
        </w:rPr>
        <w:t>expect</w:t>
      </w:r>
      <w:r w:rsidR="005B70EE" w:rsidRPr="00B76CF5">
        <w:rPr>
          <w:rFonts w:cstheme="minorHAnsi"/>
        </w:rPr>
        <w:t xml:space="preserve">s </w:t>
      </w:r>
      <w:r w:rsidR="003945FE" w:rsidRPr="00B76CF5">
        <w:rPr>
          <w:rFonts w:cstheme="minorHAnsi"/>
        </w:rPr>
        <w:t>to continue discussion</w:t>
      </w:r>
      <w:r w:rsidR="005B70EE" w:rsidRPr="00B76CF5">
        <w:rPr>
          <w:rFonts w:cstheme="minorHAnsi"/>
        </w:rPr>
        <w:t>s</w:t>
      </w:r>
      <w:r w:rsidR="003945FE" w:rsidRPr="00B76CF5">
        <w:rPr>
          <w:rFonts w:cstheme="minorHAnsi"/>
        </w:rPr>
        <w:t xml:space="preserve"> at April </w:t>
      </w:r>
      <w:r w:rsidR="005B70EE" w:rsidRPr="00B76CF5">
        <w:rPr>
          <w:rFonts w:cstheme="minorHAnsi"/>
        </w:rPr>
        <w:t xml:space="preserve">27 </w:t>
      </w:r>
      <w:r w:rsidR="003945FE" w:rsidRPr="00B76CF5">
        <w:rPr>
          <w:rFonts w:cstheme="minorHAnsi"/>
        </w:rPr>
        <w:t xml:space="preserve">meeting. </w:t>
      </w:r>
      <w:r w:rsidR="005B70EE" w:rsidRPr="00B76CF5">
        <w:rPr>
          <w:rFonts w:cstheme="minorHAnsi"/>
        </w:rPr>
        <w:t xml:space="preserve">Rick also met with Sierra Forest Legacy </w:t>
      </w:r>
      <w:r w:rsidR="003945FE" w:rsidRPr="00B76CF5">
        <w:rPr>
          <w:rFonts w:cstheme="minorHAnsi"/>
        </w:rPr>
        <w:t>and F</w:t>
      </w:r>
      <w:r w:rsidR="005B70EE" w:rsidRPr="00B76CF5">
        <w:rPr>
          <w:rFonts w:cstheme="minorHAnsi"/>
        </w:rPr>
        <w:t xml:space="preserve">oothill </w:t>
      </w:r>
      <w:r w:rsidR="003945FE" w:rsidRPr="00B76CF5">
        <w:rPr>
          <w:rFonts w:cstheme="minorHAnsi"/>
        </w:rPr>
        <w:t>C</w:t>
      </w:r>
      <w:r w:rsidR="005B70EE" w:rsidRPr="00B76CF5">
        <w:rPr>
          <w:rFonts w:cstheme="minorHAnsi"/>
        </w:rPr>
        <w:t>onservancy to</w:t>
      </w:r>
      <w:r w:rsidR="003945FE" w:rsidRPr="00B76CF5">
        <w:rPr>
          <w:rFonts w:cstheme="minorHAnsi"/>
        </w:rPr>
        <w:t xml:space="preserve"> </w:t>
      </w:r>
      <w:r w:rsidR="00A35C4E">
        <w:rPr>
          <w:rFonts w:cstheme="minorHAnsi"/>
        </w:rPr>
        <w:t>address some possible changes to the Proposed Action</w:t>
      </w:r>
      <w:r w:rsidR="003945FE" w:rsidRPr="00B76CF5">
        <w:rPr>
          <w:rFonts w:cstheme="minorHAnsi"/>
        </w:rPr>
        <w:t xml:space="preserve">.  </w:t>
      </w:r>
      <w:r w:rsidR="005B70EE" w:rsidRPr="00B76CF5">
        <w:rPr>
          <w:rFonts w:cstheme="minorHAnsi"/>
        </w:rPr>
        <w:t xml:space="preserve">Rick advised that the </w:t>
      </w:r>
      <w:proofErr w:type="spellStart"/>
      <w:r w:rsidR="003945FE" w:rsidRPr="00B76CF5">
        <w:rPr>
          <w:rFonts w:cstheme="minorHAnsi"/>
        </w:rPr>
        <w:t>Scottiago</w:t>
      </w:r>
      <w:proofErr w:type="spellEnd"/>
      <w:r w:rsidR="003945FE" w:rsidRPr="00B76CF5">
        <w:rPr>
          <w:rFonts w:cstheme="minorHAnsi"/>
        </w:rPr>
        <w:t xml:space="preserve"> </w:t>
      </w:r>
      <w:r w:rsidR="005B70EE" w:rsidRPr="00B76CF5">
        <w:rPr>
          <w:rFonts w:cstheme="minorHAnsi"/>
        </w:rPr>
        <w:t>Forest Health and Fuels Reduction Decision Memos are</w:t>
      </w:r>
      <w:r w:rsidR="003945FE" w:rsidRPr="00B76CF5">
        <w:rPr>
          <w:rFonts w:cstheme="minorHAnsi"/>
        </w:rPr>
        <w:t xml:space="preserve"> signed and posted on the</w:t>
      </w:r>
      <w:r w:rsidR="00A35C4E">
        <w:rPr>
          <w:rFonts w:cstheme="minorHAnsi"/>
        </w:rPr>
        <w:t xml:space="preserve"> ACCG</w:t>
      </w:r>
      <w:r w:rsidR="003945FE" w:rsidRPr="00B76CF5">
        <w:rPr>
          <w:rFonts w:cstheme="minorHAnsi"/>
        </w:rPr>
        <w:t xml:space="preserve"> website. </w:t>
      </w:r>
    </w:p>
    <w:p w14:paraId="7ADC47C6" w14:textId="1C99B31A" w:rsidR="005B70EE" w:rsidRPr="002C6D38" w:rsidRDefault="005B70EE" w:rsidP="002C6D38">
      <w:pPr>
        <w:pStyle w:val="ListParagraph"/>
        <w:numPr>
          <w:ilvl w:val="0"/>
          <w:numId w:val="20"/>
        </w:numPr>
        <w:ind w:left="180" w:hanging="180"/>
        <w:rPr>
          <w:rFonts w:cstheme="minorHAnsi"/>
        </w:rPr>
      </w:pPr>
      <w:r w:rsidRPr="00B76CF5">
        <w:rPr>
          <w:rFonts w:cstheme="minorHAnsi"/>
        </w:rPr>
        <w:t xml:space="preserve">Tania </w:t>
      </w:r>
      <w:r w:rsidR="00F269E2">
        <w:rPr>
          <w:rFonts w:cstheme="minorHAnsi"/>
        </w:rPr>
        <w:t>mentioned that the Planning WG will refine the ACCG</w:t>
      </w:r>
      <w:r w:rsidRPr="00B76CF5">
        <w:rPr>
          <w:rFonts w:cstheme="minorHAnsi"/>
        </w:rPr>
        <w:t xml:space="preserve"> project development and </w:t>
      </w:r>
      <w:r w:rsidR="003945FE" w:rsidRPr="00B76CF5">
        <w:rPr>
          <w:rFonts w:cstheme="minorHAnsi"/>
        </w:rPr>
        <w:t>approval process</w:t>
      </w:r>
      <w:r w:rsidRPr="00B76CF5">
        <w:rPr>
          <w:rFonts w:cstheme="minorHAnsi"/>
        </w:rPr>
        <w:t xml:space="preserve"> </w:t>
      </w:r>
      <w:r w:rsidR="00F269E2">
        <w:rPr>
          <w:rFonts w:cstheme="minorHAnsi"/>
        </w:rPr>
        <w:t xml:space="preserve">and will </w:t>
      </w:r>
      <w:r w:rsidR="003945FE" w:rsidRPr="00B76CF5">
        <w:rPr>
          <w:rFonts w:cstheme="minorHAnsi"/>
        </w:rPr>
        <w:t>distribute</w:t>
      </w:r>
      <w:r w:rsidR="00F269E2">
        <w:rPr>
          <w:rFonts w:cstheme="minorHAnsi"/>
        </w:rPr>
        <w:t xml:space="preserve"> it</w:t>
      </w:r>
      <w:r w:rsidR="003945FE" w:rsidRPr="00B76CF5">
        <w:rPr>
          <w:rFonts w:cstheme="minorHAnsi"/>
        </w:rPr>
        <w:t xml:space="preserve"> to the full ACCG for review and discussion </w:t>
      </w:r>
      <w:r w:rsidR="00F269E2">
        <w:rPr>
          <w:rFonts w:cstheme="minorHAnsi"/>
        </w:rPr>
        <w:t>upon completion.</w:t>
      </w:r>
    </w:p>
    <w:p w14:paraId="4D2451BE" w14:textId="6FBFE2D1" w:rsidR="00D3767C" w:rsidRPr="00B76CF5" w:rsidRDefault="006C56AC" w:rsidP="00906A15">
      <w:pPr>
        <w:pStyle w:val="ListParagraph"/>
        <w:numPr>
          <w:ilvl w:val="0"/>
          <w:numId w:val="5"/>
        </w:numPr>
        <w:ind w:left="155" w:hanging="180"/>
        <w:rPr>
          <w:rFonts w:cstheme="minorHAnsi"/>
        </w:rPr>
      </w:pPr>
      <w:r>
        <w:rPr>
          <w:rFonts w:cstheme="minorHAnsi"/>
        </w:rPr>
        <w:t>Michael Pickard reminded the group that t</w:t>
      </w:r>
      <w:r w:rsidR="00D31A1C" w:rsidRPr="00B76CF5">
        <w:rPr>
          <w:rFonts w:cstheme="minorHAnsi"/>
        </w:rPr>
        <w:t>he Strategic Plan</w:t>
      </w:r>
      <w:r w:rsidR="00AA6091" w:rsidRPr="00B76CF5">
        <w:rPr>
          <w:rFonts w:cstheme="minorHAnsi"/>
        </w:rPr>
        <w:t xml:space="preserve"> Goal 3 was to complete more work on the ground</w:t>
      </w:r>
      <w:r w:rsidR="00D31A1C" w:rsidRPr="00B76CF5">
        <w:rPr>
          <w:rFonts w:cstheme="minorHAnsi"/>
        </w:rPr>
        <w:t xml:space="preserve"> and included three</w:t>
      </w:r>
      <w:r w:rsidR="00AA6091" w:rsidRPr="00B76CF5">
        <w:rPr>
          <w:rFonts w:cstheme="minorHAnsi"/>
        </w:rPr>
        <w:t xml:space="preserve"> objectives: conduct </w:t>
      </w:r>
      <w:r w:rsidR="00D31A1C" w:rsidRPr="00B76CF5">
        <w:rPr>
          <w:rFonts w:cstheme="minorHAnsi"/>
        </w:rPr>
        <w:t xml:space="preserve">a landscape assessment, establish a </w:t>
      </w:r>
      <w:r w:rsidR="00AA6091" w:rsidRPr="00B76CF5">
        <w:rPr>
          <w:rFonts w:cstheme="minorHAnsi"/>
        </w:rPr>
        <w:t xml:space="preserve">process to develop and support projects, </w:t>
      </w:r>
      <w:r w:rsidR="00D31A1C" w:rsidRPr="00B76CF5">
        <w:rPr>
          <w:rFonts w:cstheme="minorHAnsi"/>
        </w:rPr>
        <w:t xml:space="preserve">and </w:t>
      </w:r>
      <w:r w:rsidR="00AA6091" w:rsidRPr="00B76CF5">
        <w:rPr>
          <w:rFonts w:cstheme="minorHAnsi"/>
        </w:rPr>
        <w:t xml:space="preserve">redefine </w:t>
      </w:r>
      <w:r w:rsidR="00D31A1C" w:rsidRPr="00B76CF5">
        <w:rPr>
          <w:rFonts w:cstheme="minorHAnsi"/>
        </w:rPr>
        <w:t xml:space="preserve">the </w:t>
      </w:r>
      <w:r w:rsidR="00AA6091" w:rsidRPr="00B76CF5">
        <w:rPr>
          <w:rFonts w:cstheme="minorHAnsi"/>
        </w:rPr>
        <w:t>workgroups to achieve objectives. In Nov</w:t>
      </w:r>
      <w:r>
        <w:rPr>
          <w:rFonts w:cstheme="minorHAnsi"/>
        </w:rPr>
        <w:t xml:space="preserve">ember </w:t>
      </w:r>
      <w:r w:rsidR="00AA6091" w:rsidRPr="00B76CF5">
        <w:rPr>
          <w:rFonts w:cstheme="minorHAnsi"/>
        </w:rPr>
        <w:t xml:space="preserve">2018, </w:t>
      </w:r>
      <w:r w:rsidR="00D31A1C" w:rsidRPr="00B76CF5">
        <w:rPr>
          <w:rFonts w:cstheme="minorHAnsi"/>
        </w:rPr>
        <w:t xml:space="preserve">the </w:t>
      </w:r>
      <w:r w:rsidR="00AA6091" w:rsidRPr="00B76CF5">
        <w:rPr>
          <w:rFonts w:cstheme="minorHAnsi"/>
        </w:rPr>
        <w:t xml:space="preserve">ACCG discussed completing a landscape assessment. </w:t>
      </w:r>
      <w:r w:rsidR="00D31A1C" w:rsidRPr="00B76CF5">
        <w:rPr>
          <w:rFonts w:cstheme="minorHAnsi"/>
        </w:rPr>
        <w:t>A v</w:t>
      </w:r>
      <w:r w:rsidR="00AA6091" w:rsidRPr="00B76CF5">
        <w:rPr>
          <w:rFonts w:cstheme="minorHAnsi"/>
        </w:rPr>
        <w:t xml:space="preserve">iable first step </w:t>
      </w:r>
      <w:r w:rsidR="00D31A1C" w:rsidRPr="00B76CF5">
        <w:rPr>
          <w:rFonts w:cstheme="minorHAnsi"/>
        </w:rPr>
        <w:t xml:space="preserve">is </w:t>
      </w:r>
      <w:r w:rsidR="00AA6091" w:rsidRPr="00B76CF5">
        <w:rPr>
          <w:rFonts w:cstheme="minorHAnsi"/>
        </w:rPr>
        <w:t xml:space="preserve">to create a mapping tool that could evaluate projects completed and </w:t>
      </w:r>
      <w:r w:rsidR="00D31A1C" w:rsidRPr="00B76CF5">
        <w:rPr>
          <w:rFonts w:cstheme="minorHAnsi"/>
        </w:rPr>
        <w:t xml:space="preserve">those that are </w:t>
      </w:r>
      <w:r w:rsidR="00AA6091" w:rsidRPr="00B76CF5">
        <w:rPr>
          <w:rFonts w:cstheme="minorHAnsi"/>
        </w:rPr>
        <w:t xml:space="preserve">planned to focus on an all lands approach. </w:t>
      </w:r>
      <w:r w:rsidR="00D31A1C" w:rsidRPr="00B76CF5">
        <w:rPr>
          <w:rFonts w:cstheme="minorHAnsi"/>
        </w:rPr>
        <w:t xml:space="preserve">This will ultimately lead to creation of </w:t>
      </w:r>
      <w:r w:rsidR="00AA6091" w:rsidRPr="00B76CF5">
        <w:rPr>
          <w:rFonts w:cstheme="minorHAnsi"/>
        </w:rPr>
        <w:t>a pipeline of projects that have been developed collaboratively</w:t>
      </w:r>
      <w:r w:rsidR="00D31A1C" w:rsidRPr="00B76CF5">
        <w:rPr>
          <w:rFonts w:cstheme="minorHAnsi"/>
        </w:rPr>
        <w:t xml:space="preserve"> and</w:t>
      </w:r>
      <w:r w:rsidR="00AA6091" w:rsidRPr="00B76CF5">
        <w:rPr>
          <w:rFonts w:cstheme="minorHAnsi"/>
        </w:rPr>
        <w:t xml:space="preserve"> that are </w:t>
      </w:r>
      <w:r>
        <w:rPr>
          <w:rFonts w:cstheme="minorHAnsi"/>
        </w:rPr>
        <w:t>ready to proceed</w:t>
      </w:r>
      <w:r w:rsidR="00AA6091" w:rsidRPr="00B76CF5">
        <w:rPr>
          <w:rFonts w:cstheme="minorHAnsi"/>
        </w:rPr>
        <w:t xml:space="preserve">. Admin WG workshop determined the best way to do this is to create </w:t>
      </w:r>
      <w:r w:rsidR="001B2EF3">
        <w:rPr>
          <w:rFonts w:cstheme="minorHAnsi"/>
        </w:rPr>
        <w:t xml:space="preserve">a </w:t>
      </w:r>
      <w:r w:rsidR="00AA6091" w:rsidRPr="00B76CF5">
        <w:rPr>
          <w:rFonts w:cstheme="minorHAnsi"/>
        </w:rPr>
        <w:t>su</w:t>
      </w:r>
      <w:r w:rsidR="00D31A1C" w:rsidRPr="00B76CF5">
        <w:rPr>
          <w:rFonts w:cstheme="minorHAnsi"/>
        </w:rPr>
        <w:t>bcommittee of the Planning WG that will</w:t>
      </w:r>
      <w:r w:rsidR="00AA6091" w:rsidRPr="00B76CF5">
        <w:rPr>
          <w:rFonts w:cstheme="minorHAnsi"/>
        </w:rPr>
        <w:t xml:space="preserve"> create an ongoing map of projects</w:t>
      </w:r>
      <w:r w:rsidR="00D31A1C" w:rsidRPr="00B76CF5">
        <w:rPr>
          <w:rFonts w:cstheme="minorHAnsi"/>
        </w:rPr>
        <w:t xml:space="preserve"> and interface with other landscape planning efforts such as the </w:t>
      </w:r>
      <w:r w:rsidR="001B2EF3">
        <w:rPr>
          <w:rFonts w:cstheme="minorHAnsi"/>
        </w:rPr>
        <w:t>STF’s</w:t>
      </w:r>
      <w:r w:rsidR="00804557" w:rsidRPr="00B76CF5">
        <w:rPr>
          <w:rFonts w:cstheme="minorHAnsi"/>
        </w:rPr>
        <w:t xml:space="preserve"> </w:t>
      </w:r>
      <w:r w:rsidR="00AA6091" w:rsidRPr="00B76CF5">
        <w:rPr>
          <w:rFonts w:cstheme="minorHAnsi"/>
        </w:rPr>
        <w:t xml:space="preserve">large landscape analysis.  Michael asked for volunteers to </w:t>
      </w:r>
      <w:r w:rsidR="00D31A1C" w:rsidRPr="00B76CF5">
        <w:rPr>
          <w:rFonts w:cstheme="minorHAnsi"/>
        </w:rPr>
        <w:t xml:space="preserve">help establish </w:t>
      </w:r>
      <w:r w:rsidR="00AA6091" w:rsidRPr="00B76CF5">
        <w:rPr>
          <w:rFonts w:cstheme="minorHAnsi"/>
        </w:rPr>
        <w:t xml:space="preserve">and </w:t>
      </w:r>
      <w:r w:rsidR="00D31A1C" w:rsidRPr="00B76CF5">
        <w:rPr>
          <w:rFonts w:cstheme="minorHAnsi"/>
        </w:rPr>
        <w:t xml:space="preserve">begin </w:t>
      </w:r>
      <w:r w:rsidR="00AA6091" w:rsidRPr="00B76CF5">
        <w:rPr>
          <w:rFonts w:cstheme="minorHAnsi"/>
        </w:rPr>
        <w:t>the subcommittee</w:t>
      </w:r>
      <w:r w:rsidR="00D31A1C" w:rsidRPr="00B76CF5">
        <w:rPr>
          <w:rFonts w:cstheme="minorHAnsi"/>
        </w:rPr>
        <w:t>.</w:t>
      </w:r>
      <w:r w:rsidR="00AA6091" w:rsidRPr="00B76CF5">
        <w:rPr>
          <w:rFonts w:cstheme="minorHAnsi"/>
        </w:rPr>
        <w:t xml:space="preserve"> </w:t>
      </w:r>
      <w:r w:rsidR="002B1830" w:rsidRPr="00B76CF5">
        <w:rPr>
          <w:rFonts w:cstheme="minorHAnsi"/>
        </w:rPr>
        <w:t xml:space="preserve"> Michael </w:t>
      </w:r>
      <w:r w:rsidR="00D31A1C" w:rsidRPr="00B76CF5">
        <w:rPr>
          <w:rFonts w:cstheme="minorHAnsi"/>
        </w:rPr>
        <w:t xml:space="preserve">stated he will </w:t>
      </w:r>
      <w:r w:rsidR="002B1830" w:rsidRPr="00B76CF5">
        <w:rPr>
          <w:rFonts w:cstheme="minorHAnsi"/>
        </w:rPr>
        <w:t xml:space="preserve">write </w:t>
      </w:r>
      <w:r w:rsidR="00530D1E" w:rsidRPr="00B76CF5">
        <w:rPr>
          <w:rFonts w:cstheme="minorHAnsi"/>
        </w:rPr>
        <w:t xml:space="preserve">a one-pager </w:t>
      </w:r>
      <w:r w:rsidR="00D31A1C" w:rsidRPr="00B76CF5">
        <w:rPr>
          <w:rFonts w:cstheme="minorHAnsi"/>
        </w:rPr>
        <w:t xml:space="preserve">and create a doodle poll </w:t>
      </w:r>
      <w:r w:rsidR="002B1830" w:rsidRPr="00B76CF5">
        <w:rPr>
          <w:rFonts w:cstheme="minorHAnsi"/>
        </w:rPr>
        <w:t>for Regine t</w:t>
      </w:r>
      <w:r w:rsidR="00D31A1C" w:rsidRPr="00B76CF5">
        <w:rPr>
          <w:rFonts w:cstheme="minorHAnsi"/>
        </w:rPr>
        <w:t>o distribute to the full group and encourage members to attend</w:t>
      </w:r>
      <w:r w:rsidR="002B1830" w:rsidRPr="00B76CF5">
        <w:rPr>
          <w:rFonts w:cstheme="minorHAnsi"/>
        </w:rPr>
        <w:t xml:space="preserve"> the </w:t>
      </w:r>
      <w:r w:rsidR="00D31A1C" w:rsidRPr="00B76CF5">
        <w:rPr>
          <w:rFonts w:cstheme="minorHAnsi"/>
        </w:rPr>
        <w:t xml:space="preserve">inaugural </w:t>
      </w:r>
      <w:r w:rsidR="002B1830" w:rsidRPr="00B76CF5">
        <w:rPr>
          <w:rFonts w:cstheme="minorHAnsi"/>
        </w:rPr>
        <w:t xml:space="preserve">meeting with ideas on how to begin the process.  </w:t>
      </w:r>
      <w:r w:rsidR="00804557" w:rsidRPr="00B76CF5">
        <w:rPr>
          <w:rFonts w:cstheme="minorHAnsi"/>
        </w:rPr>
        <w:t>Tania</w:t>
      </w:r>
      <w:r w:rsidR="00D31A1C" w:rsidRPr="00B76CF5">
        <w:rPr>
          <w:rFonts w:cstheme="minorHAnsi"/>
        </w:rPr>
        <w:t xml:space="preserve"> suggested the subcommittee d</w:t>
      </w:r>
      <w:r w:rsidR="00AC50F1" w:rsidRPr="00B76CF5">
        <w:rPr>
          <w:rFonts w:cstheme="minorHAnsi"/>
        </w:rPr>
        <w:t xml:space="preserve">evelop </w:t>
      </w:r>
      <w:r w:rsidR="00804557" w:rsidRPr="00B76CF5">
        <w:rPr>
          <w:rFonts w:cstheme="minorHAnsi"/>
        </w:rPr>
        <w:t>a proposal for the full ACCG</w:t>
      </w:r>
      <w:r w:rsidR="00AC50F1" w:rsidRPr="00B76CF5">
        <w:rPr>
          <w:rFonts w:cstheme="minorHAnsi"/>
        </w:rPr>
        <w:t>’s consideration that outlines the purpose and scope of the subcommittee.</w:t>
      </w:r>
      <w:r w:rsidR="002B1830" w:rsidRPr="00B76CF5">
        <w:rPr>
          <w:rFonts w:cstheme="minorHAnsi"/>
        </w:rPr>
        <w:t xml:space="preserve"> </w:t>
      </w:r>
      <w:r w:rsidR="00804557" w:rsidRPr="00B76CF5">
        <w:rPr>
          <w:rFonts w:cstheme="minorHAnsi"/>
        </w:rPr>
        <w:t xml:space="preserve"> </w:t>
      </w:r>
      <w:r w:rsidR="00D31A1C" w:rsidRPr="00B76CF5">
        <w:rPr>
          <w:rFonts w:cstheme="minorHAnsi"/>
        </w:rPr>
        <w:t xml:space="preserve">The group </w:t>
      </w:r>
      <w:r w:rsidR="001B2EF3">
        <w:rPr>
          <w:rFonts w:cstheme="minorHAnsi"/>
        </w:rPr>
        <w:t>supported</w:t>
      </w:r>
      <w:r w:rsidR="00D31A1C" w:rsidRPr="00B76CF5">
        <w:rPr>
          <w:rFonts w:cstheme="minorHAnsi"/>
        </w:rPr>
        <w:t xml:space="preserve"> the creation of this subcommittee. </w:t>
      </w:r>
      <w:r w:rsidR="001B2EF3">
        <w:rPr>
          <w:rFonts w:cstheme="minorHAnsi"/>
        </w:rPr>
        <w:t>Joe Aragon</w:t>
      </w:r>
      <w:r w:rsidR="00F7172F" w:rsidRPr="00B76CF5">
        <w:rPr>
          <w:rFonts w:cstheme="minorHAnsi"/>
        </w:rPr>
        <w:t>, Jill, Megan</w:t>
      </w:r>
      <w:r w:rsidR="00D31A1C" w:rsidRPr="00B76CF5">
        <w:rPr>
          <w:rFonts w:cstheme="minorHAnsi"/>
        </w:rPr>
        <w:t>, Steve</w:t>
      </w:r>
      <w:r w:rsidR="00372C0C" w:rsidRPr="00B76CF5">
        <w:rPr>
          <w:rFonts w:cstheme="minorHAnsi"/>
        </w:rPr>
        <w:t>,</w:t>
      </w:r>
      <w:r w:rsidR="00F7172F" w:rsidRPr="00B76CF5">
        <w:rPr>
          <w:rFonts w:cstheme="minorHAnsi"/>
        </w:rPr>
        <w:t xml:space="preserve"> BLM</w:t>
      </w:r>
      <w:r w:rsidR="00D31A1C" w:rsidRPr="00B76CF5">
        <w:rPr>
          <w:rFonts w:cstheme="minorHAnsi"/>
        </w:rPr>
        <w:t xml:space="preserve"> were interested in the initial meeting</w:t>
      </w:r>
      <w:r w:rsidR="00B31049" w:rsidRPr="00B76CF5">
        <w:rPr>
          <w:rFonts w:cstheme="minorHAnsi"/>
        </w:rPr>
        <w:t>.</w:t>
      </w:r>
    </w:p>
    <w:p w14:paraId="0560C377" w14:textId="77777777" w:rsidR="00FF1A1C" w:rsidRPr="00B76CF5" w:rsidRDefault="00D3767C" w:rsidP="00965829">
      <w:pPr>
        <w:pStyle w:val="Heading2"/>
        <w:rPr>
          <w:rFonts w:asciiTheme="minorHAnsi" w:hAnsiTheme="minorHAnsi" w:cstheme="minorHAnsi"/>
          <w:sz w:val="22"/>
          <w:szCs w:val="22"/>
        </w:rPr>
      </w:pPr>
      <w:r w:rsidRPr="00B76CF5">
        <w:rPr>
          <w:rFonts w:asciiTheme="minorHAnsi" w:hAnsiTheme="minorHAnsi" w:cstheme="minorHAnsi"/>
          <w:sz w:val="22"/>
          <w:szCs w:val="22"/>
        </w:rPr>
        <w:t>Monitoring Work Group Update</w:t>
      </w:r>
    </w:p>
    <w:p w14:paraId="6B7CD600" w14:textId="2ACB1600" w:rsidR="00421594" w:rsidRPr="00697540" w:rsidRDefault="00FD6E65" w:rsidP="00697540">
      <w:pPr>
        <w:rPr>
          <w:rFonts w:cstheme="minorHAnsi"/>
        </w:rPr>
      </w:pPr>
      <w:r w:rsidRPr="00B76CF5">
        <w:rPr>
          <w:rFonts w:cstheme="minorHAnsi"/>
        </w:rPr>
        <w:t>M</w:t>
      </w:r>
      <w:r w:rsidR="003C10E0" w:rsidRPr="00B76CF5">
        <w:rPr>
          <w:rFonts w:cstheme="minorHAnsi"/>
        </w:rPr>
        <w:t>ic</w:t>
      </w:r>
      <w:r w:rsidRPr="00B76CF5">
        <w:rPr>
          <w:rFonts w:cstheme="minorHAnsi"/>
        </w:rPr>
        <w:t>h</w:t>
      </w:r>
      <w:r w:rsidR="003C10E0" w:rsidRPr="00B76CF5">
        <w:rPr>
          <w:rFonts w:cstheme="minorHAnsi"/>
        </w:rPr>
        <w:t>a</w:t>
      </w:r>
      <w:r w:rsidRPr="00B76CF5">
        <w:rPr>
          <w:rFonts w:cstheme="minorHAnsi"/>
        </w:rPr>
        <w:t xml:space="preserve">el </w:t>
      </w:r>
      <w:r w:rsidR="003C10E0" w:rsidRPr="00B76CF5">
        <w:rPr>
          <w:rFonts w:cstheme="minorHAnsi"/>
        </w:rPr>
        <w:t xml:space="preserve">shared that the work group held a lengthy </w:t>
      </w:r>
      <w:r w:rsidRPr="00B76CF5">
        <w:rPr>
          <w:rFonts w:cstheme="minorHAnsi"/>
        </w:rPr>
        <w:t>discussion on 5</w:t>
      </w:r>
      <w:r w:rsidR="00DD0EFD">
        <w:rPr>
          <w:rFonts w:cstheme="minorHAnsi"/>
        </w:rPr>
        <w:t>-</w:t>
      </w:r>
      <w:r w:rsidRPr="00B76CF5">
        <w:rPr>
          <w:rFonts w:cstheme="minorHAnsi"/>
        </w:rPr>
        <w:t>y</w:t>
      </w:r>
      <w:r w:rsidR="003C10E0" w:rsidRPr="00B76CF5">
        <w:rPr>
          <w:rFonts w:cstheme="minorHAnsi"/>
        </w:rPr>
        <w:t>ear post-</w:t>
      </w:r>
      <w:r w:rsidRPr="00B76CF5">
        <w:rPr>
          <w:rFonts w:cstheme="minorHAnsi"/>
        </w:rPr>
        <w:t xml:space="preserve">CFLR fund monitoring status. </w:t>
      </w:r>
      <w:r w:rsidR="003C10E0" w:rsidRPr="00B76CF5">
        <w:rPr>
          <w:rFonts w:cstheme="minorHAnsi"/>
        </w:rPr>
        <w:t xml:space="preserve">The work group does not know </w:t>
      </w:r>
      <w:r w:rsidRPr="00B76CF5">
        <w:rPr>
          <w:rFonts w:cstheme="minorHAnsi"/>
        </w:rPr>
        <w:t xml:space="preserve">the specific </w:t>
      </w:r>
      <w:r w:rsidR="003C10E0" w:rsidRPr="00B76CF5">
        <w:rPr>
          <w:rFonts w:cstheme="minorHAnsi"/>
        </w:rPr>
        <w:t>monitoring requirements</w:t>
      </w:r>
      <w:r w:rsidRPr="00B76CF5">
        <w:rPr>
          <w:rFonts w:cstheme="minorHAnsi"/>
        </w:rPr>
        <w:t xml:space="preserve"> per CFLR regulations. </w:t>
      </w:r>
      <w:r w:rsidR="003C10E0" w:rsidRPr="00B76CF5">
        <w:rPr>
          <w:rFonts w:cstheme="minorHAnsi"/>
        </w:rPr>
        <w:t xml:space="preserve">It is possible they could </w:t>
      </w:r>
      <w:r w:rsidRPr="00B76CF5">
        <w:rPr>
          <w:rFonts w:cstheme="minorHAnsi"/>
        </w:rPr>
        <w:t>use Li</w:t>
      </w:r>
      <w:r w:rsidR="004B73AC">
        <w:rPr>
          <w:rFonts w:cstheme="minorHAnsi"/>
        </w:rPr>
        <w:t>DAR</w:t>
      </w:r>
      <w:r w:rsidRPr="00B76CF5">
        <w:rPr>
          <w:rFonts w:cstheme="minorHAnsi"/>
        </w:rPr>
        <w:t xml:space="preserve"> o</w:t>
      </w:r>
      <w:r w:rsidR="003C10E0" w:rsidRPr="00B76CF5">
        <w:rPr>
          <w:rFonts w:cstheme="minorHAnsi"/>
        </w:rPr>
        <w:t>r other types of remote sensing.</w:t>
      </w:r>
      <w:r w:rsidRPr="00B76CF5">
        <w:rPr>
          <w:rFonts w:cstheme="minorHAnsi"/>
        </w:rPr>
        <w:t xml:space="preserve"> </w:t>
      </w:r>
      <w:r w:rsidR="003B11A1">
        <w:rPr>
          <w:rFonts w:cstheme="minorHAnsi"/>
        </w:rPr>
        <w:br/>
      </w:r>
      <w:r w:rsidR="00973ACF">
        <w:rPr>
          <w:rFonts w:cstheme="minorHAnsi"/>
          <w:b/>
          <w:shd w:val="clear" w:color="auto" w:fill="FFFFFF"/>
        </w:rPr>
        <w:t xml:space="preserve">Workshop on Prioritizing Meadow Restoration. </w:t>
      </w:r>
      <w:r w:rsidR="00296ED1" w:rsidRPr="00B76CF5">
        <w:rPr>
          <w:rFonts w:cstheme="minorHAnsi"/>
          <w:shd w:val="clear" w:color="auto" w:fill="FFFFFF"/>
        </w:rPr>
        <w:t xml:space="preserve">Regine </w:t>
      </w:r>
      <w:r w:rsidR="003C10E0" w:rsidRPr="00B76CF5">
        <w:rPr>
          <w:rFonts w:cstheme="minorHAnsi"/>
          <w:shd w:val="clear" w:color="auto" w:fill="FFFFFF"/>
        </w:rPr>
        <w:t xml:space="preserve">provided an </w:t>
      </w:r>
      <w:r w:rsidR="00296ED1" w:rsidRPr="00B76CF5">
        <w:rPr>
          <w:rFonts w:cstheme="minorHAnsi"/>
          <w:shd w:val="clear" w:color="auto" w:fill="FFFFFF"/>
        </w:rPr>
        <w:t>update on behalf on Shana</w:t>
      </w:r>
      <w:r w:rsidR="003C10E0" w:rsidRPr="00B76CF5">
        <w:rPr>
          <w:rFonts w:cstheme="minorHAnsi"/>
          <w:shd w:val="clear" w:color="auto" w:fill="FFFFFF"/>
        </w:rPr>
        <w:t xml:space="preserve"> Gross.  There will be </w:t>
      </w:r>
      <w:r w:rsidR="003841EC" w:rsidRPr="00B76CF5">
        <w:rPr>
          <w:rFonts w:cstheme="minorHAnsi"/>
          <w:shd w:val="clear" w:color="auto" w:fill="FFFFFF"/>
        </w:rPr>
        <w:t>May 9</w:t>
      </w:r>
      <w:r w:rsidR="003841EC" w:rsidRPr="00B76CF5">
        <w:rPr>
          <w:rFonts w:cstheme="minorHAnsi"/>
          <w:shd w:val="clear" w:color="auto" w:fill="FFFFFF"/>
          <w:vertAlign w:val="superscript"/>
        </w:rPr>
        <w:t>th</w:t>
      </w:r>
      <w:r w:rsidR="003C10E0" w:rsidRPr="00B76CF5">
        <w:rPr>
          <w:rFonts w:cstheme="minorHAnsi"/>
          <w:shd w:val="clear" w:color="auto" w:fill="FFFFFF"/>
        </w:rPr>
        <w:t xml:space="preserve"> workshop in Sutter Creek from 10am-3pm </w:t>
      </w:r>
      <w:r w:rsidR="003841EC" w:rsidRPr="00B76CF5">
        <w:rPr>
          <w:rFonts w:cstheme="minorHAnsi"/>
          <w:shd w:val="clear" w:color="auto" w:fill="FFFFFF"/>
        </w:rPr>
        <w:t xml:space="preserve">based on feedback from the folks who had expressed interest in the </w:t>
      </w:r>
      <w:r w:rsidR="003C10E0" w:rsidRPr="00B76CF5">
        <w:rPr>
          <w:rFonts w:cstheme="minorHAnsi"/>
          <w:shd w:val="clear" w:color="auto" w:fill="FFFFFF"/>
        </w:rPr>
        <w:t>meadows</w:t>
      </w:r>
      <w:r w:rsidR="00DD3442">
        <w:rPr>
          <w:rFonts w:cstheme="minorHAnsi"/>
          <w:shd w:val="clear" w:color="auto" w:fill="FFFFFF"/>
        </w:rPr>
        <w:t>’</w:t>
      </w:r>
      <w:r w:rsidR="003C10E0" w:rsidRPr="00B76CF5">
        <w:rPr>
          <w:rFonts w:cstheme="minorHAnsi"/>
          <w:shd w:val="clear" w:color="auto" w:fill="FFFFFF"/>
        </w:rPr>
        <w:t xml:space="preserve"> climate vulnerability </w:t>
      </w:r>
      <w:r w:rsidR="003841EC" w:rsidRPr="00B76CF5">
        <w:rPr>
          <w:rFonts w:cstheme="minorHAnsi"/>
          <w:shd w:val="clear" w:color="auto" w:fill="FFFFFF"/>
        </w:rPr>
        <w:t xml:space="preserve">workshop. Shana will send Regine the agenda for distribution with the full ACCG. Shana will </w:t>
      </w:r>
      <w:r w:rsidR="003C10E0" w:rsidRPr="00B76CF5">
        <w:rPr>
          <w:rFonts w:cstheme="minorHAnsi"/>
          <w:shd w:val="clear" w:color="auto" w:fill="FFFFFF"/>
        </w:rPr>
        <w:t xml:space="preserve">also </w:t>
      </w:r>
      <w:r w:rsidR="003841EC" w:rsidRPr="00B76CF5">
        <w:rPr>
          <w:rFonts w:cstheme="minorHAnsi"/>
          <w:shd w:val="clear" w:color="auto" w:fill="FFFFFF"/>
        </w:rPr>
        <w:t>send out the draft decision framework and data to folks by May 3</w:t>
      </w:r>
      <w:r w:rsidR="003841EC" w:rsidRPr="00B76CF5">
        <w:rPr>
          <w:rFonts w:cstheme="minorHAnsi"/>
          <w:shd w:val="clear" w:color="auto" w:fill="FFFFFF"/>
          <w:vertAlign w:val="superscript"/>
        </w:rPr>
        <w:t>rd</w:t>
      </w:r>
      <w:r w:rsidR="003841EC" w:rsidRPr="00B76CF5">
        <w:rPr>
          <w:rFonts w:cstheme="minorHAnsi"/>
          <w:shd w:val="clear" w:color="auto" w:fill="FFFFFF"/>
        </w:rPr>
        <w:t xml:space="preserve"> in order to prep for the meeting. </w:t>
      </w:r>
    </w:p>
    <w:p w14:paraId="7D88EE29" w14:textId="03A1D57D" w:rsidR="003C10E0" w:rsidRPr="003C10E0" w:rsidRDefault="003C10E0" w:rsidP="00697540">
      <w:pPr>
        <w:pStyle w:val="Heading1"/>
      </w:pPr>
      <w:r w:rsidRPr="003C10E0">
        <w:t>Roun</w:t>
      </w:r>
      <w:r>
        <w:t>d</w:t>
      </w:r>
      <w:r w:rsidRPr="003C10E0">
        <w:t>table</w:t>
      </w:r>
    </w:p>
    <w:p w14:paraId="11B82BEE" w14:textId="4A9134D6" w:rsidR="002F7D61" w:rsidRDefault="00372C0C" w:rsidP="00372C0C">
      <w:r w:rsidRPr="00BA255A">
        <w:rPr>
          <w:b/>
        </w:rPr>
        <w:t>Pat</w:t>
      </w:r>
      <w:r w:rsidR="00806E78" w:rsidRPr="00BA255A">
        <w:rPr>
          <w:b/>
        </w:rPr>
        <w:t xml:space="preserve"> McGreevy</w:t>
      </w:r>
      <w:r w:rsidRPr="00BA255A">
        <w:rPr>
          <w:b/>
        </w:rPr>
        <w:t>:</w:t>
      </w:r>
      <w:r>
        <w:t xml:space="preserve"> </w:t>
      </w:r>
      <w:r w:rsidR="00806E78">
        <w:t>F</w:t>
      </w:r>
      <w:r>
        <w:t>uels r</w:t>
      </w:r>
      <w:r w:rsidR="00806E78">
        <w:t>eduction work on BLM ground on the South F</w:t>
      </w:r>
      <w:r>
        <w:t>ork</w:t>
      </w:r>
      <w:r w:rsidR="00806E78">
        <w:t xml:space="preserve"> of the Mokelumne River Watershed Restoration</w:t>
      </w:r>
      <w:r>
        <w:t xml:space="preserve"> project could begin as soon as next week. 1,500 acres </w:t>
      </w:r>
      <w:r w:rsidR="00BA255A">
        <w:t>are</w:t>
      </w:r>
      <w:r w:rsidR="00806E78">
        <w:t xml:space="preserve"> planned </w:t>
      </w:r>
      <w:r>
        <w:t xml:space="preserve">for treatment. </w:t>
      </w:r>
      <w:r w:rsidR="00806E78">
        <w:t xml:space="preserve">The </w:t>
      </w:r>
      <w:r>
        <w:t xml:space="preserve">CalFire grant </w:t>
      </w:r>
      <w:r w:rsidR="00806E78">
        <w:t>application</w:t>
      </w:r>
      <w:r w:rsidR="00BA255A">
        <w:t>s</w:t>
      </w:r>
      <w:r w:rsidR="00806E78">
        <w:t xml:space="preserve"> </w:t>
      </w:r>
      <w:r w:rsidR="00BA255A">
        <w:t>were generally unsuccessful</w:t>
      </w:r>
      <w:r w:rsidR="00806E78">
        <w:t>; in general</w:t>
      </w:r>
      <w:r>
        <w:t xml:space="preserve"> Amador an</w:t>
      </w:r>
      <w:r w:rsidR="00806E78">
        <w:t>d Calaveras Counties did not compete for funding</w:t>
      </w:r>
      <w:r>
        <w:t xml:space="preserve">.  </w:t>
      </w:r>
      <w:r w:rsidR="00806E78">
        <w:t xml:space="preserve">The Cal Am team applied for 15 grants </w:t>
      </w:r>
      <w:r>
        <w:t xml:space="preserve">for a total of </w:t>
      </w:r>
      <w:r w:rsidR="00806E78">
        <w:t xml:space="preserve">roughly $7MM. Of these, only one was awarded </w:t>
      </w:r>
      <w:r>
        <w:t xml:space="preserve">to </w:t>
      </w:r>
      <w:r w:rsidR="00806E78">
        <w:t xml:space="preserve">the </w:t>
      </w:r>
      <w:r>
        <w:t>Calaveras Foothill FSC fo</w:t>
      </w:r>
      <w:r w:rsidR="009606BD">
        <w:t>r $80K. Pat does not know why</w:t>
      </w:r>
      <w:r w:rsidR="009C4CB1">
        <w:t xml:space="preserve"> Cal Am projects were not funded</w:t>
      </w:r>
      <w:r w:rsidR="00806E78">
        <w:t>. He offered that the</w:t>
      </w:r>
      <w:r w:rsidR="009C4CB1">
        <w:t xml:space="preserve"> Cal Am</w:t>
      </w:r>
      <w:r w:rsidR="00806E78">
        <w:t xml:space="preserve"> team</w:t>
      </w:r>
      <w:r w:rsidR="009C4CB1">
        <w:t xml:space="preserve"> might</w:t>
      </w:r>
      <w:r w:rsidR="00806E78">
        <w:t xml:space="preserve"> try to better</w:t>
      </w:r>
      <w:r w:rsidR="009C4CB1">
        <w:t xml:space="preserve"> em</w:t>
      </w:r>
      <w:r w:rsidR="00806E78">
        <w:t xml:space="preserve">phasize fire prevention </w:t>
      </w:r>
      <w:r w:rsidR="009C4CB1">
        <w:t>and fuels reduction project</w:t>
      </w:r>
      <w:r w:rsidR="00806E78">
        <w:t>s under the CalFire grant programs</w:t>
      </w:r>
      <w:r w:rsidR="009C4CB1">
        <w:t xml:space="preserve">.  </w:t>
      </w:r>
      <w:r w:rsidR="00587B5A">
        <w:br/>
      </w:r>
      <w:r w:rsidR="009C4CB1" w:rsidRPr="00BA255A">
        <w:rPr>
          <w:b/>
        </w:rPr>
        <w:t xml:space="preserve">John </w:t>
      </w:r>
      <w:proofErr w:type="spellStart"/>
      <w:r w:rsidR="009C4CB1" w:rsidRPr="00BA255A">
        <w:rPr>
          <w:b/>
        </w:rPr>
        <w:t>H</w:t>
      </w:r>
      <w:r w:rsidR="00806E78" w:rsidRPr="00BA255A">
        <w:rPr>
          <w:b/>
        </w:rPr>
        <w:t>eissenbuttel</w:t>
      </w:r>
      <w:proofErr w:type="spellEnd"/>
      <w:r w:rsidR="00806E78" w:rsidRPr="00BA255A">
        <w:rPr>
          <w:b/>
        </w:rPr>
        <w:t>:</w:t>
      </w:r>
      <w:r w:rsidR="00806E78">
        <w:t xml:space="preserve"> John </w:t>
      </w:r>
      <w:r w:rsidR="009C4CB1">
        <w:t xml:space="preserve">wants to </w:t>
      </w:r>
      <w:r w:rsidR="00806E78">
        <w:t xml:space="preserve">meet with </w:t>
      </w:r>
      <w:r w:rsidR="009C4CB1">
        <w:t xml:space="preserve">CalFire </w:t>
      </w:r>
      <w:r w:rsidR="00806E78">
        <w:t>to determine how the grant fund</w:t>
      </w:r>
      <w:r w:rsidR="00BA255A">
        <w:t xml:space="preserve">ing </w:t>
      </w:r>
      <w:r w:rsidR="00806E78">
        <w:t xml:space="preserve">was distributed </w:t>
      </w:r>
      <w:r w:rsidR="009C4CB1">
        <w:t xml:space="preserve">and why. </w:t>
      </w:r>
      <w:r w:rsidR="00806E78">
        <w:t xml:space="preserve">The </w:t>
      </w:r>
      <w:r w:rsidR="009C4CB1">
        <w:t xml:space="preserve">Amador FSC meets </w:t>
      </w:r>
      <w:r w:rsidR="00806E78">
        <w:t xml:space="preserve">following the ACCG and will begin </w:t>
      </w:r>
      <w:r w:rsidR="004D1F4A">
        <w:t>d</w:t>
      </w:r>
      <w:r w:rsidR="009C4CB1">
        <w:t>iscussion</w:t>
      </w:r>
      <w:r w:rsidR="00806E78">
        <w:t>s</w:t>
      </w:r>
      <w:r w:rsidR="009C4CB1">
        <w:t xml:space="preserve"> </w:t>
      </w:r>
      <w:r w:rsidR="004D1F4A">
        <w:t xml:space="preserve">to develop a </w:t>
      </w:r>
      <w:r w:rsidR="009C4CB1">
        <w:lastRenderedPageBreak/>
        <w:t>paper for use by Amador Co</w:t>
      </w:r>
      <w:r w:rsidR="00806E78">
        <w:t>unty Board of Supervisors</w:t>
      </w:r>
      <w:r w:rsidR="009C4CB1">
        <w:t xml:space="preserve"> to require fuels reduction work on all private parcels in </w:t>
      </w:r>
      <w:r w:rsidR="00806E78">
        <w:t xml:space="preserve">the </w:t>
      </w:r>
      <w:r w:rsidR="009C4CB1">
        <w:t xml:space="preserve">County. </w:t>
      </w:r>
      <w:r w:rsidR="00587B5A">
        <w:br/>
      </w:r>
      <w:r w:rsidR="004D1F4A" w:rsidRPr="00BA255A">
        <w:rPr>
          <w:b/>
        </w:rPr>
        <w:t>Michael</w:t>
      </w:r>
      <w:r w:rsidR="00806E78" w:rsidRPr="00BA255A">
        <w:rPr>
          <w:b/>
        </w:rPr>
        <w:t xml:space="preserve"> Pickard:</w:t>
      </w:r>
      <w:r w:rsidR="00806E78">
        <w:t xml:space="preserve"> SNC expects to release its </w:t>
      </w:r>
      <w:r w:rsidR="004D1F4A">
        <w:t>forest health gran</w:t>
      </w:r>
      <w:r w:rsidR="00806E78">
        <w:t>t g</w:t>
      </w:r>
      <w:r w:rsidR="004D1F4A">
        <w:t>uidelines after</w:t>
      </w:r>
      <w:r w:rsidR="00806E78">
        <w:t xml:space="preserve"> their</w:t>
      </w:r>
      <w:r w:rsidR="004D1F4A">
        <w:t xml:space="preserve"> June board meeting. </w:t>
      </w:r>
      <w:r w:rsidR="00806E78">
        <w:t xml:space="preserve">The grant program is expected to be </w:t>
      </w:r>
      <w:proofErr w:type="gramStart"/>
      <w:r w:rsidR="00806E78">
        <w:t>s</w:t>
      </w:r>
      <w:r w:rsidR="004D1F4A">
        <w:t>imilar to</w:t>
      </w:r>
      <w:proofErr w:type="gramEnd"/>
      <w:r w:rsidR="004D1F4A">
        <w:t xml:space="preserve"> </w:t>
      </w:r>
      <w:r w:rsidR="00806E78">
        <w:t xml:space="preserve">the 2018 </w:t>
      </w:r>
      <w:r w:rsidR="004D1F4A">
        <w:t>Prop</w:t>
      </w:r>
      <w:r w:rsidR="00806E78">
        <w:t>osition</w:t>
      </w:r>
      <w:r w:rsidR="004D1F4A">
        <w:t xml:space="preserve"> 68 grant </w:t>
      </w:r>
      <w:proofErr w:type="spellStart"/>
      <w:r w:rsidR="00806E78">
        <w:t>progam</w:t>
      </w:r>
      <w:proofErr w:type="spellEnd"/>
      <w:r w:rsidR="004D1F4A">
        <w:t>.</w:t>
      </w:r>
      <w:r w:rsidR="00DA42DE">
        <w:t xml:space="preserve"> SNC is </w:t>
      </w:r>
      <w:r w:rsidR="00806E78">
        <w:t>currently in its</w:t>
      </w:r>
      <w:r w:rsidR="00DA42DE">
        <w:t xml:space="preserve"> Strategic Lands Conservation Program (Prop</w:t>
      </w:r>
      <w:r w:rsidR="00806E78">
        <w:t>osition</w:t>
      </w:r>
      <w:r w:rsidR="00DA42DE">
        <w:t xml:space="preserve"> 68) </w:t>
      </w:r>
      <w:r w:rsidR="00806E78">
        <w:t xml:space="preserve">to fund the </w:t>
      </w:r>
      <w:r w:rsidR="00DA42DE">
        <w:t>purchase of conservation easements</w:t>
      </w:r>
      <w:r w:rsidR="00806E78">
        <w:t xml:space="preserve">. </w:t>
      </w:r>
      <w:r w:rsidR="00587B5A">
        <w:br/>
      </w:r>
      <w:r w:rsidR="00806E78" w:rsidRPr="00BA255A">
        <w:rPr>
          <w:b/>
        </w:rPr>
        <w:t>Deb Phillips:</w:t>
      </w:r>
      <w:r w:rsidR="00806E78">
        <w:t xml:space="preserve"> The Greater Valley Conservation Corp</w:t>
      </w:r>
      <w:r w:rsidR="00BA255A">
        <w:t>s</w:t>
      </w:r>
      <w:r w:rsidR="00AD15CA">
        <w:t xml:space="preserve"> </w:t>
      </w:r>
      <w:r w:rsidR="00806E78">
        <w:t>is conducting a f</w:t>
      </w:r>
      <w:r w:rsidR="00D14CA8">
        <w:t>uels reductio</w:t>
      </w:r>
      <w:r w:rsidR="00806E78">
        <w:t>n project in River Pines together with A</w:t>
      </w:r>
      <w:r w:rsidR="00D14CA8">
        <w:t>m</w:t>
      </w:r>
      <w:r w:rsidR="00806E78">
        <w:t>ador Fire</w:t>
      </w:r>
      <w:r w:rsidR="00D14CA8">
        <w:t xml:space="preserve"> Pr</w:t>
      </w:r>
      <w:r w:rsidR="00806E78">
        <w:t>o</w:t>
      </w:r>
      <w:r w:rsidR="00D14CA8">
        <w:t>tection District</w:t>
      </w:r>
      <w:r w:rsidR="00806E78">
        <w:t>. Work</w:t>
      </w:r>
      <w:r w:rsidR="00D14CA8">
        <w:t xml:space="preserve"> m</w:t>
      </w:r>
      <w:r w:rsidR="00806E78">
        <w:t>u</w:t>
      </w:r>
      <w:r w:rsidR="00D14CA8">
        <w:t>st be completed by June 30</w:t>
      </w:r>
      <w:r w:rsidR="00D14CA8" w:rsidRPr="00D14CA8">
        <w:rPr>
          <w:vertAlign w:val="superscript"/>
        </w:rPr>
        <w:t>th</w:t>
      </w:r>
      <w:r w:rsidR="00D14CA8">
        <w:t xml:space="preserve">.  </w:t>
      </w:r>
      <w:r w:rsidR="00806E78">
        <w:t>They are l</w:t>
      </w:r>
      <w:r w:rsidR="00D14CA8">
        <w:t>ooking to sup</w:t>
      </w:r>
      <w:r w:rsidR="00806E78">
        <w:t>port more projects in Amador County</w:t>
      </w:r>
      <w:r w:rsidR="00D14CA8">
        <w:t xml:space="preserve"> </w:t>
      </w:r>
      <w:r w:rsidR="00806E78">
        <w:t>and are also currently a</w:t>
      </w:r>
      <w:r w:rsidR="00D14CA8">
        <w:t xml:space="preserve">ctive in Tuolumne County. </w:t>
      </w:r>
      <w:r w:rsidR="00806E78">
        <w:t>The Corps is l</w:t>
      </w:r>
      <w:r w:rsidR="00D14CA8">
        <w:t xml:space="preserve">ooking </w:t>
      </w:r>
      <w:r w:rsidR="00806E78">
        <w:t>employees for their work in</w:t>
      </w:r>
      <w:r w:rsidR="00D14CA8">
        <w:t xml:space="preserve"> Tuolumne Count</w:t>
      </w:r>
      <w:r w:rsidR="00806E78">
        <w:t>y.</w:t>
      </w:r>
      <w:r w:rsidR="00D14CA8">
        <w:t xml:space="preserve"> </w:t>
      </w:r>
      <w:r w:rsidR="00587B5A">
        <w:br/>
      </w:r>
      <w:r w:rsidR="00D14CA8" w:rsidRPr="00AD15CA">
        <w:rPr>
          <w:b/>
        </w:rPr>
        <w:t>Ray</w:t>
      </w:r>
      <w:r w:rsidR="00806E78" w:rsidRPr="00AD15CA">
        <w:rPr>
          <w:b/>
        </w:rPr>
        <w:t xml:space="preserve"> </w:t>
      </w:r>
      <w:proofErr w:type="spellStart"/>
      <w:r w:rsidR="00806E78" w:rsidRPr="00AD15CA">
        <w:rPr>
          <w:b/>
        </w:rPr>
        <w:t>Cablayan</w:t>
      </w:r>
      <w:proofErr w:type="spellEnd"/>
      <w:r w:rsidR="00D14CA8" w:rsidRPr="00AD15CA">
        <w:rPr>
          <w:b/>
        </w:rPr>
        <w:t>:</w:t>
      </w:r>
      <w:r w:rsidR="00D14CA8">
        <w:t xml:space="preserve">  </w:t>
      </w:r>
      <w:r w:rsidR="00806E78">
        <w:t xml:space="preserve">The Calaveras RD is trying to begin prescription </w:t>
      </w:r>
      <w:r w:rsidR="0015072C">
        <w:t>burn</w:t>
      </w:r>
      <w:r w:rsidR="00806E78">
        <w:t>ing</w:t>
      </w:r>
      <w:r w:rsidR="0015072C">
        <w:t xml:space="preserve"> </w:t>
      </w:r>
      <w:r w:rsidR="00D47483">
        <w:t xml:space="preserve">in </w:t>
      </w:r>
      <w:r w:rsidR="00806E78">
        <w:t>the Irish-Omega a</w:t>
      </w:r>
      <w:r w:rsidR="0015072C">
        <w:t>rea.</w:t>
      </w:r>
      <w:r w:rsidR="00587B5A">
        <w:br/>
      </w:r>
      <w:r w:rsidR="0015072C" w:rsidRPr="00AD15CA">
        <w:rPr>
          <w:b/>
        </w:rPr>
        <w:t>Steve</w:t>
      </w:r>
      <w:r w:rsidR="00806E78" w:rsidRPr="00AD15CA">
        <w:rPr>
          <w:b/>
        </w:rPr>
        <w:t xml:space="preserve"> Wilensky</w:t>
      </w:r>
      <w:r w:rsidR="0015072C" w:rsidRPr="00AD15CA">
        <w:rPr>
          <w:b/>
        </w:rPr>
        <w:t>:</w:t>
      </w:r>
      <w:r w:rsidR="0015072C">
        <w:t xml:space="preserve"> </w:t>
      </w:r>
      <w:r w:rsidR="00D47483">
        <w:t xml:space="preserve">CHIPS is undergoing great changes </w:t>
      </w:r>
      <w:r w:rsidR="00806E78">
        <w:t xml:space="preserve">with its new </w:t>
      </w:r>
      <w:r w:rsidR="00D47483">
        <w:t>Exec</w:t>
      </w:r>
      <w:r w:rsidR="00806E78">
        <w:t>utive</w:t>
      </w:r>
      <w:r w:rsidR="00D47483">
        <w:t xml:space="preserve"> Dir</w:t>
      </w:r>
      <w:r w:rsidR="00806E78">
        <w:t>ector</w:t>
      </w:r>
      <w:r w:rsidR="00D47483">
        <w:t xml:space="preserve"> and Field Operations Manager. </w:t>
      </w:r>
      <w:r w:rsidR="00806E78">
        <w:t xml:space="preserve"> The organization r</w:t>
      </w:r>
      <w:r w:rsidR="00D47483">
        <w:t xml:space="preserve">eceived </w:t>
      </w:r>
      <w:r w:rsidR="00806E78">
        <w:t xml:space="preserve">the 2018 </w:t>
      </w:r>
      <w:r w:rsidR="00D47483">
        <w:t xml:space="preserve">Best of Tahoe Award which has resulted in additional </w:t>
      </w:r>
      <w:r w:rsidR="00806E78">
        <w:t xml:space="preserve">work for Tahoe crew. The Tahoe crew has </w:t>
      </w:r>
      <w:r w:rsidR="00D47483">
        <w:t xml:space="preserve">used wood </w:t>
      </w:r>
      <w:r w:rsidR="00806E78">
        <w:t xml:space="preserve">resulting from its </w:t>
      </w:r>
      <w:r w:rsidR="00D47483">
        <w:t>invasive species and meadows</w:t>
      </w:r>
      <w:r w:rsidR="00806E78">
        <w:t xml:space="preserve"> project</w:t>
      </w:r>
      <w:r w:rsidR="00D47483">
        <w:t xml:space="preserve"> as</w:t>
      </w:r>
      <w:r w:rsidR="00806E78">
        <w:t xml:space="preserve"> a heat source</w:t>
      </w:r>
      <w:r w:rsidR="00D47483">
        <w:t xml:space="preserve"> for elders in </w:t>
      </w:r>
      <w:r w:rsidR="00D47483" w:rsidRPr="00B76CF5">
        <w:t>Was</w:t>
      </w:r>
      <w:r w:rsidR="00806E78" w:rsidRPr="00B76CF5">
        <w:t xml:space="preserve">hoe Hung </w:t>
      </w:r>
      <w:proofErr w:type="gramStart"/>
      <w:r w:rsidR="00B76CF5" w:rsidRPr="00B76CF5">
        <w:t>A</w:t>
      </w:r>
      <w:proofErr w:type="gramEnd"/>
      <w:r w:rsidR="00B76CF5" w:rsidRPr="00B76CF5">
        <w:t xml:space="preserve"> </w:t>
      </w:r>
      <w:proofErr w:type="spellStart"/>
      <w:r w:rsidR="00B76CF5" w:rsidRPr="00B76CF5">
        <w:t>Lel</w:t>
      </w:r>
      <w:proofErr w:type="spellEnd"/>
      <w:r w:rsidR="00B76CF5" w:rsidRPr="00B76CF5">
        <w:t xml:space="preserve"> </w:t>
      </w:r>
      <w:proofErr w:type="spellStart"/>
      <w:r w:rsidR="00B76CF5" w:rsidRPr="00B76CF5">
        <w:t>Te</w:t>
      </w:r>
      <w:proofErr w:type="spellEnd"/>
      <w:r w:rsidR="00B76CF5" w:rsidRPr="00B76CF5">
        <w:t xml:space="preserve"> </w:t>
      </w:r>
      <w:r w:rsidR="00B76CF5">
        <w:t>community</w:t>
      </w:r>
      <w:r w:rsidR="00D47483">
        <w:t xml:space="preserve">.  </w:t>
      </w:r>
      <w:r w:rsidR="00806E78">
        <w:t xml:space="preserve">Nearly all of CHIPS employees have completed S212 training with </w:t>
      </w:r>
      <w:r w:rsidR="00AD15CA">
        <w:t>R</w:t>
      </w:r>
      <w:r w:rsidR="00806E78">
        <w:t xml:space="preserve">ed </w:t>
      </w:r>
      <w:r w:rsidR="00AD15CA">
        <w:t>C</w:t>
      </w:r>
      <w:r w:rsidR="00806E78">
        <w:t>ard training</w:t>
      </w:r>
      <w:r w:rsidR="00D47483">
        <w:t xml:space="preserve"> forthcoming. CHIPS </w:t>
      </w:r>
      <w:proofErr w:type="gramStart"/>
      <w:r w:rsidR="00806E78">
        <w:t>expects</w:t>
      </w:r>
      <w:proofErr w:type="gramEnd"/>
      <w:r w:rsidR="00806E78">
        <w:t xml:space="preserve"> to have </w:t>
      </w:r>
      <w:r w:rsidR="00D47483">
        <w:t xml:space="preserve">at least 15 </w:t>
      </w:r>
      <w:r w:rsidR="00806E78">
        <w:t>employees</w:t>
      </w:r>
      <w:r w:rsidR="00D47483">
        <w:t xml:space="preserve"> wi</w:t>
      </w:r>
      <w:r w:rsidR="00806E78">
        <w:t xml:space="preserve">th Red Cards available for </w:t>
      </w:r>
      <w:r w:rsidR="00D47483">
        <w:t>year round</w:t>
      </w:r>
      <w:r w:rsidR="00806E78">
        <w:t xml:space="preserve"> work</w:t>
      </w:r>
      <w:r w:rsidR="00D47483" w:rsidRPr="00B76CF5">
        <w:rPr>
          <w:i/>
        </w:rPr>
        <w:t>.</w:t>
      </w:r>
      <w:r w:rsidR="00D47483">
        <w:t xml:space="preserve"> </w:t>
      </w:r>
      <w:r w:rsidR="00806E78">
        <w:t>This past year, CHIPS k</w:t>
      </w:r>
      <w:r w:rsidR="00D47483">
        <w:t xml:space="preserve">ept 25 of </w:t>
      </w:r>
      <w:r w:rsidR="00806E78">
        <w:t xml:space="preserve">its </w:t>
      </w:r>
      <w:r w:rsidR="00D47483">
        <w:t>42 staff</w:t>
      </w:r>
      <w:r w:rsidR="00806E78">
        <w:t xml:space="preserve"> members</w:t>
      </w:r>
      <w:r w:rsidR="00D47483">
        <w:t xml:space="preserve"> working year</w:t>
      </w:r>
      <w:r w:rsidR="00AD15CA">
        <w:t>-</w:t>
      </w:r>
      <w:r w:rsidR="00D47483">
        <w:t>round b</w:t>
      </w:r>
      <w:r w:rsidR="006F3622">
        <w:t>e</w:t>
      </w:r>
      <w:r w:rsidR="00D47483">
        <w:t>c</w:t>
      </w:r>
      <w:r w:rsidR="006F3622">
        <w:t>ause</w:t>
      </w:r>
      <w:r w:rsidR="00D47483">
        <w:t xml:space="preserve"> of </w:t>
      </w:r>
      <w:r w:rsidR="00806E78">
        <w:t xml:space="preserve">the organization’s </w:t>
      </w:r>
      <w:r w:rsidR="00D47483">
        <w:t>ability to work on an all lands basis due to training.</w:t>
      </w:r>
      <w:r w:rsidR="00E50568">
        <w:t xml:space="preserve"> </w:t>
      </w:r>
      <w:r w:rsidR="00806E78">
        <w:t xml:space="preserve"> </w:t>
      </w:r>
      <w:r w:rsidR="00587B5A">
        <w:br/>
      </w:r>
      <w:r w:rsidR="00E50568" w:rsidRPr="00AD15CA">
        <w:rPr>
          <w:b/>
        </w:rPr>
        <w:t>Monte</w:t>
      </w:r>
      <w:r w:rsidR="00806E78" w:rsidRPr="00AD15CA">
        <w:rPr>
          <w:b/>
        </w:rPr>
        <w:t xml:space="preserve"> Kawahara</w:t>
      </w:r>
      <w:r w:rsidR="00E50568" w:rsidRPr="00AD15CA">
        <w:rPr>
          <w:b/>
        </w:rPr>
        <w:t>:</w:t>
      </w:r>
      <w:r w:rsidR="00E50568">
        <w:t xml:space="preserve"> </w:t>
      </w:r>
      <w:r w:rsidR="00806E78">
        <w:t>The BLM’s w</w:t>
      </w:r>
      <w:r w:rsidR="00E50568">
        <w:t xml:space="preserve">ildlife biologist </w:t>
      </w:r>
      <w:r w:rsidR="00806E78">
        <w:t xml:space="preserve">is </w:t>
      </w:r>
      <w:r w:rsidR="00E50568">
        <w:t>getting ready to conduct bird surveys on South Fork Moke</w:t>
      </w:r>
      <w:r w:rsidR="00806E78">
        <w:t>lumne River Watershed Restoration</w:t>
      </w:r>
      <w:r w:rsidR="00E50568">
        <w:t xml:space="preserve"> project.</w:t>
      </w:r>
      <w:r w:rsidR="008D6397">
        <w:t xml:space="preserve"> Lily</w:t>
      </w:r>
      <w:r w:rsidR="00E50568">
        <w:t xml:space="preserve"> Gap project is </w:t>
      </w:r>
      <w:r w:rsidR="00806E78">
        <w:t>starting back up and expected to be completed this year.</w:t>
      </w:r>
      <w:r w:rsidR="00E50568">
        <w:t xml:space="preserve">  </w:t>
      </w:r>
      <w:r w:rsidR="00692279">
        <w:t>Calav</w:t>
      </w:r>
      <w:r w:rsidR="00806E78">
        <w:t xml:space="preserve">eras County </w:t>
      </w:r>
      <w:proofErr w:type="gramStart"/>
      <w:r w:rsidR="00806E78">
        <w:t xml:space="preserve">as a whole </w:t>
      </w:r>
      <w:r w:rsidR="00692279">
        <w:t>within</w:t>
      </w:r>
      <w:proofErr w:type="gramEnd"/>
      <w:r w:rsidR="00692279">
        <w:t xml:space="preserve"> the </w:t>
      </w:r>
      <w:r w:rsidR="001C5691">
        <w:t>B</w:t>
      </w:r>
      <w:r w:rsidR="00692279">
        <w:t>utte Fi</w:t>
      </w:r>
      <w:r w:rsidR="00806E78">
        <w:t xml:space="preserve">re mitigation area is completed with cutting of 700 to </w:t>
      </w:r>
      <w:r w:rsidR="00692279">
        <w:t xml:space="preserve">800 trees. </w:t>
      </w:r>
      <w:r w:rsidR="00806E78">
        <w:t>Treatment of lands o</w:t>
      </w:r>
      <w:r w:rsidR="00692279">
        <w:t xml:space="preserve">utside of Butte Fire footprint is </w:t>
      </w:r>
      <w:r w:rsidR="00806E78">
        <w:t xml:space="preserve">currently being </w:t>
      </w:r>
      <w:r w:rsidR="00692279">
        <w:t xml:space="preserve">held up but </w:t>
      </w:r>
      <w:r w:rsidR="00806E78">
        <w:t xml:space="preserve">BLM is planning to use </w:t>
      </w:r>
      <w:r w:rsidR="00692279">
        <w:t xml:space="preserve">programmatic </w:t>
      </w:r>
      <w:r w:rsidR="00906563">
        <w:t>NEPA</w:t>
      </w:r>
      <w:r w:rsidR="00806E78">
        <w:t xml:space="preserve"> to complete the</w:t>
      </w:r>
      <w:r w:rsidR="00692279">
        <w:t xml:space="preserve"> Salt Springs roadside work. </w:t>
      </w:r>
      <w:r w:rsidR="00806E78">
        <w:t xml:space="preserve">  BLM is currently working to get lands and right of way</w:t>
      </w:r>
      <w:r w:rsidR="00692279">
        <w:t xml:space="preserve"> documents to </w:t>
      </w:r>
      <w:r w:rsidR="00806E78">
        <w:t xml:space="preserve">the </w:t>
      </w:r>
      <w:r w:rsidR="00692279">
        <w:t>Counties</w:t>
      </w:r>
      <w:r w:rsidR="00806E78">
        <w:t xml:space="preserve">. </w:t>
      </w:r>
      <w:r w:rsidR="00906563">
        <w:t>Monte thanked K</w:t>
      </w:r>
      <w:r w:rsidR="00692279">
        <w:t>atherine</w:t>
      </w:r>
      <w:r w:rsidR="00906563">
        <w:t xml:space="preserve"> Evatt</w:t>
      </w:r>
      <w:r w:rsidR="00692279">
        <w:t xml:space="preserve"> </w:t>
      </w:r>
      <w:r w:rsidR="00906563">
        <w:t>for finding</w:t>
      </w:r>
      <w:r w:rsidR="00692279">
        <w:t xml:space="preserve"> </w:t>
      </w:r>
      <w:r w:rsidR="00806E78">
        <w:t xml:space="preserve">the </w:t>
      </w:r>
      <w:r w:rsidR="00692279">
        <w:t>FERC documentation in pdf form and sen</w:t>
      </w:r>
      <w:r w:rsidR="00906563">
        <w:t>ding</w:t>
      </w:r>
      <w:r w:rsidR="00692279">
        <w:t xml:space="preserve"> it to the County.</w:t>
      </w:r>
      <w:r w:rsidR="00601F8B">
        <w:br/>
      </w:r>
      <w:r w:rsidR="00692279" w:rsidRPr="00661679">
        <w:rPr>
          <w:b/>
        </w:rPr>
        <w:t>Scott</w:t>
      </w:r>
      <w:r w:rsidR="00806E78" w:rsidRPr="00661679">
        <w:rPr>
          <w:b/>
        </w:rPr>
        <w:t xml:space="preserve"> </w:t>
      </w:r>
      <w:proofErr w:type="spellStart"/>
      <w:r w:rsidR="00806E78" w:rsidRPr="00661679">
        <w:rPr>
          <w:b/>
        </w:rPr>
        <w:t>Tangenberg</w:t>
      </w:r>
      <w:proofErr w:type="spellEnd"/>
      <w:r w:rsidR="00806E78" w:rsidRPr="00661679">
        <w:rPr>
          <w:b/>
        </w:rPr>
        <w:t>:</w:t>
      </w:r>
      <w:r w:rsidR="00806E78">
        <w:t xml:space="preserve"> The</w:t>
      </w:r>
      <w:r w:rsidR="00692279">
        <w:t xml:space="preserve"> </w:t>
      </w:r>
      <w:r w:rsidR="00661679">
        <w:t>O</w:t>
      </w:r>
      <w:r w:rsidR="00806E78">
        <w:t>ver-</w:t>
      </w:r>
      <w:r w:rsidR="00661679">
        <w:t>S</w:t>
      </w:r>
      <w:r w:rsidR="00806E78">
        <w:t xml:space="preserve">now </w:t>
      </w:r>
      <w:r w:rsidR="00661679">
        <w:t>V</w:t>
      </w:r>
      <w:r w:rsidR="00806E78">
        <w:t>eh</w:t>
      </w:r>
      <w:r w:rsidR="006E7504">
        <w:t>i</w:t>
      </w:r>
      <w:r w:rsidR="00806E78">
        <w:t>cl</w:t>
      </w:r>
      <w:r w:rsidR="006E7504">
        <w:t>e</w:t>
      </w:r>
      <w:r w:rsidR="00661679">
        <w:t xml:space="preserve"> (OSV)</w:t>
      </w:r>
      <w:r w:rsidR="006E7504">
        <w:t xml:space="preserve"> draft decision was signed by Jason </w:t>
      </w:r>
      <w:proofErr w:type="spellStart"/>
      <w:r w:rsidR="00806E78">
        <w:t>Kuiken</w:t>
      </w:r>
      <w:proofErr w:type="spellEnd"/>
      <w:r w:rsidR="00806E78">
        <w:t xml:space="preserve"> </w:t>
      </w:r>
      <w:r w:rsidR="006E7504">
        <w:t>last month</w:t>
      </w:r>
      <w:r w:rsidR="00806E78">
        <w:t xml:space="preserve"> with the objection period extending </w:t>
      </w:r>
      <w:r w:rsidR="006E7504">
        <w:t xml:space="preserve">into May.  </w:t>
      </w:r>
      <w:r w:rsidR="00661679">
        <w:t>Scott</w:t>
      </w:r>
      <w:r w:rsidR="006E7504">
        <w:t xml:space="preserve"> will begin </w:t>
      </w:r>
      <w:r w:rsidR="00806E78">
        <w:t xml:space="preserve">a </w:t>
      </w:r>
      <w:r w:rsidR="006E7504">
        <w:t>temporary promotion as acting forest supervisor</w:t>
      </w:r>
      <w:r w:rsidR="00661679">
        <w:t xml:space="preserve"> in Washington State</w:t>
      </w:r>
      <w:r w:rsidR="006E7504">
        <w:t xml:space="preserve"> beginning May 12</w:t>
      </w:r>
      <w:r w:rsidR="00806E78">
        <w:t xml:space="preserve"> and will </w:t>
      </w:r>
      <w:r w:rsidR="006E7504">
        <w:t>be gone for the summer.</w:t>
      </w:r>
      <w:r w:rsidR="00587B5A">
        <w:br/>
      </w:r>
      <w:r w:rsidR="006E7504" w:rsidRPr="00605479">
        <w:rPr>
          <w:b/>
        </w:rPr>
        <w:t>Annie</w:t>
      </w:r>
      <w:r w:rsidR="00806E78" w:rsidRPr="00605479">
        <w:rPr>
          <w:b/>
        </w:rPr>
        <w:t xml:space="preserve"> Dean</w:t>
      </w:r>
      <w:r w:rsidR="006E7504" w:rsidRPr="00605479">
        <w:rPr>
          <w:b/>
        </w:rPr>
        <w:t>:</w:t>
      </w:r>
      <w:r w:rsidR="006E7504">
        <w:t xml:space="preserve"> Jessica Morse </w:t>
      </w:r>
      <w:r w:rsidR="00806E78">
        <w:t xml:space="preserve">has been </w:t>
      </w:r>
      <w:r w:rsidR="006E7504">
        <w:t xml:space="preserve">appointed as </w:t>
      </w:r>
      <w:r w:rsidR="00806E78">
        <w:t xml:space="preserve">the State’s </w:t>
      </w:r>
      <w:r w:rsidR="006E7504">
        <w:t>Deputy Secr</w:t>
      </w:r>
      <w:r w:rsidR="00806E78">
        <w:t>etary of Forest Resources Management at the Nat</w:t>
      </w:r>
      <w:r w:rsidR="00605479">
        <w:t>ural</w:t>
      </w:r>
      <w:r w:rsidR="00806E78">
        <w:t xml:space="preserve"> Resources Agency and will report to Wade Crowfoot.  Ms. Morse</w:t>
      </w:r>
      <w:r w:rsidR="006E7504">
        <w:t xml:space="preserve"> </w:t>
      </w:r>
      <w:r w:rsidR="00806E78">
        <w:t xml:space="preserve">previously </w:t>
      </w:r>
      <w:r w:rsidR="006E7504">
        <w:t>engaged with Alpin</w:t>
      </w:r>
      <w:r w:rsidR="00806E78">
        <w:t>e</w:t>
      </w:r>
      <w:r w:rsidR="006E7504">
        <w:t xml:space="preserve"> County </w:t>
      </w:r>
      <w:r w:rsidR="00806E78">
        <w:t>residents</w:t>
      </w:r>
      <w:r w:rsidR="006E7504">
        <w:t xml:space="preserve"> and walked project sites.</w:t>
      </w:r>
      <w:r w:rsidR="00806E78">
        <w:t xml:space="preserve">  </w:t>
      </w:r>
      <w:r w:rsidR="006E7504">
        <w:t>Annie is</w:t>
      </w:r>
      <w:r w:rsidR="009F2B89">
        <w:t xml:space="preserve"> looking forward to continuing a </w:t>
      </w:r>
      <w:r w:rsidR="006E7504">
        <w:t xml:space="preserve">relationship with </w:t>
      </w:r>
      <w:r w:rsidR="009F2B89">
        <w:t xml:space="preserve">Jessica </w:t>
      </w:r>
      <w:r w:rsidR="006E7504">
        <w:t>to h</w:t>
      </w:r>
      <w:r w:rsidR="00806E78">
        <w:t>elp get resources directed to the region</w:t>
      </w:r>
      <w:r w:rsidR="006E7504">
        <w:t>.</w:t>
      </w:r>
      <w:r w:rsidR="00587B5A">
        <w:br/>
      </w:r>
      <w:r w:rsidR="006E7504" w:rsidRPr="00981061">
        <w:rPr>
          <w:b/>
        </w:rPr>
        <w:t>Michael</w:t>
      </w:r>
      <w:r w:rsidR="00806E78" w:rsidRPr="00981061">
        <w:rPr>
          <w:b/>
        </w:rPr>
        <w:t xml:space="preserve"> Barton</w:t>
      </w:r>
      <w:r w:rsidR="006E7504" w:rsidRPr="00981061">
        <w:rPr>
          <w:b/>
        </w:rPr>
        <w:t>:</w:t>
      </w:r>
      <w:r w:rsidR="006E7504">
        <w:t xml:space="preserve"> </w:t>
      </w:r>
      <w:r w:rsidR="00806E78">
        <w:t xml:space="preserve">He received positive </w:t>
      </w:r>
      <w:r w:rsidR="006E7504">
        <w:t xml:space="preserve">feedback </w:t>
      </w:r>
      <w:r w:rsidR="00806E78">
        <w:t>on CHIPS</w:t>
      </w:r>
      <w:r w:rsidR="006E7504">
        <w:t xml:space="preserve"> </w:t>
      </w:r>
      <w:r w:rsidR="00806E78">
        <w:t xml:space="preserve">field </w:t>
      </w:r>
      <w:r w:rsidR="006E7504">
        <w:t>cr</w:t>
      </w:r>
      <w:r w:rsidR="00806E78">
        <w:t>e</w:t>
      </w:r>
      <w:r w:rsidR="006E7504">
        <w:t>w</w:t>
      </w:r>
      <w:r w:rsidR="00806E78">
        <w:t>’s</w:t>
      </w:r>
      <w:r w:rsidR="006E7504">
        <w:t xml:space="preserve"> work in Alpine County.</w:t>
      </w:r>
      <w:r w:rsidR="00587B5A">
        <w:br/>
      </w:r>
      <w:r w:rsidR="006E7504" w:rsidRPr="00981061">
        <w:rPr>
          <w:b/>
        </w:rPr>
        <w:t>David</w:t>
      </w:r>
      <w:r w:rsidR="00806E78" w:rsidRPr="00981061">
        <w:rPr>
          <w:b/>
        </w:rPr>
        <w:t xml:space="preserve"> Griffith</w:t>
      </w:r>
      <w:r w:rsidR="006E7504" w:rsidRPr="00981061">
        <w:rPr>
          <w:b/>
        </w:rPr>
        <w:t>:</w:t>
      </w:r>
      <w:r w:rsidR="006E7504">
        <w:t xml:space="preserve"> </w:t>
      </w:r>
      <w:r w:rsidR="00806E78">
        <w:t xml:space="preserve">The </w:t>
      </w:r>
      <w:r w:rsidR="006E7504">
        <w:t xml:space="preserve">BLM produced </w:t>
      </w:r>
      <w:r w:rsidR="00981061">
        <w:t xml:space="preserve">a </w:t>
      </w:r>
      <w:r w:rsidR="006E7504">
        <w:t>map with past, present and future maps</w:t>
      </w:r>
      <w:r w:rsidR="00981061">
        <w:t xml:space="preserve"> fairly quickly for the Alpine Biomass Collaborative</w:t>
      </w:r>
      <w:r w:rsidR="00627D5A">
        <w:t xml:space="preserve"> </w:t>
      </w:r>
      <w:r w:rsidR="00981061">
        <w:t xml:space="preserve">and encouraged that ACCG to move forward expeditiously to develop a landscape scale project map. </w:t>
      </w:r>
      <w:r w:rsidR="00806E78">
        <w:t xml:space="preserve">David is willing to send John </w:t>
      </w:r>
      <w:proofErr w:type="spellStart"/>
      <w:r w:rsidR="00806E78">
        <w:t>Heissenbuttel</w:t>
      </w:r>
      <w:proofErr w:type="spellEnd"/>
      <w:r w:rsidR="00806E78">
        <w:t xml:space="preserve"> </w:t>
      </w:r>
      <w:r w:rsidR="00627D5A">
        <w:t xml:space="preserve">the defensible fuels reduction space resolution that passed in Alpine County.  </w:t>
      </w:r>
      <w:r w:rsidR="00806E78">
        <w:t xml:space="preserve">David noted that </w:t>
      </w:r>
      <w:r w:rsidR="00627D5A">
        <w:t>CalFire repres</w:t>
      </w:r>
      <w:r w:rsidR="00806E78">
        <w:t>entatives are missing from ACCG and believes it is worth reaching out to Battalion C</w:t>
      </w:r>
      <w:r w:rsidR="00627D5A">
        <w:t>hief to in</w:t>
      </w:r>
      <w:r w:rsidR="00806E78">
        <w:t>vite their participation</w:t>
      </w:r>
      <w:r w:rsidR="00627D5A">
        <w:t>.</w:t>
      </w:r>
      <w:r w:rsidR="00587B5A">
        <w:br/>
      </w:r>
      <w:r w:rsidR="002F7D61" w:rsidRPr="00196F29">
        <w:rPr>
          <w:b/>
        </w:rPr>
        <w:t>Rick</w:t>
      </w:r>
      <w:r w:rsidR="00806E78" w:rsidRPr="00196F29">
        <w:rPr>
          <w:b/>
        </w:rPr>
        <w:t xml:space="preserve"> Ho</w:t>
      </w:r>
      <w:r w:rsidR="00196F29" w:rsidRPr="00196F29">
        <w:rPr>
          <w:b/>
        </w:rPr>
        <w:t>pson</w:t>
      </w:r>
      <w:r w:rsidR="002F7D61" w:rsidRPr="00196F29">
        <w:rPr>
          <w:b/>
        </w:rPr>
        <w:t>:</w:t>
      </w:r>
      <w:r w:rsidR="002F7D61">
        <w:t xml:space="preserve"> </w:t>
      </w:r>
      <w:r w:rsidR="00806E78">
        <w:t>The Amador Ranger District is c</w:t>
      </w:r>
      <w:r w:rsidR="002F7D61">
        <w:t xml:space="preserve">ontinuing work on HWY </w:t>
      </w:r>
      <w:r w:rsidR="00806E78">
        <w:t>88, pile burning when they can</w:t>
      </w:r>
      <w:r w:rsidR="002F7D61">
        <w:t xml:space="preserve">.  </w:t>
      </w:r>
      <w:r w:rsidR="00806E78">
        <w:t>The District is now t</w:t>
      </w:r>
      <w:r w:rsidR="008712A2">
        <w:t>reating some units</w:t>
      </w:r>
      <w:r w:rsidR="00806E78">
        <w:t xml:space="preserve"> in Power Fire unit including l</w:t>
      </w:r>
      <w:r w:rsidR="008712A2">
        <w:t xml:space="preserve">ight burns on south facing slope areas near homes in young plantations.  </w:t>
      </w:r>
      <w:r w:rsidR="00806E78">
        <w:t>The District may</w:t>
      </w:r>
      <w:r w:rsidR="008712A2">
        <w:t xml:space="preserve"> hold a field trip to one of these sites in</w:t>
      </w:r>
      <w:r w:rsidR="00806E78">
        <w:t xml:space="preserve"> </w:t>
      </w:r>
      <w:r w:rsidR="008712A2">
        <w:t>future</w:t>
      </w:r>
      <w:r w:rsidR="00806E78">
        <w:t>.</w:t>
      </w:r>
      <w:r w:rsidR="00EF44B6">
        <w:t xml:space="preserve"> </w:t>
      </w:r>
      <w:r w:rsidR="007D0C82">
        <w:t>There’s</w:t>
      </w:r>
      <w:r w:rsidR="00806E78">
        <w:t xml:space="preserve"> a </w:t>
      </w:r>
      <w:r w:rsidR="008712A2">
        <w:t xml:space="preserve">June 26 field trip planned </w:t>
      </w:r>
      <w:r w:rsidR="00196F29">
        <w:t xml:space="preserve">with </w:t>
      </w:r>
      <w:r w:rsidR="008712A2">
        <w:t xml:space="preserve">Malcom </w:t>
      </w:r>
      <w:r w:rsidR="00806E78">
        <w:t>North</w:t>
      </w:r>
      <w:r w:rsidR="00196F29">
        <w:t xml:space="preserve"> and others</w:t>
      </w:r>
      <w:r w:rsidR="00806E78">
        <w:t xml:space="preserve"> </w:t>
      </w:r>
      <w:r w:rsidR="008712A2">
        <w:t xml:space="preserve">to </w:t>
      </w:r>
      <w:r w:rsidR="00806E78">
        <w:t xml:space="preserve">the </w:t>
      </w:r>
      <w:proofErr w:type="spellStart"/>
      <w:r w:rsidR="008712A2">
        <w:t>Scottiago</w:t>
      </w:r>
      <w:proofErr w:type="spellEnd"/>
      <w:r w:rsidR="008712A2">
        <w:t xml:space="preserve"> project </w:t>
      </w:r>
      <w:r w:rsidR="00806E78">
        <w:t xml:space="preserve">area </w:t>
      </w:r>
      <w:r w:rsidR="008712A2">
        <w:t>to</w:t>
      </w:r>
      <w:r w:rsidR="00806E78">
        <w:t xml:space="preserve"> </w:t>
      </w:r>
      <w:r w:rsidR="00806E78">
        <w:lastRenderedPageBreak/>
        <w:t>determine how to undertake</w:t>
      </w:r>
      <w:r w:rsidR="00FC7862">
        <w:t xml:space="preserve"> the silvi</w:t>
      </w:r>
      <w:r w:rsidR="008712A2">
        <w:t>cult</w:t>
      </w:r>
      <w:r w:rsidR="00FC7862">
        <w:t>u</w:t>
      </w:r>
      <w:r w:rsidR="008712A2">
        <w:t>ral prescription</w:t>
      </w:r>
      <w:r w:rsidR="00806E78">
        <w:t xml:space="preserve"> that moves the stand </w:t>
      </w:r>
      <w:r w:rsidR="008712A2">
        <w:t xml:space="preserve">toward </w:t>
      </w:r>
      <w:r w:rsidR="00806E78">
        <w:t>a GTR-</w:t>
      </w:r>
      <w:r w:rsidR="008712A2">
        <w:t xml:space="preserve">220 condition.  </w:t>
      </w:r>
      <w:r w:rsidR="00806E78">
        <w:t xml:space="preserve">The </w:t>
      </w:r>
      <w:r w:rsidR="008712A2">
        <w:t xml:space="preserve">NFWF </w:t>
      </w:r>
      <w:r w:rsidR="00806E78">
        <w:t xml:space="preserve">grant </w:t>
      </w:r>
      <w:r w:rsidR="008712A2">
        <w:t>proposals are</w:t>
      </w:r>
      <w:r w:rsidR="00806E78">
        <w:t xml:space="preserve"> currently</w:t>
      </w:r>
      <w:r w:rsidR="008712A2">
        <w:t xml:space="preserve"> under review and will be awarded this summer. </w:t>
      </w:r>
    </w:p>
    <w:p w14:paraId="21424558" w14:textId="77777777" w:rsidR="00B368F4" w:rsidRDefault="00475748" w:rsidP="00856C1B">
      <w:pPr>
        <w:pStyle w:val="Heading1"/>
      </w:pPr>
      <w:r>
        <w:t>Meeting Participants</w:t>
      </w:r>
    </w:p>
    <w:tbl>
      <w:tblPr>
        <w:tblStyle w:val="TableGrid"/>
        <w:tblW w:w="0" w:type="auto"/>
        <w:tblLook w:val="04A0" w:firstRow="1" w:lastRow="0" w:firstColumn="1" w:lastColumn="0" w:noHBand="0" w:noVBand="1"/>
      </w:tblPr>
      <w:tblGrid>
        <w:gridCol w:w="3685"/>
        <w:gridCol w:w="5665"/>
      </w:tblGrid>
      <w:tr w:rsidR="00FF1A1C" w:rsidRPr="00B368F4" w14:paraId="7B1552E9" w14:textId="77777777" w:rsidTr="00906A15">
        <w:tc>
          <w:tcPr>
            <w:tcW w:w="3685" w:type="dxa"/>
            <w:shd w:val="clear" w:color="auto" w:fill="A8D08D" w:themeFill="accent6" w:themeFillTint="99"/>
          </w:tcPr>
          <w:p w14:paraId="066AF832" w14:textId="77777777" w:rsidR="00FF1A1C" w:rsidRPr="009100B7" w:rsidRDefault="00FF1A1C" w:rsidP="00906A15">
            <w:pPr>
              <w:jc w:val="center"/>
              <w:rPr>
                <w:b/>
              </w:rPr>
            </w:pPr>
            <w:r w:rsidRPr="009100B7">
              <w:rPr>
                <w:b/>
              </w:rPr>
              <w:t>Name</w:t>
            </w:r>
          </w:p>
        </w:tc>
        <w:tc>
          <w:tcPr>
            <w:tcW w:w="5665" w:type="dxa"/>
            <w:shd w:val="clear" w:color="auto" w:fill="A8D08D" w:themeFill="accent6" w:themeFillTint="99"/>
          </w:tcPr>
          <w:p w14:paraId="50C0449E" w14:textId="77777777" w:rsidR="00FF1A1C" w:rsidRPr="009100B7" w:rsidRDefault="00FF1A1C" w:rsidP="00906A15">
            <w:pPr>
              <w:jc w:val="center"/>
              <w:rPr>
                <w:b/>
              </w:rPr>
            </w:pPr>
            <w:r w:rsidRPr="009100B7">
              <w:rPr>
                <w:b/>
              </w:rPr>
              <w:t>Affiliation</w:t>
            </w:r>
          </w:p>
        </w:tc>
      </w:tr>
      <w:tr w:rsidR="00FF1A1C" w:rsidRPr="0040705A" w14:paraId="155ECBAF" w14:textId="77777777" w:rsidTr="00906A15">
        <w:tc>
          <w:tcPr>
            <w:tcW w:w="3685" w:type="dxa"/>
          </w:tcPr>
          <w:p w14:paraId="7C1ABBF6" w14:textId="77777777" w:rsidR="00FF1A1C" w:rsidRPr="0040705A" w:rsidRDefault="0040705A" w:rsidP="0040705A">
            <w:r w:rsidRPr="0040705A">
              <w:t>Tony Valdes</w:t>
            </w:r>
          </w:p>
        </w:tc>
        <w:tc>
          <w:tcPr>
            <w:tcW w:w="5665" w:type="dxa"/>
          </w:tcPr>
          <w:p w14:paraId="28A9CE5F" w14:textId="77777777" w:rsidR="00FF1A1C" w:rsidRPr="0040705A" w:rsidRDefault="0040705A" w:rsidP="0040705A">
            <w:r w:rsidRPr="0040705A">
              <w:t>Foothill Conservancy</w:t>
            </w:r>
          </w:p>
        </w:tc>
      </w:tr>
      <w:tr w:rsidR="001E45AF" w:rsidRPr="0040705A" w14:paraId="51E39107" w14:textId="77777777" w:rsidTr="00906A15">
        <w:tc>
          <w:tcPr>
            <w:tcW w:w="3685" w:type="dxa"/>
          </w:tcPr>
          <w:p w14:paraId="70B8C2C0" w14:textId="77777777" w:rsidR="001E45AF" w:rsidRPr="00AB3740" w:rsidRDefault="001E45AF" w:rsidP="001E45AF">
            <w:r>
              <w:t>Gerald Schwartz</w:t>
            </w:r>
          </w:p>
        </w:tc>
        <w:tc>
          <w:tcPr>
            <w:tcW w:w="5665" w:type="dxa"/>
          </w:tcPr>
          <w:p w14:paraId="7B143935" w14:textId="77777777" w:rsidR="001E45AF" w:rsidRPr="00AB3740" w:rsidRDefault="001E45AF" w:rsidP="001E45AF">
            <w:r w:rsidRPr="00AB3740">
              <w:t>East Bay Municipal Utilities District</w:t>
            </w:r>
          </w:p>
        </w:tc>
      </w:tr>
      <w:tr w:rsidR="001E45AF" w:rsidRPr="0040705A" w14:paraId="371EB3C9" w14:textId="77777777" w:rsidTr="00906A15">
        <w:tc>
          <w:tcPr>
            <w:tcW w:w="3685" w:type="dxa"/>
          </w:tcPr>
          <w:p w14:paraId="223F8D3D" w14:textId="77777777" w:rsidR="001E45AF" w:rsidRPr="00AB3740" w:rsidRDefault="001E45AF" w:rsidP="001E45AF">
            <w:pPr>
              <w:tabs>
                <w:tab w:val="center" w:pos="4680"/>
              </w:tabs>
            </w:pPr>
            <w:r w:rsidRPr="00AB3740">
              <w:t>Kent Lambert</w:t>
            </w:r>
          </w:p>
        </w:tc>
        <w:tc>
          <w:tcPr>
            <w:tcW w:w="5665" w:type="dxa"/>
          </w:tcPr>
          <w:p w14:paraId="7B1A32E0" w14:textId="77777777" w:rsidR="001E45AF" w:rsidRPr="00AB3740" w:rsidRDefault="001E45AF" w:rsidP="001E45AF">
            <w:r w:rsidRPr="00AB3740">
              <w:t>East Bay Municipal Utilities District</w:t>
            </w:r>
          </w:p>
        </w:tc>
      </w:tr>
      <w:tr w:rsidR="001E45AF" w:rsidRPr="0040705A" w14:paraId="0E945A4C" w14:textId="77777777" w:rsidTr="00906A15">
        <w:tc>
          <w:tcPr>
            <w:tcW w:w="3685" w:type="dxa"/>
          </w:tcPr>
          <w:p w14:paraId="2FE3FBF7" w14:textId="77777777" w:rsidR="001E45AF" w:rsidRPr="00AB3740" w:rsidRDefault="001E45AF" w:rsidP="001E45AF">
            <w:r w:rsidRPr="00AB3740">
              <w:t>Jay Francis</w:t>
            </w:r>
          </w:p>
        </w:tc>
        <w:tc>
          <w:tcPr>
            <w:tcW w:w="5665" w:type="dxa"/>
          </w:tcPr>
          <w:p w14:paraId="5845F351" w14:textId="77777777" w:rsidR="001E45AF" w:rsidRPr="00AB3740" w:rsidRDefault="001E45AF" w:rsidP="001E45AF">
            <w:pPr>
              <w:tabs>
                <w:tab w:val="left" w:pos="1971"/>
              </w:tabs>
            </w:pPr>
            <w:r w:rsidRPr="00AB3740">
              <w:t>Sierra Pacific Industries</w:t>
            </w:r>
          </w:p>
        </w:tc>
      </w:tr>
      <w:tr w:rsidR="001E45AF" w:rsidRPr="0040705A" w14:paraId="3217CC9E" w14:textId="77777777" w:rsidTr="00906A15">
        <w:tc>
          <w:tcPr>
            <w:tcW w:w="3685" w:type="dxa"/>
          </w:tcPr>
          <w:p w14:paraId="6C58D05A" w14:textId="77777777" w:rsidR="001E45AF" w:rsidRPr="00AB3740" w:rsidRDefault="001E45AF" w:rsidP="001E45AF">
            <w:r w:rsidRPr="00AB3740">
              <w:t xml:space="preserve">Pat </w:t>
            </w:r>
            <w:proofErr w:type="spellStart"/>
            <w:r w:rsidRPr="00AB3740">
              <w:t>McGreevey</w:t>
            </w:r>
            <w:proofErr w:type="spellEnd"/>
          </w:p>
        </w:tc>
        <w:tc>
          <w:tcPr>
            <w:tcW w:w="5665" w:type="dxa"/>
          </w:tcPr>
          <w:p w14:paraId="263DF61F" w14:textId="77777777" w:rsidR="001E45AF" w:rsidRPr="00AB3740" w:rsidRDefault="001E45AF" w:rsidP="001E45AF">
            <w:r w:rsidRPr="00AB3740">
              <w:t>Cal AM</w:t>
            </w:r>
          </w:p>
        </w:tc>
      </w:tr>
      <w:tr w:rsidR="001E45AF" w:rsidRPr="0040705A" w14:paraId="1439F081" w14:textId="77777777" w:rsidTr="00906A15">
        <w:tc>
          <w:tcPr>
            <w:tcW w:w="3685" w:type="dxa"/>
          </w:tcPr>
          <w:p w14:paraId="56119C91" w14:textId="77777777" w:rsidR="001E45AF" w:rsidRPr="00AB3740" w:rsidRDefault="001E45AF" w:rsidP="001E45AF">
            <w:r w:rsidRPr="00AB3740">
              <w:t xml:space="preserve">John </w:t>
            </w:r>
            <w:proofErr w:type="spellStart"/>
            <w:r w:rsidRPr="00AB3740">
              <w:t>Heissenbuttel</w:t>
            </w:r>
            <w:proofErr w:type="spellEnd"/>
          </w:p>
        </w:tc>
        <w:tc>
          <w:tcPr>
            <w:tcW w:w="5665" w:type="dxa"/>
          </w:tcPr>
          <w:p w14:paraId="7CB05857" w14:textId="77777777" w:rsidR="001E45AF" w:rsidRPr="00AB3740" w:rsidRDefault="001E45AF" w:rsidP="001E45AF">
            <w:r w:rsidRPr="00AB3740">
              <w:t>Cal Am, Amador FSC</w:t>
            </w:r>
          </w:p>
        </w:tc>
      </w:tr>
      <w:tr w:rsidR="001E45AF" w:rsidRPr="0040705A" w14:paraId="44799DCE" w14:textId="77777777" w:rsidTr="00906A15">
        <w:tc>
          <w:tcPr>
            <w:tcW w:w="3685" w:type="dxa"/>
          </w:tcPr>
          <w:p w14:paraId="0DCC31C0" w14:textId="77777777" w:rsidR="001E45AF" w:rsidRPr="0040705A" w:rsidRDefault="001E45AF" w:rsidP="001E45AF">
            <w:r w:rsidRPr="0040705A">
              <w:t>Michael Pickard</w:t>
            </w:r>
          </w:p>
        </w:tc>
        <w:tc>
          <w:tcPr>
            <w:tcW w:w="5665" w:type="dxa"/>
          </w:tcPr>
          <w:p w14:paraId="6D9D3EA8" w14:textId="77777777" w:rsidR="001E45AF" w:rsidRPr="0040705A" w:rsidRDefault="001E45AF" w:rsidP="001E45AF">
            <w:r w:rsidRPr="0040705A">
              <w:t>Sierra Nevada Conservancy</w:t>
            </w:r>
          </w:p>
        </w:tc>
      </w:tr>
      <w:tr w:rsidR="001E45AF" w:rsidRPr="0040705A" w14:paraId="0A0D6BAD" w14:textId="77777777" w:rsidTr="00906A15">
        <w:tc>
          <w:tcPr>
            <w:tcW w:w="3685" w:type="dxa"/>
          </w:tcPr>
          <w:p w14:paraId="08A7BB89" w14:textId="77777777" w:rsidR="001E45AF" w:rsidRPr="0040705A" w:rsidRDefault="001E45AF" w:rsidP="001E45AF">
            <w:pPr>
              <w:rPr>
                <w:highlight w:val="green"/>
              </w:rPr>
            </w:pPr>
            <w:r w:rsidRPr="00CB6FBC">
              <w:t xml:space="preserve">John </w:t>
            </w:r>
            <w:proofErr w:type="spellStart"/>
            <w:r w:rsidRPr="00CB6FBC">
              <w:t>Tangenberg</w:t>
            </w:r>
            <w:proofErr w:type="spellEnd"/>
          </w:p>
        </w:tc>
        <w:tc>
          <w:tcPr>
            <w:tcW w:w="5665" w:type="dxa"/>
          </w:tcPr>
          <w:p w14:paraId="25D22620" w14:textId="77777777" w:rsidR="001E45AF" w:rsidRPr="0040705A" w:rsidRDefault="001E45AF" w:rsidP="001E45AF">
            <w:r w:rsidRPr="0040705A">
              <w:t>Sierra Nevada Conservancy</w:t>
            </w:r>
          </w:p>
        </w:tc>
      </w:tr>
      <w:tr w:rsidR="001E45AF" w:rsidRPr="0040705A" w14:paraId="72B9DFD5" w14:textId="77777777" w:rsidTr="00906A15">
        <w:tc>
          <w:tcPr>
            <w:tcW w:w="3685" w:type="dxa"/>
          </w:tcPr>
          <w:p w14:paraId="3FE87B5A" w14:textId="77777777" w:rsidR="001E45AF" w:rsidRPr="0040705A" w:rsidRDefault="001E45AF" w:rsidP="001E45AF">
            <w:pPr>
              <w:tabs>
                <w:tab w:val="center" w:pos="4680"/>
              </w:tabs>
            </w:pPr>
            <w:r w:rsidRPr="0040705A">
              <w:t>Michael Barton</w:t>
            </w:r>
          </w:p>
        </w:tc>
        <w:tc>
          <w:tcPr>
            <w:tcW w:w="5665" w:type="dxa"/>
          </w:tcPr>
          <w:p w14:paraId="54D10BAD" w14:textId="77777777" w:rsidR="001E45AF" w:rsidRPr="0040705A" w:rsidRDefault="001E45AF" w:rsidP="001E45AF">
            <w:r w:rsidRPr="0040705A">
              <w:t>Alpine Biomass Collaborative</w:t>
            </w:r>
          </w:p>
        </w:tc>
      </w:tr>
      <w:tr w:rsidR="001E45AF" w:rsidRPr="0040705A" w14:paraId="655BCEAC" w14:textId="77777777" w:rsidTr="00906A15">
        <w:tc>
          <w:tcPr>
            <w:tcW w:w="3685" w:type="dxa"/>
          </w:tcPr>
          <w:p w14:paraId="5FCCF579" w14:textId="77777777" w:rsidR="001E45AF" w:rsidRPr="0040705A" w:rsidRDefault="001E45AF" w:rsidP="001E45AF">
            <w:r w:rsidRPr="0040705A">
              <w:t xml:space="preserve">Jeff </w:t>
            </w:r>
            <w:proofErr w:type="spellStart"/>
            <w:r w:rsidRPr="0040705A">
              <w:t>Blewett</w:t>
            </w:r>
            <w:proofErr w:type="spellEnd"/>
          </w:p>
        </w:tc>
        <w:tc>
          <w:tcPr>
            <w:tcW w:w="5665" w:type="dxa"/>
          </w:tcPr>
          <w:p w14:paraId="54F20FFA" w14:textId="77777777" w:rsidR="001E45AF" w:rsidRPr="0040705A" w:rsidRDefault="001E45AF" w:rsidP="001E45AF">
            <w:r w:rsidRPr="0040705A">
              <w:t>California 4WD Association</w:t>
            </w:r>
          </w:p>
        </w:tc>
      </w:tr>
      <w:tr w:rsidR="001E45AF" w:rsidRPr="0040705A" w14:paraId="16F123B6" w14:textId="77777777" w:rsidTr="0040705A">
        <w:tc>
          <w:tcPr>
            <w:tcW w:w="3685" w:type="dxa"/>
          </w:tcPr>
          <w:p w14:paraId="0E14890F" w14:textId="77777777" w:rsidR="001E45AF" w:rsidRPr="0040705A" w:rsidRDefault="001E45AF" w:rsidP="001E45AF">
            <w:r w:rsidRPr="0040705A">
              <w:t xml:space="preserve">Megan </w:t>
            </w:r>
            <w:proofErr w:type="spellStart"/>
            <w:r w:rsidRPr="0040705A">
              <w:t>Layhee</w:t>
            </w:r>
            <w:proofErr w:type="spellEnd"/>
          </w:p>
        </w:tc>
        <w:tc>
          <w:tcPr>
            <w:tcW w:w="5665" w:type="dxa"/>
            <w:shd w:val="clear" w:color="auto" w:fill="auto"/>
          </w:tcPr>
          <w:p w14:paraId="44DABF7E" w14:textId="77777777" w:rsidR="001E45AF" w:rsidRPr="0040705A" w:rsidRDefault="001E45AF" w:rsidP="001E45AF">
            <w:r w:rsidRPr="0040705A">
              <w:t>Central Sierra Environmental Resource Center</w:t>
            </w:r>
            <w:r w:rsidRPr="0040705A" w:rsidDel="00F10346">
              <w:t xml:space="preserve"> </w:t>
            </w:r>
          </w:p>
        </w:tc>
      </w:tr>
      <w:tr w:rsidR="001E45AF" w:rsidRPr="0040705A" w14:paraId="2079CA75" w14:textId="77777777" w:rsidTr="00906A15">
        <w:tc>
          <w:tcPr>
            <w:tcW w:w="3685" w:type="dxa"/>
          </w:tcPr>
          <w:p w14:paraId="3BF3B5EA" w14:textId="77777777" w:rsidR="001E45AF" w:rsidRPr="006710CA" w:rsidRDefault="001E45AF" w:rsidP="001E45AF">
            <w:r w:rsidRPr="006710CA">
              <w:t>Liz Gregg</w:t>
            </w:r>
          </w:p>
        </w:tc>
        <w:tc>
          <w:tcPr>
            <w:tcW w:w="5665" w:type="dxa"/>
          </w:tcPr>
          <w:p w14:paraId="0F969FB6" w14:textId="77777777" w:rsidR="001E45AF" w:rsidRPr="006710CA" w:rsidRDefault="001E45AF" w:rsidP="001E45AF">
            <w:r w:rsidRPr="006710CA">
              <w:t>Central Sierra Environmental Resource Center</w:t>
            </w:r>
            <w:r w:rsidRPr="006710CA" w:rsidDel="00F10346">
              <w:t xml:space="preserve"> </w:t>
            </w:r>
          </w:p>
        </w:tc>
      </w:tr>
      <w:tr w:rsidR="001E45AF" w:rsidRPr="0040705A" w14:paraId="0752A03C" w14:textId="77777777" w:rsidTr="00AB3740">
        <w:trPr>
          <w:trHeight w:val="305"/>
        </w:trPr>
        <w:tc>
          <w:tcPr>
            <w:tcW w:w="3685" w:type="dxa"/>
            <w:shd w:val="clear" w:color="auto" w:fill="auto"/>
          </w:tcPr>
          <w:p w14:paraId="7B58ACF6" w14:textId="77777777" w:rsidR="001E45AF" w:rsidRPr="006710CA" w:rsidRDefault="001E45AF" w:rsidP="001E45AF">
            <w:r w:rsidRPr="006710CA">
              <w:t>Joe Aragon</w:t>
            </w:r>
          </w:p>
        </w:tc>
        <w:tc>
          <w:tcPr>
            <w:tcW w:w="5665" w:type="dxa"/>
            <w:shd w:val="clear" w:color="auto" w:fill="auto"/>
          </w:tcPr>
          <w:p w14:paraId="13F05DFE" w14:textId="77777777" w:rsidR="001E45AF" w:rsidRPr="006710CA" w:rsidRDefault="001E45AF" w:rsidP="001E45AF">
            <w:r w:rsidRPr="006710CA">
              <w:t>Calaveras Ranger District (Stanislaus NF), CFLR Coordinator</w:t>
            </w:r>
          </w:p>
        </w:tc>
      </w:tr>
      <w:tr w:rsidR="001E45AF" w:rsidRPr="0040705A" w14:paraId="54817012" w14:textId="77777777" w:rsidTr="00906A15">
        <w:tc>
          <w:tcPr>
            <w:tcW w:w="3685" w:type="dxa"/>
          </w:tcPr>
          <w:p w14:paraId="07D9D1CD" w14:textId="77777777" w:rsidR="001E45AF" w:rsidRPr="006710CA" w:rsidRDefault="001E45AF" w:rsidP="001E45AF">
            <w:r w:rsidRPr="006710CA">
              <w:t>Kendal Young</w:t>
            </w:r>
          </w:p>
        </w:tc>
        <w:tc>
          <w:tcPr>
            <w:tcW w:w="5665" w:type="dxa"/>
          </w:tcPr>
          <w:p w14:paraId="4A525B32" w14:textId="77777777" w:rsidR="001E45AF" w:rsidRPr="006710CA" w:rsidRDefault="001E45AF" w:rsidP="001E45AF">
            <w:r w:rsidRPr="006710CA">
              <w:t>Calaveras and Amador Ranger Districts</w:t>
            </w:r>
          </w:p>
        </w:tc>
      </w:tr>
      <w:tr w:rsidR="001E45AF" w:rsidRPr="0040705A" w14:paraId="1611EF28" w14:textId="77777777" w:rsidTr="00906A15">
        <w:tc>
          <w:tcPr>
            <w:tcW w:w="3685" w:type="dxa"/>
          </w:tcPr>
          <w:p w14:paraId="04B53364" w14:textId="77777777" w:rsidR="001E45AF" w:rsidRPr="0040705A" w:rsidRDefault="001E45AF" w:rsidP="001E45AF">
            <w:r>
              <w:t>Annie Dean</w:t>
            </w:r>
          </w:p>
        </w:tc>
        <w:tc>
          <w:tcPr>
            <w:tcW w:w="5665" w:type="dxa"/>
          </w:tcPr>
          <w:p w14:paraId="3681366E" w14:textId="77777777" w:rsidR="001E45AF" w:rsidRPr="0040705A" w:rsidRDefault="001E45AF" w:rsidP="001E45AF">
            <w:pPr>
              <w:rPr>
                <w:highlight w:val="green"/>
              </w:rPr>
            </w:pPr>
            <w:r w:rsidRPr="0040705A">
              <w:t>Alpine Biomass Collaborative</w:t>
            </w:r>
          </w:p>
        </w:tc>
      </w:tr>
      <w:tr w:rsidR="001E45AF" w:rsidRPr="0040705A" w14:paraId="0C7ABA09" w14:textId="77777777" w:rsidTr="0040705A">
        <w:tc>
          <w:tcPr>
            <w:tcW w:w="3685" w:type="dxa"/>
            <w:shd w:val="clear" w:color="auto" w:fill="auto"/>
          </w:tcPr>
          <w:p w14:paraId="4910992A" w14:textId="77777777" w:rsidR="001E45AF" w:rsidRPr="0040705A" w:rsidRDefault="001E45AF" w:rsidP="001E45AF">
            <w:r w:rsidRPr="0040705A">
              <w:t>Terry Woodrow</w:t>
            </w:r>
          </w:p>
        </w:tc>
        <w:tc>
          <w:tcPr>
            <w:tcW w:w="5665" w:type="dxa"/>
          </w:tcPr>
          <w:p w14:paraId="1CD0AC9D" w14:textId="77777777" w:rsidR="001E45AF" w:rsidRPr="0040705A" w:rsidRDefault="001E45AF" w:rsidP="001E45AF">
            <w:pPr>
              <w:rPr>
                <w:highlight w:val="green"/>
              </w:rPr>
            </w:pPr>
            <w:r w:rsidRPr="0040705A">
              <w:t>Calaveras Fire Safe Council, Alpine County</w:t>
            </w:r>
          </w:p>
        </w:tc>
      </w:tr>
      <w:tr w:rsidR="001E45AF" w:rsidRPr="0040705A" w14:paraId="2024DDB1" w14:textId="77777777" w:rsidTr="00906A15">
        <w:tc>
          <w:tcPr>
            <w:tcW w:w="3685" w:type="dxa"/>
          </w:tcPr>
          <w:p w14:paraId="5B3FAB2F" w14:textId="77777777" w:rsidR="001E45AF" w:rsidRPr="00AB3740" w:rsidRDefault="001E45AF" w:rsidP="001E45AF">
            <w:r w:rsidRPr="00AB3740">
              <w:t>David Griffith</w:t>
            </w:r>
          </w:p>
        </w:tc>
        <w:tc>
          <w:tcPr>
            <w:tcW w:w="5665" w:type="dxa"/>
          </w:tcPr>
          <w:p w14:paraId="34970197" w14:textId="77777777" w:rsidR="001E45AF" w:rsidRPr="00AB3740" w:rsidRDefault="001E45AF" w:rsidP="001E45AF">
            <w:r w:rsidRPr="00AB3740">
              <w:t>Alpine Biomass Collaborative</w:t>
            </w:r>
          </w:p>
        </w:tc>
      </w:tr>
      <w:tr w:rsidR="001E45AF" w:rsidRPr="0040705A" w14:paraId="66F7924C" w14:textId="77777777" w:rsidTr="00906A15">
        <w:tc>
          <w:tcPr>
            <w:tcW w:w="3685" w:type="dxa"/>
          </w:tcPr>
          <w:p w14:paraId="41598EFD" w14:textId="77777777" w:rsidR="001E45AF" w:rsidRPr="006710CA" w:rsidRDefault="001E45AF" w:rsidP="001E45AF">
            <w:r w:rsidRPr="006710CA">
              <w:t>Rick Hopson</w:t>
            </w:r>
          </w:p>
        </w:tc>
        <w:tc>
          <w:tcPr>
            <w:tcW w:w="5665" w:type="dxa"/>
          </w:tcPr>
          <w:p w14:paraId="23CF68E3" w14:textId="77777777" w:rsidR="001E45AF" w:rsidRPr="006710CA" w:rsidRDefault="001E45AF" w:rsidP="001E45AF">
            <w:r w:rsidRPr="006710CA">
              <w:t>Amador Ranger District</w:t>
            </w:r>
          </w:p>
        </w:tc>
      </w:tr>
      <w:tr w:rsidR="001E45AF" w:rsidRPr="0040705A" w14:paraId="1CA2C4FD" w14:textId="77777777" w:rsidTr="00906A15">
        <w:tc>
          <w:tcPr>
            <w:tcW w:w="3685" w:type="dxa"/>
          </w:tcPr>
          <w:p w14:paraId="42B4528A" w14:textId="77777777" w:rsidR="001E45AF" w:rsidRPr="006710CA" w:rsidRDefault="001E45AF" w:rsidP="001E45AF">
            <w:r w:rsidRPr="006710CA">
              <w:t xml:space="preserve">Sue </w:t>
            </w:r>
            <w:proofErr w:type="spellStart"/>
            <w:r w:rsidRPr="006710CA">
              <w:t>Holper</w:t>
            </w:r>
            <w:proofErr w:type="spellEnd"/>
          </w:p>
        </w:tc>
        <w:tc>
          <w:tcPr>
            <w:tcW w:w="5665" w:type="dxa"/>
          </w:tcPr>
          <w:p w14:paraId="1ACF4550" w14:textId="77777777" w:rsidR="001E45AF" w:rsidRPr="006710CA" w:rsidRDefault="001E45AF" w:rsidP="001E45AF">
            <w:r w:rsidRPr="006710CA">
              <w:t>ACCG Member</w:t>
            </w:r>
          </w:p>
        </w:tc>
      </w:tr>
      <w:tr w:rsidR="001E45AF" w:rsidRPr="0040705A" w14:paraId="21033CA0" w14:textId="77777777" w:rsidTr="00906A15">
        <w:tc>
          <w:tcPr>
            <w:tcW w:w="3685" w:type="dxa"/>
          </w:tcPr>
          <w:p w14:paraId="2B6BD6DB" w14:textId="77777777" w:rsidR="001E45AF" w:rsidRPr="00AB3740" w:rsidRDefault="001E45AF" w:rsidP="001E45AF">
            <w:r w:rsidRPr="00AB3740">
              <w:t xml:space="preserve">Steve </w:t>
            </w:r>
            <w:proofErr w:type="spellStart"/>
            <w:r w:rsidRPr="00AB3740">
              <w:t>Wilenksy</w:t>
            </w:r>
            <w:proofErr w:type="spellEnd"/>
          </w:p>
        </w:tc>
        <w:tc>
          <w:tcPr>
            <w:tcW w:w="5665" w:type="dxa"/>
          </w:tcPr>
          <w:p w14:paraId="631E6B32" w14:textId="77777777" w:rsidR="001E45AF" w:rsidRPr="00AB3740" w:rsidRDefault="001E45AF" w:rsidP="001E45AF">
            <w:r w:rsidRPr="00AB3740">
              <w:t>Calaveras Healthy Impact Product Solutions</w:t>
            </w:r>
          </w:p>
        </w:tc>
      </w:tr>
      <w:tr w:rsidR="001E45AF" w:rsidRPr="0040705A" w14:paraId="576495D3" w14:textId="77777777" w:rsidTr="00906A15">
        <w:tc>
          <w:tcPr>
            <w:tcW w:w="3685" w:type="dxa"/>
          </w:tcPr>
          <w:p w14:paraId="14398957" w14:textId="77777777" w:rsidR="001E45AF" w:rsidRPr="006710CA" w:rsidRDefault="001E45AF" w:rsidP="001E45AF">
            <w:r w:rsidRPr="006710CA">
              <w:t xml:space="preserve">Tania </w:t>
            </w:r>
            <w:proofErr w:type="spellStart"/>
            <w:r w:rsidRPr="006710CA">
              <w:t>Carlone</w:t>
            </w:r>
            <w:proofErr w:type="spellEnd"/>
          </w:p>
        </w:tc>
        <w:tc>
          <w:tcPr>
            <w:tcW w:w="5665" w:type="dxa"/>
          </w:tcPr>
          <w:p w14:paraId="7E567F75" w14:textId="77777777" w:rsidR="001E45AF" w:rsidRPr="006710CA" w:rsidRDefault="001E45AF" w:rsidP="001E45AF">
            <w:r w:rsidRPr="006710CA">
              <w:t>Consensus Building Institute</w:t>
            </w:r>
          </w:p>
        </w:tc>
      </w:tr>
      <w:tr w:rsidR="001E45AF" w:rsidRPr="0040705A" w14:paraId="5EB3ECD1" w14:textId="77777777" w:rsidTr="00906A15">
        <w:tc>
          <w:tcPr>
            <w:tcW w:w="3685" w:type="dxa"/>
          </w:tcPr>
          <w:p w14:paraId="48D4B643" w14:textId="77777777" w:rsidR="001E45AF" w:rsidRPr="006710CA" w:rsidRDefault="001E45AF" w:rsidP="001E45AF">
            <w:r w:rsidRPr="006710CA">
              <w:t xml:space="preserve">Jason </w:t>
            </w:r>
            <w:proofErr w:type="spellStart"/>
            <w:r w:rsidRPr="006710CA">
              <w:t>Kuiken</w:t>
            </w:r>
            <w:proofErr w:type="spellEnd"/>
          </w:p>
        </w:tc>
        <w:tc>
          <w:tcPr>
            <w:tcW w:w="5665" w:type="dxa"/>
          </w:tcPr>
          <w:p w14:paraId="236116C9" w14:textId="77777777" w:rsidR="001E45AF" w:rsidRPr="006710CA" w:rsidRDefault="006710CA" w:rsidP="001E45AF">
            <w:r w:rsidRPr="006710CA">
              <w:t>Stanislaus National Forest</w:t>
            </w:r>
          </w:p>
        </w:tc>
      </w:tr>
      <w:tr w:rsidR="001E45AF" w:rsidRPr="0040705A" w14:paraId="55EEF2BA" w14:textId="77777777" w:rsidTr="00906A15">
        <w:tc>
          <w:tcPr>
            <w:tcW w:w="3685" w:type="dxa"/>
          </w:tcPr>
          <w:p w14:paraId="3790F8ED" w14:textId="77777777" w:rsidR="001E45AF" w:rsidRPr="006710CA" w:rsidRDefault="001E45AF" w:rsidP="001E45AF">
            <w:r w:rsidRPr="006710CA">
              <w:t>Monte</w:t>
            </w:r>
            <w:r w:rsidR="006710CA">
              <w:t xml:space="preserve"> Kawahara</w:t>
            </w:r>
          </w:p>
        </w:tc>
        <w:tc>
          <w:tcPr>
            <w:tcW w:w="5665" w:type="dxa"/>
          </w:tcPr>
          <w:p w14:paraId="4FAA5E42" w14:textId="77777777" w:rsidR="001E45AF" w:rsidRPr="006710CA" w:rsidRDefault="006710CA" w:rsidP="001E45AF">
            <w:r>
              <w:t>Bureau of Land Management</w:t>
            </w:r>
          </w:p>
        </w:tc>
      </w:tr>
      <w:tr w:rsidR="001E45AF" w:rsidRPr="0040705A" w14:paraId="47684F08" w14:textId="77777777" w:rsidTr="00906A15">
        <w:tc>
          <w:tcPr>
            <w:tcW w:w="3685" w:type="dxa"/>
          </w:tcPr>
          <w:p w14:paraId="4AE2A0DD" w14:textId="77777777" w:rsidR="001E45AF" w:rsidRPr="0040705A" w:rsidRDefault="001E45AF" w:rsidP="001E45AF">
            <w:pPr>
              <w:rPr>
                <w:highlight w:val="green"/>
              </w:rPr>
            </w:pPr>
            <w:r w:rsidRPr="008F1A80">
              <w:t xml:space="preserve">Mark </w:t>
            </w:r>
          </w:p>
        </w:tc>
        <w:tc>
          <w:tcPr>
            <w:tcW w:w="5665" w:type="dxa"/>
          </w:tcPr>
          <w:p w14:paraId="73420936" w14:textId="77777777" w:rsidR="001E45AF" w:rsidRPr="0040705A" w:rsidRDefault="008F1A80" w:rsidP="001E45AF">
            <w:pPr>
              <w:rPr>
                <w:highlight w:val="green"/>
              </w:rPr>
            </w:pPr>
            <w:r w:rsidRPr="008F1A80">
              <w:t>Stanislaus National Forest</w:t>
            </w:r>
          </w:p>
        </w:tc>
      </w:tr>
      <w:tr w:rsidR="001E45AF" w:rsidRPr="0040705A" w14:paraId="2C3DE049" w14:textId="77777777" w:rsidTr="00906A15">
        <w:tc>
          <w:tcPr>
            <w:tcW w:w="3685" w:type="dxa"/>
          </w:tcPr>
          <w:p w14:paraId="07ACCDD6" w14:textId="77777777" w:rsidR="001E45AF" w:rsidRPr="0040705A" w:rsidRDefault="001E45AF" w:rsidP="001E45AF">
            <w:pPr>
              <w:rPr>
                <w:highlight w:val="green"/>
              </w:rPr>
            </w:pPr>
            <w:r w:rsidRPr="001E45AF">
              <w:t>Deb Phillips</w:t>
            </w:r>
          </w:p>
        </w:tc>
        <w:tc>
          <w:tcPr>
            <w:tcW w:w="5665" w:type="dxa"/>
          </w:tcPr>
          <w:p w14:paraId="0B613BC0" w14:textId="77777777" w:rsidR="001E45AF" w:rsidRPr="00AB3740" w:rsidRDefault="001E45AF" w:rsidP="001E45AF">
            <w:r>
              <w:t>Greater Valley Conservation Corps</w:t>
            </w:r>
          </w:p>
        </w:tc>
      </w:tr>
      <w:tr w:rsidR="001E45AF" w:rsidRPr="0040705A" w14:paraId="5304DF3D" w14:textId="77777777" w:rsidTr="00906A15">
        <w:tc>
          <w:tcPr>
            <w:tcW w:w="3685" w:type="dxa"/>
          </w:tcPr>
          <w:p w14:paraId="5CD21873" w14:textId="77777777" w:rsidR="001E45AF" w:rsidRPr="0040705A" w:rsidRDefault="001E45AF" w:rsidP="001E45AF">
            <w:pPr>
              <w:rPr>
                <w:highlight w:val="green"/>
              </w:rPr>
            </w:pPr>
            <w:r w:rsidRPr="00AB3740">
              <w:t>Carol Ewell</w:t>
            </w:r>
          </w:p>
        </w:tc>
        <w:tc>
          <w:tcPr>
            <w:tcW w:w="5665" w:type="dxa"/>
          </w:tcPr>
          <w:p w14:paraId="0300DC02" w14:textId="77777777" w:rsidR="001E45AF" w:rsidRPr="00AB3740" w:rsidRDefault="001E45AF" w:rsidP="001E45AF">
            <w:r w:rsidRPr="00AB3740">
              <w:t>Stanislaus National Forest</w:t>
            </w:r>
          </w:p>
        </w:tc>
      </w:tr>
      <w:tr w:rsidR="001E45AF" w:rsidRPr="0040705A" w14:paraId="358ABDE9" w14:textId="77777777" w:rsidTr="00906A15">
        <w:tc>
          <w:tcPr>
            <w:tcW w:w="3685" w:type="dxa"/>
          </w:tcPr>
          <w:p w14:paraId="7CF50EEF" w14:textId="77777777" w:rsidR="001E45AF" w:rsidRPr="0040705A" w:rsidRDefault="006710CA" w:rsidP="001E45AF">
            <w:pPr>
              <w:rPr>
                <w:highlight w:val="green"/>
              </w:rPr>
            </w:pPr>
            <w:r w:rsidRPr="006710CA">
              <w:t xml:space="preserve">Marissa </w:t>
            </w:r>
            <w:proofErr w:type="spellStart"/>
            <w:r w:rsidRPr="006710CA">
              <w:t>Vossmer</w:t>
            </w:r>
            <w:proofErr w:type="spellEnd"/>
          </w:p>
        </w:tc>
        <w:tc>
          <w:tcPr>
            <w:tcW w:w="5665" w:type="dxa"/>
          </w:tcPr>
          <w:p w14:paraId="604AED9E" w14:textId="77777777" w:rsidR="001E45AF" w:rsidRPr="006710CA" w:rsidRDefault="006710CA" w:rsidP="008F1A80">
            <w:r w:rsidRPr="006710CA">
              <w:t xml:space="preserve">Bureau of Land Management </w:t>
            </w:r>
          </w:p>
        </w:tc>
      </w:tr>
      <w:tr w:rsidR="001E45AF" w:rsidRPr="0040705A" w14:paraId="37651517" w14:textId="77777777" w:rsidTr="001E45AF">
        <w:tc>
          <w:tcPr>
            <w:tcW w:w="3685" w:type="dxa"/>
            <w:shd w:val="clear" w:color="auto" w:fill="auto"/>
          </w:tcPr>
          <w:p w14:paraId="26A4629F" w14:textId="77777777" w:rsidR="001E45AF" w:rsidRPr="0040705A" w:rsidRDefault="001E45AF" w:rsidP="001E45AF">
            <w:pPr>
              <w:rPr>
                <w:highlight w:val="green"/>
              </w:rPr>
            </w:pPr>
            <w:r w:rsidRPr="001E45AF">
              <w:t xml:space="preserve">Linda </w:t>
            </w:r>
            <w:proofErr w:type="spellStart"/>
            <w:r w:rsidRPr="001E45AF">
              <w:t>Diesen</w:t>
            </w:r>
            <w:proofErr w:type="spellEnd"/>
          </w:p>
        </w:tc>
        <w:tc>
          <w:tcPr>
            <w:tcW w:w="5665" w:type="dxa"/>
            <w:shd w:val="clear" w:color="auto" w:fill="auto"/>
          </w:tcPr>
          <w:p w14:paraId="0B683279" w14:textId="77777777" w:rsidR="001E45AF" w:rsidRPr="0040705A" w:rsidRDefault="001E45AF" w:rsidP="001E45AF">
            <w:pPr>
              <w:rPr>
                <w:highlight w:val="green"/>
              </w:rPr>
            </w:pPr>
          </w:p>
        </w:tc>
      </w:tr>
      <w:tr w:rsidR="001E45AF" w:rsidRPr="0040705A" w14:paraId="48587B5E" w14:textId="77777777" w:rsidTr="00AB3740">
        <w:trPr>
          <w:trHeight w:val="323"/>
        </w:trPr>
        <w:tc>
          <w:tcPr>
            <w:tcW w:w="3685" w:type="dxa"/>
          </w:tcPr>
          <w:p w14:paraId="3BE6D19F" w14:textId="77777777" w:rsidR="001E45AF" w:rsidRPr="00AB3740" w:rsidRDefault="001E45AF" w:rsidP="001E45AF">
            <w:r w:rsidRPr="00AB3740">
              <w:t>Jill Micheau</w:t>
            </w:r>
          </w:p>
        </w:tc>
        <w:tc>
          <w:tcPr>
            <w:tcW w:w="5665" w:type="dxa"/>
            <w:shd w:val="clear" w:color="auto" w:fill="auto"/>
          </w:tcPr>
          <w:p w14:paraId="2104986E" w14:textId="77777777" w:rsidR="001E45AF" w:rsidRPr="001E45AF" w:rsidRDefault="001E45AF" w:rsidP="001E45AF">
            <w:r w:rsidRPr="001E45AF">
              <w:t>Citizen</w:t>
            </w:r>
          </w:p>
        </w:tc>
      </w:tr>
      <w:tr w:rsidR="001E45AF" w:rsidRPr="0040705A" w14:paraId="3F5216B9" w14:textId="77777777" w:rsidTr="00AB3740">
        <w:trPr>
          <w:trHeight w:val="323"/>
        </w:trPr>
        <w:tc>
          <w:tcPr>
            <w:tcW w:w="3685" w:type="dxa"/>
          </w:tcPr>
          <w:p w14:paraId="0581A2F6" w14:textId="77777777" w:rsidR="001E45AF" w:rsidRPr="00AB3740" w:rsidRDefault="001E45AF" w:rsidP="001E45AF">
            <w:r>
              <w:t xml:space="preserve">Ray </w:t>
            </w:r>
            <w:proofErr w:type="spellStart"/>
            <w:r>
              <w:t>Cablayan</w:t>
            </w:r>
            <w:proofErr w:type="spellEnd"/>
          </w:p>
        </w:tc>
        <w:tc>
          <w:tcPr>
            <w:tcW w:w="5665" w:type="dxa"/>
            <w:shd w:val="clear" w:color="auto" w:fill="auto"/>
          </w:tcPr>
          <w:p w14:paraId="59557ABA" w14:textId="77777777" w:rsidR="001E45AF" w:rsidRPr="001E45AF" w:rsidRDefault="001E45AF" w:rsidP="001E45AF">
            <w:r w:rsidRPr="001E45AF">
              <w:t xml:space="preserve">Calaveras </w:t>
            </w:r>
            <w:r>
              <w:t>Ranger District (Stanislaus NF)</w:t>
            </w:r>
          </w:p>
        </w:tc>
      </w:tr>
      <w:tr w:rsidR="001E45AF" w:rsidRPr="0040705A" w14:paraId="713FCB44" w14:textId="77777777" w:rsidTr="00AB3740">
        <w:trPr>
          <w:trHeight w:val="323"/>
        </w:trPr>
        <w:tc>
          <w:tcPr>
            <w:tcW w:w="3685" w:type="dxa"/>
          </w:tcPr>
          <w:p w14:paraId="4B3E994A" w14:textId="77777777" w:rsidR="001E45AF" w:rsidRPr="00AB3740" w:rsidRDefault="001E45AF" w:rsidP="001E45AF">
            <w:r>
              <w:t xml:space="preserve">Sue </w:t>
            </w:r>
            <w:proofErr w:type="spellStart"/>
            <w:r>
              <w:t>Pappalardo</w:t>
            </w:r>
            <w:proofErr w:type="spellEnd"/>
          </w:p>
        </w:tc>
        <w:tc>
          <w:tcPr>
            <w:tcW w:w="5665" w:type="dxa"/>
            <w:shd w:val="clear" w:color="auto" w:fill="auto"/>
          </w:tcPr>
          <w:p w14:paraId="3B8B7CCE" w14:textId="77777777" w:rsidR="001E45AF" w:rsidRPr="00AB3740" w:rsidRDefault="001E45AF" w:rsidP="001E45AF">
            <w:r w:rsidRPr="00390042">
              <w:t>USFS</w:t>
            </w:r>
            <w:r>
              <w:t xml:space="preserve"> </w:t>
            </w:r>
          </w:p>
        </w:tc>
      </w:tr>
      <w:tr w:rsidR="001E45AF" w:rsidRPr="0040705A" w14:paraId="36EB8C91" w14:textId="77777777" w:rsidTr="00AB3740">
        <w:trPr>
          <w:trHeight w:val="323"/>
        </w:trPr>
        <w:tc>
          <w:tcPr>
            <w:tcW w:w="3685" w:type="dxa"/>
          </w:tcPr>
          <w:p w14:paraId="3765E724" w14:textId="77777777" w:rsidR="001E45AF" w:rsidRPr="006710CA" w:rsidRDefault="001E45AF" w:rsidP="001E45AF">
            <w:r w:rsidRPr="006710CA">
              <w:t>Elizabeth Meyer-Shields</w:t>
            </w:r>
          </w:p>
        </w:tc>
        <w:tc>
          <w:tcPr>
            <w:tcW w:w="5665" w:type="dxa"/>
            <w:shd w:val="clear" w:color="auto" w:fill="auto"/>
          </w:tcPr>
          <w:p w14:paraId="5B61183C" w14:textId="77777777" w:rsidR="001E45AF" w:rsidRPr="006710CA" w:rsidRDefault="001E45AF" w:rsidP="001E45AF">
            <w:r w:rsidRPr="006710CA">
              <w:t>Bureau of Land Management</w:t>
            </w:r>
          </w:p>
        </w:tc>
      </w:tr>
      <w:tr w:rsidR="001E45AF" w:rsidRPr="0040705A" w14:paraId="711E8978" w14:textId="77777777" w:rsidTr="00AB3740">
        <w:trPr>
          <w:trHeight w:val="323"/>
        </w:trPr>
        <w:tc>
          <w:tcPr>
            <w:tcW w:w="3685" w:type="dxa"/>
          </w:tcPr>
          <w:p w14:paraId="057C5731" w14:textId="77777777" w:rsidR="001E45AF" w:rsidRPr="006710CA" w:rsidRDefault="006710CA" w:rsidP="006710CA">
            <w:pPr>
              <w:tabs>
                <w:tab w:val="center" w:pos="4680"/>
              </w:tabs>
            </w:pPr>
            <w:r w:rsidRPr="006710CA">
              <w:t xml:space="preserve">Scott </w:t>
            </w:r>
            <w:proofErr w:type="spellStart"/>
            <w:r w:rsidRPr="006710CA">
              <w:t>Tangenberg</w:t>
            </w:r>
            <w:proofErr w:type="spellEnd"/>
          </w:p>
        </w:tc>
        <w:tc>
          <w:tcPr>
            <w:tcW w:w="5665" w:type="dxa"/>
            <w:shd w:val="clear" w:color="auto" w:fill="auto"/>
          </w:tcPr>
          <w:p w14:paraId="0E29B557" w14:textId="77777777" w:rsidR="001E45AF" w:rsidRPr="006710CA" w:rsidRDefault="006710CA" w:rsidP="001E45AF">
            <w:r>
              <w:t>Stanislaus</w:t>
            </w:r>
            <w:r w:rsidRPr="006710CA">
              <w:t xml:space="preserve"> National Forest</w:t>
            </w:r>
          </w:p>
        </w:tc>
      </w:tr>
      <w:tr w:rsidR="00390042" w:rsidRPr="0040705A" w14:paraId="3AEA7893" w14:textId="77777777" w:rsidTr="00AB3740">
        <w:trPr>
          <w:trHeight w:val="323"/>
        </w:trPr>
        <w:tc>
          <w:tcPr>
            <w:tcW w:w="3685" w:type="dxa"/>
          </w:tcPr>
          <w:p w14:paraId="3B8CA9A5" w14:textId="77777777" w:rsidR="00390042" w:rsidRPr="0040705A" w:rsidRDefault="00390042" w:rsidP="00390042">
            <w:pPr>
              <w:rPr>
                <w:highlight w:val="green"/>
              </w:rPr>
            </w:pPr>
            <w:r w:rsidRPr="00390042">
              <w:t>Tracy Ellen</w:t>
            </w:r>
          </w:p>
        </w:tc>
        <w:tc>
          <w:tcPr>
            <w:tcW w:w="5665" w:type="dxa"/>
            <w:shd w:val="clear" w:color="auto" w:fill="auto"/>
          </w:tcPr>
          <w:p w14:paraId="1E54EBE5" w14:textId="77777777" w:rsidR="00390042" w:rsidRPr="0040705A" w:rsidRDefault="00390042" w:rsidP="00390042">
            <w:pPr>
              <w:rPr>
                <w:highlight w:val="green"/>
              </w:rPr>
            </w:pPr>
          </w:p>
        </w:tc>
      </w:tr>
    </w:tbl>
    <w:p w14:paraId="502064B6" w14:textId="77777777" w:rsidR="007F477D" w:rsidRPr="0040705A" w:rsidRDefault="007F477D" w:rsidP="00294704">
      <w:pPr>
        <w:tabs>
          <w:tab w:val="center" w:pos="4680"/>
        </w:tabs>
        <w:rPr>
          <w:highlight w:val="green"/>
        </w:rPr>
      </w:pPr>
    </w:p>
    <w:p w14:paraId="05C474A2" w14:textId="77777777" w:rsidR="006E284A" w:rsidRPr="00C402CA" w:rsidRDefault="006E284A" w:rsidP="00294704">
      <w:pPr>
        <w:tabs>
          <w:tab w:val="center" w:pos="4680"/>
        </w:tabs>
      </w:pPr>
    </w:p>
    <w:sectPr w:rsidR="006E284A" w:rsidRPr="00C402CA">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A96E" w14:textId="77777777" w:rsidR="009E60B0" w:rsidRDefault="009E60B0" w:rsidP="0006632C">
      <w:pPr>
        <w:spacing w:after="0" w:line="240" w:lineRule="auto"/>
      </w:pPr>
      <w:r>
        <w:separator/>
      </w:r>
    </w:p>
  </w:endnote>
  <w:endnote w:type="continuationSeparator" w:id="0">
    <w:p w14:paraId="5913B6A8" w14:textId="77777777" w:rsidR="009E60B0" w:rsidRDefault="009E60B0"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498DFCD" w14:textId="77777777" w:rsidR="00906A15" w:rsidRDefault="00906A1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906A15" w:rsidRDefault="00906A1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0B0D8041" w14:textId="77777777" w:rsidR="00906A15" w:rsidRDefault="00906A1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6AB7">
          <w:rPr>
            <w:rStyle w:val="PageNumber"/>
            <w:noProof/>
          </w:rPr>
          <w:t>7</w:t>
        </w:r>
        <w:r>
          <w:rPr>
            <w:rStyle w:val="PageNumber"/>
          </w:rPr>
          <w:fldChar w:fldCharType="end"/>
        </w:r>
      </w:p>
    </w:sdtContent>
  </w:sdt>
  <w:p w14:paraId="1FFDE70D" w14:textId="77777777" w:rsidR="00906A15" w:rsidRDefault="00906A15"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D9DB" w14:textId="77777777" w:rsidR="009E60B0" w:rsidRDefault="009E60B0" w:rsidP="0006632C">
      <w:pPr>
        <w:spacing w:after="0" w:line="240" w:lineRule="auto"/>
      </w:pPr>
      <w:r>
        <w:separator/>
      </w:r>
    </w:p>
  </w:footnote>
  <w:footnote w:type="continuationSeparator" w:id="0">
    <w:p w14:paraId="45059A9D" w14:textId="77777777" w:rsidR="009E60B0" w:rsidRDefault="009E60B0"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8B55" w14:textId="77777777" w:rsidR="00906A15" w:rsidRDefault="00906A15">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77777777" w:rsidR="00906A15" w:rsidRPr="00692E40" w:rsidRDefault="00906A15">
    <w:pPr>
      <w:pStyle w:val="Header"/>
      <w:rPr>
        <w:i/>
      </w:rPr>
    </w:pPr>
    <w:r>
      <w:rPr>
        <w:i/>
      </w:rPr>
      <w:t>General Meeting Notes, April 17, 2019</w:t>
    </w:r>
    <w:r>
      <w:rPr>
        <w:i/>
        <w:noProof/>
      </w:rPr>
      <mc:AlternateContent>
        <mc:Choice Requires="wps">
          <w:drawing>
            <wp:anchor distT="0" distB="0" distL="114300" distR="114300" simplePos="0" relativeHeight="251661312"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Sutter Creek,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64"/>
    <w:multiLevelType w:val="hybridMultilevel"/>
    <w:tmpl w:val="31645524"/>
    <w:lvl w:ilvl="0" w:tplc="D8608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C550A"/>
    <w:multiLevelType w:val="hybridMultilevel"/>
    <w:tmpl w:val="368E2CEE"/>
    <w:lvl w:ilvl="0" w:tplc="1616AA10">
      <w:start w:val="1"/>
      <w:numFmt w:val="bullet"/>
      <w:lvlText w:val="•"/>
      <w:lvlJc w:val="left"/>
      <w:pPr>
        <w:tabs>
          <w:tab w:val="num" w:pos="720"/>
        </w:tabs>
        <w:ind w:left="720" w:hanging="360"/>
      </w:pPr>
      <w:rPr>
        <w:rFonts w:ascii="Arial" w:hAnsi="Arial"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A6935"/>
    <w:multiLevelType w:val="hybridMultilevel"/>
    <w:tmpl w:val="BF18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3BE4"/>
    <w:multiLevelType w:val="hybridMultilevel"/>
    <w:tmpl w:val="CC6E3A0A"/>
    <w:lvl w:ilvl="0" w:tplc="375AE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920CA"/>
    <w:multiLevelType w:val="hybridMultilevel"/>
    <w:tmpl w:val="42981050"/>
    <w:lvl w:ilvl="0" w:tplc="0DB2BCFA">
      <w:start w:val="1"/>
      <w:numFmt w:val="bullet"/>
      <w:lvlText w:val=""/>
      <w:lvlJc w:val="left"/>
      <w:pPr>
        <w:ind w:left="2090" w:hanging="360"/>
      </w:pPr>
      <w:rPr>
        <w:rFonts w:ascii="Wingdings" w:hAnsi="Wingdings"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6" w15:restartNumberingAfterBreak="0">
    <w:nsid w:val="18BB696C"/>
    <w:multiLevelType w:val="hybridMultilevel"/>
    <w:tmpl w:val="3FC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703E3"/>
    <w:multiLevelType w:val="hybridMultilevel"/>
    <w:tmpl w:val="70BC36C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A4F70"/>
    <w:multiLevelType w:val="hybridMultilevel"/>
    <w:tmpl w:val="8B92D570"/>
    <w:lvl w:ilvl="0" w:tplc="0DB2BCFA">
      <w:start w:val="1"/>
      <w:numFmt w:val="bullet"/>
      <w:lvlText w:val=""/>
      <w:lvlJc w:val="left"/>
      <w:pPr>
        <w:ind w:left="720" w:hanging="360"/>
      </w:pPr>
      <w:rPr>
        <w:rFonts w:ascii="Wingdings" w:hAnsi="Wingdings"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8B1D31"/>
    <w:multiLevelType w:val="hybridMultilevel"/>
    <w:tmpl w:val="42D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3ADE"/>
    <w:multiLevelType w:val="hybridMultilevel"/>
    <w:tmpl w:val="50D8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068A8"/>
    <w:multiLevelType w:val="hybridMultilevel"/>
    <w:tmpl w:val="983C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E3E03"/>
    <w:multiLevelType w:val="hybridMultilevel"/>
    <w:tmpl w:val="6834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2105B"/>
    <w:multiLevelType w:val="hybridMultilevel"/>
    <w:tmpl w:val="2A320AA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808CA"/>
    <w:multiLevelType w:val="hybridMultilevel"/>
    <w:tmpl w:val="BDC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F347A"/>
    <w:multiLevelType w:val="hybridMultilevel"/>
    <w:tmpl w:val="F3D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04CDE"/>
    <w:multiLevelType w:val="hybridMultilevel"/>
    <w:tmpl w:val="6DB8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A7236"/>
    <w:multiLevelType w:val="hybridMultilevel"/>
    <w:tmpl w:val="AEA68524"/>
    <w:lvl w:ilvl="0" w:tplc="0DB2BCF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B0711"/>
    <w:multiLevelType w:val="hybridMultilevel"/>
    <w:tmpl w:val="9578A150"/>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3E35A0"/>
    <w:multiLevelType w:val="hybridMultilevel"/>
    <w:tmpl w:val="D8FE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5042D"/>
    <w:multiLevelType w:val="hybridMultilevel"/>
    <w:tmpl w:val="BE0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0"/>
  </w:num>
  <w:num w:numId="5">
    <w:abstractNumId w:val="7"/>
  </w:num>
  <w:num w:numId="6">
    <w:abstractNumId w:val="10"/>
  </w:num>
  <w:num w:numId="7">
    <w:abstractNumId w:val="15"/>
  </w:num>
  <w:num w:numId="8">
    <w:abstractNumId w:val="22"/>
  </w:num>
  <w:num w:numId="9">
    <w:abstractNumId w:val="14"/>
  </w:num>
  <w:num w:numId="10">
    <w:abstractNumId w:val="4"/>
  </w:num>
  <w:num w:numId="11">
    <w:abstractNumId w:val="2"/>
  </w:num>
  <w:num w:numId="12">
    <w:abstractNumId w:val="19"/>
  </w:num>
  <w:num w:numId="13">
    <w:abstractNumId w:val="9"/>
  </w:num>
  <w:num w:numId="14">
    <w:abstractNumId w:val="18"/>
  </w:num>
  <w:num w:numId="15">
    <w:abstractNumId w:val="5"/>
  </w:num>
  <w:num w:numId="16">
    <w:abstractNumId w:val="1"/>
  </w:num>
  <w:num w:numId="17">
    <w:abstractNumId w:val="17"/>
  </w:num>
  <w:num w:numId="18">
    <w:abstractNumId w:val="16"/>
  </w:num>
  <w:num w:numId="19">
    <w:abstractNumId w:val="13"/>
  </w:num>
  <w:num w:numId="20">
    <w:abstractNumId w:val="21"/>
  </w:num>
  <w:num w:numId="21">
    <w:abstractNumId w:val="2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450F"/>
    <w:rsid w:val="000079AC"/>
    <w:rsid w:val="000214A0"/>
    <w:rsid w:val="00024569"/>
    <w:rsid w:val="00024749"/>
    <w:rsid w:val="00031476"/>
    <w:rsid w:val="00031970"/>
    <w:rsid w:val="0003331A"/>
    <w:rsid w:val="00036B4A"/>
    <w:rsid w:val="00041563"/>
    <w:rsid w:val="000458EB"/>
    <w:rsid w:val="00051761"/>
    <w:rsid w:val="000560DE"/>
    <w:rsid w:val="00056947"/>
    <w:rsid w:val="00056C49"/>
    <w:rsid w:val="000573EB"/>
    <w:rsid w:val="00057F58"/>
    <w:rsid w:val="00061686"/>
    <w:rsid w:val="00061C41"/>
    <w:rsid w:val="00062385"/>
    <w:rsid w:val="000653BE"/>
    <w:rsid w:val="0006632C"/>
    <w:rsid w:val="0007052F"/>
    <w:rsid w:val="00073DDA"/>
    <w:rsid w:val="00074080"/>
    <w:rsid w:val="0007695F"/>
    <w:rsid w:val="00077421"/>
    <w:rsid w:val="00077682"/>
    <w:rsid w:val="000778D7"/>
    <w:rsid w:val="00077B35"/>
    <w:rsid w:val="000A115C"/>
    <w:rsid w:val="000A61B3"/>
    <w:rsid w:val="000B087C"/>
    <w:rsid w:val="000B28CF"/>
    <w:rsid w:val="000C6A42"/>
    <w:rsid w:val="000E2C62"/>
    <w:rsid w:val="000E3382"/>
    <w:rsid w:val="000E40D5"/>
    <w:rsid w:val="000F2010"/>
    <w:rsid w:val="000F6DD3"/>
    <w:rsid w:val="00115772"/>
    <w:rsid w:val="0011718F"/>
    <w:rsid w:val="00117A07"/>
    <w:rsid w:val="00124B94"/>
    <w:rsid w:val="0012577F"/>
    <w:rsid w:val="00137DA6"/>
    <w:rsid w:val="00140483"/>
    <w:rsid w:val="001437FF"/>
    <w:rsid w:val="0015072C"/>
    <w:rsid w:val="00176314"/>
    <w:rsid w:val="001907BF"/>
    <w:rsid w:val="00191295"/>
    <w:rsid w:val="00195E2F"/>
    <w:rsid w:val="00196F29"/>
    <w:rsid w:val="001A011F"/>
    <w:rsid w:val="001A550E"/>
    <w:rsid w:val="001B0C8E"/>
    <w:rsid w:val="001B173D"/>
    <w:rsid w:val="001B2EF3"/>
    <w:rsid w:val="001B5A79"/>
    <w:rsid w:val="001B6697"/>
    <w:rsid w:val="001B7337"/>
    <w:rsid w:val="001C4079"/>
    <w:rsid w:val="001C5691"/>
    <w:rsid w:val="001C710A"/>
    <w:rsid w:val="001C738F"/>
    <w:rsid w:val="001E063C"/>
    <w:rsid w:val="001E0CFE"/>
    <w:rsid w:val="001E0F75"/>
    <w:rsid w:val="001E45AF"/>
    <w:rsid w:val="001E5535"/>
    <w:rsid w:val="001F7849"/>
    <w:rsid w:val="00205941"/>
    <w:rsid w:val="00206B6B"/>
    <w:rsid w:val="00213F67"/>
    <w:rsid w:val="00226D97"/>
    <w:rsid w:val="00235BF0"/>
    <w:rsid w:val="00243E6C"/>
    <w:rsid w:val="0024748B"/>
    <w:rsid w:val="002541EB"/>
    <w:rsid w:val="00261896"/>
    <w:rsid w:val="002619FF"/>
    <w:rsid w:val="00261D2B"/>
    <w:rsid w:val="0026362A"/>
    <w:rsid w:val="00274197"/>
    <w:rsid w:val="002741BB"/>
    <w:rsid w:val="002804D8"/>
    <w:rsid w:val="00280750"/>
    <w:rsid w:val="00282153"/>
    <w:rsid w:val="00294704"/>
    <w:rsid w:val="00296ED1"/>
    <w:rsid w:val="00297D66"/>
    <w:rsid w:val="002A5144"/>
    <w:rsid w:val="002B1830"/>
    <w:rsid w:val="002B413C"/>
    <w:rsid w:val="002B606F"/>
    <w:rsid w:val="002B776E"/>
    <w:rsid w:val="002C5BFF"/>
    <w:rsid w:val="002C6D38"/>
    <w:rsid w:val="002C751B"/>
    <w:rsid w:val="002E15CD"/>
    <w:rsid w:val="002E4AFD"/>
    <w:rsid w:val="002F04A0"/>
    <w:rsid w:val="002F64F2"/>
    <w:rsid w:val="002F7D61"/>
    <w:rsid w:val="00302F6A"/>
    <w:rsid w:val="003042D1"/>
    <w:rsid w:val="00305CE0"/>
    <w:rsid w:val="00306DBE"/>
    <w:rsid w:val="003109AC"/>
    <w:rsid w:val="003111C9"/>
    <w:rsid w:val="00314CF2"/>
    <w:rsid w:val="00315A9D"/>
    <w:rsid w:val="003176C2"/>
    <w:rsid w:val="00321740"/>
    <w:rsid w:val="003218F5"/>
    <w:rsid w:val="00325C5A"/>
    <w:rsid w:val="0033158F"/>
    <w:rsid w:val="00334ED0"/>
    <w:rsid w:val="003521EC"/>
    <w:rsid w:val="0035299B"/>
    <w:rsid w:val="00362374"/>
    <w:rsid w:val="00363D92"/>
    <w:rsid w:val="00372C0C"/>
    <w:rsid w:val="00375293"/>
    <w:rsid w:val="0038135C"/>
    <w:rsid w:val="00382396"/>
    <w:rsid w:val="00382B5F"/>
    <w:rsid w:val="0038362A"/>
    <w:rsid w:val="003841EC"/>
    <w:rsid w:val="00387DF3"/>
    <w:rsid w:val="00390042"/>
    <w:rsid w:val="0039017E"/>
    <w:rsid w:val="003945FE"/>
    <w:rsid w:val="003A0CC1"/>
    <w:rsid w:val="003A1FF3"/>
    <w:rsid w:val="003A4B60"/>
    <w:rsid w:val="003A75F7"/>
    <w:rsid w:val="003B11A1"/>
    <w:rsid w:val="003B4EC0"/>
    <w:rsid w:val="003B544C"/>
    <w:rsid w:val="003B6709"/>
    <w:rsid w:val="003B6A2E"/>
    <w:rsid w:val="003C10E0"/>
    <w:rsid w:val="003C37B2"/>
    <w:rsid w:val="003C6365"/>
    <w:rsid w:val="003D23FB"/>
    <w:rsid w:val="003D44C5"/>
    <w:rsid w:val="003D7F64"/>
    <w:rsid w:val="003E3C5D"/>
    <w:rsid w:val="003F12F4"/>
    <w:rsid w:val="003F48CD"/>
    <w:rsid w:val="00401667"/>
    <w:rsid w:val="00403E35"/>
    <w:rsid w:val="004041C8"/>
    <w:rsid w:val="004054FD"/>
    <w:rsid w:val="0040705A"/>
    <w:rsid w:val="00413421"/>
    <w:rsid w:val="00417E6F"/>
    <w:rsid w:val="00421594"/>
    <w:rsid w:val="00424C39"/>
    <w:rsid w:val="0043742F"/>
    <w:rsid w:val="0044573A"/>
    <w:rsid w:val="00445E9B"/>
    <w:rsid w:val="00454264"/>
    <w:rsid w:val="00457A61"/>
    <w:rsid w:val="004678E8"/>
    <w:rsid w:val="0047214B"/>
    <w:rsid w:val="00475748"/>
    <w:rsid w:val="0047772B"/>
    <w:rsid w:val="00483A08"/>
    <w:rsid w:val="00483FD0"/>
    <w:rsid w:val="00484AEF"/>
    <w:rsid w:val="00486194"/>
    <w:rsid w:val="00486D41"/>
    <w:rsid w:val="00490950"/>
    <w:rsid w:val="0049233B"/>
    <w:rsid w:val="004B73AC"/>
    <w:rsid w:val="004C2388"/>
    <w:rsid w:val="004C2436"/>
    <w:rsid w:val="004C4C6F"/>
    <w:rsid w:val="004D1F4A"/>
    <w:rsid w:val="004E137C"/>
    <w:rsid w:val="004E3307"/>
    <w:rsid w:val="004E61A6"/>
    <w:rsid w:val="004E763C"/>
    <w:rsid w:val="0050252C"/>
    <w:rsid w:val="00503500"/>
    <w:rsid w:val="005143B8"/>
    <w:rsid w:val="005167A3"/>
    <w:rsid w:val="00523760"/>
    <w:rsid w:val="00530D1E"/>
    <w:rsid w:val="00533D5B"/>
    <w:rsid w:val="00533D7C"/>
    <w:rsid w:val="0054149D"/>
    <w:rsid w:val="0054225E"/>
    <w:rsid w:val="0055019C"/>
    <w:rsid w:val="00550EE8"/>
    <w:rsid w:val="0055168C"/>
    <w:rsid w:val="00556AE2"/>
    <w:rsid w:val="005570F1"/>
    <w:rsid w:val="00560FBE"/>
    <w:rsid w:val="00571986"/>
    <w:rsid w:val="00577224"/>
    <w:rsid w:val="00583DD9"/>
    <w:rsid w:val="005868E9"/>
    <w:rsid w:val="005874F9"/>
    <w:rsid w:val="005877B8"/>
    <w:rsid w:val="00587B5A"/>
    <w:rsid w:val="00590C57"/>
    <w:rsid w:val="00592979"/>
    <w:rsid w:val="00594717"/>
    <w:rsid w:val="005B03BA"/>
    <w:rsid w:val="005B6919"/>
    <w:rsid w:val="005B70EE"/>
    <w:rsid w:val="005C17C8"/>
    <w:rsid w:val="005C72FA"/>
    <w:rsid w:val="005D0963"/>
    <w:rsid w:val="005F261B"/>
    <w:rsid w:val="005F3C2E"/>
    <w:rsid w:val="005F445A"/>
    <w:rsid w:val="005F6AB5"/>
    <w:rsid w:val="0060093F"/>
    <w:rsid w:val="006017C6"/>
    <w:rsid w:val="00601F8B"/>
    <w:rsid w:val="00605479"/>
    <w:rsid w:val="00606B6F"/>
    <w:rsid w:val="00612FB6"/>
    <w:rsid w:val="006271BA"/>
    <w:rsid w:val="0062754B"/>
    <w:rsid w:val="00627D5A"/>
    <w:rsid w:val="00633C05"/>
    <w:rsid w:val="00644588"/>
    <w:rsid w:val="00647F71"/>
    <w:rsid w:val="006505BF"/>
    <w:rsid w:val="006532C7"/>
    <w:rsid w:val="0065371F"/>
    <w:rsid w:val="006550F5"/>
    <w:rsid w:val="00661679"/>
    <w:rsid w:val="0066231F"/>
    <w:rsid w:val="00663517"/>
    <w:rsid w:val="006642AE"/>
    <w:rsid w:val="00664AEF"/>
    <w:rsid w:val="006710CA"/>
    <w:rsid w:val="006854E7"/>
    <w:rsid w:val="00687E6C"/>
    <w:rsid w:val="00692279"/>
    <w:rsid w:val="00692BC9"/>
    <w:rsid w:val="00692E40"/>
    <w:rsid w:val="00693C35"/>
    <w:rsid w:val="00697540"/>
    <w:rsid w:val="006A2902"/>
    <w:rsid w:val="006B1C31"/>
    <w:rsid w:val="006B2491"/>
    <w:rsid w:val="006C3559"/>
    <w:rsid w:val="006C56AC"/>
    <w:rsid w:val="006D4E6B"/>
    <w:rsid w:val="006E2544"/>
    <w:rsid w:val="006E284A"/>
    <w:rsid w:val="006E2C0E"/>
    <w:rsid w:val="006E623E"/>
    <w:rsid w:val="006E7504"/>
    <w:rsid w:val="006F0B2D"/>
    <w:rsid w:val="006F0D48"/>
    <w:rsid w:val="006F290E"/>
    <w:rsid w:val="006F3622"/>
    <w:rsid w:val="006F5640"/>
    <w:rsid w:val="00705F7D"/>
    <w:rsid w:val="0070795A"/>
    <w:rsid w:val="007108A5"/>
    <w:rsid w:val="007148F7"/>
    <w:rsid w:val="007208D1"/>
    <w:rsid w:val="00720DF0"/>
    <w:rsid w:val="00721AF8"/>
    <w:rsid w:val="0072432F"/>
    <w:rsid w:val="00730912"/>
    <w:rsid w:val="0073600E"/>
    <w:rsid w:val="00737D1B"/>
    <w:rsid w:val="00742B6E"/>
    <w:rsid w:val="0074426C"/>
    <w:rsid w:val="0075317D"/>
    <w:rsid w:val="00753420"/>
    <w:rsid w:val="00760A35"/>
    <w:rsid w:val="00762A50"/>
    <w:rsid w:val="0076772F"/>
    <w:rsid w:val="00783A49"/>
    <w:rsid w:val="00785304"/>
    <w:rsid w:val="007862DD"/>
    <w:rsid w:val="0079174E"/>
    <w:rsid w:val="00794D65"/>
    <w:rsid w:val="007A0CB2"/>
    <w:rsid w:val="007A37C4"/>
    <w:rsid w:val="007A6885"/>
    <w:rsid w:val="007B0AD6"/>
    <w:rsid w:val="007B55FD"/>
    <w:rsid w:val="007C0E5F"/>
    <w:rsid w:val="007D0C82"/>
    <w:rsid w:val="007D7682"/>
    <w:rsid w:val="007D7C20"/>
    <w:rsid w:val="007E004F"/>
    <w:rsid w:val="007E1F8C"/>
    <w:rsid w:val="007E3E9A"/>
    <w:rsid w:val="007E6FC0"/>
    <w:rsid w:val="007E7C97"/>
    <w:rsid w:val="007F2E9A"/>
    <w:rsid w:val="007F477D"/>
    <w:rsid w:val="00804557"/>
    <w:rsid w:val="00806E78"/>
    <w:rsid w:val="0081055E"/>
    <w:rsid w:val="0081673C"/>
    <w:rsid w:val="008205F1"/>
    <w:rsid w:val="00821822"/>
    <w:rsid w:val="00824A9E"/>
    <w:rsid w:val="00831A91"/>
    <w:rsid w:val="0083292E"/>
    <w:rsid w:val="00832FFC"/>
    <w:rsid w:val="00834B89"/>
    <w:rsid w:val="0083511A"/>
    <w:rsid w:val="00842D44"/>
    <w:rsid w:val="008436AA"/>
    <w:rsid w:val="00844676"/>
    <w:rsid w:val="0085158F"/>
    <w:rsid w:val="00852863"/>
    <w:rsid w:val="00854165"/>
    <w:rsid w:val="00855E56"/>
    <w:rsid w:val="00856C1B"/>
    <w:rsid w:val="00866BD2"/>
    <w:rsid w:val="00870654"/>
    <w:rsid w:val="008712A2"/>
    <w:rsid w:val="008731FD"/>
    <w:rsid w:val="00893E56"/>
    <w:rsid w:val="008B15D5"/>
    <w:rsid w:val="008B2CE5"/>
    <w:rsid w:val="008B4F43"/>
    <w:rsid w:val="008B65D9"/>
    <w:rsid w:val="008C1119"/>
    <w:rsid w:val="008C168F"/>
    <w:rsid w:val="008D1C6C"/>
    <w:rsid w:val="008D6397"/>
    <w:rsid w:val="008D67C8"/>
    <w:rsid w:val="008D7F5E"/>
    <w:rsid w:val="008E16E5"/>
    <w:rsid w:val="008E399F"/>
    <w:rsid w:val="008F1A80"/>
    <w:rsid w:val="008F1D9A"/>
    <w:rsid w:val="00906563"/>
    <w:rsid w:val="00906A15"/>
    <w:rsid w:val="009100B7"/>
    <w:rsid w:val="00914C01"/>
    <w:rsid w:val="0092099B"/>
    <w:rsid w:val="009209AC"/>
    <w:rsid w:val="00920F5D"/>
    <w:rsid w:val="009217E9"/>
    <w:rsid w:val="00925754"/>
    <w:rsid w:val="00930941"/>
    <w:rsid w:val="009318E1"/>
    <w:rsid w:val="00935ADF"/>
    <w:rsid w:val="00936026"/>
    <w:rsid w:val="00937919"/>
    <w:rsid w:val="00937D70"/>
    <w:rsid w:val="009408D1"/>
    <w:rsid w:val="009435F0"/>
    <w:rsid w:val="00956018"/>
    <w:rsid w:val="00957DAA"/>
    <w:rsid w:val="009606BD"/>
    <w:rsid w:val="00960C5A"/>
    <w:rsid w:val="00961866"/>
    <w:rsid w:val="00963AC9"/>
    <w:rsid w:val="009641E0"/>
    <w:rsid w:val="00965829"/>
    <w:rsid w:val="00972A3B"/>
    <w:rsid w:val="00973268"/>
    <w:rsid w:val="00973ACF"/>
    <w:rsid w:val="00973C92"/>
    <w:rsid w:val="00981061"/>
    <w:rsid w:val="00981821"/>
    <w:rsid w:val="009A39A6"/>
    <w:rsid w:val="009B04D7"/>
    <w:rsid w:val="009B32B8"/>
    <w:rsid w:val="009B43A1"/>
    <w:rsid w:val="009B4AC4"/>
    <w:rsid w:val="009C37C0"/>
    <w:rsid w:val="009C4CB1"/>
    <w:rsid w:val="009D16F5"/>
    <w:rsid w:val="009D6F70"/>
    <w:rsid w:val="009E2FF7"/>
    <w:rsid w:val="009E60B0"/>
    <w:rsid w:val="009F088A"/>
    <w:rsid w:val="009F2B89"/>
    <w:rsid w:val="009F796E"/>
    <w:rsid w:val="00A00C52"/>
    <w:rsid w:val="00A02BA9"/>
    <w:rsid w:val="00A03FD8"/>
    <w:rsid w:val="00A04547"/>
    <w:rsid w:val="00A05508"/>
    <w:rsid w:val="00A1090B"/>
    <w:rsid w:val="00A146A4"/>
    <w:rsid w:val="00A1624B"/>
    <w:rsid w:val="00A2526D"/>
    <w:rsid w:val="00A30C9E"/>
    <w:rsid w:val="00A323AA"/>
    <w:rsid w:val="00A35B10"/>
    <w:rsid w:val="00A35C4E"/>
    <w:rsid w:val="00A46F48"/>
    <w:rsid w:val="00A569FB"/>
    <w:rsid w:val="00A56AB7"/>
    <w:rsid w:val="00A63CB6"/>
    <w:rsid w:val="00A74B57"/>
    <w:rsid w:val="00A8580F"/>
    <w:rsid w:val="00A92710"/>
    <w:rsid w:val="00AA2727"/>
    <w:rsid w:val="00AA5167"/>
    <w:rsid w:val="00AA6091"/>
    <w:rsid w:val="00AB1B57"/>
    <w:rsid w:val="00AB3740"/>
    <w:rsid w:val="00AC2A18"/>
    <w:rsid w:val="00AC50F1"/>
    <w:rsid w:val="00AD15CA"/>
    <w:rsid w:val="00AD3C20"/>
    <w:rsid w:val="00AE0AE1"/>
    <w:rsid w:val="00AE192F"/>
    <w:rsid w:val="00AE75C4"/>
    <w:rsid w:val="00AF6067"/>
    <w:rsid w:val="00B05996"/>
    <w:rsid w:val="00B10695"/>
    <w:rsid w:val="00B166E2"/>
    <w:rsid w:val="00B205FA"/>
    <w:rsid w:val="00B217D8"/>
    <w:rsid w:val="00B25CA7"/>
    <w:rsid w:val="00B27ADD"/>
    <w:rsid w:val="00B27EA1"/>
    <w:rsid w:val="00B31049"/>
    <w:rsid w:val="00B3675A"/>
    <w:rsid w:val="00B368F4"/>
    <w:rsid w:val="00B3759E"/>
    <w:rsid w:val="00B40747"/>
    <w:rsid w:val="00B44681"/>
    <w:rsid w:val="00B504D2"/>
    <w:rsid w:val="00B51B41"/>
    <w:rsid w:val="00B549BA"/>
    <w:rsid w:val="00B637B7"/>
    <w:rsid w:val="00B64245"/>
    <w:rsid w:val="00B655C8"/>
    <w:rsid w:val="00B7344D"/>
    <w:rsid w:val="00B76CF5"/>
    <w:rsid w:val="00B77046"/>
    <w:rsid w:val="00B77BDF"/>
    <w:rsid w:val="00B805A2"/>
    <w:rsid w:val="00B86DF7"/>
    <w:rsid w:val="00B913FF"/>
    <w:rsid w:val="00B921E6"/>
    <w:rsid w:val="00BA03BA"/>
    <w:rsid w:val="00BA255A"/>
    <w:rsid w:val="00BA2B6F"/>
    <w:rsid w:val="00BA65FD"/>
    <w:rsid w:val="00BA7A67"/>
    <w:rsid w:val="00BB1A6D"/>
    <w:rsid w:val="00BB5184"/>
    <w:rsid w:val="00BC7A07"/>
    <w:rsid w:val="00BD370C"/>
    <w:rsid w:val="00BD4133"/>
    <w:rsid w:val="00BD55D0"/>
    <w:rsid w:val="00BE397C"/>
    <w:rsid w:val="00BE5ED1"/>
    <w:rsid w:val="00BF2AA4"/>
    <w:rsid w:val="00BF496F"/>
    <w:rsid w:val="00C01B23"/>
    <w:rsid w:val="00C03DF7"/>
    <w:rsid w:val="00C05D13"/>
    <w:rsid w:val="00C07BD7"/>
    <w:rsid w:val="00C16A11"/>
    <w:rsid w:val="00C17A65"/>
    <w:rsid w:val="00C25A1D"/>
    <w:rsid w:val="00C311D5"/>
    <w:rsid w:val="00C402CA"/>
    <w:rsid w:val="00C40778"/>
    <w:rsid w:val="00C43D25"/>
    <w:rsid w:val="00C4751A"/>
    <w:rsid w:val="00C51FA4"/>
    <w:rsid w:val="00C527A6"/>
    <w:rsid w:val="00C52D99"/>
    <w:rsid w:val="00C54164"/>
    <w:rsid w:val="00C54B14"/>
    <w:rsid w:val="00C72331"/>
    <w:rsid w:val="00C74163"/>
    <w:rsid w:val="00C826C9"/>
    <w:rsid w:val="00C832D3"/>
    <w:rsid w:val="00C83617"/>
    <w:rsid w:val="00C8737A"/>
    <w:rsid w:val="00C96076"/>
    <w:rsid w:val="00C96496"/>
    <w:rsid w:val="00C96956"/>
    <w:rsid w:val="00CA11F8"/>
    <w:rsid w:val="00CB6FBC"/>
    <w:rsid w:val="00CD152F"/>
    <w:rsid w:val="00CD252A"/>
    <w:rsid w:val="00CD3A94"/>
    <w:rsid w:val="00CD4928"/>
    <w:rsid w:val="00CD5344"/>
    <w:rsid w:val="00CD569D"/>
    <w:rsid w:val="00CF00FF"/>
    <w:rsid w:val="00CF370B"/>
    <w:rsid w:val="00CF57BA"/>
    <w:rsid w:val="00D10FA5"/>
    <w:rsid w:val="00D141EB"/>
    <w:rsid w:val="00D14CA8"/>
    <w:rsid w:val="00D20FA9"/>
    <w:rsid w:val="00D2493E"/>
    <w:rsid w:val="00D24E98"/>
    <w:rsid w:val="00D31A1C"/>
    <w:rsid w:val="00D34252"/>
    <w:rsid w:val="00D34CAB"/>
    <w:rsid w:val="00D3767C"/>
    <w:rsid w:val="00D378AB"/>
    <w:rsid w:val="00D37E57"/>
    <w:rsid w:val="00D43B8F"/>
    <w:rsid w:val="00D442B1"/>
    <w:rsid w:val="00D44EE8"/>
    <w:rsid w:val="00D455C7"/>
    <w:rsid w:val="00D47483"/>
    <w:rsid w:val="00D47DB0"/>
    <w:rsid w:val="00D51EB0"/>
    <w:rsid w:val="00D5342B"/>
    <w:rsid w:val="00D57437"/>
    <w:rsid w:val="00D6010A"/>
    <w:rsid w:val="00D66D97"/>
    <w:rsid w:val="00D7378B"/>
    <w:rsid w:val="00D75984"/>
    <w:rsid w:val="00D76739"/>
    <w:rsid w:val="00D77784"/>
    <w:rsid w:val="00D84142"/>
    <w:rsid w:val="00D85E95"/>
    <w:rsid w:val="00D94945"/>
    <w:rsid w:val="00DA3510"/>
    <w:rsid w:val="00DA42DE"/>
    <w:rsid w:val="00DA7178"/>
    <w:rsid w:val="00DB4400"/>
    <w:rsid w:val="00DB7BBD"/>
    <w:rsid w:val="00DC1F60"/>
    <w:rsid w:val="00DC488F"/>
    <w:rsid w:val="00DC59B6"/>
    <w:rsid w:val="00DC5A80"/>
    <w:rsid w:val="00DD0D0B"/>
    <w:rsid w:val="00DD0EFD"/>
    <w:rsid w:val="00DD3442"/>
    <w:rsid w:val="00DE7112"/>
    <w:rsid w:val="00DF0260"/>
    <w:rsid w:val="00E0126F"/>
    <w:rsid w:val="00E23852"/>
    <w:rsid w:val="00E330D4"/>
    <w:rsid w:val="00E34902"/>
    <w:rsid w:val="00E35525"/>
    <w:rsid w:val="00E35723"/>
    <w:rsid w:val="00E36582"/>
    <w:rsid w:val="00E443A5"/>
    <w:rsid w:val="00E461FF"/>
    <w:rsid w:val="00E50568"/>
    <w:rsid w:val="00E56B73"/>
    <w:rsid w:val="00E57BE7"/>
    <w:rsid w:val="00E61F02"/>
    <w:rsid w:val="00E663E3"/>
    <w:rsid w:val="00E66AB5"/>
    <w:rsid w:val="00E675C6"/>
    <w:rsid w:val="00E67D23"/>
    <w:rsid w:val="00E7026C"/>
    <w:rsid w:val="00E709B1"/>
    <w:rsid w:val="00E72DA8"/>
    <w:rsid w:val="00E73840"/>
    <w:rsid w:val="00E76239"/>
    <w:rsid w:val="00E7669C"/>
    <w:rsid w:val="00E8610D"/>
    <w:rsid w:val="00E9428D"/>
    <w:rsid w:val="00E945F0"/>
    <w:rsid w:val="00EA54EC"/>
    <w:rsid w:val="00EB1AE8"/>
    <w:rsid w:val="00EB1B54"/>
    <w:rsid w:val="00EB4DC3"/>
    <w:rsid w:val="00EB6AFF"/>
    <w:rsid w:val="00EC005C"/>
    <w:rsid w:val="00EC0F7B"/>
    <w:rsid w:val="00EC38FA"/>
    <w:rsid w:val="00EC5525"/>
    <w:rsid w:val="00ED1B07"/>
    <w:rsid w:val="00ED29A9"/>
    <w:rsid w:val="00ED343B"/>
    <w:rsid w:val="00EE2BEB"/>
    <w:rsid w:val="00EE5103"/>
    <w:rsid w:val="00EF44B6"/>
    <w:rsid w:val="00F02E27"/>
    <w:rsid w:val="00F05F7B"/>
    <w:rsid w:val="00F06266"/>
    <w:rsid w:val="00F127B7"/>
    <w:rsid w:val="00F169B9"/>
    <w:rsid w:val="00F2342F"/>
    <w:rsid w:val="00F269E2"/>
    <w:rsid w:val="00F27E89"/>
    <w:rsid w:val="00F4336B"/>
    <w:rsid w:val="00F46BF9"/>
    <w:rsid w:val="00F47DED"/>
    <w:rsid w:val="00F50102"/>
    <w:rsid w:val="00F6720C"/>
    <w:rsid w:val="00F7172F"/>
    <w:rsid w:val="00F86671"/>
    <w:rsid w:val="00F96063"/>
    <w:rsid w:val="00FA0D24"/>
    <w:rsid w:val="00FA1AFC"/>
    <w:rsid w:val="00FA3023"/>
    <w:rsid w:val="00FA5B97"/>
    <w:rsid w:val="00FB0550"/>
    <w:rsid w:val="00FB0A16"/>
    <w:rsid w:val="00FB2FD2"/>
    <w:rsid w:val="00FB542C"/>
    <w:rsid w:val="00FC5856"/>
    <w:rsid w:val="00FC69F0"/>
    <w:rsid w:val="00FC7862"/>
    <w:rsid w:val="00FD3476"/>
    <w:rsid w:val="00FD50A4"/>
    <w:rsid w:val="00FD6E65"/>
    <w:rsid w:val="00FE25D1"/>
    <w:rsid w:val="00FE3687"/>
    <w:rsid w:val="00FF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10D"/>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5"/>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0A115C"/>
    <w:rPr>
      <w:color w:val="0563C1" w:themeColor="hyperlink"/>
      <w:u w:val="single"/>
    </w:rPr>
  </w:style>
  <w:style w:type="character" w:styleId="UnresolvedMention">
    <w:name w:val="Unresolved Mention"/>
    <w:basedOn w:val="DefaultParagraphFont"/>
    <w:uiPriority w:val="99"/>
    <w:semiHidden/>
    <w:unhideWhenUsed/>
    <w:rsid w:val="00A3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6493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johnson@fs.fed.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cconsensus.org/wp-content/uploads/2019/04/ACCG-General-Meting-4-17-2019-STF_5Yr_Veg_Proces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consensus.org/wp-content/uploads/2019/04/ACCG-General-Meeting-4-17-2019-STF-Presention-5yr-Integrated-Program-of-Work.pdf" TargetMode="External"/><Relationship Id="rId4" Type="http://schemas.openxmlformats.org/officeDocument/2006/relationships/webSettings" Target="webSettings.xml"/><Relationship Id="rId9" Type="http://schemas.openxmlformats.org/officeDocument/2006/relationships/hyperlink" Target="mailto:cewell@fs.fe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Jill Micheau</cp:lastModifiedBy>
  <cp:revision>75</cp:revision>
  <dcterms:created xsi:type="dcterms:W3CDTF">2019-05-08T19:48:00Z</dcterms:created>
  <dcterms:modified xsi:type="dcterms:W3CDTF">2019-05-10T18:01:00Z</dcterms:modified>
</cp:coreProperties>
</file>