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EF4" w14:textId="77777777" w:rsidR="006F3BA3" w:rsidRPr="00201407" w:rsidRDefault="006F3BA3" w:rsidP="00201407"/>
    <w:p w14:paraId="115B0633" w14:textId="65C78888" w:rsidR="00201407" w:rsidRPr="000008CE" w:rsidRDefault="00201407" w:rsidP="00201407">
      <w:pPr>
        <w:rPr>
          <w:sz w:val="22"/>
          <w:szCs w:val="22"/>
        </w:rPr>
      </w:pPr>
      <w:r w:rsidRPr="000008CE">
        <w:rPr>
          <w:sz w:val="22"/>
          <w:szCs w:val="22"/>
        </w:rPr>
        <w:fldChar w:fldCharType="begin"/>
      </w:r>
      <w:r w:rsidRPr="000008CE">
        <w:rPr>
          <w:sz w:val="22"/>
          <w:szCs w:val="22"/>
        </w:rPr>
        <w:instrText xml:space="preserve"> DATE \@ "MMMM d, yyyy" </w:instrText>
      </w:r>
      <w:r w:rsidRPr="000008CE">
        <w:rPr>
          <w:sz w:val="22"/>
          <w:szCs w:val="22"/>
        </w:rPr>
        <w:fldChar w:fldCharType="separate"/>
      </w:r>
      <w:r w:rsidR="00AE60AE">
        <w:rPr>
          <w:noProof/>
          <w:sz w:val="22"/>
          <w:szCs w:val="22"/>
        </w:rPr>
        <w:t>June 11, 2019</w:t>
      </w:r>
      <w:r w:rsidRPr="000008CE">
        <w:rPr>
          <w:sz w:val="22"/>
          <w:szCs w:val="22"/>
        </w:rPr>
        <w:fldChar w:fldCharType="end"/>
      </w:r>
    </w:p>
    <w:p w14:paraId="1BD845FA" w14:textId="77777777" w:rsidR="00201407" w:rsidRPr="000008CE" w:rsidRDefault="00201407" w:rsidP="00201407">
      <w:pPr>
        <w:rPr>
          <w:sz w:val="22"/>
          <w:szCs w:val="22"/>
        </w:rPr>
      </w:pPr>
    </w:p>
    <w:p w14:paraId="103106F1" w14:textId="4BF7FD6D" w:rsidR="00201407" w:rsidRDefault="001272C7" w:rsidP="00201407">
      <w:pPr>
        <w:rPr>
          <w:sz w:val="22"/>
          <w:szCs w:val="22"/>
        </w:rPr>
      </w:pPr>
      <w:r>
        <w:rPr>
          <w:sz w:val="22"/>
          <w:szCs w:val="22"/>
        </w:rPr>
        <w:t>Name</w:t>
      </w:r>
      <w:r w:rsidR="00217541">
        <w:rPr>
          <w:sz w:val="22"/>
          <w:szCs w:val="22"/>
        </w:rPr>
        <w:t xml:space="preserve">: </w:t>
      </w:r>
      <w:r w:rsidR="00A704C0">
        <w:rPr>
          <w:sz w:val="22"/>
          <w:szCs w:val="22"/>
        </w:rPr>
        <w:t>Richard Hopson</w:t>
      </w:r>
    </w:p>
    <w:p w14:paraId="16CED194" w14:textId="478999DC" w:rsidR="001272C7" w:rsidRDefault="001272C7" w:rsidP="00201407">
      <w:pPr>
        <w:rPr>
          <w:sz w:val="22"/>
          <w:szCs w:val="22"/>
        </w:rPr>
      </w:pPr>
      <w:r>
        <w:rPr>
          <w:sz w:val="22"/>
          <w:szCs w:val="22"/>
        </w:rPr>
        <w:t>Title</w:t>
      </w:r>
      <w:r w:rsidR="00217541">
        <w:rPr>
          <w:sz w:val="22"/>
          <w:szCs w:val="22"/>
        </w:rPr>
        <w:t xml:space="preserve">: </w:t>
      </w:r>
      <w:r w:rsidR="00A704C0">
        <w:rPr>
          <w:sz w:val="22"/>
          <w:szCs w:val="22"/>
        </w:rPr>
        <w:t>District Ranger</w:t>
      </w:r>
    </w:p>
    <w:p w14:paraId="744A4EEC" w14:textId="06F3AC1F" w:rsidR="001272C7" w:rsidRDefault="001272C7" w:rsidP="00201407">
      <w:pPr>
        <w:rPr>
          <w:sz w:val="22"/>
          <w:szCs w:val="22"/>
        </w:rPr>
      </w:pPr>
      <w:r>
        <w:rPr>
          <w:sz w:val="22"/>
          <w:szCs w:val="22"/>
        </w:rPr>
        <w:t>Organization</w:t>
      </w:r>
      <w:r w:rsidR="00217541">
        <w:rPr>
          <w:sz w:val="22"/>
          <w:szCs w:val="22"/>
        </w:rPr>
        <w:t>: Eldorado National Forest</w:t>
      </w:r>
      <w:r w:rsidR="00A704C0">
        <w:rPr>
          <w:sz w:val="22"/>
          <w:szCs w:val="22"/>
        </w:rPr>
        <w:t>, Amador Ranger District</w:t>
      </w:r>
    </w:p>
    <w:p w14:paraId="6CAC6921" w14:textId="0F2E86BD" w:rsidR="001272C7" w:rsidRDefault="001272C7" w:rsidP="00201407">
      <w:pPr>
        <w:rPr>
          <w:sz w:val="22"/>
          <w:szCs w:val="22"/>
        </w:rPr>
      </w:pPr>
      <w:r>
        <w:rPr>
          <w:sz w:val="22"/>
          <w:szCs w:val="22"/>
        </w:rPr>
        <w:t>Address</w:t>
      </w:r>
      <w:r w:rsidR="00A704C0">
        <w:rPr>
          <w:sz w:val="22"/>
          <w:szCs w:val="22"/>
        </w:rPr>
        <w:t>: 26820 Silver Dr., Pioneer CA 95666</w:t>
      </w:r>
    </w:p>
    <w:p w14:paraId="1E568EB9" w14:textId="77777777" w:rsidR="00201407" w:rsidRDefault="00201407" w:rsidP="00201407">
      <w:pPr>
        <w:rPr>
          <w:sz w:val="22"/>
          <w:szCs w:val="22"/>
        </w:rPr>
      </w:pPr>
    </w:p>
    <w:p w14:paraId="24A878CC" w14:textId="77777777" w:rsidR="00217541" w:rsidRPr="000008CE" w:rsidRDefault="00217541" w:rsidP="00201407">
      <w:pPr>
        <w:rPr>
          <w:sz w:val="22"/>
          <w:szCs w:val="22"/>
        </w:rPr>
      </w:pPr>
    </w:p>
    <w:p w14:paraId="27447BBC" w14:textId="1B3EB789" w:rsidR="00201407" w:rsidRPr="000008CE" w:rsidRDefault="00201407" w:rsidP="00201407">
      <w:pPr>
        <w:rPr>
          <w:sz w:val="22"/>
          <w:szCs w:val="22"/>
        </w:rPr>
      </w:pPr>
      <w:r w:rsidRPr="000008CE">
        <w:rPr>
          <w:sz w:val="22"/>
          <w:szCs w:val="22"/>
        </w:rPr>
        <w:t xml:space="preserve">Subject: Support for the </w:t>
      </w:r>
      <w:r w:rsidR="00CA6335">
        <w:rPr>
          <w:sz w:val="22"/>
          <w:szCs w:val="22"/>
        </w:rPr>
        <w:t xml:space="preserve">2019 </w:t>
      </w:r>
      <w:r w:rsidR="00CA6335">
        <w:t>Power Fire Pre-Commercial Thinning Project</w:t>
      </w:r>
      <w:r w:rsidRPr="000008CE">
        <w:rPr>
          <w:sz w:val="22"/>
          <w:szCs w:val="22"/>
        </w:rPr>
        <w:t xml:space="preserve"> </w:t>
      </w:r>
    </w:p>
    <w:p w14:paraId="359C71FA" w14:textId="77777777" w:rsidR="00201407" w:rsidRPr="000008CE" w:rsidRDefault="00201407" w:rsidP="00201407">
      <w:pPr>
        <w:rPr>
          <w:sz w:val="22"/>
          <w:szCs w:val="22"/>
        </w:rPr>
      </w:pPr>
    </w:p>
    <w:p w14:paraId="5AE52A2F" w14:textId="208B11D1" w:rsidR="00201407" w:rsidRPr="000008CE" w:rsidRDefault="00201407" w:rsidP="00201407">
      <w:pPr>
        <w:rPr>
          <w:sz w:val="22"/>
          <w:szCs w:val="22"/>
        </w:rPr>
      </w:pPr>
      <w:r w:rsidRPr="000008CE">
        <w:rPr>
          <w:sz w:val="22"/>
          <w:szCs w:val="22"/>
        </w:rPr>
        <w:t xml:space="preserve">Dear </w:t>
      </w:r>
      <w:r w:rsidR="00CA6335">
        <w:rPr>
          <w:sz w:val="22"/>
          <w:szCs w:val="22"/>
        </w:rPr>
        <w:t>Mr. Hopson</w:t>
      </w:r>
      <w:r w:rsidRPr="000008CE">
        <w:rPr>
          <w:sz w:val="22"/>
          <w:szCs w:val="22"/>
        </w:rPr>
        <w:t xml:space="preserve">: </w:t>
      </w:r>
    </w:p>
    <w:p w14:paraId="4D987DFC" w14:textId="77777777" w:rsidR="00201407" w:rsidRPr="000008CE" w:rsidRDefault="00201407" w:rsidP="00201407">
      <w:pPr>
        <w:rPr>
          <w:sz w:val="22"/>
          <w:szCs w:val="22"/>
        </w:rPr>
      </w:pPr>
    </w:p>
    <w:p w14:paraId="3615C999" w14:textId="14CDBCBE" w:rsidR="000831E9" w:rsidRPr="00B86493" w:rsidRDefault="00201407" w:rsidP="00201407">
      <w:pPr>
        <w:rPr>
          <w:sz w:val="22"/>
          <w:szCs w:val="22"/>
        </w:rPr>
      </w:pPr>
      <w:r w:rsidRPr="00B86493">
        <w:rPr>
          <w:sz w:val="22"/>
          <w:szCs w:val="22"/>
        </w:rPr>
        <w:t>On behalf of the Amador Calaveras Consensus Group (ACCG) I am pleased to submit this letter of support for the</w:t>
      </w:r>
      <w:r w:rsidR="00CA6335">
        <w:rPr>
          <w:sz w:val="22"/>
          <w:szCs w:val="22"/>
        </w:rPr>
        <w:t xml:space="preserve"> </w:t>
      </w:r>
      <w:r w:rsidR="00CA6335" w:rsidRPr="00CA6335">
        <w:rPr>
          <w:sz w:val="22"/>
          <w:szCs w:val="22"/>
        </w:rPr>
        <w:t>2019 Power Fire Pre-Commercial Thinning Project</w:t>
      </w:r>
      <w:r w:rsidRPr="00CA6335">
        <w:rPr>
          <w:sz w:val="22"/>
          <w:szCs w:val="22"/>
        </w:rPr>
        <w:t xml:space="preserve">. </w:t>
      </w:r>
    </w:p>
    <w:p w14:paraId="6563D7AF" w14:textId="77777777" w:rsidR="00CA6335" w:rsidRDefault="00CA6335" w:rsidP="00201407">
      <w:pPr>
        <w:rPr>
          <w:sz w:val="22"/>
          <w:szCs w:val="22"/>
        </w:rPr>
      </w:pPr>
    </w:p>
    <w:p w14:paraId="39AB933E" w14:textId="522F0EAA" w:rsidR="00CA6335" w:rsidRPr="00CA6335" w:rsidRDefault="00CA6335" w:rsidP="00CA6335">
      <w:pPr>
        <w:rPr>
          <w:sz w:val="22"/>
          <w:szCs w:val="22"/>
        </w:rPr>
      </w:pPr>
      <w:r w:rsidRPr="00CA6335">
        <w:rPr>
          <w:sz w:val="22"/>
          <w:szCs w:val="22"/>
        </w:rPr>
        <w:t xml:space="preserve">This primary goal of this project is to provide a healthy growing forest into the future for multiple resource benefits.  By controlling tree densities at a relatively early age in the life of the stands, trees will grow faster and develop into mature conifer stands much sooner than if left alone.  </w:t>
      </w:r>
      <w:r>
        <w:rPr>
          <w:sz w:val="22"/>
          <w:szCs w:val="22"/>
        </w:rPr>
        <w:t xml:space="preserve">Specifically, </w:t>
      </w:r>
      <w:r w:rsidR="00365BC5">
        <w:rPr>
          <w:sz w:val="22"/>
          <w:szCs w:val="22"/>
        </w:rPr>
        <w:t>t</w:t>
      </w:r>
      <w:r w:rsidRPr="00CA6335">
        <w:rPr>
          <w:sz w:val="22"/>
          <w:szCs w:val="22"/>
        </w:rPr>
        <w:t>he Amador Ranger District of the Eldorado National Forest proposes to pre-commercially thin about 11,354 acres of mixed-conifer plantations and natural regen</w:t>
      </w:r>
      <w:r>
        <w:rPr>
          <w:sz w:val="22"/>
          <w:szCs w:val="22"/>
        </w:rPr>
        <w:t>eration through both hand work (chainsaw) and me</w:t>
      </w:r>
      <w:r w:rsidR="003923F0">
        <w:rPr>
          <w:sz w:val="22"/>
          <w:szCs w:val="22"/>
        </w:rPr>
        <w:t xml:space="preserve">chanical operations such as mastication.  </w:t>
      </w:r>
    </w:p>
    <w:p w14:paraId="33CE75E1" w14:textId="77777777" w:rsidR="00CA6335" w:rsidRDefault="00CA6335" w:rsidP="00201407">
      <w:pPr>
        <w:rPr>
          <w:sz w:val="22"/>
          <w:szCs w:val="22"/>
        </w:rPr>
      </w:pPr>
    </w:p>
    <w:p w14:paraId="31A51B4E" w14:textId="27444762" w:rsidR="00217541" w:rsidRPr="000008CE" w:rsidRDefault="00217541" w:rsidP="00201407">
      <w:pPr>
        <w:rPr>
          <w:sz w:val="22"/>
          <w:szCs w:val="22"/>
        </w:rPr>
      </w:pPr>
      <w:r>
        <w:rPr>
          <w:sz w:val="22"/>
          <w:szCs w:val="22"/>
        </w:rPr>
        <w:t>The ACCG has worked with the Forest Service in developing this project.  We appreciate the involvement of Amador Ranger District staff in developing the initial proposal, working to resolve issues, and creating a project that meets the interest</w:t>
      </w:r>
      <w:r w:rsidR="003D132D">
        <w:rPr>
          <w:sz w:val="22"/>
          <w:szCs w:val="22"/>
        </w:rPr>
        <w:t>s</w:t>
      </w:r>
      <w:r>
        <w:rPr>
          <w:sz w:val="22"/>
          <w:szCs w:val="22"/>
        </w:rPr>
        <w:t xml:space="preserve"> of the ACCG.  We </w:t>
      </w:r>
      <w:r w:rsidR="003D132D">
        <w:rPr>
          <w:sz w:val="22"/>
          <w:szCs w:val="22"/>
        </w:rPr>
        <w:t>support</w:t>
      </w:r>
      <w:r>
        <w:rPr>
          <w:sz w:val="22"/>
          <w:szCs w:val="22"/>
        </w:rPr>
        <w:t xml:space="preserve"> the project as proposed and recommend</w:t>
      </w:r>
      <w:r w:rsidR="00D755A3">
        <w:rPr>
          <w:sz w:val="22"/>
          <w:szCs w:val="22"/>
        </w:rPr>
        <w:t xml:space="preserve"> the Responsible Official approve the decision for the</w:t>
      </w:r>
      <w:r w:rsidR="00365BC5">
        <w:rPr>
          <w:sz w:val="22"/>
          <w:szCs w:val="22"/>
        </w:rPr>
        <w:t xml:space="preserve"> 2019 </w:t>
      </w:r>
      <w:r w:rsidR="00365BC5">
        <w:t>Power Fire Pre-Commercial Thinning Project</w:t>
      </w:r>
      <w:r w:rsidR="00D755A3">
        <w:rPr>
          <w:sz w:val="22"/>
          <w:szCs w:val="22"/>
        </w:rPr>
        <w:t xml:space="preserve">. </w:t>
      </w:r>
    </w:p>
    <w:p w14:paraId="33A733EF" w14:textId="77777777" w:rsidR="00201407" w:rsidRPr="000008CE" w:rsidRDefault="00201407" w:rsidP="00201407">
      <w:pPr>
        <w:rPr>
          <w:sz w:val="22"/>
          <w:szCs w:val="22"/>
        </w:rPr>
      </w:pPr>
    </w:p>
    <w:p w14:paraId="3E7A3566" w14:textId="77777777" w:rsidR="00201407" w:rsidRPr="000008CE" w:rsidRDefault="00201407" w:rsidP="00201407">
      <w:pPr>
        <w:rPr>
          <w:sz w:val="22"/>
          <w:szCs w:val="22"/>
        </w:rPr>
      </w:pPr>
      <w:r w:rsidRPr="000008CE">
        <w:rPr>
          <w:sz w:val="22"/>
          <w:szCs w:val="22"/>
        </w:rPr>
        <w:t xml:space="preserve">The ACCG is a community-based organization that works to create fire-safe communities, healthy forests and watersheds, and sustainable local economies. Its members include state and federal agencies, business owners, nonprofit organizations, elected officials and private individuals. The group focuses on a triple-bottom-line approach to environmental, economic and community issues. It makes decisions by consensus and works primarily in the upper Mokelumne River and Calaveras River watersheds east of Highway 49. </w:t>
      </w:r>
    </w:p>
    <w:p w14:paraId="73D2D67F" w14:textId="77777777" w:rsidR="00201407" w:rsidRPr="000008CE" w:rsidRDefault="00201407" w:rsidP="00201407">
      <w:pPr>
        <w:rPr>
          <w:sz w:val="22"/>
          <w:szCs w:val="22"/>
        </w:rPr>
      </w:pPr>
    </w:p>
    <w:p w14:paraId="3A5B17E2" w14:textId="77777777" w:rsidR="000008CE" w:rsidRDefault="000008CE" w:rsidP="00201407">
      <w:pPr>
        <w:rPr>
          <w:sz w:val="22"/>
          <w:szCs w:val="22"/>
        </w:rPr>
      </w:pPr>
    </w:p>
    <w:p w14:paraId="706EE820" w14:textId="42F7E00D" w:rsidR="00604CD8" w:rsidRPr="000008CE" w:rsidRDefault="008F450E" w:rsidP="00201407">
      <w:pPr>
        <w:rPr>
          <w:sz w:val="22"/>
          <w:szCs w:val="22"/>
        </w:rPr>
      </w:pPr>
      <w:r w:rsidRPr="000008CE">
        <w:rPr>
          <w:sz w:val="22"/>
          <w:szCs w:val="22"/>
        </w:rPr>
        <w:t>Sincerely</w:t>
      </w:r>
      <w:r w:rsidR="00604CD8" w:rsidRPr="000008CE">
        <w:rPr>
          <w:sz w:val="22"/>
          <w:szCs w:val="22"/>
        </w:rPr>
        <w:t xml:space="preserve">, </w:t>
      </w:r>
    </w:p>
    <w:p w14:paraId="36738DA6" w14:textId="77777777" w:rsidR="000008CE" w:rsidRPr="000008CE" w:rsidRDefault="000008CE" w:rsidP="00201407">
      <w:pPr>
        <w:rPr>
          <w:sz w:val="22"/>
          <w:szCs w:val="22"/>
        </w:rPr>
      </w:pPr>
    </w:p>
    <w:p w14:paraId="54E21C5A" w14:textId="77777777" w:rsidR="000008CE" w:rsidRPr="000008CE" w:rsidRDefault="000008CE" w:rsidP="00201407">
      <w:pPr>
        <w:rPr>
          <w:sz w:val="22"/>
          <w:szCs w:val="22"/>
        </w:rPr>
      </w:pPr>
    </w:p>
    <w:p w14:paraId="22D6B01E" w14:textId="77777777" w:rsidR="000008CE" w:rsidRDefault="000008CE" w:rsidP="00201407">
      <w:pPr>
        <w:rPr>
          <w:sz w:val="22"/>
          <w:szCs w:val="22"/>
        </w:rPr>
      </w:pPr>
    </w:p>
    <w:p w14:paraId="545846D0" w14:textId="64F8C7EE" w:rsidR="000F1897" w:rsidRPr="00AE60AE" w:rsidRDefault="00AE60AE" w:rsidP="00201407">
      <w:pPr>
        <w:rPr>
          <w:rFonts w:ascii="Times New Roman" w:hAnsi="Times New Roman" w:cs="Times New Roman"/>
          <w:sz w:val="22"/>
          <w:szCs w:val="22"/>
        </w:rPr>
      </w:pPr>
      <w:r w:rsidRPr="00AE60AE">
        <w:rPr>
          <w:sz w:val="22"/>
          <w:szCs w:val="22"/>
        </w:rPr>
        <w:t>Regine Miller</w:t>
      </w:r>
    </w:p>
    <w:p w14:paraId="59A18DDA" w14:textId="77777777" w:rsidR="000F1897" w:rsidRPr="000008CE" w:rsidRDefault="00604CD8" w:rsidP="00201407">
      <w:pPr>
        <w:rPr>
          <w:sz w:val="22"/>
          <w:szCs w:val="22"/>
        </w:rPr>
      </w:pPr>
      <w:r w:rsidRPr="000008CE">
        <w:rPr>
          <w:sz w:val="22"/>
          <w:szCs w:val="22"/>
        </w:rPr>
        <w:t xml:space="preserve">Administrator For </w:t>
      </w:r>
    </w:p>
    <w:p w14:paraId="2B03FCC4" w14:textId="4086E988" w:rsidR="00B86493" w:rsidRPr="000008CE" w:rsidRDefault="00604CD8" w:rsidP="00201407">
      <w:pPr>
        <w:rPr>
          <w:sz w:val="22"/>
          <w:szCs w:val="22"/>
        </w:rPr>
      </w:pPr>
      <w:r w:rsidRPr="000008CE">
        <w:rPr>
          <w:sz w:val="22"/>
          <w:szCs w:val="22"/>
        </w:rPr>
        <w:t xml:space="preserve">Amador-Calaveras Consensus Group </w:t>
      </w:r>
    </w:p>
    <w:sectPr w:rsidR="00B86493" w:rsidRPr="000008CE" w:rsidSect="004F56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1127" w14:textId="77777777" w:rsidR="006620D9" w:rsidRDefault="006620D9" w:rsidP="00201407">
      <w:r>
        <w:separator/>
      </w:r>
    </w:p>
  </w:endnote>
  <w:endnote w:type="continuationSeparator" w:id="0">
    <w:p w14:paraId="7B95C729" w14:textId="77777777" w:rsidR="006620D9" w:rsidRDefault="006620D9" w:rsidP="002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1AFC" w14:textId="77777777" w:rsidR="00801F5B" w:rsidRDefault="00801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ACBF" w14:textId="77777777" w:rsidR="00801F5B" w:rsidRDefault="00801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50C1" w14:textId="77777777" w:rsidR="00801F5B" w:rsidRDefault="0080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BABB" w14:textId="77777777" w:rsidR="006620D9" w:rsidRDefault="006620D9" w:rsidP="00201407">
      <w:bookmarkStart w:id="0" w:name="_Hlk525464386"/>
      <w:bookmarkEnd w:id="0"/>
      <w:r>
        <w:separator/>
      </w:r>
    </w:p>
  </w:footnote>
  <w:footnote w:type="continuationSeparator" w:id="0">
    <w:p w14:paraId="1A414549" w14:textId="77777777" w:rsidR="006620D9" w:rsidRDefault="006620D9" w:rsidP="0020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B7B3" w14:textId="77777777" w:rsidR="00801F5B" w:rsidRDefault="0080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5ABF" w14:textId="726FD276" w:rsidR="00800E1F" w:rsidRDefault="00AE60AE" w:rsidP="0085727D">
    <w:pPr>
      <w:tabs>
        <w:tab w:val="left" w:pos="2464"/>
        <w:tab w:val="left" w:pos="3728"/>
      </w:tabs>
    </w:pPr>
    <w:r>
      <w:rPr>
        <w:rFonts w:eastAsia="Garamond"/>
        <w:noProof/>
      </w:rPr>
      <mc:AlternateContent>
        <mc:Choice Requires="wpc">
          <w:drawing>
            <wp:anchor distT="0" distB="0" distL="114300" distR="114300" simplePos="0" relativeHeight="251661312" behindDoc="0" locked="0" layoutInCell="1" allowOverlap="1" wp14:anchorId="09DA85C2" wp14:editId="17395FEA">
              <wp:simplePos x="0" y="0"/>
              <wp:positionH relativeFrom="margin">
                <wp:align>right</wp:align>
              </wp:positionH>
              <wp:positionV relativeFrom="paragraph">
                <wp:posOffset>-358140</wp:posOffset>
              </wp:positionV>
              <wp:extent cx="5943600" cy="960120"/>
              <wp:effectExtent l="0" t="0" r="0"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981710" y="83820"/>
                          <a:ext cx="8629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3BD8" w14:textId="51D90F91" w:rsidR="00AE60AE" w:rsidRDefault="00AE60AE">
                            <w:r>
                              <w:rPr>
                                <w:rFonts w:ascii="Garamond" w:hAnsi="Garamond" w:cs="Garamond"/>
                                <w:b/>
                                <w:bCs/>
                                <w:color w:val="385623"/>
                                <w:sz w:val="40"/>
                                <w:szCs w:val="40"/>
                              </w:rPr>
                              <w:t>Amador</w:t>
                            </w:r>
                          </w:p>
                        </w:txbxContent>
                      </wps:txbx>
                      <wps:bodyPr rot="0" vert="horz" wrap="none" lIns="0" tIns="0" rIns="0" bIns="0" anchor="t" anchorCtr="0">
                        <a:spAutoFit/>
                      </wps:bodyPr>
                    </wps:wsp>
                    <wps:wsp>
                      <wps:cNvPr id="3" name="Rectangle 6"/>
                      <wps:cNvSpPr>
                        <a:spLocks noChangeArrowheads="1"/>
                      </wps:cNvSpPr>
                      <wps:spPr bwMode="auto">
                        <a:xfrm>
                          <a:off x="1844675" y="83820"/>
                          <a:ext cx="85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9D6B" w14:textId="321E3127" w:rsidR="00AE60AE" w:rsidRDefault="00AE60AE">
                            <w:r>
                              <w:rPr>
                                <w:rFonts w:ascii="Garamond" w:hAnsi="Garamond" w:cs="Garamond"/>
                                <w:b/>
                                <w:bCs/>
                                <w:color w:val="385623"/>
                                <w:sz w:val="40"/>
                                <w:szCs w:val="40"/>
                              </w:rPr>
                              <w:t>-</w:t>
                            </w:r>
                          </w:p>
                        </w:txbxContent>
                      </wps:txbx>
                      <wps:bodyPr rot="0" vert="horz" wrap="none" lIns="0" tIns="0" rIns="0" bIns="0" anchor="t" anchorCtr="0">
                        <a:spAutoFit/>
                      </wps:bodyPr>
                    </wps:wsp>
                    <wps:wsp>
                      <wps:cNvPr id="4" name="Rectangle 7"/>
                      <wps:cNvSpPr>
                        <a:spLocks noChangeArrowheads="1"/>
                      </wps:cNvSpPr>
                      <wps:spPr bwMode="auto">
                        <a:xfrm>
                          <a:off x="1929765" y="83820"/>
                          <a:ext cx="3006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647C" w14:textId="1F2C294C" w:rsidR="00AE60AE" w:rsidRDefault="00AE60AE">
                            <w:r>
                              <w:rPr>
                                <w:rFonts w:ascii="Garamond" w:hAnsi="Garamond" w:cs="Garamond"/>
                                <w:b/>
                                <w:bCs/>
                                <w:color w:val="385623"/>
                                <w:sz w:val="40"/>
                                <w:szCs w:val="40"/>
                              </w:rPr>
                              <w:t>Calaveras Consensus Group</w:t>
                            </w:r>
                          </w:p>
                        </w:txbxContent>
                      </wps:txbx>
                      <wps:bodyPr rot="0" vert="horz" wrap="none" lIns="0" tIns="0" rIns="0" bIns="0" anchor="t" anchorCtr="0">
                        <a:spAutoFit/>
                      </wps:bodyPr>
                    </wps:wsp>
                    <wps:wsp>
                      <wps:cNvPr id="5" name="Rectangle 8"/>
                      <wps:cNvSpPr>
                        <a:spLocks noChangeArrowheads="1"/>
                      </wps:cNvSpPr>
                      <wps:spPr bwMode="auto">
                        <a:xfrm>
                          <a:off x="4930775" y="172720"/>
                          <a:ext cx="38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E823" w14:textId="1E68ADB6" w:rsidR="00AE60AE" w:rsidRDefault="00AE60AE">
                            <w:r>
                              <w:rPr>
                                <w:rFonts w:ascii="Garamond" w:hAnsi="Garamond" w:cs="Garamond"/>
                                <w:b/>
                                <w:bCs/>
                                <w:color w:val="2E74B5"/>
                              </w:rPr>
                              <w:t xml:space="preserve"> </w:t>
                            </w:r>
                          </w:p>
                        </w:txbxContent>
                      </wps:txbx>
                      <wps:bodyPr rot="0" vert="horz" wrap="none" lIns="0" tIns="0" rIns="0" bIns="0" anchor="t" anchorCtr="0">
                        <a:spAutoFit/>
                      </wps:bodyPr>
                    </wps:wsp>
                    <wps:wsp>
                      <wps:cNvPr id="6" name="Rectangle 9"/>
                      <wps:cNvSpPr>
                        <a:spLocks noChangeArrowheads="1"/>
                      </wps:cNvSpPr>
                      <wps:spPr bwMode="auto">
                        <a:xfrm>
                          <a:off x="4967605" y="168275"/>
                          <a:ext cx="38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F898" w14:textId="7A49990B" w:rsidR="00AE60AE" w:rsidRDefault="00AE60AE">
                            <w:r>
                              <w:rPr>
                                <w:rFonts w:ascii="Times New Roman" w:hAnsi="Times New Roman" w:cs="Times New Roman"/>
                                <w:color w:val="000000"/>
                              </w:rPr>
                              <w:t xml:space="preserve"> </w:t>
                            </w:r>
                          </w:p>
                        </w:txbxContent>
                      </wps:txbx>
                      <wps:bodyPr rot="0" vert="horz" wrap="none" lIns="0" tIns="0" rIns="0" bIns="0" anchor="t" anchorCtr="0">
                        <a:spAutoFit/>
                      </wps:bodyPr>
                    </wps:wsp>
                    <wps:wsp>
                      <wps:cNvPr id="7" name="Rectangle 10"/>
                      <wps:cNvSpPr>
                        <a:spLocks noChangeArrowheads="1"/>
                      </wps:cNvSpPr>
                      <wps:spPr bwMode="auto">
                        <a:xfrm>
                          <a:off x="1628775" y="354330"/>
                          <a:ext cx="287147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04D8" w14:textId="77777777" w:rsidR="00801F5B" w:rsidRDefault="0044725C" w:rsidP="00801F5B">
                            <w:pPr>
                              <w:rPr>
                                <w:rFonts w:ascii="Times New Roman" w:hAnsi="Times New Roman" w:cs="Times New Roman"/>
                              </w:rPr>
                            </w:pPr>
                            <w:proofErr w:type="gramStart"/>
                            <w:r>
                              <w:rPr>
                                <w:rFonts w:ascii="Garamond" w:hAnsi="Garamond" w:cs="Garamond"/>
                                <w:color w:val="000000"/>
                                <w:sz w:val="28"/>
                                <w:szCs w:val="28"/>
                              </w:rPr>
                              <w:t>c/</w:t>
                            </w:r>
                            <w:r w:rsidR="00AE60AE">
                              <w:rPr>
                                <w:rFonts w:ascii="Garamond" w:hAnsi="Garamond" w:cs="Garamond"/>
                                <w:color w:val="000000"/>
                                <w:sz w:val="28"/>
                                <w:szCs w:val="28"/>
                              </w:rPr>
                              <w:t>o</w:t>
                            </w:r>
                            <w:proofErr w:type="gramEnd"/>
                            <w:r w:rsidR="00AE60AE">
                              <w:rPr>
                                <w:rFonts w:ascii="Garamond" w:hAnsi="Garamond" w:cs="Garamond"/>
                                <w:color w:val="000000"/>
                                <w:sz w:val="28"/>
                                <w:szCs w:val="28"/>
                              </w:rPr>
                              <w:t xml:space="preserve"> Regine Miller</w:t>
                            </w:r>
                            <w:r w:rsidR="00AE60AE">
                              <w:rPr>
                                <w:rFonts w:ascii="Garamond" w:hAnsi="Garamond" w:cs="Garamond"/>
                                <w:color w:val="000000"/>
                                <w:sz w:val="28"/>
                                <w:szCs w:val="28"/>
                              </w:rPr>
                              <w:t>,</w:t>
                            </w:r>
                            <w:r w:rsidR="00801F5B">
                              <w:rPr>
                                <w:rFonts w:ascii="Garamond" w:hAnsi="Garamond" w:cs="Garamond"/>
                                <w:color w:val="000000"/>
                                <w:sz w:val="28"/>
                                <w:szCs w:val="28"/>
                              </w:rPr>
                              <w:t xml:space="preserve"> </w:t>
                            </w:r>
                            <w:hyperlink r:id="rId1" w:tgtFrame="_blank" w:history="1">
                              <w:r w:rsidR="00801F5B">
                                <w:rPr>
                                  <w:rStyle w:val="Hyperlink"/>
                                </w:rPr>
                                <w:t>regine.CHIPS@gmail.com</w:t>
                              </w:r>
                            </w:hyperlink>
                          </w:p>
                          <w:p w14:paraId="0C0C6CAD" w14:textId="26C7B24E" w:rsidR="00AE60AE" w:rsidRDefault="00AE60AE">
                            <w:r>
                              <w:rPr>
                                <w:rFonts w:ascii="Garamond" w:hAnsi="Garamond" w:cs="Garamond"/>
                                <w:color w:val="000000"/>
                                <w:sz w:val="28"/>
                                <w:szCs w:val="28"/>
                              </w:rPr>
                              <w:t xml:space="preserve"> </w:t>
                            </w:r>
                            <w:r w:rsidR="00FD24EB">
                              <w:rPr>
                                <w:rFonts w:ascii="Garamond" w:hAnsi="Garamond" w:cs="Garamond"/>
                                <w:color w:val="000000"/>
                                <w:sz w:val="28"/>
                                <w:szCs w:val="28"/>
                              </w:rPr>
                              <w:t xml:space="preserve"> </w:t>
                            </w:r>
                            <w:r w:rsidR="00801F5B">
                              <w:rPr>
                                <w:rFonts w:ascii="Garamond" w:hAnsi="Garamond" w:cs="Garamond"/>
                                <w:color w:val="000000"/>
                                <w:sz w:val="28"/>
                                <w:szCs w:val="28"/>
                              </w:rPr>
                              <w:t xml:space="preserve">               </w:t>
                            </w:r>
                            <w:bookmarkStart w:id="1" w:name="_GoBack"/>
                            <w:bookmarkEnd w:id="1"/>
                            <w:r w:rsidR="00FD24EB">
                              <w:rPr>
                                <w:rFonts w:ascii="Garamond" w:hAnsi="Garamond" w:cs="Garamond"/>
                                <w:color w:val="000000"/>
                                <w:sz w:val="28"/>
                                <w:szCs w:val="28"/>
                              </w:rPr>
                              <w:t>530-277-3843</w:t>
                            </w:r>
                          </w:p>
                        </w:txbxContent>
                      </wps:txbx>
                      <wps:bodyPr rot="0" vert="horz" wrap="none" lIns="0" tIns="0" rIns="0" bIns="0" anchor="t" anchorCtr="0">
                        <a:spAutoFit/>
                      </wps:bodyPr>
                    </wps:wsp>
                    <wps:wsp>
                      <wps:cNvPr id="8" name="Rectangle 11"/>
                      <wps:cNvSpPr>
                        <a:spLocks noChangeArrowheads="1"/>
                      </wps:cNvSpPr>
                      <wps:spPr bwMode="auto">
                        <a:xfrm>
                          <a:off x="4702810" y="388620"/>
                          <a:ext cx="38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0847" w14:textId="6304E86C" w:rsidR="00AE60AE" w:rsidRDefault="00AE60AE">
                            <w:r>
                              <w:rPr>
                                <w:rFonts w:ascii="Times New Roman" w:hAnsi="Times New Roman" w:cs="Times New Roman"/>
                                <w:color w:val="000000"/>
                              </w:rPr>
                              <w:t xml:space="preserve"> </w:t>
                            </w:r>
                          </w:p>
                        </w:txbxContent>
                      </wps:txbx>
                      <wps:bodyPr rot="0" vert="horz" wrap="none" lIns="0" tIns="0" rIns="0" bIns="0" anchor="t" anchorCtr="0">
                        <a:spAutoFit/>
                      </wps:bodyPr>
                    </wps:wsp>
                    <wps:wsp>
                      <wps:cNvPr id="9" name="Rectangle 12"/>
                      <wps:cNvSpPr>
                        <a:spLocks noChangeArrowheads="1"/>
                      </wps:cNvSpPr>
                      <wps:spPr bwMode="auto">
                        <a:xfrm>
                          <a:off x="2486660" y="572770"/>
                          <a:ext cx="895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04F2" w14:textId="4674CE6F" w:rsidR="00AE60AE" w:rsidRDefault="00AE60AE"/>
                        </w:txbxContent>
                      </wps:txbx>
                      <wps:bodyPr rot="0" vert="horz" wrap="none" lIns="0" tIns="0" rIns="0" bIns="0" anchor="t" anchorCtr="0">
                        <a:spAutoFit/>
                      </wps:bodyPr>
                    </wps:wsp>
                    <wps:wsp>
                      <wps:cNvPr id="10" name="Rectangle 13"/>
                      <wps:cNvSpPr>
                        <a:spLocks noChangeArrowheads="1"/>
                      </wps:cNvSpPr>
                      <wps:spPr bwMode="auto">
                        <a:xfrm>
                          <a:off x="2737485" y="572770"/>
                          <a:ext cx="895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17FD" w14:textId="1655F81F" w:rsidR="00AE60AE" w:rsidRDefault="00AE60AE"/>
                        </w:txbxContent>
                      </wps:txbx>
                      <wps:bodyPr rot="0" vert="horz" wrap="none" lIns="0" tIns="0" rIns="0" bIns="0" anchor="t" anchorCtr="0">
                        <a:spAutoFit/>
                      </wps:bodyPr>
                    </wps:wsp>
                    <wps:wsp>
                      <wps:cNvPr id="12" name="Rectangle 15"/>
                      <wps:cNvSpPr>
                        <a:spLocks noChangeArrowheads="1"/>
                      </wps:cNvSpPr>
                      <wps:spPr bwMode="auto">
                        <a:xfrm>
                          <a:off x="3042285" y="572770"/>
                          <a:ext cx="895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33B9" w14:textId="46E9E729" w:rsidR="00AE60AE" w:rsidRDefault="00AE60AE"/>
                        </w:txbxContent>
                      </wps:txbx>
                      <wps:bodyPr rot="0" vert="horz" wrap="none" lIns="0" tIns="0" rIns="0" bIns="0" anchor="t" anchorCtr="0">
                        <a:spAutoFit/>
                      </wps:bodyPr>
                    </wps:wsp>
                    <wps:wsp>
                      <wps:cNvPr id="13" name="Rectangle 16"/>
                      <wps:cNvSpPr>
                        <a:spLocks noChangeArrowheads="1"/>
                      </wps:cNvSpPr>
                      <wps:spPr bwMode="auto">
                        <a:xfrm>
                          <a:off x="3098165" y="572770"/>
                          <a:ext cx="895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57EB" w14:textId="12374DBC" w:rsidR="00AE60AE" w:rsidRDefault="00AE60AE"/>
                        </w:txbxContent>
                      </wps:txbx>
                      <wps:bodyPr rot="0" vert="horz" wrap="none" lIns="0" tIns="0" rIns="0" bIns="0" anchor="t" anchorCtr="0">
                        <a:spAutoFit/>
                      </wps:bodyPr>
                    </wps:wsp>
                    <wps:wsp>
                      <wps:cNvPr id="14" name="Rectangle 17"/>
                      <wps:cNvSpPr>
                        <a:spLocks noChangeArrowheads="1"/>
                      </wps:cNvSpPr>
                      <wps:spPr bwMode="auto">
                        <a:xfrm>
                          <a:off x="3474085" y="591185"/>
                          <a:ext cx="38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A1BE" w14:textId="4D7D702A" w:rsidR="00AE60AE" w:rsidRDefault="00AE60AE">
                            <w:r>
                              <w:rPr>
                                <w:rFonts w:ascii="Times New Roman" w:hAnsi="Times New Roman" w:cs="Times New Roman"/>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9DA85C2" id="Canvas 15" o:spid="_x0000_s1026" editas="canvas" style="position:absolute;margin-left:416.8pt;margin-top:-28.2pt;width:468pt;height:75.6pt;z-index:251661312;mso-position-horizontal:right;mso-position-horizontal-relative:margin" coordsize="59436,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9601;visibility:visible;mso-wrap-style:square">
                <v:fill o:detectmouseclick="t"/>
                <v:path o:connecttype="none"/>
              </v:shape>
              <v:rect id="Rectangle 5" o:spid="_x0000_s1028" style="position:absolute;left:9817;top:838;width:862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44C73BD8" w14:textId="51D90F91" w:rsidR="00AE60AE" w:rsidRDefault="00AE60AE">
                      <w:r>
                        <w:rPr>
                          <w:rFonts w:ascii="Garamond" w:hAnsi="Garamond" w:cs="Garamond"/>
                          <w:b/>
                          <w:bCs/>
                          <w:color w:val="385623"/>
                          <w:sz w:val="40"/>
                          <w:szCs w:val="40"/>
                        </w:rPr>
                        <w:t>Amador</w:t>
                      </w:r>
                    </w:p>
                  </w:txbxContent>
                </v:textbox>
              </v:rect>
              <v:rect id="Rectangle 6" o:spid="_x0000_s1029" style="position:absolute;left:18446;top:838;width:85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B079D6B" w14:textId="321E3127" w:rsidR="00AE60AE" w:rsidRDefault="00AE60AE">
                      <w:r>
                        <w:rPr>
                          <w:rFonts w:ascii="Garamond" w:hAnsi="Garamond" w:cs="Garamond"/>
                          <w:b/>
                          <w:bCs/>
                          <w:color w:val="385623"/>
                          <w:sz w:val="40"/>
                          <w:szCs w:val="40"/>
                        </w:rPr>
                        <w:t>-</w:t>
                      </w:r>
                    </w:p>
                  </w:txbxContent>
                </v:textbox>
              </v:rect>
              <v:rect id="Rectangle 7" o:spid="_x0000_s1030" style="position:absolute;left:19297;top:838;width:30061;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5F4647C" w14:textId="1F2C294C" w:rsidR="00AE60AE" w:rsidRDefault="00AE60AE">
                      <w:r>
                        <w:rPr>
                          <w:rFonts w:ascii="Garamond" w:hAnsi="Garamond" w:cs="Garamond"/>
                          <w:b/>
                          <w:bCs/>
                          <w:color w:val="385623"/>
                          <w:sz w:val="40"/>
                          <w:szCs w:val="40"/>
                        </w:rPr>
                        <w:t>Calaveras Consensus Group</w:t>
                      </w:r>
                    </w:p>
                  </w:txbxContent>
                </v:textbox>
              </v:rect>
              <v:rect id="Rectangle 8" o:spid="_x0000_s1031" style="position:absolute;left:49307;top:1727;width:388;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61ADE823" w14:textId="1E68ADB6" w:rsidR="00AE60AE" w:rsidRDefault="00AE60AE">
                      <w:r>
                        <w:rPr>
                          <w:rFonts w:ascii="Garamond" w:hAnsi="Garamond" w:cs="Garamond"/>
                          <w:b/>
                          <w:bCs/>
                          <w:color w:val="2E74B5"/>
                        </w:rPr>
                        <w:t xml:space="preserve"> </w:t>
                      </w:r>
                    </w:p>
                  </w:txbxContent>
                </v:textbox>
              </v:rect>
              <v:rect id="Rectangle 9" o:spid="_x0000_s1032" style="position:absolute;left:49676;top:1682;width:38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17CF898" w14:textId="7A49990B" w:rsidR="00AE60AE" w:rsidRDefault="00AE60AE">
                      <w:r>
                        <w:rPr>
                          <w:rFonts w:ascii="Times New Roman" w:hAnsi="Times New Roman" w:cs="Times New Roman"/>
                          <w:color w:val="000000"/>
                        </w:rPr>
                        <w:t xml:space="preserve"> </w:t>
                      </w:r>
                    </w:p>
                  </w:txbxContent>
                </v:textbox>
              </v:rect>
              <v:rect id="Rectangle 10" o:spid="_x0000_s1033" style="position:absolute;left:16287;top:3543;width:28715;height:4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4F504D8" w14:textId="77777777" w:rsidR="00801F5B" w:rsidRDefault="0044725C" w:rsidP="00801F5B">
                      <w:pPr>
                        <w:rPr>
                          <w:rFonts w:ascii="Times New Roman" w:hAnsi="Times New Roman" w:cs="Times New Roman"/>
                        </w:rPr>
                      </w:pPr>
                      <w:proofErr w:type="gramStart"/>
                      <w:r>
                        <w:rPr>
                          <w:rFonts w:ascii="Garamond" w:hAnsi="Garamond" w:cs="Garamond"/>
                          <w:color w:val="000000"/>
                          <w:sz w:val="28"/>
                          <w:szCs w:val="28"/>
                        </w:rPr>
                        <w:t>c/</w:t>
                      </w:r>
                      <w:r w:rsidR="00AE60AE">
                        <w:rPr>
                          <w:rFonts w:ascii="Garamond" w:hAnsi="Garamond" w:cs="Garamond"/>
                          <w:color w:val="000000"/>
                          <w:sz w:val="28"/>
                          <w:szCs w:val="28"/>
                        </w:rPr>
                        <w:t>o</w:t>
                      </w:r>
                      <w:proofErr w:type="gramEnd"/>
                      <w:r w:rsidR="00AE60AE">
                        <w:rPr>
                          <w:rFonts w:ascii="Garamond" w:hAnsi="Garamond" w:cs="Garamond"/>
                          <w:color w:val="000000"/>
                          <w:sz w:val="28"/>
                          <w:szCs w:val="28"/>
                        </w:rPr>
                        <w:t xml:space="preserve"> Regine Miller</w:t>
                      </w:r>
                      <w:r w:rsidR="00AE60AE">
                        <w:rPr>
                          <w:rFonts w:ascii="Garamond" w:hAnsi="Garamond" w:cs="Garamond"/>
                          <w:color w:val="000000"/>
                          <w:sz w:val="28"/>
                          <w:szCs w:val="28"/>
                        </w:rPr>
                        <w:t>,</w:t>
                      </w:r>
                      <w:r w:rsidR="00801F5B">
                        <w:rPr>
                          <w:rFonts w:ascii="Garamond" w:hAnsi="Garamond" w:cs="Garamond"/>
                          <w:color w:val="000000"/>
                          <w:sz w:val="28"/>
                          <w:szCs w:val="28"/>
                        </w:rPr>
                        <w:t xml:space="preserve"> </w:t>
                      </w:r>
                      <w:hyperlink r:id="rId2" w:tgtFrame="_blank" w:history="1">
                        <w:r w:rsidR="00801F5B">
                          <w:rPr>
                            <w:rStyle w:val="Hyperlink"/>
                          </w:rPr>
                          <w:t>regine.CHIPS@gmail.com</w:t>
                        </w:r>
                      </w:hyperlink>
                    </w:p>
                    <w:p w14:paraId="0C0C6CAD" w14:textId="26C7B24E" w:rsidR="00AE60AE" w:rsidRDefault="00AE60AE">
                      <w:r>
                        <w:rPr>
                          <w:rFonts w:ascii="Garamond" w:hAnsi="Garamond" w:cs="Garamond"/>
                          <w:color w:val="000000"/>
                          <w:sz w:val="28"/>
                          <w:szCs w:val="28"/>
                        </w:rPr>
                        <w:t xml:space="preserve"> </w:t>
                      </w:r>
                      <w:r w:rsidR="00FD24EB">
                        <w:rPr>
                          <w:rFonts w:ascii="Garamond" w:hAnsi="Garamond" w:cs="Garamond"/>
                          <w:color w:val="000000"/>
                          <w:sz w:val="28"/>
                          <w:szCs w:val="28"/>
                        </w:rPr>
                        <w:t xml:space="preserve"> </w:t>
                      </w:r>
                      <w:r w:rsidR="00801F5B">
                        <w:rPr>
                          <w:rFonts w:ascii="Garamond" w:hAnsi="Garamond" w:cs="Garamond"/>
                          <w:color w:val="000000"/>
                          <w:sz w:val="28"/>
                          <w:szCs w:val="28"/>
                        </w:rPr>
                        <w:t xml:space="preserve">               </w:t>
                      </w:r>
                      <w:bookmarkStart w:id="2" w:name="_GoBack"/>
                      <w:bookmarkEnd w:id="2"/>
                      <w:r w:rsidR="00FD24EB">
                        <w:rPr>
                          <w:rFonts w:ascii="Garamond" w:hAnsi="Garamond" w:cs="Garamond"/>
                          <w:color w:val="000000"/>
                          <w:sz w:val="28"/>
                          <w:szCs w:val="28"/>
                        </w:rPr>
                        <w:t>530-277-3843</w:t>
                      </w:r>
                    </w:p>
                  </w:txbxContent>
                </v:textbox>
              </v:rect>
              <v:rect id="Rectangle 11" o:spid="_x0000_s1034" style="position:absolute;left:47028;top:3886;width:387;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DD00847" w14:textId="6304E86C" w:rsidR="00AE60AE" w:rsidRDefault="00AE60AE">
                      <w:r>
                        <w:rPr>
                          <w:rFonts w:ascii="Times New Roman" w:hAnsi="Times New Roman" w:cs="Times New Roman"/>
                          <w:color w:val="000000"/>
                        </w:rPr>
                        <w:t xml:space="preserve"> </w:t>
                      </w:r>
                    </w:p>
                  </w:txbxContent>
                </v:textbox>
              </v:rect>
              <v:rect id="Rectangle 12" o:spid="_x0000_s1035" style="position:absolute;left:24866;top:5727;width:89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0E2404F2" w14:textId="4674CE6F" w:rsidR="00AE60AE" w:rsidRDefault="00AE60AE"/>
                  </w:txbxContent>
                </v:textbox>
              </v:rect>
              <v:rect id="Rectangle 13" o:spid="_x0000_s1036" style="position:absolute;left:27374;top:5727;width:89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5E7717FD" w14:textId="1655F81F" w:rsidR="00AE60AE" w:rsidRDefault="00AE60AE"/>
                  </w:txbxContent>
                </v:textbox>
              </v:rect>
              <v:rect id="Rectangle 15" o:spid="_x0000_s1037" style="position:absolute;left:30422;top:5727;width:89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606E33B9" w14:textId="46E9E729" w:rsidR="00AE60AE" w:rsidRDefault="00AE60AE"/>
                  </w:txbxContent>
                </v:textbox>
              </v:rect>
              <v:rect id="Rectangle 16" o:spid="_x0000_s1038" style="position:absolute;left:30981;top:5727;width:89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057657EB" w14:textId="12374DBC" w:rsidR="00AE60AE" w:rsidRDefault="00AE60AE"/>
                  </w:txbxContent>
                </v:textbox>
              </v:rect>
              <v:rect id="Rectangle 17" o:spid="_x0000_s1039" style="position:absolute;left:34740;top:5911;width:38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70E5A1BE" w14:textId="4D7D702A" w:rsidR="00AE60AE" w:rsidRDefault="00AE60AE">
                      <w:r>
                        <w:rPr>
                          <w:rFonts w:ascii="Times New Roman" w:hAnsi="Times New Roman" w:cs="Times New Roman"/>
                          <w:color w:val="000000"/>
                        </w:rPr>
                        <w:t xml:space="preserve"> </w:t>
                      </w:r>
                    </w:p>
                  </w:txbxContent>
                </v:textbox>
              </v:rect>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0426" w14:textId="77777777" w:rsidR="00801F5B" w:rsidRDefault="00801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4EA"/>
    <w:multiLevelType w:val="hybridMultilevel"/>
    <w:tmpl w:val="8B8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11"/>
    <w:rsid w:val="000008CE"/>
    <w:rsid w:val="000151FE"/>
    <w:rsid w:val="000207FF"/>
    <w:rsid w:val="00027679"/>
    <w:rsid w:val="000426A8"/>
    <w:rsid w:val="00042CD3"/>
    <w:rsid w:val="000831E9"/>
    <w:rsid w:val="00085882"/>
    <w:rsid w:val="000916ED"/>
    <w:rsid w:val="000961D2"/>
    <w:rsid w:val="000A37EC"/>
    <w:rsid w:val="000B0CD4"/>
    <w:rsid w:val="000C554D"/>
    <w:rsid w:val="000D00C4"/>
    <w:rsid w:val="000F1897"/>
    <w:rsid w:val="000F59B4"/>
    <w:rsid w:val="00107FF7"/>
    <w:rsid w:val="001272C7"/>
    <w:rsid w:val="001346AE"/>
    <w:rsid w:val="001421ED"/>
    <w:rsid w:val="00162813"/>
    <w:rsid w:val="00163AB2"/>
    <w:rsid w:val="001725DC"/>
    <w:rsid w:val="001D00C6"/>
    <w:rsid w:val="001E1830"/>
    <w:rsid w:val="001E6574"/>
    <w:rsid w:val="00201407"/>
    <w:rsid w:val="00207311"/>
    <w:rsid w:val="00207CDA"/>
    <w:rsid w:val="00217541"/>
    <w:rsid w:val="0024291D"/>
    <w:rsid w:val="0024461A"/>
    <w:rsid w:val="00256684"/>
    <w:rsid w:val="002850F7"/>
    <w:rsid w:val="00296D4E"/>
    <w:rsid w:val="002C0DDD"/>
    <w:rsid w:val="002D4FF5"/>
    <w:rsid w:val="002E1F7F"/>
    <w:rsid w:val="002F3F8B"/>
    <w:rsid w:val="00326D63"/>
    <w:rsid w:val="003279DF"/>
    <w:rsid w:val="0034594F"/>
    <w:rsid w:val="00350A02"/>
    <w:rsid w:val="003543E9"/>
    <w:rsid w:val="00365BC5"/>
    <w:rsid w:val="00371BCF"/>
    <w:rsid w:val="003765B5"/>
    <w:rsid w:val="003776F7"/>
    <w:rsid w:val="003805EB"/>
    <w:rsid w:val="003817D7"/>
    <w:rsid w:val="003868FB"/>
    <w:rsid w:val="003923F0"/>
    <w:rsid w:val="003A274B"/>
    <w:rsid w:val="003B6F7B"/>
    <w:rsid w:val="003D132D"/>
    <w:rsid w:val="00406388"/>
    <w:rsid w:val="0044725C"/>
    <w:rsid w:val="004C2CFA"/>
    <w:rsid w:val="004C771E"/>
    <w:rsid w:val="004F0576"/>
    <w:rsid w:val="004F5681"/>
    <w:rsid w:val="00500DBD"/>
    <w:rsid w:val="00506FF9"/>
    <w:rsid w:val="0053058E"/>
    <w:rsid w:val="00572DF3"/>
    <w:rsid w:val="00592888"/>
    <w:rsid w:val="005B7B11"/>
    <w:rsid w:val="005C0B66"/>
    <w:rsid w:val="005E376E"/>
    <w:rsid w:val="00604CD8"/>
    <w:rsid w:val="00605468"/>
    <w:rsid w:val="00623CA3"/>
    <w:rsid w:val="0063253C"/>
    <w:rsid w:val="006620D9"/>
    <w:rsid w:val="00683C0D"/>
    <w:rsid w:val="006B7898"/>
    <w:rsid w:val="006C26CE"/>
    <w:rsid w:val="006D6FE5"/>
    <w:rsid w:val="006E4E58"/>
    <w:rsid w:val="006F3BA3"/>
    <w:rsid w:val="00703560"/>
    <w:rsid w:val="007039A2"/>
    <w:rsid w:val="00713942"/>
    <w:rsid w:val="00725066"/>
    <w:rsid w:val="00741C81"/>
    <w:rsid w:val="00763063"/>
    <w:rsid w:val="00763CAB"/>
    <w:rsid w:val="00774D3E"/>
    <w:rsid w:val="007774A6"/>
    <w:rsid w:val="007843AE"/>
    <w:rsid w:val="007A419A"/>
    <w:rsid w:val="007D0485"/>
    <w:rsid w:val="007D23CC"/>
    <w:rsid w:val="007F1B22"/>
    <w:rsid w:val="00800E1F"/>
    <w:rsid w:val="00801F5B"/>
    <w:rsid w:val="008126C0"/>
    <w:rsid w:val="00827C34"/>
    <w:rsid w:val="0084032C"/>
    <w:rsid w:val="0085727D"/>
    <w:rsid w:val="008655F1"/>
    <w:rsid w:val="00873B2F"/>
    <w:rsid w:val="00880CC0"/>
    <w:rsid w:val="00880D37"/>
    <w:rsid w:val="00887574"/>
    <w:rsid w:val="008979A9"/>
    <w:rsid w:val="008F02C0"/>
    <w:rsid w:val="008F1270"/>
    <w:rsid w:val="008F450E"/>
    <w:rsid w:val="008F7B11"/>
    <w:rsid w:val="0090235E"/>
    <w:rsid w:val="00957A5A"/>
    <w:rsid w:val="00975C88"/>
    <w:rsid w:val="0099280C"/>
    <w:rsid w:val="009A352C"/>
    <w:rsid w:val="009B76A6"/>
    <w:rsid w:val="009C3033"/>
    <w:rsid w:val="009D34EB"/>
    <w:rsid w:val="009E1CBC"/>
    <w:rsid w:val="00A24292"/>
    <w:rsid w:val="00A570B5"/>
    <w:rsid w:val="00A614BE"/>
    <w:rsid w:val="00A65781"/>
    <w:rsid w:val="00A704C0"/>
    <w:rsid w:val="00A7499A"/>
    <w:rsid w:val="00A75751"/>
    <w:rsid w:val="00A81F2C"/>
    <w:rsid w:val="00A86A9F"/>
    <w:rsid w:val="00A914BD"/>
    <w:rsid w:val="00AE302E"/>
    <w:rsid w:val="00AE60AE"/>
    <w:rsid w:val="00AF369F"/>
    <w:rsid w:val="00B00462"/>
    <w:rsid w:val="00B061A6"/>
    <w:rsid w:val="00B46759"/>
    <w:rsid w:val="00B707DC"/>
    <w:rsid w:val="00B86493"/>
    <w:rsid w:val="00B87F45"/>
    <w:rsid w:val="00B90612"/>
    <w:rsid w:val="00B90A51"/>
    <w:rsid w:val="00BB6EB3"/>
    <w:rsid w:val="00BC1576"/>
    <w:rsid w:val="00BE0D06"/>
    <w:rsid w:val="00C13AA1"/>
    <w:rsid w:val="00C41EDE"/>
    <w:rsid w:val="00C43331"/>
    <w:rsid w:val="00C47E3E"/>
    <w:rsid w:val="00C659C0"/>
    <w:rsid w:val="00C84CC8"/>
    <w:rsid w:val="00CA6335"/>
    <w:rsid w:val="00CB7869"/>
    <w:rsid w:val="00CD5567"/>
    <w:rsid w:val="00CE50B4"/>
    <w:rsid w:val="00CF1D5B"/>
    <w:rsid w:val="00D06D29"/>
    <w:rsid w:val="00D138DC"/>
    <w:rsid w:val="00D755A3"/>
    <w:rsid w:val="00D8092C"/>
    <w:rsid w:val="00D836D3"/>
    <w:rsid w:val="00D852EC"/>
    <w:rsid w:val="00D879A1"/>
    <w:rsid w:val="00DB7AAE"/>
    <w:rsid w:val="00DC0271"/>
    <w:rsid w:val="00DC1E43"/>
    <w:rsid w:val="00DD23CB"/>
    <w:rsid w:val="00DE7552"/>
    <w:rsid w:val="00DE788D"/>
    <w:rsid w:val="00E4280D"/>
    <w:rsid w:val="00E42DB9"/>
    <w:rsid w:val="00E436B1"/>
    <w:rsid w:val="00E57A5E"/>
    <w:rsid w:val="00E86EB4"/>
    <w:rsid w:val="00EC607A"/>
    <w:rsid w:val="00ED3D2C"/>
    <w:rsid w:val="00EE1370"/>
    <w:rsid w:val="00F34100"/>
    <w:rsid w:val="00F86035"/>
    <w:rsid w:val="00FC40F2"/>
    <w:rsid w:val="00FD2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5FBD8"/>
  <w15:docId w15:val="{0F098D38-CC20-4B78-A36C-67409771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07"/>
    <w:pPr>
      <w:spacing w:after="0" w:line="240" w:lineRule="auto"/>
    </w:pPr>
    <w:rPr>
      <w:rFonts w:asciiTheme="minorHAnsi" w:eastAsia="Times New Roman"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 w:type="paragraph" w:styleId="Header">
    <w:name w:val="header"/>
    <w:basedOn w:val="Normal"/>
    <w:link w:val="HeaderChar"/>
    <w:uiPriority w:val="99"/>
    <w:unhideWhenUsed/>
    <w:rsid w:val="00703560"/>
    <w:pPr>
      <w:tabs>
        <w:tab w:val="center" w:pos="4680"/>
        <w:tab w:val="right" w:pos="9360"/>
      </w:tabs>
    </w:pPr>
    <w:rPr>
      <w:rFonts w:ascii="Bookman Old Style" w:eastAsiaTheme="minorHAnsi" w:hAnsi="Bookman Old Style" w:cstheme="minorBidi"/>
    </w:rPr>
  </w:style>
  <w:style w:type="character" w:customStyle="1" w:styleId="HeaderChar">
    <w:name w:val="Header Char"/>
    <w:basedOn w:val="DefaultParagraphFont"/>
    <w:link w:val="Header"/>
    <w:uiPriority w:val="99"/>
    <w:rsid w:val="00703560"/>
  </w:style>
  <w:style w:type="paragraph" w:styleId="Footer">
    <w:name w:val="footer"/>
    <w:basedOn w:val="Normal"/>
    <w:link w:val="FooterChar"/>
    <w:uiPriority w:val="99"/>
    <w:unhideWhenUsed/>
    <w:rsid w:val="00703560"/>
    <w:pPr>
      <w:tabs>
        <w:tab w:val="center" w:pos="4680"/>
        <w:tab w:val="right" w:pos="9360"/>
      </w:tabs>
    </w:pPr>
  </w:style>
  <w:style w:type="character" w:customStyle="1" w:styleId="FooterChar">
    <w:name w:val="Footer Char"/>
    <w:basedOn w:val="DefaultParagraphFont"/>
    <w:link w:val="Footer"/>
    <w:uiPriority w:val="99"/>
    <w:rsid w:val="00703560"/>
  </w:style>
  <w:style w:type="paragraph" w:customStyle="1" w:styleId="Default">
    <w:name w:val="Default"/>
    <w:rsid w:val="00604CD8"/>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DD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CB"/>
    <w:rPr>
      <w:rFonts w:ascii="Segoe UI" w:eastAsia="Times New Roman" w:hAnsi="Segoe UI" w:cs="Segoe UI"/>
      <w:sz w:val="18"/>
      <w:szCs w:val="18"/>
    </w:rPr>
  </w:style>
  <w:style w:type="character" w:styleId="Hyperlink">
    <w:name w:val="Hyperlink"/>
    <w:basedOn w:val="DefaultParagraphFont"/>
    <w:uiPriority w:val="99"/>
    <w:semiHidden/>
    <w:unhideWhenUsed/>
    <w:rsid w:val="00801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981">
      <w:bodyDiv w:val="1"/>
      <w:marLeft w:val="0"/>
      <w:marRight w:val="0"/>
      <w:marTop w:val="0"/>
      <w:marBottom w:val="0"/>
      <w:divBdr>
        <w:top w:val="none" w:sz="0" w:space="0" w:color="auto"/>
        <w:left w:val="none" w:sz="0" w:space="0" w:color="auto"/>
        <w:bottom w:val="none" w:sz="0" w:space="0" w:color="auto"/>
        <w:right w:val="none" w:sz="0" w:space="0" w:color="auto"/>
      </w:divBdr>
    </w:div>
    <w:div w:id="10147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egine.CHIPS@gmail.com" TargetMode="External"/><Relationship Id="rId1" Type="http://schemas.openxmlformats.org/officeDocument/2006/relationships/hyperlink" Target="mailto:regine.C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02E2-7453-495E-A396-1969C3B1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Young, Marc D -FS</cp:lastModifiedBy>
  <cp:revision>14</cp:revision>
  <cp:lastPrinted>2019-03-15T17:18:00Z</cp:lastPrinted>
  <dcterms:created xsi:type="dcterms:W3CDTF">2019-03-14T16:49:00Z</dcterms:created>
  <dcterms:modified xsi:type="dcterms:W3CDTF">2019-06-11T15:22:00Z</dcterms:modified>
</cp:coreProperties>
</file>