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706FBCFD" w14:textId="5D5829E7" w:rsidR="00117D70" w:rsidRDefault="00050F9A" w:rsidP="0059777E">
      <w:pPr>
        <w:pStyle w:val="ListParagraph"/>
        <w:numPr>
          <w:ilvl w:val="0"/>
          <w:numId w:val="2"/>
        </w:numPr>
        <w:tabs>
          <w:tab w:val="left" w:pos="657"/>
        </w:tabs>
        <w:spacing w:after="0"/>
        <w:rPr>
          <w:rFonts w:cstheme="minorHAnsi"/>
          <w:sz w:val="24"/>
          <w:szCs w:val="24"/>
        </w:rPr>
      </w:pPr>
      <w:r>
        <w:rPr>
          <w:rFonts w:cstheme="minorHAnsi"/>
          <w:sz w:val="24"/>
          <w:szCs w:val="24"/>
        </w:rPr>
        <w:t>M</w:t>
      </w:r>
      <w:r w:rsidR="00117D70">
        <w:rPr>
          <w:rFonts w:cstheme="minorHAnsi"/>
          <w:sz w:val="24"/>
          <w:szCs w:val="24"/>
        </w:rPr>
        <w:t>eeting facilitator: Megan Layhee</w:t>
      </w:r>
    </w:p>
    <w:p w14:paraId="086E7F78" w14:textId="127C9ECE" w:rsidR="00890E74" w:rsidRDefault="00117D70" w:rsidP="0059777E">
      <w:pPr>
        <w:pStyle w:val="ListParagraph"/>
        <w:numPr>
          <w:ilvl w:val="0"/>
          <w:numId w:val="2"/>
        </w:numPr>
        <w:tabs>
          <w:tab w:val="left" w:pos="657"/>
        </w:tabs>
        <w:spacing w:after="0"/>
        <w:rPr>
          <w:rFonts w:cstheme="minorHAnsi"/>
          <w:sz w:val="24"/>
          <w:szCs w:val="24"/>
        </w:rPr>
      </w:pPr>
      <w:r>
        <w:rPr>
          <w:rFonts w:cstheme="minorHAnsi"/>
          <w:sz w:val="24"/>
          <w:szCs w:val="24"/>
        </w:rPr>
        <w:t>Becky Estes (USFS R5</w:t>
      </w:r>
      <w:r w:rsidR="00050F9A">
        <w:rPr>
          <w:rFonts w:cstheme="minorHAnsi"/>
          <w:sz w:val="24"/>
          <w:szCs w:val="24"/>
        </w:rPr>
        <w:t>,</w:t>
      </w:r>
      <w:r>
        <w:rPr>
          <w:rFonts w:cstheme="minorHAnsi"/>
          <w:sz w:val="24"/>
          <w:szCs w:val="24"/>
        </w:rPr>
        <w:t xml:space="preserve"> Province Ecologist) gave a presentation on GTR-270: Postfire restoration framework for </w:t>
      </w:r>
      <w:r w:rsidR="00050F9A">
        <w:rPr>
          <w:rFonts w:cstheme="minorHAnsi"/>
          <w:sz w:val="24"/>
          <w:szCs w:val="24"/>
        </w:rPr>
        <w:t>CA national forests.</w:t>
      </w:r>
    </w:p>
    <w:p w14:paraId="38F0526D" w14:textId="26E8FF68" w:rsidR="004C0420" w:rsidRDefault="00117D70" w:rsidP="0059777E">
      <w:pPr>
        <w:pStyle w:val="ListParagraph"/>
        <w:numPr>
          <w:ilvl w:val="0"/>
          <w:numId w:val="2"/>
        </w:numPr>
        <w:tabs>
          <w:tab w:val="left" w:pos="657"/>
        </w:tabs>
        <w:spacing w:after="0"/>
        <w:rPr>
          <w:rFonts w:cstheme="minorHAnsi"/>
          <w:sz w:val="24"/>
          <w:szCs w:val="24"/>
        </w:rPr>
      </w:pPr>
      <w:r>
        <w:rPr>
          <w:rFonts w:cstheme="minorHAnsi"/>
          <w:sz w:val="24"/>
          <w:szCs w:val="24"/>
        </w:rPr>
        <w:t>Further discussion and next steps</w:t>
      </w:r>
      <w:r w:rsidR="004C0420">
        <w:rPr>
          <w:rFonts w:cstheme="minorHAnsi"/>
          <w:sz w:val="24"/>
          <w:szCs w:val="24"/>
        </w:rPr>
        <w:t xml:space="preserve"> on </w:t>
      </w:r>
      <w:r>
        <w:rPr>
          <w:rFonts w:cstheme="minorHAnsi"/>
          <w:sz w:val="24"/>
          <w:szCs w:val="24"/>
        </w:rPr>
        <w:t xml:space="preserve">the </w:t>
      </w:r>
      <w:r w:rsidR="004C0420">
        <w:rPr>
          <w:rFonts w:cstheme="minorHAnsi"/>
          <w:sz w:val="24"/>
          <w:szCs w:val="24"/>
        </w:rPr>
        <w:t>ACCG 2022 Priorities</w:t>
      </w:r>
      <w:r w:rsidR="00C654B5">
        <w:rPr>
          <w:rFonts w:cstheme="minorHAnsi"/>
          <w:sz w:val="24"/>
          <w:szCs w:val="24"/>
        </w:rPr>
        <w:t xml:space="preserve"> List</w:t>
      </w:r>
      <w:r>
        <w:rPr>
          <w:rFonts w:cstheme="minorHAnsi"/>
          <w:sz w:val="24"/>
          <w:szCs w:val="24"/>
        </w:rPr>
        <w:t>.</w:t>
      </w:r>
    </w:p>
    <w:p w14:paraId="21B7B010" w14:textId="7DD1D7D4" w:rsidR="00FB5E89"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117D70" w:rsidRPr="00117D70" w14:paraId="66710B0D" w14:textId="77777777" w:rsidTr="00117D70">
        <w:trPr>
          <w:trHeight w:val="458"/>
        </w:trPr>
        <w:tc>
          <w:tcPr>
            <w:tcW w:w="7134" w:type="dxa"/>
            <w:shd w:val="clear" w:color="auto" w:fill="auto"/>
          </w:tcPr>
          <w:p w14:paraId="4E3D9B00" w14:textId="5314E585" w:rsidR="00117D70" w:rsidRPr="00117D70" w:rsidRDefault="00117D70" w:rsidP="00117D70">
            <w:pPr>
              <w:rPr>
                <w:rFonts w:cstheme="minorHAnsi"/>
                <w:bCs/>
                <w:sz w:val="24"/>
                <w:szCs w:val="24"/>
              </w:rPr>
            </w:pPr>
            <w:r w:rsidRPr="00117D70">
              <w:rPr>
                <w:rFonts w:cstheme="minorHAnsi"/>
                <w:bCs/>
                <w:sz w:val="24"/>
                <w:szCs w:val="24"/>
              </w:rPr>
              <w:t>Remove “DRAFT” watermark from last month’s meeting summary and post to the ACCG website.</w:t>
            </w:r>
          </w:p>
        </w:tc>
        <w:tc>
          <w:tcPr>
            <w:tcW w:w="2046" w:type="dxa"/>
            <w:shd w:val="clear" w:color="auto" w:fill="auto"/>
          </w:tcPr>
          <w:p w14:paraId="2C702CBD" w14:textId="5071AEF8" w:rsidR="00117D70" w:rsidRPr="00117D70" w:rsidRDefault="00117D70" w:rsidP="00117D70">
            <w:pPr>
              <w:rPr>
                <w:rFonts w:cstheme="minorHAnsi"/>
                <w:bCs/>
                <w:sz w:val="24"/>
                <w:szCs w:val="24"/>
              </w:rPr>
            </w:pPr>
            <w:r w:rsidRPr="00117D70">
              <w:rPr>
                <w:rFonts w:cstheme="minorHAnsi"/>
                <w:bCs/>
                <w:sz w:val="24"/>
                <w:szCs w:val="24"/>
              </w:rPr>
              <w:t>Layhee</w:t>
            </w:r>
          </w:p>
        </w:tc>
      </w:tr>
      <w:tr w:rsidR="00C3140E" w:rsidRPr="006D0AF6" w14:paraId="41346340" w14:textId="77777777" w:rsidTr="000C007A">
        <w:trPr>
          <w:trHeight w:val="432"/>
        </w:trPr>
        <w:tc>
          <w:tcPr>
            <w:tcW w:w="7134" w:type="dxa"/>
          </w:tcPr>
          <w:p w14:paraId="319E2931" w14:textId="6F225E68" w:rsidR="00C3140E" w:rsidRPr="006D0AF6" w:rsidRDefault="00117D70" w:rsidP="00B158B9">
            <w:pPr>
              <w:rPr>
                <w:rFonts w:cstheme="minorHAnsi"/>
                <w:sz w:val="24"/>
                <w:szCs w:val="24"/>
              </w:rPr>
            </w:pPr>
            <w:bookmarkStart w:id="0" w:name="_Hlk95471717"/>
            <w:r>
              <w:rPr>
                <w:rFonts w:cstheme="minorHAnsi"/>
                <w:sz w:val="24"/>
                <w:szCs w:val="24"/>
              </w:rPr>
              <w:t xml:space="preserve">Assign </w:t>
            </w:r>
            <w:r w:rsidR="00D92613">
              <w:rPr>
                <w:rFonts w:cstheme="minorHAnsi"/>
                <w:sz w:val="24"/>
                <w:szCs w:val="24"/>
              </w:rPr>
              <w:t>responsible party(s)</w:t>
            </w:r>
            <w:r>
              <w:rPr>
                <w:rFonts w:cstheme="minorHAnsi"/>
                <w:sz w:val="24"/>
                <w:szCs w:val="24"/>
              </w:rPr>
              <w:t xml:space="preserve"> to items on</w:t>
            </w:r>
            <w:r w:rsidR="004C0420">
              <w:rPr>
                <w:rFonts w:cstheme="minorHAnsi"/>
                <w:sz w:val="24"/>
                <w:szCs w:val="24"/>
              </w:rPr>
              <w:t xml:space="preserve"> ACCG</w:t>
            </w:r>
            <w:r>
              <w:rPr>
                <w:rFonts w:cstheme="minorHAnsi"/>
                <w:sz w:val="24"/>
                <w:szCs w:val="24"/>
              </w:rPr>
              <w:t>’s 2022</w:t>
            </w:r>
            <w:r w:rsidR="004C0420">
              <w:rPr>
                <w:rFonts w:cstheme="minorHAnsi"/>
                <w:sz w:val="24"/>
                <w:szCs w:val="24"/>
              </w:rPr>
              <w:t xml:space="preserve"> Priorities List</w:t>
            </w:r>
            <w:bookmarkEnd w:id="0"/>
          </w:p>
        </w:tc>
        <w:tc>
          <w:tcPr>
            <w:tcW w:w="2046" w:type="dxa"/>
          </w:tcPr>
          <w:p w14:paraId="1B9F16A4" w14:textId="49FB0C2B" w:rsidR="00C3140E" w:rsidRPr="006D0AF6" w:rsidRDefault="00117D70" w:rsidP="00C3140E">
            <w:pPr>
              <w:rPr>
                <w:rFonts w:cstheme="minorHAnsi"/>
                <w:sz w:val="24"/>
                <w:szCs w:val="24"/>
              </w:rPr>
            </w:pPr>
            <w:r>
              <w:rPr>
                <w:rFonts w:cstheme="minorHAnsi"/>
                <w:sz w:val="24"/>
                <w:szCs w:val="24"/>
              </w:rPr>
              <w:t>Admin Work Group</w:t>
            </w:r>
          </w:p>
        </w:tc>
      </w:tr>
      <w:tr w:rsidR="00117D70" w:rsidRPr="006D0AF6" w14:paraId="3DF2B4CA" w14:textId="77777777" w:rsidTr="000C007A">
        <w:trPr>
          <w:trHeight w:val="432"/>
        </w:trPr>
        <w:tc>
          <w:tcPr>
            <w:tcW w:w="7134" w:type="dxa"/>
          </w:tcPr>
          <w:p w14:paraId="6C34CCD3" w14:textId="04E098A7" w:rsidR="00117D70" w:rsidRDefault="00C724C5" w:rsidP="00B158B9">
            <w:pPr>
              <w:rPr>
                <w:rFonts w:cstheme="minorHAnsi"/>
                <w:sz w:val="24"/>
                <w:szCs w:val="24"/>
              </w:rPr>
            </w:pPr>
            <w:r>
              <w:rPr>
                <w:rFonts w:cstheme="minorHAnsi"/>
                <w:sz w:val="24"/>
                <w:szCs w:val="24"/>
              </w:rPr>
              <w:t>Revisit</w:t>
            </w:r>
            <w:r w:rsidR="00117D70">
              <w:rPr>
                <w:rFonts w:cstheme="minorHAnsi"/>
                <w:sz w:val="24"/>
                <w:szCs w:val="24"/>
              </w:rPr>
              <w:t xml:space="preserve"> process for determining Revised MOA Signatory status based on meeting participation and discuss next steps.</w:t>
            </w:r>
          </w:p>
        </w:tc>
        <w:tc>
          <w:tcPr>
            <w:tcW w:w="2046" w:type="dxa"/>
          </w:tcPr>
          <w:p w14:paraId="40A2BB28" w14:textId="5AF7AA06" w:rsidR="00117D70" w:rsidRDefault="00117D70" w:rsidP="00C3140E">
            <w:pPr>
              <w:rPr>
                <w:rFonts w:cstheme="minorHAnsi"/>
                <w:sz w:val="24"/>
                <w:szCs w:val="24"/>
              </w:rPr>
            </w:pPr>
            <w:r>
              <w:rPr>
                <w:rFonts w:cstheme="minorHAnsi"/>
                <w:sz w:val="24"/>
                <w:szCs w:val="24"/>
              </w:rPr>
              <w:t>Admin Work Group</w:t>
            </w:r>
          </w:p>
        </w:tc>
      </w:tr>
      <w:tr w:rsidR="000A7927" w:rsidRPr="006D0AF6" w14:paraId="10482BE4" w14:textId="77777777" w:rsidTr="000C007A">
        <w:trPr>
          <w:trHeight w:val="432"/>
        </w:trPr>
        <w:tc>
          <w:tcPr>
            <w:tcW w:w="7134" w:type="dxa"/>
          </w:tcPr>
          <w:p w14:paraId="3A98697F" w14:textId="6E47952A" w:rsidR="000A7927" w:rsidRDefault="00117D70" w:rsidP="00B158B9">
            <w:pPr>
              <w:rPr>
                <w:rFonts w:cstheme="minorHAnsi"/>
                <w:sz w:val="24"/>
                <w:szCs w:val="24"/>
              </w:rPr>
            </w:pPr>
            <w:r>
              <w:rPr>
                <w:rFonts w:cstheme="minorHAnsi"/>
                <w:sz w:val="24"/>
                <w:szCs w:val="24"/>
              </w:rPr>
              <w:t>Continue</w:t>
            </w:r>
            <w:r w:rsidR="004C0420">
              <w:rPr>
                <w:rFonts w:cstheme="minorHAnsi"/>
                <w:sz w:val="24"/>
                <w:szCs w:val="24"/>
              </w:rPr>
              <w:t xml:space="preserve"> </w:t>
            </w:r>
            <w:r>
              <w:rPr>
                <w:rFonts w:cstheme="minorHAnsi"/>
                <w:sz w:val="24"/>
                <w:szCs w:val="24"/>
              </w:rPr>
              <w:t xml:space="preserve">outreach on </w:t>
            </w:r>
            <w:r w:rsidR="004C0420">
              <w:rPr>
                <w:rFonts w:cstheme="minorHAnsi"/>
                <w:sz w:val="24"/>
                <w:szCs w:val="24"/>
              </w:rPr>
              <w:t xml:space="preserve">TEK </w:t>
            </w:r>
            <w:r>
              <w:rPr>
                <w:rFonts w:cstheme="minorHAnsi"/>
                <w:sz w:val="24"/>
                <w:szCs w:val="24"/>
              </w:rPr>
              <w:t>panel</w:t>
            </w:r>
            <w:r w:rsidR="00CA43EA">
              <w:rPr>
                <w:rFonts w:cstheme="minorHAnsi"/>
                <w:sz w:val="24"/>
                <w:szCs w:val="24"/>
              </w:rPr>
              <w:t xml:space="preserve"> for possibly the April or May 2022 general meeting.</w:t>
            </w:r>
          </w:p>
        </w:tc>
        <w:tc>
          <w:tcPr>
            <w:tcW w:w="2046" w:type="dxa"/>
          </w:tcPr>
          <w:p w14:paraId="69934737" w14:textId="029F603C" w:rsidR="000A7927" w:rsidRDefault="000A7927" w:rsidP="00C3140E">
            <w:pPr>
              <w:rPr>
                <w:rFonts w:cstheme="minorHAnsi"/>
                <w:sz w:val="24"/>
                <w:szCs w:val="24"/>
              </w:rPr>
            </w:pPr>
            <w:r>
              <w:rPr>
                <w:rFonts w:cstheme="minorHAnsi"/>
                <w:sz w:val="24"/>
                <w:szCs w:val="24"/>
              </w:rPr>
              <w:t>Layhee</w:t>
            </w:r>
          </w:p>
          <w:p w14:paraId="649AE91A" w14:textId="204F76AB" w:rsidR="004C0420" w:rsidRDefault="00117D70" w:rsidP="00C3140E">
            <w:pPr>
              <w:rPr>
                <w:rFonts w:cstheme="minorHAnsi"/>
                <w:sz w:val="24"/>
                <w:szCs w:val="24"/>
              </w:rPr>
            </w:pPr>
            <w:r>
              <w:rPr>
                <w:rFonts w:cstheme="minorHAnsi"/>
                <w:sz w:val="24"/>
                <w:szCs w:val="24"/>
              </w:rPr>
              <w:t xml:space="preserve">Rich </w:t>
            </w:r>
            <w:r w:rsidR="004C0420">
              <w:rPr>
                <w:rFonts w:cstheme="minorHAnsi"/>
                <w:sz w:val="24"/>
                <w:szCs w:val="24"/>
              </w:rPr>
              <w:t>Farrington</w:t>
            </w:r>
          </w:p>
          <w:p w14:paraId="04140D20" w14:textId="69415030" w:rsidR="00117D70" w:rsidRDefault="00117D70" w:rsidP="00C3140E">
            <w:pPr>
              <w:rPr>
                <w:rFonts w:cstheme="minorHAnsi"/>
                <w:sz w:val="24"/>
                <w:szCs w:val="24"/>
              </w:rPr>
            </w:pPr>
            <w:r>
              <w:rPr>
                <w:rFonts w:cstheme="minorHAnsi"/>
                <w:sz w:val="24"/>
                <w:szCs w:val="24"/>
              </w:rPr>
              <w:t>Thurman Roberts</w:t>
            </w:r>
          </w:p>
        </w:tc>
      </w:tr>
      <w:tr w:rsidR="00F554E0" w:rsidRPr="006D0AF6" w14:paraId="4EC4AE77" w14:textId="77777777" w:rsidTr="000C007A">
        <w:trPr>
          <w:trHeight w:val="432"/>
        </w:trPr>
        <w:tc>
          <w:tcPr>
            <w:tcW w:w="7134" w:type="dxa"/>
          </w:tcPr>
          <w:p w14:paraId="10B048DF" w14:textId="582D859A" w:rsidR="00F554E0" w:rsidRDefault="00117D70" w:rsidP="00B158B9">
            <w:pPr>
              <w:rPr>
                <w:rFonts w:cstheme="minorHAnsi"/>
                <w:sz w:val="24"/>
                <w:szCs w:val="24"/>
              </w:rPr>
            </w:pPr>
            <w:r>
              <w:rPr>
                <w:rFonts w:cstheme="minorHAnsi"/>
                <w:sz w:val="24"/>
                <w:szCs w:val="24"/>
              </w:rPr>
              <w:t>Post Becky’s slides and presentation recording to ACCG website.</w:t>
            </w:r>
          </w:p>
        </w:tc>
        <w:tc>
          <w:tcPr>
            <w:tcW w:w="2046" w:type="dxa"/>
          </w:tcPr>
          <w:p w14:paraId="55E86056" w14:textId="047D2DE2" w:rsidR="00F554E0" w:rsidRDefault="006A2339" w:rsidP="00C3140E">
            <w:pPr>
              <w:rPr>
                <w:rFonts w:cstheme="minorHAnsi"/>
                <w:sz w:val="24"/>
                <w:szCs w:val="24"/>
              </w:rPr>
            </w:pPr>
            <w:r>
              <w:rPr>
                <w:rFonts w:cstheme="minorHAnsi"/>
                <w:sz w:val="24"/>
                <w:szCs w:val="24"/>
              </w:rPr>
              <w:t>Layhee</w:t>
            </w:r>
          </w:p>
        </w:tc>
      </w:tr>
      <w:tr w:rsidR="00117D70" w:rsidRPr="006D0AF6" w14:paraId="5D8C45B8" w14:textId="77777777" w:rsidTr="000C007A">
        <w:trPr>
          <w:trHeight w:val="432"/>
        </w:trPr>
        <w:tc>
          <w:tcPr>
            <w:tcW w:w="7134" w:type="dxa"/>
          </w:tcPr>
          <w:p w14:paraId="35D6C979" w14:textId="196B47C4" w:rsidR="00117D70" w:rsidRDefault="00117D70" w:rsidP="00B158B9">
            <w:pPr>
              <w:rPr>
                <w:rFonts w:cstheme="minorHAnsi"/>
                <w:sz w:val="24"/>
                <w:szCs w:val="24"/>
              </w:rPr>
            </w:pPr>
            <w:r>
              <w:rPr>
                <w:rFonts w:cstheme="minorHAnsi"/>
                <w:sz w:val="24"/>
                <w:szCs w:val="24"/>
              </w:rPr>
              <w:t>Provide update on status of ENF LiDAR acquisition at February Planning Work Group meeting.</w:t>
            </w:r>
            <w:r w:rsidR="00050F9A">
              <w:rPr>
                <w:rFonts w:cstheme="minorHAnsi"/>
                <w:sz w:val="24"/>
                <w:szCs w:val="24"/>
              </w:rPr>
              <w:t xml:space="preserve"> Also, follow up with Dr. Kane on the status of the ENF 2016 LiDAR products their lab is developing.</w:t>
            </w:r>
          </w:p>
        </w:tc>
        <w:tc>
          <w:tcPr>
            <w:tcW w:w="2046" w:type="dxa"/>
          </w:tcPr>
          <w:p w14:paraId="0BFBFFAD" w14:textId="0C909716" w:rsidR="00117D70" w:rsidRDefault="00117D70" w:rsidP="00C3140E">
            <w:pPr>
              <w:rPr>
                <w:rFonts w:cstheme="minorHAnsi"/>
                <w:sz w:val="24"/>
                <w:szCs w:val="24"/>
              </w:rPr>
            </w:pPr>
            <w:r>
              <w:rPr>
                <w:rFonts w:cstheme="minorHAnsi"/>
                <w:sz w:val="24"/>
                <w:szCs w:val="24"/>
              </w:rPr>
              <w:t>Layhee</w:t>
            </w:r>
          </w:p>
        </w:tc>
      </w:tr>
      <w:tr w:rsidR="00117D70" w:rsidRPr="006D0AF6" w14:paraId="3C460FD3" w14:textId="77777777" w:rsidTr="000C007A">
        <w:trPr>
          <w:trHeight w:val="432"/>
        </w:trPr>
        <w:tc>
          <w:tcPr>
            <w:tcW w:w="7134" w:type="dxa"/>
          </w:tcPr>
          <w:p w14:paraId="6761F531" w14:textId="6C0609FE" w:rsidR="00117D70" w:rsidRDefault="00117D70" w:rsidP="00B158B9">
            <w:pPr>
              <w:rPr>
                <w:rFonts w:cstheme="minorHAnsi"/>
                <w:sz w:val="24"/>
                <w:szCs w:val="24"/>
              </w:rPr>
            </w:pPr>
            <w:r>
              <w:rPr>
                <w:rFonts w:cstheme="minorHAnsi"/>
                <w:sz w:val="24"/>
                <w:szCs w:val="24"/>
              </w:rPr>
              <w:t xml:space="preserve">Follow up on status of Power Fire study and add </w:t>
            </w:r>
            <w:r w:rsidR="00050F9A">
              <w:rPr>
                <w:rFonts w:cstheme="minorHAnsi"/>
                <w:sz w:val="24"/>
                <w:szCs w:val="24"/>
              </w:rPr>
              <w:t xml:space="preserve">topic </w:t>
            </w:r>
            <w:r>
              <w:rPr>
                <w:rFonts w:cstheme="minorHAnsi"/>
                <w:sz w:val="24"/>
                <w:szCs w:val="24"/>
              </w:rPr>
              <w:t xml:space="preserve">to Planning Work Group </w:t>
            </w:r>
            <w:r w:rsidR="00050F9A">
              <w:rPr>
                <w:rFonts w:cstheme="minorHAnsi"/>
                <w:sz w:val="24"/>
                <w:szCs w:val="24"/>
              </w:rPr>
              <w:t>action</w:t>
            </w:r>
            <w:r>
              <w:rPr>
                <w:rFonts w:cstheme="minorHAnsi"/>
                <w:sz w:val="24"/>
                <w:szCs w:val="24"/>
              </w:rPr>
              <w:t xml:space="preserve"> item</w:t>
            </w:r>
            <w:r w:rsidR="00050F9A">
              <w:rPr>
                <w:rFonts w:cstheme="minorHAnsi"/>
                <w:sz w:val="24"/>
                <w:szCs w:val="24"/>
              </w:rPr>
              <w:t xml:space="preserve"> list</w:t>
            </w:r>
            <w:r>
              <w:rPr>
                <w:rFonts w:cstheme="minorHAnsi"/>
                <w:sz w:val="24"/>
                <w:szCs w:val="24"/>
              </w:rPr>
              <w:t>.</w:t>
            </w:r>
          </w:p>
        </w:tc>
        <w:tc>
          <w:tcPr>
            <w:tcW w:w="2046" w:type="dxa"/>
          </w:tcPr>
          <w:p w14:paraId="700E2BBB" w14:textId="6D9660D2" w:rsidR="00117D70" w:rsidRDefault="00117D70" w:rsidP="00C3140E">
            <w:pPr>
              <w:rPr>
                <w:rFonts w:cstheme="minorHAnsi"/>
                <w:sz w:val="24"/>
                <w:szCs w:val="24"/>
              </w:rPr>
            </w:pPr>
            <w:r>
              <w:rPr>
                <w:rFonts w:cstheme="minorHAnsi"/>
                <w:sz w:val="24"/>
                <w:szCs w:val="24"/>
              </w:rPr>
              <w:t>Farrington</w:t>
            </w:r>
          </w:p>
          <w:p w14:paraId="3D0D3DD1" w14:textId="6991DD79" w:rsidR="00117D70" w:rsidRDefault="00117D70" w:rsidP="00C3140E">
            <w:pPr>
              <w:rPr>
                <w:rFonts w:cstheme="minorHAnsi"/>
                <w:sz w:val="24"/>
                <w:szCs w:val="24"/>
              </w:rPr>
            </w:pPr>
            <w:r>
              <w:rPr>
                <w:rFonts w:cstheme="minorHAnsi"/>
                <w:sz w:val="24"/>
                <w:szCs w:val="24"/>
              </w:rPr>
              <w:t>Amador RD staff</w:t>
            </w:r>
          </w:p>
          <w:p w14:paraId="340844D9" w14:textId="212A4499" w:rsidR="00117D70" w:rsidRDefault="00117D70" w:rsidP="00C3140E">
            <w:pPr>
              <w:rPr>
                <w:rFonts w:cstheme="minorHAnsi"/>
                <w:sz w:val="24"/>
                <w:szCs w:val="24"/>
              </w:rPr>
            </w:pPr>
            <w:r>
              <w:rPr>
                <w:rFonts w:cstheme="minorHAnsi"/>
                <w:sz w:val="24"/>
                <w:szCs w:val="24"/>
              </w:rPr>
              <w:t>Layhee</w:t>
            </w:r>
          </w:p>
        </w:tc>
      </w:tr>
      <w:tr w:rsidR="00854438" w:rsidRPr="006D0AF6" w14:paraId="0ABB6252" w14:textId="77777777" w:rsidTr="000C007A">
        <w:trPr>
          <w:trHeight w:val="432"/>
        </w:trPr>
        <w:tc>
          <w:tcPr>
            <w:tcW w:w="7134" w:type="dxa"/>
          </w:tcPr>
          <w:p w14:paraId="23E66946" w14:textId="1FB5733D" w:rsidR="00854438" w:rsidRDefault="00854438" w:rsidP="00B158B9">
            <w:pPr>
              <w:rPr>
                <w:rFonts w:cstheme="minorHAnsi"/>
                <w:sz w:val="24"/>
                <w:szCs w:val="24"/>
              </w:rPr>
            </w:pPr>
            <w:r>
              <w:rPr>
                <w:rFonts w:cstheme="minorHAnsi"/>
                <w:sz w:val="24"/>
                <w:szCs w:val="24"/>
              </w:rPr>
              <w:t>Email Becky Estes if you are interested in publications about fuel treatment efficacy - the regional office has been developing an annotated bibliography of all fuel treatment effectiveness research in the Western US.</w:t>
            </w:r>
          </w:p>
        </w:tc>
        <w:tc>
          <w:tcPr>
            <w:tcW w:w="2046" w:type="dxa"/>
          </w:tcPr>
          <w:p w14:paraId="4A8E20D5" w14:textId="77777777" w:rsidR="00854438" w:rsidRDefault="00854438" w:rsidP="00C3140E">
            <w:pPr>
              <w:rPr>
                <w:rFonts w:cstheme="minorHAnsi"/>
                <w:sz w:val="24"/>
                <w:szCs w:val="24"/>
              </w:rPr>
            </w:pPr>
            <w:r>
              <w:rPr>
                <w:rFonts w:cstheme="minorHAnsi"/>
                <w:sz w:val="24"/>
                <w:szCs w:val="24"/>
              </w:rPr>
              <w:t>All</w:t>
            </w:r>
          </w:p>
          <w:p w14:paraId="59617466" w14:textId="4D15709D" w:rsidR="00854438" w:rsidRDefault="00854438" w:rsidP="00C3140E">
            <w:pPr>
              <w:rPr>
                <w:rFonts w:cstheme="minorHAnsi"/>
                <w:sz w:val="24"/>
                <w:szCs w:val="24"/>
              </w:rPr>
            </w:pPr>
            <w:r>
              <w:rPr>
                <w:rFonts w:cstheme="minorHAnsi"/>
                <w:sz w:val="24"/>
                <w:szCs w:val="24"/>
              </w:rPr>
              <w:t>Becky Estes</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55B59E87" w14:textId="77777777" w:rsidR="000A69DA" w:rsidRDefault="000A69DA" w:rsidP="00FA2350">
      <w:pPr>
        <w:spacing w:after="0"/>
        <w:rPr>
          <w:rFonts w:cstheme="minorHAnsi"/>
          <w:sz w:val="24"/>
          <w:szCs w:val="24"/>
        </w:rPr>
      </w:pPr>
    </w:p>
    <w:p w14:paraId="4923B6AC" w14:textId="2F251BC3" w:rsidR="00106F4B" w:rsidRPr="00C654B5" w:rsidRDefault="000A69DA" w:rsidP="00C654B5">
      <w:pPr>
        <w:pStyle w:val="Heading2"/>
        <w:spacing w:after="240"/>
        <w:rPr>
          <w:rFonts w:asciiTheme="minorHAnsi" w:hAnsiTheme="minorHAnsi" w:cstheme="minorHAnsi"/>
          <w:szCs w:val="24"/>
        </w:rPr>
      </w:pPr>
      <w:r w:rsidRPr="006D0AF6">
        <w:rPr>
          <w:rFonts w:asciiTheme="minorHAnsi" w:hAnsiTheme="minorHAnsi" w:cstheme="minorHAnsi"/>
          <w:szCs w:val="24"/>
        </w:rPr>
        <w:t xml:space="preserve">Modification and/or approval of agenda and </w:t>
      </w:r>
      <w:r w:rsidR="004C0420">
        <w:rPr>
          <w:rFonts w:asciiTheme="minorHAnsi" w:hAnsiTheme="minorHAnsi" w:cstheme="minorHAnsi"/>
          <w:szCs w:val="24"/>
        </w:rPr>
        <w:t>last month’s meeting summary</w:t>
      </w:r>
      <w:r w:rsidRPr="006D0AF6">
        <w:rPr>
          <w:rFonts w:asciiTheme="minorHAnsi" w:hAnsiTheme="minorHAnsi" w:cstheme="minorHAnsi"/>
          <w:szCs w:val="24"/>
        </w:rPr>
        <w:t>.</w:t>
      </w:r>
    </w:p>
    <w:p w14:paraId="24424461" w14:textId="6E62C6CC" w:rsidR="00C654B5" w:rsidRDefault="00117D70" w:rsidP="00117D70">
      <w:pPr>
        <w:rPr>
          <w:rFonts w:cstheme="minorHAnsi"/>
          <w:sz w:val="24"/>
          <w:szCs w:val="24"/>
        </w:rPr>
      </w:pPr>
      <w:r>
        <w:rPr>
          <w:rFonts w:cstheme="minorHAnsi"/>
          <w:sz w:val="24"/>
          <w:szCs w:val="24"/>
        </w:rPr>
        <w:t>Megan Layhee reviewed the meeting agenda with participants</w:t>
      </w:r>
      <w:r w:rsidR="00B3305C">
        <w:rPr>
          <w:rFonts w:cstheme="minorHAnsi"/>
          <w:sz w:val="24"/>
          <w:szCs w:val="24"/>
        </w:rPr>
        <w:t>.</w:t>
      </w:r>
      <w:r>
        <w:rPr>
          <w:rFonts w:cstheme="minorHAnsi"/>
          <w:sz w:val="24"/>
          <w:szCs w:val="24"/>
        </w:rPr>
        <w:t xml:space="preserve"> </w:t>
      </w:r>
      <w:r w:rsidR="00B3305C">
        <w:rPr>
          <w:rFonts w:cstheme="minorHAnsi"/>
          <w:sz w:val="24"/>
          <w:szCs w:val="24"/>
        </w:rPr>
        <w:t>There were no</w:t>
      </w:r>
      <w:r>
        <w:rPr>
          <w:rFonts w:cstheme="minorHAnsi"/>
          <w:sz w:val="24"/>
          <w:szCs w:val="24"/>
        </w:rPr>
        <w:t xml:space="preserve"> suggested modifications to the agenda. There </w:t>
      </w:r>
      <w:r w:rsidR="00D92613">
        <w:rPr>
          <w:rFonts w:cstheme="minorHAnsi"/>
          <w:sz w:val="24"/>
          <w:szCs w:val="24"/>
        </w:rPr>
        <w:t>were</w:t>
      </w:r>
      <w:r>
        <w:rPr>
          <w:rFonts w:cstheme="minorHAnsi"/>
          <w:sz w:val="24"/>
          <w:szCs w:val="24"/>
        </w:rPr>
        <w:t xml:space="preserve"> no suggested modifications to the January general meeting minutes. Megan will take the draft watermark off the Jan. meeting summary and post to the ACCG website.</w:t>
      </w:r>
    </w:p>
    <w:p w14:paraId="069183EF" w14:textId="1EA6C885" w:rsidR="00861A1E" w:rsidRDefault="00D92613" w:rsidP="00106F4B">
      <w:pPr>
        <w:rPr>
          <w:rFonts w:cstheme="minorHAnsi"/>
          <w:sz w:val="24"/>
          <w:szCs w:val="24"/>
        </w:rPr>
      </w:pPr>
      <w:r>
        <w:rPr>
          <w:rFonts w:cstheme="minorHAnsi"/>
          <w:sz w:val="24"/>
          <w:szCs w:val="24"/>
        </w:rPr>
        <w:lastRenderedPageBreak/>
        <w:t>There was a brief discussion about the Revised MOA signatory list on the third page of the meeting agenda and the process in place for identifying signatories that are no longer active. The Administrator will bring this to the Admin WG as a discussion item at their March meeting.</w:t>
      </w:r>
    </w:p>
    <w:p w14:paraId="57CA19F1" w14:textId="63475452" w:rsidR="00031B8C" w:rsidRPr="00861A1E" w:rsidRDefault="00031B8C" w:rsidP="00861A1E">
      <w:pPr>
        <w:pStyle w:val="Heading2"/>
        <w:tabs>
          <w:tab w:val="left" w:pos="1565"/>
        </w:tabs>
        <w:spacing w:before="240" w:after="240"/>
        <w:rPr>
          <w:rFonts w:asciiTheme="minorHAnsi" w:hAnsiTheme="minorHAnsi" w:cstheme="minorHAnsi"/>
          <w:szCs w:val="24"/>
        </w:rPr>
      </w:pPr>
      <w:r>
        <w:rPr>
          <w:rFonts w:asciiTheme="minorHAnsi" w:hAnsiTheme="minorHAnsi" w:cstheme="minorHAnsi"/>
          <w:szCs w:val="24"/>
        </w:rPr>
        <w:t>PRESENTATIONS &amp; DISCUSSIONS</w:t>
      </w:r>
    </w:p>
    <w:p w14:paraId="77C943B0" w14:textId="08A2CDB9" w:rsidR="00031B8C" w:rsidRPr="006D0AF6" w:rsidRDefault="00FD5E51" w:rsidP="00861A1E">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GTR-270: Postfire restoration framework for CA national forests presentation</w:t>
      </w:r>
    </w:p>
    <w:p w14:paraId="55D7AB12" w14:textId="076077AB" w:rsidR="00FD5E51" w:rsidRDefault="00FD5E51" w:rsidP="00FD5E51">
      <w:pPr>
        <w:pStyle w:val="Heading2"/>
        <w:tabs>
          <w:tab w:val="left" w:pos="1565"/>
        </w:tabs>
        <w:spacing w:after="240"/>
        <w:rPr>
          <w:rFonts w:asciiTheme="minorHAnsi" w:hAnsiTheme="minorHAnsi" w:cstheme="minorHAnsi"/>
          <w:b w:val="0"/>
          <w:bCs/>
          <w:color w:val="auto"/>
          <w:szCs w:val="24"/>
        </w:rPr>
      </w:pPr>
      <w:r>
        <w:rPr>
          <w:rFonts w:asciiTheme="minorHAnsi" w:hAnsiTheme="minorHAnsi" w:cstheme="minorHAnsi"/>
          <w:b w:val="0"/>
          <w:bCs/>
          <w:color w:val="auto"/>
          <w:szCs w:val="24"/>
        </w:rPr>
        <w:t xml:space="preserve">Presenter: Becky Estes, </w:t>
      </w:r>
      <w:r w:rsidR="00050F9A">
        <w:rPr>
          <w:rFonts w:asciiTheme="minorHAnsi" w:hAnsiTheme="minorHAnsi" w:cstheme="minorHAnsi"/>
          <w:b w:val="0"/>
          <w:bCs/>
          <w:color w:val="auto"/>
          <w:szCs w:val="24"/>
        </w:rPr>
        <w:t>USFS Region 5 Province Ecologist</w:t>
      </w:r>
    </w:p>
    <w:p w14:paraId="3107952D" w14:textId="1C6B144C" w:rsidR="00FD5E51" w:rsidRDefault="00FD5E51" w:rsidP="00FD5E51">
      <w:pPr>
        <w:rPr>
          <w:sz w:val="24"/>
          <w:szCs w:val="24"/>
        </w:rPr>
      </w:pPr>
      <w:r w:rsidRPr="004B1C2D">
        <w:rPr>
          <w:sz w:val="24"/>
          <w:szCs w:val="24"/>
        </w:rPr>
        <w:t>Link to presentation recording:</w:t>
      </w:r>
      <w:r w:rsidR="004B1C2D" w:rsidRPr="004B1C2D">
        <w:rPr>
          <w:sz w:val="24"/>
          <w:szCs w:val="24"/>
        </w:rPr>
        <w:t xml:space="preserve"> </w:t>
      </w:r>
      <w:hyperlink r:id="rId8" w:history="1">
        <w:r w:rsidR="00854438" w:rsidRPr="00854438">
          <w:rPr>
            <w:rStyle w:val="Hyperlink"/>
            <w:sz w:val="24"/>
            <w:szCs w:val="24"/>
          </w:rPr>
          <w:t>https://acconsensus.org/resources/videos/</w:t>
        </w:r>
      </w:hyperlink>
    </w:p>
    <w:p w14:paraId="5A2E4FEF" w14:textId="170920F7" w:rsidR="00854438" w:rsidRPr="004B1C2D" w:rsidRDefault="00854438" w:rsidP="00FD5E51">
      <w:pPr>
        <w:rPr>
          <w:sz w:val="24"/>
          <w:szCs w:val="24"/>
        </w:rPr>
      </w:pPr>
      <w:r>
        <w:rPr>
          <w:sz w:val="24"/>
          <w:szCs w:val="24"/>
        </w:rPr>
        <w:t xml:space="preserve">Link to presentation slides: </w:t>
      </w:r>
      <w:hyperlink r:id="rId9" w:history="1">
        <w:r w:rsidRPr="00854438">
          <w:rPr>
            <w:rStyle w:val="Hyperlink"/>
            <w:sz w:val="24"/>
            <w:szCs w:val="24"/>
          </w:rPr>
          <w:t>https://acconsensus.org/wp-content/uploads/2022/03/PostFireRestorationFramework_ACCGMeeting_02162022-1.pdf</w:t>
        </w:r>
      </w:hyperlink>
    </w:p>
    <w:p w14:paraId="5E9F86DF" w14:textId="6009C2BA" w:rsidR="00A24FB8" w:rsidRPr="004B1C2D" w:rsidRDefault="00FD5E51" w:rsidP="004B1C2D">
      <w:pPr>
        <w:rPr>
          <w:sz w:val="24"/>
          <w:szCs w:val="24"/>
        </w:rPr>
      </w:pPr>
      <w:r w:rsidRPr="004B1C2D">
        <w:rPr>
          <w:sz w:val="24"/>
          <w:szCs w:val="24"/>
        </w:rPr>
        <w:t>Link to publication:</w:t>
      </w:r>
      <w:r w:rsidR="004B1C2D" w:rsidRPr="004B1C2D">
        <w:rPr>
          <w:sz w:val="24"/>
          <w:szCs w:val="24"/>
        </w:rPr>
        <w:t xml:space="preserve"> </w:t>
      </w:r>
      <w:hyperlink r:id="rId10" w:history="1">
        <w:r w:rsidR="00DD2247" w:rsidRPr="00DD2247">
          <w:rPr>
            <w:rStyle w:val="Hyperlink"/>
            <w:sz w:val="24"/>
            <w:szCs w:val="24"/>
          </w:rPr>
          <w:t>https://www.fs.fed.us/psw/publications/documents/psw_gtr270/</w:t>
        </w:r>
      </w:hyperlink>
    </w:p>
    <w:p w14:paraId="3A2FB5C1" w14:textId="77777777" w:rsidR="00A24FB8" w:rsidRDefault="00A24FB8" w:rsidP="00A24FB8">
      <w:pPr>
        <w:spacing w:after="0"/>
        <w:rPr>
          <w:sz w:val="24"/>
          <w:szCs w:val="24"/>
        </w:rPr>
      </w:pPr>
    </w:p>
    <w:p w14:paraId="5EBFEF97" w14:textId="04786431" w:rsidR="00031B8C" w:rsidRPr="00174050" w:rsidRDefault="00FD5E51" w:rsidP="00031B8C">
      <w:pPr>
        <w:rPr>
          <w:sz w:val="24"/>
          <w:szCs w:val="24"/>
          <w:u w:val="single"/>
        </w:rPr>
      </w:pPr>
      <w:r>
        <w:rPr>
          <w:sz w:val="24"/>
          <w:szCs w:val="24"/>
          <w:u w:val="single"/>
        </w:rPr>
        <w:t xml:space="preserve">GTR-270 </w:t>
      </w:r>
      <w:r w:rsidR="00A24FB8" w:rsidRPr="00174050">
        <w:rPr>
          <w:sz w:val="24"/>
          <w:szCs w:val="24"/>
          <w:u w:val="single"/>
        </w:rPr>
        <w:t>Discussion</w:t>
      </w:r>
    </w:p>
    <w:p w14:paraId="2FF6BF52" w14:textId="4121EC23" w:rsidR="00AF48C5" w:rsidRDefault="00854438" w:rsidP="004B1C2D">
      <w:pPr>
        <w:pStyle w:val="Heading2"/>
        <w:numPr>
          <w:ilvl w:val="0"/>
          <w:numId w:val="35"/>
        </w:numPr>
        <w:spacing w:before="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 xml:space="preserve">Rich Farrington - </w:t>
      </w:r>
      <w:r w:rsidR="004B1C2D" w:rsidRPr="004B1C2D">
        <w:rPr>
          <w:rFonts w:asciiTheme="minorHAnsi" w:hAnsiTheme="minorHAnsi" w:cstheme="minorHAnsi"/>
          <w:b w:val="0"/>
          <w:bCs/>
          <w:color w:val="auto"/>
          <w:szCs w:val="24"/>
        </w:rPr>
        <w:t>Is there modeled data or analysis out there to identify how much fuel can be left on the ground to get to the natural range of variability?</w:t>
      </w:r>
    </w:p>
    <w:p w14:paraId="5B086EC2" w14:textId="0FA60026" w:rsidR="004B1C2D" w:rsidRDefault="004B1C2D" w:rsidP="004B1C2D">
      <w:pPr>
        <w:ind w:left="720"/>
        <w:rPr>
          <w:sz w:val="24"/>
          <w:szCs w:val="24"/>
        </w:rPr>
      </w:pPr>
      <w:r w:rsidRPr="004B1C2D">
        <w:rPr>
          <w:sz w:val="24"/>
          <w:szCs w:val="24"/>
        </w:rPr>
        <w:t>Becky said that there is work diving into that topic now, but GTR-270 does not get into this. She added that the Dixie Fire is a great opportunity to understand the fuel loadings pre-fire and how they burned in the fire and re-burns and to give us a better understanding of what to remove out of post-fire landscapes so that if another fire comes through there is less of a chance of high severity patches.</w:t>
      </w:r>
    </w:p>
    <w:p w14:paraId="6E6067C0" w14:textId="0AB6AEC7" w:rsidR="004B1C2D" w:rsidRDefault="00D7207A" w:rsidP="004B1C2D">
      <w:pPr>
        <w:ind w:left="720"/>
        <w:rPr>
          <w:sz w:val="24"/>
          <w:szCs w:val="24"/>
        </w:rPr>
      </w:pPr>
      <w:r>
        <w:rPr>
          <w:sz w:val="24"/>
          <w:szCs w:val="24"/>
        </w:rPr>
        <w:t>Becky also added that the</w:t>
      </w:r>
      <w:r w:rsidR="004B1C2D">
        <w:rPr>
          <w:sz w:val="24"/>
          <w:szCs w:val="24"/>
        </w:rPr>
        <w:t xml:space="preserve"> sooner we evaluate post-fire landscapes, the quicker we can focus </w:t>
      </w:r>
      <w:r>
        <w:rPr>
          <w:sz w:val="24"/>
          <w:szCs w:val="24"/>
        </w:rPr>
        <w:t xml:space="preserve">reforestation efforts, which can minimize competition with other veg types to hopefully assist with minimizing future high severity re-burns. But how </w:t>
      </w:r>
      <w:r w:rsidR="00854438">
        <w:rPr>
          <w:sz w:val="24"/>
          <w:szCs w:val="24"/>
        </w:rPr>
        <w:t>do</w:t>
      </w:r>
      <w:r>
        <w:rPr>
          <w:sz w:val="24"/>
          <w:szCs w:val="24"/>
        </w:rPr>
        <w:t xml:space="preserve"> we approach this so that we don’t get high severity re-burns, and minimize the self-perpetuating regrowth of shrub species. And now since we are looking at reforesting </w:t>
      </w:r>
      <w:r w:rsidR="00DD2247">
        <w:rPr>
          <w:sz w:val="24"/>
          <w:szCs w:val="24"/>
        </w:rPr>
        <w:t>huge high-severity</w:t>
      </w:r>
      <w:r>
        <w:rPr>
          <w:sz w:val="24"/>
          <w:szCs w:val="24"/>
        </w:rPr>
        <w:t xml:space="preserve"> fires</w:t>
      </w:r>
      <w:r w:rsidR="00DD2247">
        <w:rPr>
          <w:sz w:val="24"/>
          <w:szCs w:val="24"/>
        </w:rPr>
        <w:t xml:space="preserve"> (e.g., Dixie, Caldor)</w:t>
      </w:r>
      <w:r>
        <w:rPr>
          <w:sz w:val="24"/>
          <w:szCs w:val="24"/>
        </w:rPr>
        <w:t xml:space="preserve"> </w:t>
      </w:r>
      <w:r w:rsidR="00DD2247">
        <w:rPr>
          <w:sz w:val="24"/>
          <w:szCs w:val="24"/>
        </w:rPr>
        <w:t xml:space="preserve">this will be a very big </w:t>
      </w:r>
      <w:r>
        <w:rPr>
          <w:sz w:val="24"/>
          <w:szCs w:val="24"/>
        </w:rPr>
        <w:t>challenge.</w:t>
      </w:r>
    </w:p>
    <w:p w14:paraId="38E7394C" w14:textId="1C0BAAB9" w:rsidR="00854438" w:rsidRDefault="00854438" w:rsidP="00854438">
      <w:pPr>
        <w:pStyle w:val="ListParagraph"/>
        <w:numPr>
          <w:ilvl w:val="0"/>
          <w:numId w:val="35"/>
        </w:numPr>
        <w:rPr>
          <w:sz w:val="24"/>
          <w:szCs w:val="24"/>
        </w:rPr>
      </w:pPr>
      <w:r>
        <w:rPr>
          <w:sz w:val="24"/>
          <w:szCs w:val="24"/>
        </w:rPr>
        <w:t xml:space="preserve">Richard Sykes </w:t>
      </w:r>
      <w:r w:rsidR="00DD2247">
        <w:rPr>
          <w:sz w:val="24"/>
          <w:szCs w:val="24"/>
        </w:rPr>
        <w:t>–</w:t>
      </w:r>
      <w:r>
        <w:rPr>
          <w:sz w:val="24"/>
          <w:szCs w:val="24"/>
        </w:rPr>
        <w:t xml:space="preserve"> </w:t>
      </w:r>
      <w:r w:rsidR="00DD2247">
        <w:rPr>
          <w:sz w:val="24"/>
          <w:szCs w:val="24"/>
        </w:rPr>
        <w:t xml:space="preserve">(1) </w:t>
      </w:r>
      <w:r w:rsidR="00467FBF">
        <w:rPr>
          <w:sz w:val="24"/>
          <w:szCs w:val="24"/>
        </w:rPr>
        <w:t>I</w:t>
      </w:r>
      <w:r w:rsidR="00DD2247">
        <w:rPr>
          <w:sz w:val="24"/>
          <w:szCs w:val="24"/>
        </w:rPr>
        <w:t xml:space="preserve">s reforestation a sound approach in terms of success of reforesting due to </w:t>
      </w:r>
      <w:r w:rsidR="00467FBF">
        <w:rPr>
          <w:sz w:val="24"/>
          <w:szCs w:val="24"/>
        </w:rPr>
        <w:t>changing</w:t>
      </w:r>
      <w:r w:rsidR="00DD2247">
        <w:rPr>
          <w:sz w:val="24"/>
          <w:szCs w:val="24"/>
        </w:rPr>
        <w:t xml:space="preserve"> climate</w:t>
      </w:r>
      <w:r w:rsidR="00467FBF">
        <w:rPr>
          <w:sz w:val="24"/>
          <w:szCs w:val="24"/>
        </w:rPr>
        <w:t>?</w:t>
      </w:r>
      <w:r w:rsidR="00DD2247">
        <w:rPr>
          <w:sz w:val="24"/>
          <w:szCs w:val="24"/>
        </w:rPr>
        <w:t xml:space="preserve"> and (2)</w:t>
      </w:r>
      <w:r w:rsidR="00467FBF">
        <w:rPr>
          <w:sz w:val="24"/>
          <w:szCs w:val="24"/>
        </w:rPr>
        <w:t xml:space="preserve"> Given climate change is NRV a moving target?</w:t>
      </w:r>
    </w:p>
    <w:p w14:paraId="49A994B4" w14:textId="1BD8993C" w:rsidR="00DD2247" w:rsidRPr="00DD2247" w:rsidRDefault="00DD2247" w:rsidP="00DD2247">
      <w:pPr>
        <w:ind w:left="720"/>
        <w:rPr>
          <w:sz w:val="24"/>
          <w:szCs w:val="24"/>
        </w:rPr>
      </w:pPr>
      <w:r>
        <w:rPr>
          <w:sz w:val="24"/>
          <w:szCs w:val="24"/>
        </w:rPr>
        <w:t xml:space="preserve">Becky </w:t>
      </w:r>
      <w:r w:rsidR="00467FBF">
        <w:rPr>
          <w:sz w:val="24"/>
          <w:szCs w:val="24"/>
        </w:rPr>
        <w:t>responded</w:t>
      </w:r>
      <w:r>
        <w:rPr>
          <w:sz w:val="24"/>
          <w:szCs w:val="24"/>
        </w:rPr>
        <w:t xml:space="preserve"> to the first question and added that it is still hard to determine predicted climate shifts at the local scale for informing long-term forest recovery.</w:t>
      </w:r>
      <w:r w:rsidR="00467FBF">
        <w:rPr>
          <w:sz w:val="24"/>
          <w:szCs w:val="24"/>
        </w:rPr>
        <w:t xml:space="preserve"> Becky said yes to the second question, and that it is very clear from research that current forest densities are not even approaching what NRV would have been, so there may be a “near” target and maybe some other target that equates to climate change. The framework is a good first place to move toward. </w:t>
      </w:r>
    </w:p>
    <w:p w14:paraId="63256766" w14:textId="040AEB98" w:rsidR="00DD2247" w:rsidRPr="00854438" w:rsidRDefault="00DD2247" w:rsidP="00854438">
      <w:pPr>
        <w:pStyle w:val="ListParagraph"/>
        <w:numPr>
          <w:ilvl w:val="0"/>
          <w:numId w:val="35"/>
        </w:numPr>
        <w:rPr>
          <w:sz w:val="24"/>
          <w:szCs w:val="24"/>
        </w:rPr>
      </w:pPr>
      <w:r>
        <w:rPr>
          <w:sz w:val="24"/>
          <w:szCs w:val="24"/>
        </w:rPr>
        <w:lastRenderedPageBreak/>
        <w:t xml:space="preserve">Chuck Loffland – Added that </w:t>
      </w:r>
      <w:r w:rsidR="00467FBF">
        <w:rPr>
          <w:sz w:val="24"/>
          <w:szCs w:val="24"/>
        </w:rPr>
        <w:t xml:space="preserve">as part of the </w:t>
      </w:r>
      <w:r w:rsidR="00771A59">
        <w:rPr>
          <w:sz w:val="24"/>
          <w:szCs w:val="24"/>
        </w:rPr>
        <w:t xml:space="preserve">2022 </w:t>
      </w:r>
      <w:r w:rsidR="00467FBF">
        <w:rPr>
          <w:sz w:val="24"/>
          <w:szCs w:val="24"/>
        </w:rPr>
        <w:t>monitoring symposium</w:t>
      </w:r>
      <w:r w:rsidR="00771A59">
        <w:rPr>
          <w:sz w:val="24"/>
          <w:szCs w:val="24"/>
        </w:rPr>
        <w:t>,</w:t>
      </w:r>
      <w:r w:rsidR="00467FBF">
        <w:rPr>
          <w:sz w:val="24"/>
          <w:szCs w:val="24"/>
        </w:rPr>
        <w:t xml:space="preserve"> is </w:t>
      </w:r>
      <w:r w:rsidR="00771A59">
        <w:rPr>
          <w:sz w:val="24"/>
          <w:szCs w:val="24"/>
        </w:rPr>
        <w:t xml:space="preserve">to </w:t>
      </w:r>
      <w:r w:rsidR="00467FBF">
        <w:rPr>
          <w:sz w:val="24"/>
          <w:szCs w:val="24"/>
        </w:rPr>
        <w:t>use lessons learned from Power Fire</w:t>
      </w:r>
      <w:r w:rsidR="00771A59">
        <w:rPr>
          <w:sz w:val="24"/>
          <w:szCs w:val="24"/>
        </w:rPr>
        <w:t xml:space="preserve"> monitoring and other work, as see how this can be applied the SOFAR area/Caldor Fire.</w:t>
      </w:r>
    </w:p>
    <w:p w14:paraId="2562D5F4" w14:textId="77777777" w:rsidR="004B1C2D" w:rsidRPr="004B1C2D" w:rsidRDefault="004B1C2D" w:rsidP="004B1C2D">
      <w:pPr>
        <w:ind w:left="720"/>
      </w:pPr>
    </w:p>
    <w:p w14:paraId="0F097C89" w14:textId="29CFE92C" w:rsidR="00031B8C" w:rsidRDefault="00031B8C" w:rsidP="00031B8C">
      <w:pPr>
        <w:pStyle w:val="Heading2"/>
        <w:spacing w:before="0" w:after="240" w:line="240" w:lineRule="auto"/>
        <w:rPr>
          <w:rFonts w:asciiTheme="minorHAnsi" w:hAnsiTheme="minorHAnsi" w:cstheme="minorHAnsi"/>
          <w:color w:val="auto"/>
          <w:szCs w:val="24"/>
        </w:rPr>
      </w:pPr>
      <w:r>
        <w:rPr>
          <w:rFonts w:asciiTheme="minorHAnsi" w:hAnsiTheme="minorHAnsi" w:cstheme="minorHAnsi"/>
          <w:color w:val="auto"/>
          <w:szCs w:val="24"/>
        </w:rPr>
        <w:t>ACCG 2022 Priorities</w:t>
      </w:r>
      <w:r w:rsidR="00FD5E51">
        <w:rPr>
          <w:rFonts w:asciiTheme="minorHAnsi" w:hAnsiTheme="minorHAnsi" w:cstheme="minorHAnsi"/>
          <w:color w:val="auto"/>
          <w:szCs w:val="24"/>
        </w:rPr>
        <w:t xml:space="preserve"> List</w:t>
      </w:r>
    </w:p>
    <w:p w14:paraId="41D7F137" w14:textId="3E31A42B" w:rsidR="00861A1E" w:rsidRPr="00174050" w:rsidRDefault="00861A1E" w:rsidP="00861A1E">
      <w:pPr>
        <w:rPr>
          <w:sz w:val="24"/>
          <w:szCs w:val="24"/>
        </w:rPr>
      </w:pPr>
      <w:r w:rsidRPr="00174050">
        <w:rPr>
          <w:rFonts w:cstheme="minorHAnsi"/>
          <w:bCs/>
          <w:sz w:val="24"/>
          <w:szCs w:val="28"/>
        </w:rPr>
        <w:t xml:space="preserve">Participants reviewed the </w:t>
      </w:r>
      <w:r w:rsidR="00FD5E51">
        <w:rPr>
          <w:rFonts w:cstheme="minorHAnsi"/>
          <w:bCs/>
          <w:sz w:val="24"/>
          <w:szCs w:val="28"/>
        </w:rPr>
        <w:t xml:space="preserve">revised </w:t>
      </w:r>
      <w:r w:rsidRPr="00174050">
        <w:rPr>
          <w:rFonts w:cstheme="minorHAnsi"/>
          <w:bCs/>
          <w:sz w:val="24"/>
          <w:szCs w:val="28"/>
        </w:rPr>
        <w:t xml:space="preserve">draft ACCG 2022 Priority List </w:t>
      </w:r>
      <w:r w:rsidR="00FD5E51">
        <w:rPr>
          <w:rFonts w:cstheme="minorHAnsi"/>
          <w:bCs/>
          <w:sz w:val="24"/>
          <w:szCs w:val="28"/>
        </w:rPr>
        <w:t>and discussed next steps. It was identified that responsible parties for executing each of these priorities is needed. The Admin WG will begin this process at their March 2022 meeting.</w:t>
      </w:r>
    </w:p>
    <w:p w14:paraId="1A013968" w14:textId="0B4E7E04" w:rsidR="00031B8C" w:rsidRDefault="00031B8C" w:rsidP="00031B8C">
      <w:pPr>
        <w:pStyle w:val="Heading2"/>
        <w:tabs>
          <w:tab w:val="left" w:pos="1565"/>
        </w:tabs>
        <w:rPr>
          <w:rFonts w:asciiTheme="minorHAnsi" w:hAnsiTheme="minorHAnsi" w:cstheme="minorHAnsi"/>
          <w:color w:val="385623" w:themeColor="accent6" w:themeShade="80"/>
          <w:szCs w:val="24"/>
        </w:rPr>
      </w:pPr>
    </w:p>
    <w:p w14:paraId="39428A69" w14:textId="0F74B5FF" w:rsidR="00031B8C" w:rsidRDefault="00031B8C" w:rsidP="00031B8C">
      <w:pPr>
        <w:pStyle w:val="Heading2"/>
        <w:tabs>
          <w:tab w:val="left" w:pos="1565"/>
        </w:tabs>
        <w:rPr>
          <w:rFonts w:asciiTheme="minorHAnsi" w:hAnsiTheme="minorHAnsi" w:cstheme="minorHAnsi"/>
          <w:color w:val="385623" w:themeColor="accent6" w:themeShade="80"/>
          <w:szCs w:val="24"/>
        </w:rPr>
      </w:pPr>
      <w:r w:rsidRPr="00031B8C">
        <w:rPr>
          <w:rFonts w:asciiTheme="minorHAnsi" w:hAnsiTheme="minorHAnsi" w:cstheme="minorHAnsi"/>
          <w:color w:val="385623" w:themeColor="accent6" w:themeShade="80"/>
          <w:szCs w:val="24"/>
        </w:rPr>
        <w:t>Action Items</w:t>
      </w:r>
    </w:p>
    <w:p w14:paraId="6265C518" w14:textId="7DA49699" w:rsidR="00DD2247" w:rsidRDefault="00DD2247" w:rsidP="00861A1E">
      <w:pPr>
        <w:pStyle w:val="ListParagraph"/>
        <w:numPr>
          <w:ilvl w:val="0"/>
          <w:numId w:val="34"/>
        </w:numPr>
        <w:rPr>
          <w:sz w:val="24"/>
          <w:szCs w:val="24"/>
        </w:rPr>
      </w:pPr>
      <w:r>
        <w:rPr>
          <w:sz w:val="24"/>
          <w:szCs w:val="24"/>
        </w:rPr>
        <w:t>Folks interested in learning about fuels treatment efficacy research should reach out to Becky Estes directly.</w:t>
      </w:r>
    </w:p>
    <w:p w14:paraId="0B76AF63" w14:textId="71804F0E" w:rsidR="00861A1E" w:rsidRPr="00174050" w:rsidRDefault="00FD5E51" w:rsidP="00861A1E">
      <w:pPr>
        <w:pStyle w:val="ListParagraph"/>
        <w:numPr>
          <w:ilvl w:val="0"/>
          <w:numId w:val="34"/>
        </w:numPr>
        <w:rPr>
          <w:sz w:val="24"/>
          <w:szCs w:val="24"/>
        </w:rPr>
      </w:pPr>
      <w:r>
        <w:rPr>
          <w:sz w:val="24"/>
          <w:szCs w:val="24"/>
        </w:rPr>
        <w:t>At their March 2022 meeting, the Admin WG to determine and assign responsibility over the priorities, which may be individual work groups or entities.</w:t>
      </w:r>
    </w:p>
    <w:p w14:paraId="5DD182C1" w14:textId="0E499E17" w:rsidR="00031B8C" w:rsidRPr="006D0AF6" w:rsidRDefault="00031B8C" w:rsidP="00031B8C">
      <w:pPr>
        <w:pStyle w:val="Heading2"/>
        <w:tabs>
          <w:tab w:val="left" w:pos="1565"/>
        </w:tabs>
        <w:rPr>
          <w:rFonts w:asciiTheme="minorHAnsi" w:hAnsiTheme="minorHAnsi" w:cstheme="minorHAnsi"/>
          <w:szCs w:val="24"/>
        </w:rPr>
      </w:pPr>
      <w:r w:rsidRPr="006D0AF6">
        <w:rPr>
          <w:rFonts w:asciiTheme="minorHAnsi" w:hAnsiTheme="minorHAnsi" w:cstheme="minorHAnsi"/>
          <w:szCs w:val="24"/>
        </w:rPr>
        <w:tab/>
      </w: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3D24171F" w14:textId="3AB09449" w:rsidR="009510ED" w:rsidRPr="00120B37" w:rsidRDefault="004F4DA6" w:rsidP="00120B37">
      <w:pPr>
        <w:rPr>
          <w:sz w:val="24"/>
          <w:szCs w:val="24"/>
        </w:rPr>
      </w:pPr>
      <w:r w:rsidRPr="0053039B">
        <w:rPr>
          <w:sz w:val="24"/>
          <w:szCs w:val="24"/>
        </w:rPr>
        <w:t>Megan Layhee</w:t>
      </w:r>
      <w:r w:rsidR="000A2B57" w:rsidRPr="0053039B">
        <w:rPr>
          <w:sz w:val="24"/>
          <w:szCs w:val="24"/>
        </w:rPr>
        <w:t xml:space="preserve"> gave the Admin WG update. </w:t>
      </w:r>
      <w:r w:rsidR="00BC0A95">
        <w:rPr>
          <w:sz w:val="24"/>
          <w:szCs w:val="24"/>
        </w:rPr>
        <w:t xml:space="preserve">The Admin WG met virtually </w:t>
      </w:r>
      <w:r w:rsidR="0050200E">
        <w:rPr>
          <w:sz w:val="24"/>
          <w:szCs w:val="24"/>
        </w:rPr>
        <w:t xml:space="preserve">last on </w:t>
      </w:r>
      <w:r w:rsidR="00FD5E51">
        <w:rPr>
          <w:sz w:val="24"/>
          <w:szCs w:val="24"/>
        </w:rPr>
        <w:t>Feb. 7</w:t>
      </w:r>
      <w:r w:rsidR="00FD5E51" w:rsidRPr="00FD5E51">
        <w:rPr>
          <w:sz w:val="24"/>
          <w:szCs w:val="24"/>
          <w:vertAlign w:val="superscript"/>
        </w:rPr>
        <w:t>th</w:t>
      </w:r>
      <w:r w:rsidR="00861A1E">
        <w:rPr>
          <w:sz w:val="24"/>
          <w:szCs w:val="24"/>
        </w:rPr>
        <w:t>, 2022.</w:t>
      </w:r>
      <w:r w:rsidR="009510ED">
        <w:rPr>
          <w:sz w:val="24"/>
          <w:szCs w:val="24"/>
        </w:rPr>
        <w:t xml:space="preserve"> They confirmed the </w:t>
      </w:r>
      <w:r w:rsidR="00FD5E51">
        <w:rPr>
          <w:sz w:val="24"/>
          <w:szCs w:val="24"/>
        </w:rPr>
        <w:t>February</w:t>
      </w:r>
      <w:r w:rsidR="009510ED">
        <w:rPr>
          <w:sz w:val="24"/>
          <w:szCs w:val="24"/>
        </w:rPr>
        <w:t xml:space="preserve"> general meeting agenda</w:t>
      </w:r>
      <w:r w:rsidR="00861A1E">
        <w:rPr>
          <w:sz w:val="24"/>
          <w:szCs w:val="24"/>
        </w:rPr>
        <w:t xml:space="preserve">, </w:t>
      </w:r>
      <w:r w:rsidR="007D799E">
        <w:rPr>
          <w:sz w:val="24"/>
          <w:szCs w:val="24"/>
        </w:rPr>
        <w:t>discussed future general meeting format and the current covid situation</w:t>
      </w:r>
      <w:r w:rsidR="00FD5E51">
        <w:rPr>
          <w:sz w:val="24"/>
          <w:szCs w:val="24"/>
        </w:rPr>
        <w:t>, including hybrid meeting format, discussed CBI key doc prep,</w:t>
      </w:r>
      <w:r w:rsidR="007D799E">
        <w:rPr>
          <w:sz w:val="24"/>
          <w:szCs w:val="24"/>
        </w:rPr>
        <w:t xml:space="preserve"> </w:t>
      </w:r>
      <w:r w:rsidR="00FD5E51">
        <w:rPr>
          <w:sz w:val="24"/>
          <w:szCs w:val="24"/>
        </w:rPr>
        <w:t>including the need to develop an ACCG Administration scope of work (job description) document</w:t>
      </w:r>
      <w:r w:rsidR="002F33A3">
        <w:rPr>
          <w:sz w:val="24"/>
          <w:szCs w:val="24"/>
        </w:rPr>
        <w:t>.</w:t>
      </w: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F1130AD" w14:textId="2DC93EB8" w:rsidR="00F524B0" w:rsidRPr="00AD269C" w:rsidRDefault="002E5A59" w:rsidP="0091115F">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172FB3">
        <w:rPr>
          <w:sz w:val="24"/>
          <w:szCs w:val="24"/>
        </w:rPr>
        <w:t xml:space="preserve">last </w:t>
      </w:r>
      <w:r w:rsidR="006233BC" w:rsidRPr="00801AA9">
        <w:rPr>
          <w:sz w:val="24"/>
          <w:szCs w:val="24"/>
        </w:rPr>
        <w:t>on</w:t>
      </w:r>
      <w:r w:rsidR="00341F56" w:rsidRPr="00801AA9">
        <w:rPr>
          <w:sz w:val="24"/>
          <w:szCs w:val="24"/>
        </w:rPr>
        <w:t xml:space="preserve"> </w:t>
      </w:r>
      <w:r w:rsidR="009510ED">
        <w:rPr>
          <w:sz w:val="24"/>
          <w:szCs w:val="24"/>
        </w:rPr>
        <w:t>October 27</w:t>
      </w:r>
      <w:r w:rsidR="002F33A3">
        <w:rPr>
          <w:sz w:val="24"/>
          <w:szCs w:val="24"/>
        </w:rPr>
        <w:t xml:space="preserve">. The group </w:t>
      </w:r>
      <w:r w:rsidR="00771A59">
        <w:rPr>
          <w:sz w:val="24"/>
          <w:szCs w:val="24"/>
        </w:rPr>
        <w:t>is meeting Feb. 23 via Zoom. The Planning Work Group will get a presentation by UMRWA on the Forest Projects Plan and have time for discussion with the group.</w:t>
      </w:r>
    </w:p>
    <w:p w14:paraId="067A85D6" w14:textId="3F28DD28" w:rsidR="00FB5E89" w:rsidRDefault="00FB5E89" w:rsidP="0091115F">
      <w:pPr>
        <w:rPr>
          <w:rFonts w:cstheme="minorHAnsi"/>
          <w:b/>
          <w:sz w:val="24"/>
          <w:szCs w:val="24"/>
        </w:rPr>
      </w:pPr>
      <w:r w:rsidRPr="006D0AF6">
        <w:rPr>
          <w:rFonts w:cstheme="minorHAnsi"/>
          <w:b/>
          <w:sz w:val="24"/>
          <w:szCs w:val="24"/>
        </w:rPr>
        <w:t>Monitoring Work Group Update</w:t>
      </w:r>
    </w:p>
    <w:p w14:paraId="2256F1FE" w14:textId="63A46C91" w:rsidR="00BA4CB8" w:rsidRDefault="00C2489D" w:rsidP="00D43BA1">
      <w:pPr>
        <w:rPr>
          <w:rFonts w:cstheme="minorHAnsi"/>
          <w:bCs/>
          <w:sz w:val="24"/>
          <w:szCs w:val="24"/>
        </w:rPr>
      </w:pPr>
      <w:r>
        <w:rPr>
          <w:rFonts w:cstheme="minorHAnsi"/>
          <w:bCs/>
          <w:sz w:val="24"/>
          <w:szCs w:val="24"/>
        </w:rPr>
        <w:t>Chuck Loffland</w:t>
      </w:r>
      <w:r w:rsidR="00801AA9">
        <w:rPr>
          <w:rFonts w:cstheme="minorHAnsi"/>
          <w:bCs/>
          <w:sz w:val="24"/>
          <w:szCs w:val="24"/>
        </w:rPr>
        <w:t xml:space="preserve"> </w:t>
      </w:r>
      <w:r w:rsidR="003324A2">
        <w:rPr>
          <w:rFonts w:cstheme="minorHAnsi"/>
          <w:bCs/>
          <w:sz w:val="24"/>
          <w:szCs w:val="24"/>
        </w:rPr>
        <w:t xml:space="preserve">gave the Monitoring WG update. They met last on </w:t>
      </w:r>
      <w:r w:rsidR="00AD269C">
        <w:rPr>
          <w:rFonts w:cstheme="minorHAnsi"/>
          <w:bCs/>
          <w:sz w:val="24"/>
          <w:szCs w:val="24"/>
        </w:rPr>
        <w:t>Jan. 12th and will meet next on Feb. 9</w:t>
      </w:r>
      <w:r w:rsidR="00AD269C" w:rsidRPr="00AD269C">
        <w:rPr>
          <w:rFonts w:cstheme="minorHAnsi"/>
          <w:bCs/>
          <w:sz w:val="24"/>
          <w:szCs w:val="24"/>
          <w:vertAlign w:val="superscript"/>
        </w:rPr>
        <w:t>th</w:t>
      </w:r>
      <w:r w:rsidR="00AD269C">
        <w:rPr>
          <w:rFonts w:cstheme="minorHAnsi"/>
          <w:bCs/>
          <w:sz w:val="24"/>
          <w:szCs w:val="24"/>
        </w:rPr>
        <w:t>. Group transitioned to a Microsoft Teams format. Discussed goals for 2022 for work group: (1) monitoring symposium – discussed topics and format</w:t>
      </w:r>
      <w:r w:rsidR="00120B37">
        <w:rPr>
          <w:rFonts w:cstheme="minorHAnsi"/>
          <w:bCs/>
          <w:sz w:val="24"/>
          <w:szCs w:val="24"/>
        </w:rPr>
        <w:t xml:space="preserve"> (</w:t>
      </w:r>
      <w:r w:rsidR="00771A59">
        <w:rPr>
          <w:rFonts w:cstheme="minorHAnsi"/>
          <w:bCs/>
          <w:sz w:val="24"/>
          <w:szCs w:val="24"/>
        </w:rPr>
        <w:t>2</w:t>
      </w:r>
      <w:r w:rsidR="00FC4A7F">
        <w:rPr>
          <w:rFonts w:cstheme="minorHAnsi"/>
          <w:bCs/>
          <w:sz w:val="24"/>
          <w:szCs w:val="24"/>
        </w:rPr>
        <w:t>-</w:t>
      </w:r>
      <w:r w:rsidR="00771A59">
        <w:rPr>
          <w:rFonts w:cstheme="minorHAnsi"/>
          <w:bCs/>
          <w:sz w:val="24"/>
          <w:szCs w:val="24"/>
        </w:rPr>
        <w:t xml:space="preserve">day </w:t>
      </w:r>
      <w:r w:rsidR="00FC4A7F">
        <w:rPr>
          <w:rFonts w:cstheme="minorHAnsi"/>
          <w:bCs/>
          <w:sz w:val="24"/>
          <w:szCs w:val="24"/>
        </w:rPr>
        <w:t>in July virtual and field, and then follow up in</w:t>
      </w:r>
      <w:r w:rsidR="00120B37">
        <w:rPr>
          <w:rFonts w:cstheme="minorHAnsi"/>
          <w:bCs/>
          <w:sz w:val="24"/>
          <w:szCs w:val="24"/>
        </w:rPr>
        <w:t xml:space="preserve"> October</w:t>
      </w:r>
      <w:r w:rsidR="00FC4A7F">
        <w:rPr>
          <w:rFonts w:cstheme="minorHAnsi"/>
          <w:bCs/>
          <w:sz w:val="24"/>
          <w:szCs w:val="24"/>
        </w:rPr>
        <w:t xml:space="preserve"> field day in Caldor Fire</w:t>
      </w:r>
      <w:r w:rsidR="00120B37">
        <w:rPr>
          <w:rFonts w:cstheme="minorHAnsi"/>
          <w:bCs/>
          <w:sz w:val="24"/>
          <w:szCs w:val="24"/>
        </w:rPr>
        <w:t>)</w:t>
      </w:r>
      <w:r w:rsidR="00FC4A7F">
        <w:rPr>
          <w:rFonts w:cstheme="minorHAnsi"/>
          <w:bCs/>
          <w:sz w:val="24"/>
          <w:szCs w:val="24"/>
        </w:rPr>
        <w:t xml:space="preserve"> and talk about 2023 monitoring symposium on the Calaveras District</w:t>
      </w:r>
      <w:r w:rsidR="00AD269C">
        <w:rPr>
          <w:rFonts w:cstheme="minorHAnsi"/>
          <w:bCs/>
          <w:sz w:val="24"/>
          <w:szCs w:val="24"/>
        </w:rPr>
        <w:t xml:space="preserve">, (2) </w:t>
      </w:r>
      <w:r w:rsidR="00771A59">
        <w:rPr>
          <w:rFonts w:cstheme="minorHAnsi"/>
          <w:bCs/>
          <w:sz w:val="24"/>
          <w:szCs w:val="24"/>
        </w:rPr>
        <w:t xml:space="preserve">monitoring report, </w:t>
      </w:r>
      <w:r w:rsidR="00FC4A7F">
        <w:rPr>
          <w:rFonts w:cstheme="minorHAnsi"/>
          <w:bCs/>
          <w:sz w:val="24"/>
          <w:szCs w:val="24"/>
        </w:rPr>
        <w:t xml:space="preserve">and </w:t>
      </w:r>
      <w:r w:rsidR="00771A59">
        <w:rPr>
          <w:rFonts w:cstheme="minorHAnsi"/>
          <w:bCs/>
          <w:sz w:val="24"/>
          <w:szCs w:val="24"/>
        </w:rPr>
        <w:t xml:space="preserve">(3) </w:t>
      </w:r>
      <w:r w:rsidR="00FC4A7F">
        <w:rPr>
          <w:rFonts w:cstheme="minorHAnsi"/>
          <w:bCs/>
          <w:sz w:val="24"/>
          <w:szCs w:val="24"/>
        </w:rPr>
        <w:t xml:space="preserve">discussion on </w:t>
      </w:r>
      <w:r w:rsidR="00AD269C">
        <w:rPr>
          <w:rFonts w:cstheme="minorHAnsi"/>
          <w:bCs/>
          <w:sz w:val="24"/>
          <w:szCs w:val="24"/>
        </w:rPr>
        <w:t>LiDAR</w:t>
      </w:r>
      <w:r w:rsidR="00FC4A7F">
        <w:rPr>
          <w:rFonts w:cstheme="minorHAnsi"/>
          <w:bCs/>
          <w:sz w:val="24"/>
          <w:szCs w:val="24"/>
        </w:rPr>
        <w:t xml:space="preserve"> products available for ENF and STF</w:t>
      </w:r>
      <w:r w:rsidR="00AD269C">
        <w:rPr>
          <w:rFonts w:cstheme="minorHAnsi"/>
          <w:bCs/>
          <w:sz w:val="24"/>
          <w:szCs w:val="24"/>
        </w:rPr>
        <w:t>.</w:t>
      </w:r>
      <w:r w:rsidR="00120B37">
        <w:rPr>
          <w:rFonts w:cstheme="minorHAnsi"/>
          <w:bCs/>
          <w:sz w:val="24"/>
          <w:szCs w:val="24"/>
        </w:rPr>
        <w:t xml:space="preserve"> </w:t>
      </w:r>
    </w:p>
    <w:p w14:paraId="03BDB702" w14:textId="244BD0E5" w:rsidR="00D43BA1" w:rsidRDefault="00D43BA1" w:rsidP="00D43BA1">
      <w:pPr>
        <w:rPr>
          <w:rFonts w:cstheme="minorHAnsi"/>
          <w:b/>
          <w:sz w:val="24"/>
          <w:szCs w:val="24"/>
        </w:rPr>
      </w:pPr>
      <w:r w:rsidRPr="006D0AF6">
        <w:rPr>
          <w:rFonts w:cstheme="minorHAnsi"/>
          <w:b/>
          <w:sz w:val="24"/>
          <w:szCs w:val="24"/>
        </w:rPr>
        <w:lastRenderedPageBreak/>
        <w:t>Funding Coordination Work Group Update</w:t>
      </w:r>
    </w:p>
    <w:p w14:paraId="6B091DEA" w14:textId="3573E613" w:rsidR="00CA43EA" w:rsidRDefault="00CA43EA" w:rsidP="00E60C6E">
      <w:pPr>
        <w:rPr>
          <w:sz w:val="24"/>
          <w:szCs w:val="24"/>
        </w:rPr>
      </w:pPr>
      <w:r>
        <w:rPr>
          <w:sz w:val="24"/>
          <w:szCs w:val="24"/>
        </w:rPr>
        <w:t>Michael Pickard gave the Funding Coordination</w:t>
      </w:r>
      <w:r w:rsidRPr="0053039B">
        <w:rPr>
          <w:sz w:val="24"/>
          <w:szCs w:val="24"/>
        </w:rPr>
        <w:t xml:space="preserve"> WG update.</w:t>
      </w:r>
      <w:r w:rsidR="00120B37">
        <w:rPr>
          <w:sz w:val="24"/>
          <w:szCs w:val="24"/>
        </w:rPr>
        <w:t xml:space="preserve"> Group met on Jan.</w:t>
      </w:r>
      <w:r w:rsidR="002E6B4A">
        <w:rPr>
          <w:sz w:val="24"/>
          <w:szCs w:val="24"/>
        </w:rPr>
        <w:t xml:space="preserve"> 11</w:t>
      </w:r>
      <w:proofErr w:type="gramStart"/>
      <w:r w:rsidR="002E6B4A" w:rsidRPr="002E6B4A">
        <w:rPr>
          <w:sz w:val="24"/>
          <w:szCs w:val="24"/>
          <w:vertAlign w:val="superscript"/>
        </w:rPr>
        <w:t>th</w:t>
      </w:r>
      <w:r w:rsidR="002E6B4A">
        <w:rPr>
          <w:sz w:val="24"/>
          <w:szCs w:val="24"/>
        </w:rPr>
        <w:t xml:space="preserve"> </w:t>
      </w:r>
      <w:r w:rsidR="00FC4A7F">
        <w:rPr>
          <w:sz w:val="24"/>
          <w:szCs w:val="24"/>
        </w:rPr>
        <w:t>.</w:t>
      </w:r>
      <w:proofErr w:type="gramEnd"/>
      <w:r w:rsidR="00FC4A7F">
        <w:rPr>
          <w:sz w:val="24"/>
          <w:szCs w:val="24"/>
        </w:rPr>
        <w:t xml:space="preserve"> Robin Bellows attended the meeting (CAL FIRE grant programs). UMRWA was able to ask Robin questions.</w:t>
      </w:r>
      <w:r w:rsidR="002E6B4A">
        <w:rPr>
          <w:sz w:val="24"/>
          <w:szCs w:val="24"/>
        </w:rPr>
        <w:t xml:space="preserve"> </w:t>
      </w:r>
      <w:r w:rsidR="00FC4A7F">
        <w:rPr>
          <w:sz w:val="24"/>
          <w:szCs w:val="24"/>
        </w:rPr>
        <w:t xml:space="preserve">Michael said that Robin is going to try to attend future FCWG meetings. </w:t>
      </w:r>
      <w:r w:rsidR="005C1B28">
        <w:rPr>
          <w:sz w:val="24"/>
          <w:szCs w:val="24"/>
        </w:rPr>
        <w:t>Debriefed</w:t>
      </w:r>
      <w:r w:rsidR="00FC4A7F">
        <w:rPr>
          <w:sz w:val="24"/>
          <w:szCs w:val="24"/>
        </w:rPr>
        <w:t xml:space="preserve"> </w:t>
      </w:r>
      <w:r w:rsidR="005C1B28">
        <w:rPr>
          <w:sz w:val="24"/>
          <w:szCs w:val="24"/>
        </w:rPr>
        <w:t xml:space="preserve">on the preliminary ideas that were discussed on </w:t>
      </w:r>
      <w:r w:rsidR="00FC4A7F">
        <w:rPr>
          <w:sz w:val="24"/>
          <w:szCs w:val="24"/>
        </w:rPr>
        <w:t>the UMRWA and SNC meeting with Patrick Wright</w:t>
      </w:r>
      <w:r w:rsidR="005C1B28">
        <w:rPr>
          <w:sz w:val="24"/>
          <w:szCs w:val="24"/>
        </w:rPr>
        <w:t xml:space="preserve"> (CA Wildfire and Forest Resilience Task Force).</w:t>
      </w:r>
    </w:p>
    <w:p w14:paraId="3A4E3F3E" w14:textId="3F506AF2" w:rsidR="00AF2BB0" w:rsidRPr="00AF2BB0" w:rsidRDefault="00AF2BB0" w:rsidP="00AF2BB0">
      <w:pPr>
        <w:pStyle w:val="ListParagraph"/>
        <w:numPr>
          <w:ilvl w:val="0"/>
          <w:numId w:val="36"/>
        </w:numPr>
        <w:rPr>
          <w:sz w:val="24"/>
          <w:szCs w:val="24"/>
        </w:rPr>
      </w:pPr>
      <w:r w:rsidRPr="00AF2BB0">
        <w:rPr>
          <w:sz w:val="24"/>
          <w:szCs w:val="24"/>
        </w:rPr>
        <w:t>Rich Farrington added</w:t>
      </w:r>
      <w:r>
        <w:rPr>
          <w:sz w:val="24"/>
          <w:szCs w:val="24"/>
        </w:rPr>
        <w:t xml:space="preserve"> that </w:t>
      </w:r>
      <w:r w:rsidR="008938C9">
        <w:rPr>
          <w:sz w:val="24"/>
          <w:szCs w:val="24"/>
        </w:rPr>
        <w:t xml:space="preserve">he heard Patrick Wright speak a couple times at meetings and Rich set up a call with Patrick, Richard Sykes and Justin Caruso (ED of Mountain Counties Water Resources Association). Then a second call with SNC (Angela Avery and Michael Pickard). These calls were high level about strategy, and possible block grants for multi-year projects. Rich added the current complexity. Patrick discussed the issue about landscape gaps that re not included in </w:t>
      </w:r>
      <w:r w:rsidR="0073778D">
        <w:rPr>
          <w:sz w:val="24"/>
          <w:szCs w:val="24"/>
        </w:rPr>
        <w:t>collaborative</w:t>
      </w:r>
      <w:r w:rsidR="008938C9">
        <w:rPr>
          <w:sz w:val="24"/>
          <w:szCs w:val="24"/>
        </w:rPr>
        <w:t xml:space="preserve"> footprints, and a discussion whether UMRWA’s </w:t>
      </w:r>
      <w:r w:rsidR="0073778D">
        <w:rPr>
          <w:sz w:val="24"/>
          <w:szCs w:val="24"/>
        </w:rPr>
        <w:t>footprint</w:t>
      </w:r>
      <w:r w:rsidR="008938C9">
        <w:rPr>
          <w:sz w:val="24"/>
          <w:szCs w:val="24"/>
        </w:rPr>
        <w:t xml:space="preserve"> should be expanded.</w:t>
      </w:r>
      <w:r w:rsidR="0073778D">
        <w:rPr>
          <w:sz w:val="24"/>
          <w:szCs w:val="24"/>
        </w:rPr>
        <w:t xml:space="preserve"> The other topic was how to measure accomplished – pillars of resilience. Rich added that he thought the target is removal of hazard fuels and that could be pretty simple. Richard Sykes </w:t>
      </w:r>
      <w:r w:rsidR="005949B7">
        <w:rPr>
          <w:sz w:val="24"/>
          <w:szCs w:val="24"/>
        </w:rPr>
        <w:t>that these are discussions and this is the early in the process. The SNC will be developing a follow up call/workshop.</w:t>
      </w:r>
    </w:p>
    <w:p w14:paraId="50D8E78E" w14:textId="33DE2974"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06780DC0" w14:textId="0D5DED6C" w:rsidR="005949B7" w:rsidRDefault="005949B7" w:rsidP="00E60C6E">
      <w:pPr>
        <w:rPr>
          <w:rFonts w:cstheme="minorHAnsi"/>
          <w:sz w:val="24"/>
          <w:szCs w:val="24"/>
        </w:rPr>
      </w:pPr>
      <w:r>
        <w:rPr>
          <w:rFonts w:cstheme="minorHAnsi"/>
          <w:sz w:val="24"/>
          <w:szCs w:val="24"/>
        </w:rPr>
        <w:t>Michael Pickard – SNC Board Meeting on March 3</w:t>
      </w:r>
      <w:r w:rsidRPr="005949B7">
        <w:rPr>
          <w:rFonts w:cstheme="minorHAnsi"/>
          <w:sz w:val="24"/>
          <w:szCs w:val="24"/>
          <w:vertAlign w:val="superscript"/>
        </w:rPr>
        <w:t>rd</w:t>
      </w:r>
      <w:r>
        <w:rPr>
          <w:rFonts w:cstheme="minorHAnsi"/>
          <w:sz w:val="24"/>
          <w:szCs w:val="24"/>
        </w:rPr>
        <w:t xml:space="preserve"> via Zoom. SNC WIP Summitt on March 2</w:t>
      </w:r>
      <w:r w:rsidRPr="005949B7">
        <w:rPr>
          <w:rFonts w:cstheme="minorHAnsi"/>
          <w:sz w:val="24"/>
          <w:szCs w:val="24"/>
          <w:vertAlign w:val="superscript"/>
        </w:rPr>
        <w:t>nd</w:t>
      </w:r>
      <w:r>
        <w:rPr>
          <w:rFonts w:cstheme="minorHAnsi"/>
          <w:sz w:val="24"/>
          <w:szCs w:val="24"/>
        </w:rPr>
        <w:t xml:space="preserve"> on Zoom and will be a panel discussing wildfire recovery efforts. Two projects recommending from our region; (1) Pine Ridge Summit FB (CRCD) and (2) Wilseyville Biomass Plant Blue Mountain Electric Company</w:t>
      </w:r>
      <w:r w:rsidR="0055434C">
        <w:rPr>
          <w:rFonts w:cstheme="minorHAnsi"/>
          <w:sz w:val="24"/>
          <w:szCs w:val="24"/>
        </w:rPr>
        <w:t xml:space="preserve"> – hopefully construction starting in </w:t>
      </w:r>
      <w:r w:rsidR="0060390E">
        <w:rPr>
          <w:rFonts w:cstheme="minorHAnsi"/>
          <w:sz w:val="24"/>
          <w:szCs w:val="24"/>
        </w:rPr>
        <w:t>summer</w:t>
      </w:r>
      <w:r w:rsidR="0055434C">
        <w:rPr>
          <w:rFonts w:cstheme="minorHAnsi"/>
          <w:sz w:val="24"/>
          <w:szCs w:val="24"/>
        </w:rPr>
        <w:t xml:space="preserve"> 2022 and fully functioning </w:t>
      </w:r>
      <w:r w:rsidR="0060390E">
        <w:rPr>
          <w:rFonts w:cstheme="minorHAnsi"/>
          <w:sz w:val="24"/>
          <w:szCs w:val="24"/>
        </w:rPr>
        <w:t xml:space="preserve">plant </w:t>
      </w:r>
      <w:r w:rsidR="0055434C">
        <w:rPr>
          <w:rFonts w:cstheme="minorHAnsi"/>
          <w:sz w:val="24"/>
          <w:szCs w:val="24"/>
        </w:rPr>
        <w:t xml:space="preserve">by fall 2023. </w:t>
      </w:r>
    </w:p>
    <w:p w14:paraId="71A0B929" w14:textId="06A3903D" w:rsidR="008938C9" w:rsidRDefault="008938C9" w:rsidP="00E60C6E">
      <w:pPr>
        <w:rPr>
          <w:rFonts w:cstheme="minorHAnsi"/>
          <w:sz w:val="24"/>
          <w:szCs w:val="24"/>
        </w:rPr>
      </w:pPr>
      <w:r>
        <w:rPr>
          <w:rFonts w:cstheme="minorHAnsi"/>
          <w:sz w:val="24"/>
          <w:szCs w:val="24"/>
        </w:rPr>
        <w:t xml:space="preserve">Richard Sykes </w:t>
      </w:r>
      <w:r w:rsidR="0060390E">
        <w:rPr>
          <w:rFonts w:cstheme="minorHAnsi"/>
          <w:sz w:val="24"/>
          <w:szCs w:val="24"/>
        </w:rPr>
        <w:t>–</w:t>
      </w:r>
      <w:r>
        <w:rPr>
          <w:rFonts w:cstheme="minorHAnsi"/>
          <w:sz w:val="24"/>
          <w:szCs w:val="24"/>
        </w:rPr>
        <w:t xml:space="preserve"> </w:t>
      </w:r>
      <w:r w:rsidR="00E409BB">
        <w:rPr>
          <w:rFonts w:cstheme="minorHAnsi"/>
          <w:sz w:val="24"/>
          <w:szCs w:val="24"/>
        </w:rPr>
        <w:t xml:space="preserve">UMRWA </w:t>
      </w:r>
      <w:r w:rsidR="0060390E">
        <w:rPr>
          <w:rFonts w:cstheme="minorHAnsi"/>
          <w:sz w:val="24"/>
          <w:szCs w:val="24"/>
        </w:rPr>
        <w:t>submitted a FEMA NOI that would include fuel management work on 5 UMRWA water agencies, and easements on Amador County and Caltrans. Submitted a SNC grant application. Working on resubmitting CAL FIRE FH grant application. UMRWA continues to work on the Forest Projects Plan and will give a presentation to the Planning Work group next week, will give an update at the March 16</w:t>
      </w:r>
      <w:r w:rsidR="0060390E" w:rsidRPr="0060390E">
        <w:rPr>
          <w:rFonts w:cstheme="minorHAnsi"/>
          <w:sz w:val="24"/>
          <w:szCs w:val="24"/>
          <w:vertAlign w:val="superscript"/>
        </w:rPr>
        <w:t>th</w:t>
      </w:r>
      <w:r w:rsidR="0060390E">
        <w:rPr>
          <w:rFonts w:cstheme="minorHAnsi"/>
          <w:sz w:val="24"/>
          <w:szCs w:val="24"/>
        </w:rPr>
        <w:t xml:space="preserve"> general meeting, and ultimately looking to get support from the ACCG on the project.</w:t>
      </w:r>
      <w:r w:rsidR="00B44D64">
        <w:rPr>
          <w:rFonts w:cstheme="minorHAnsi"/>
          <w:sz w:val="24"/>
          <w:szCs w:val="24"/>
        </w:rPr>
        <w:t xml:space="preserve"> UMRWA convened over the past month and final meeting with IRWW MAC plan and updates IRWM plan in Jan 2022, and also moved forward with grant applications under this program for member agencies under Prop 1 program and a DAC drought program.</w:t>
      </w:r>
    </w:p>
    <w:p w14:paraId="0090F7D7" w14:textId="0CF595DE" w:rsidR="0060390E" w:rsidRDefault="00E409BB" w:rsidP="00E60C6E">
      <w:pPr>
        <w:rPr>
          <w:rFonts w:cstheme="minorHAnsi"/>
          <w:sz w:val="24"/>
          <w:szCs w:val="24"/>
        </w:rPr>
      </w:pPr>
      <w:r>
        <w:rPr>
          <w:rFonts w:cstheme="minorHAnsi"/>
          <w:sz w:val="24"/>
          <w:szCs w:val="24"/>
        </w:rPr>
        <w:t>Kellin Brown – District burning has stopped for the last few weeks due to the warmer weather, but did close to 200 acres of pile burning this winter already and burned a lot of machine piles up on the Cottage sale, but in a stand still until we get more weather. Starting to plan for spring burn in the Arnold-Avery footprint. Mule Deer is moving forward with Phase 2 of their Arnold-Avery project and sending out RFPs.</w:t>
      </w:r>
    </w:p>
    <w:p w14:paraId="44832124" w14:textId="47B1C1EA" w:rsidR="00E409BB" w:rsidRDefault="00E409BB" w:rsidP="00E60C6E">
      <w:pPr>
        <w:rPr>
          <w:rFonts w:cstheme="minorHAnsi"/>
          <w:sz w:val="24"/>
          <w:szCs w:val="24"/>
        </w:rPr>
      </w:pPr>
      <w:r>
        <w:rPr>
          <w:rFonts w:cstheme="minorHAnsi"/>
          <w:sz w:val="24"/>
          <w:szCs w:val="24"/>
        </w:rPr>
        <w:lastRenderedPageBreak/>
        <w:t>Chuck Loffland – Chuck is acting District Ranger for Rick Hopson, Andy Hepshlet is acting head of Timber while Marc Young is on detail. ENF looking to add staffing positions soon.</w:t>
      </w:r>
      <w:r w:rsidR="0097554B">
        <w:rPr>
          <w:rFonts w:cstheme="minorHAnsi"/>
          <w:sz w:val="24"/>
          <w:szCs w:val="24"/>
        </w:rPr>
        <w:t xml:space="preserve"> Got some burning done, but since we are now in fire conditions they are up to full staffing. Burning windows may be coming with some precipitation.</w:t>
      </w:r>
    </w:p>
    <w:p w14:paraId="0968F8CA" w14:textId="08CC0482" w:rsidR="0097554B" w:rsidRDefault="0097554B" w:rsidP="00E60C6E">
      <w:pPr>
        <w:rPr>
          <w:rFonts w:cstheme="minorHAnsi"/>
          <w:sz w:val="24"/>
          <w:szCs w:val="24"/>
        </w:rPr>
      </w:pPr>
      <w:r>
        <w:rPr>
          <w:rFonts w:cstheme="minorHAnsi"/>
          <w:sz w:val="24"/>
          <w:szCs w:val="24"/>
        </w:rPr>
        <w:t>Jason Schroeder – Holding off on Lily Gap because of weather/precip. Grant application for Bummerville and AmCo Stewardship Project have been summited, and waiting for news on that.</w:t>
      </w:r>
    </w:p>
    <w:p w14:paraId="15D59392" w14:textId="0B04B9AF" w:rsidR="0097554B" w:rsidRDefault="0097554B" w:rsidP="00E60C6E">
      <w:pPr>
        <w:rPr>
          <w:rFonts w:cstheme="minorHAnsi"/>
          <w:sz w:val="24"/>
          <w:szCs w:val="24"/>
        </w:rPr>
      </w:pPr>
      <w:r>
        <w:rPr>
          <w:rFonts w:cstheme="minorHAnsi"/>
          <w:sz w:val="24"/>
          <w:szCs w:val="24"/>
        </w:rPr>
        <w:t>Leanna Weissberg – (Forester at BLM Motherlode Field Office) in planning phase of timber harvest and some fuels service work on BLM lands in SF Moke area near Cal Am Team FR projects. Now conducting stand exams and gathering inventory data, and thinking about prescriptions. Looking at about 400 acres for NEPA.</w:t>
      </w:r>
    </w:p>
    <w:p w14:paraId="4F541397" w14:textId="56ECEA43" w:rsidR="0000798D" w:rsidRDefault="0000798D" w:rsidP="00E60C6E">
      <w:pPr>
        <w:rPr>
          <w:rFonts w:cstheme="minorHAnsi"/>
          <w:sz w:val="24"/>
          <w:szCs w:val="24"/>
        </w:rPr>
      </w:pPr>
      <w:r>
        <w:rPr>
          <w:rFonts w:cstheme="minorHAnsi"/>
          <w:sz w:val="24"/>
          <w:szCs w:val="24"/>
        </w:rPr>
        <w:t>Meredith Sierra – FC River cleanup event coming up. Will send flyer to Megan.</w:t>
      </w:r>
    </w:p>
    <w:p w14:paraId="6F576C1D" w14:textId="6D9BF1E0" w:rsidR="0097554B" w:rsidRDefault="0097554B" w:rsidP="00E60C6E">
      <w:pPr>
        <w:rPr>
          <w:rFonts w:cstheme="minorHAnsi"/>
          <w:sz w:val="24"/>
          <w:szCs w:val="24"/>
        </w:rPr>
      </w:pPr>
      <w:r>
        <w:rPr>
          <w:rFonts w:cstheme="minorHAnsi"/>
          <w:sz w:val="24"/>
          <w:szCs w:val="24"/>
        </w:rPr>
        <w:t xml:space="preserve">Carinna Robertson – Mattley Meadow Restoration Project is moving forward, getting recommended for funding, anticipating starting work on 9/11/2022. McKay Strategic FB currently working on draft CE, still need to do bot and wildfire and arch surveys and hopefully see work on the ground at the end of the field season. There is a huge hiring push </w:t>
      </w:r>
      <w:r w:rsidR="0000798D">
        <w:rPr>
          <w:rFonts w:cstheme="minorHAnsi"/>
          <w:sz w:val="24"/>
          <w:szCs w:val="24"/>
        </w:rPr>
        <w:t>right now – 3-4 new foresters and also technicians, and maybe some temp conversions.</w:t>
      </w:r>
    </w:p>
    <w:p w14:paraId="5A474079" w14:textId="4249BB37" w:rsidR="0060390E" w:rsidRDefault="0000798D" w:rsidP="00E60C6E">
      <w:pPr>
        <w:rPr>
          <w:rFonts w:cstheme="minorHAnsi"/>
          <w:sz w:val="24"/>
          <w:szCs w:val="24"/>
        </w:rPr>
      </w:pPr>
      <w:r>
        <w:rPr>
          <w:rFonts w:cstheme="minorHAnsi"/>
          <w:sz w:val="24"/>
          <w:szCs w:val="24"/>
        </w:rPr>
        <w:t>Frank Axe – Amador County BOS wrote a letter of support for AB1519 – a bill that would provide subsidies for transportation of biomass-to-biomass facilities, and also recommended that they expand the term biomass facility to include other biomass industries in addition to just energy production (e.g., greener use of materials). Also, home hardening standards in the industry.</w:t>
      </w:r>
    </w:p>
    <w:p w14:paraId="16E4C5A3" w14:textId="0AD19DBB" w:rsidR="00CA43EA" w:rsidRPr="00BA4CB8" w:rsidRDefault="001F556F" w:rsidP="00031B8C">
      <w:pPr>
        <w:pStyle w:val="Heading1"/>
        <w:rPr>
          <w:rFonts w:asciiTheme="minorHAnsi" w:hAnsiTheme="minorHAnsi" w:cstheme="minorHAnsi"/>
          <w:b/>
          <w:bCs/>
          <w:sz w:val="24"/>
          <w:szCs w:val="24"/>
        </w:rPr>
      </w:pPr>
      <w:r w:rsidRPr="00BA4CB8">
        <w:rPr>
          <w:rFonts w:asciiTheme="minorHAnsi" w:hAnsiTheme="minorHAnsi" w:cstheme="minorHAnsi"/>
          <w:b/>
          <w:bCs/>
          <w:sz w:val="24"/>
          <w:szCs w:val="24"/>
        </w:rPr>
        <w:t>M</w:t>
      </w:r>
      <w:r w:rsidR="00475748" w:rsidRPr="00BA4CB8">
        <w:rPr>
          <w:rFonts w:asciiTheme="minorHAnsi" w:hAnsiTheme="minorHAnsi" w:cstheme="minorHAnsi"/>
          <w:b/>
          <w:bCs/>
          <w:sz w:val="24"/>
          <w:szCs w:val="24"/>
        </w:rPr>
        <w:t>eeting Participants</w:t>
      </w:r>
    </w:p>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0C007A" w:rsidRPr="0074352C" w14:paraId="5C5E77FB" w14:textId="77777777" w:rsidTr="00031B8C">
        <w:trPr>
          <w:trHeight w:val="144"/>
        </w:trPr>
        <w:tc>
          <w:tcPr>
            <w:tcW w:w="813" w:type="dxa"/>
          </w:tcPr>
          <w:p w14:paraId="4FA23F94" w14:textId="56B61245" w:rsidR="000C007A" w:rsidRPr="0074352C" w:rsidRDefault="000C007A" w:rsidP="00534B9C">
            <w:pPr>
              <w:tabs>
                <w:tab w:val="center" w:pos="4680"/>
              </w:tabs>
              <w:rPr>
                <w:rFonts w:cstheme="minorHAnsi"/>
              </w:rPr>
            </w:pPr>
            <w:r w:rsidRPr="0074352C">
              <w:rPr>
                <w:rFonts w:cstheme="minorHAnsi"/>
              </w:rPr>
              <w:t>1</w:t>
            </w:r>
          </w:p>
        </w:tc>
        <w:tc>
          <w:tcPr>
            <w:tcW w:w="1972" w:type="dxa"/>
            <w:shd w:val="clear" w:color="auto" w:fill="auto"/>
          </w:tcPr>
          <w:p w14:paraId="1E6DDE8B" w14:textId="4B9A626E" w:rsidR="000C007A" w:rsidRPr="0074352C" w:rsidRDefault="0064469C" w:rsidP="00534B9C">
            <w:pPr>
              <w:tabs>
                <w:tab w:val="center" w:pos="4680"/>
              </w:tabs>
              <w:rPr>
                <w:rFonts w:cstheme="minorHAnsi"/>
              </w:rPr>
            </w:pPr>
            <w:r>
              <w:rPr>
                <w:rFonts w:cstheme="minorHAnsi"/>
              </w:rPr>
              <w:t>Megan Layhee</w:t>
            </w:r>
          </w:p>
        </w:tc>
        <w:tc>
          <w:tcPr>
            <w:tcW w:w="4770" w:type="dxa"/>
            <w:shd w:val="clear" w:color="auto" w:fill="auto"/>
          </w:tcPr>
          <w:p w14:paraId="77FF42CC" w14:textId="691EA2E5" w:rsidR="000C007A" w:rsidRPr="0074352C" w:rsidRDefault="0064469C" w:rsidP="00534B9C">
            <w:pPr>
              <w:tabs>
                <w:tab w:val="center" w:pos="4680"/>
              </w:tabs>
              <w:rPr>
                <w:rFonts w:cstheme="minorHAnsi"/>
              </w:rPr>
            </w:pPr>
            <w:r>
              <w:rPr>
                <w:rFonts w:cstheme="minorHAnsi"/>
              </w:rPr>
              <w:t>ACCG Administrator</w:t>
            </w:r>
            <w:r w:rsidR="00AF2BB0">
              <w:rPr>
                <w:rFonts w:cstheme="minorHAnsi"/>
              </w:rPr>
              <w:t xml:space="preserve"> &amp; Meeting Facilitator</w:t>
            </w:r>
          </w:p>
        </w:tc>
        <w:tc>
          <w:tcPr>
            <w:tcW w:w="1795" w:type="dxa"/>
          </w:tcPr>
          <w:p w14:paraId="16B2972E" w14:textId="18D39469" w:rsidR="000C007A" w:rsidRPr="0074352C" w:rsidRDefault="00CA43EA" w:rsidP="00534B9C">
            <w:pPr>
              <w:jc w:val="center"/>
              <w:rPr>
                <w:rFonts w:cstheme="minorHAnsi"/>
              </w:rPr>
            </w:pPr>
            <w:r>
              <w:rPr>
                <w:rFonts w:cstheme="minorHAnsi"/>
              </w:rPr>
              <w:t>2.5</w:t>
            </w:r>
          </w:p>
        </w:tc>
      </w:tr>
      <w:tr w:rsidR="00640DD0" w:rsidRPr="0074352C" w14:paraId="04F65D5F" w14:textId="77777777" w:rsidTr="00031B8C">
        <w:trPr>
          <w:trHeight w:val="144"/>
        </w:trPr>
        <w:tc>
          <w:tcPr>
            <w:tcW w:w="813" w:type="dxa"/>
          </w:tcPr>
          <w:p w14:paraId="10255ACE" w14:textId="562A57B7" w:rsidR="00640DD0" w:rsidRPr="0074352C" w:rsidRDefault="000C007A" w:rsidP="00B96459">
            <w:pPr>
              <w:tabs>
                <w:tab w:val="center" w:pos="4680"/>
              </w:tabs>
              <w:rPr>
                <w:rFonts w:cstheme="minorHAnsi"/>
              </w:rPr>
            </w:pPr>
            <w:r w:rsidRPr="0074352C">
              <w:rPr>
                <w:rFonts w:cstheme="minorHAnsi"/>
              </w:rPr>
              <w:t>2</w:t>
            </w:r>
          </w:p>
        </w:tc>
        <w:tc>
          <w:tcPr>
            <w:tcW w:w="1972" w:type="dxa"/>
            <w:shd w:val="clear" w:color="auto" w:fill="auto"/>
          </w:tcPr>
          <w:p w14:paraId="041954A6" w14:textId="770DCF4E" w:rsidR="00640DD0" w:rsidRPr="0074352C" w:rsidRDefault="00DD2247" w:rsidP="00B96459">
            <w:pPr>
              <w:tabs>
                <w:tab w:val="center" w:pos="4680"/>
              </w:tabs>
              <w:rPr>
                <w:rFonts w:cstheme="minorHAnsi"/>
              </w:rPr>
            </w:pPr>
            <w:r>
              <w:rPr>
                <w:rFonts w:cstheme="minorHAnsi"/>
              </w:rPr>
              <w:t>Becky Estes</w:t>
            </w:r>
          </w:p>
        </w:tc>
        <w:tc>
          <w:tcPr>
            <w:tcW w:w="4770" w:type="dxa"/>
            <w:shd w:val="clear" w:color="auto" w:fill="auto"/>
          </w:tcPr>
          <w:p w14:paraId="5AD1268A" w14:textId="4C45FE24" w:rsidR="00640DD0" w:rsidRPr="0074352C" w:rsidRDefault="00DD2247" w:rsidP="00B96459">
            <w:pPr>
              <w:tabs>
                <w:tab w:val="center" w:pos="4680"/>
              </w:tabs>
              <w:rPr>
                <w:rFonts w:cstheme="minorHAnsi"/>
              </w:rPr>
            </w:pPr>
            <w:r>
              <w:rPr>
                <w:rFonts w:cstheme="minorHAnsi"/>
              </w:rPr>
              <w:t>FS R5 Central Sierra Province Ecologist</w:t>
            </w:r>
          </w:p>
        </w:tc>
        <w:tc>
          <w:tcPr>
            <w:tcW w:w="1795" w:type="dxa"/>
          </w:tcPr>
          <w:p w14:paraId="24C06BDA" w14:textId="3AA3D8D5" w:rsidR="00640DD0" w:rsidRPr="0074352C" w:rsidRDefault="00DD2247" w:rsidP="00B96459">
            <w:pPr>
              <w:jc w:val="center"/>
              <w:rPr>
                <w:rFonts w:cstheme="minorHAnsi"/>
              </w:rPr>
            </w:pPr>
            <w:r>
              <w:rPr>
                <w:rFonts w:cstheme="minorHAnsi"/>
              </w:rPr>
              <w:t>1</w:t>
            </w:r>
          </w:p>
        </w:tc>
      </w:tr>
      <w:tr w:rsidR="00DD2247" w:rsidRPr="0074352C" w14:paraId="75A139F1" w14:textId="77777777" w:rsidTr="00031B8C">
        <w:trPr>
          <w:trHeight w:val="144"/>
        </w:trPr>
        <w:tc>
          <w:tcPr>
            <w:tcW w:w="813" w:type="dxa"/>
          </w:tcPr>
          <w:p w14:paraId="11A31E72" w14:textId="16E3EB71" w:rsidR="00DD2247" w:rsidRPr="0074352C" w:rsidRDefault="007D1937" w:rsidP="00B96459">
            <w:pPr>
              <w:tabs>
                <w:tab w:val="center" w:pos="4680"/>
              </w:tabs>
              <w:rPr>
                <w:rFonts w:cstheme="minorHAnsi"/>
              </w:rPr>
            </w:pPr>
            <w:r>
              <w:rPr>
                <w:rFonts w:cstheme="minorHAnsi"/>
              </w:rPr>
              <w:t>3</w:t>
            </w:r>
          </w:p>
        </w:tc>
        <w:tc>
          <w:tcPr>
            <w:tcW w:w="1972" w:type="dxa"/>
            <w:shd w:val="clear" w:color="auto" w:fill="auto"/>
          </w:tcPr>
          <w:p w14:paraId="39D3BC27" w14:textId="2382A67E" w:rsidR="00DD2247" w:rsidRDefault="00DD2247" w:rsidP="00B96459">
            <w:pPr>
              <w:tabs>
                <w:tab w:val="center" w:pos="4680"/>
              </w:tabs>
              <w:rPr>
                <w:rFonts w:cstheme="minorHAnsi"/>
              </w:rPr>
            </w:pPr>
            <w:r>
              <w:rPr>
                <w:rFonts w:cstheme="minorHAnsi"/>
              </w:rPr>
              <w:t>Kellin Brown</w:t>
            </w:r>
          </w:p>
        </w:tc>
        <w:tc>
          <w:tcPr>
            <w:tcW w:w="4770" w:type="dxa"/>
            <w:shd w:val="clear" w:color="auto" w:fill="auto"/>
          </w:tcPr>
          <w:p w14:paraId="0AE5FB9D" w14:textId="334854EF" w:rsidR="00DD2247" w:rsidRDefault="00DD2247" w:rsidP="00B96459">
            <w:pPr>
              <w:tabs>
                <w:tab w:val="center" w:pos="4680"/>
              </w:tabs>
              <w:rPr>
                <w:rFonts w:cstheme="minorHAnsi"/>
              </w:rPr>
            </w:pPr>
            <w:r>
              <w:rPr>
                <w:rFonts w:cstheme="minorHAnsi"/>
              </w:rPr>
              <w:t>USFS STF, Calaveras RD</w:t>
            </w:r>
          </w:p>
        </w:tc>
        <w:tc>
          <w:tcPr>
            <w:tcW w:w="1795" w:type="dxa"/>
          </w:tcPr>
          <w:p w14:paraId="33F2688A" w14:textId="50EE8653" w:rsidR="00DD2247" w:rsidRDefault="00AF2BB0" w:rsidP="00B96459">
            <w:pPr>
              <w:jc w:val="center"/>
              <w:rPr>
                <w:rFonts w:cstheme="minorHAnsi"/>
              </w:rPr>
            </w:pPr>
            <w:r>
              <w:rPr>
                <w:rFonts w:cstheme="minorHAnsi"/>
              </w:rPr>
              <w:t>2.5</w:t>
            </w:r>
          </w:p>
        </w:tc>
      </w:tr>
      <w:tr w:rsidR="00CA43EA" w:rsidRPr="0074352C" w14:paraId="6B709D63" w14:textId="77777777" w:rsidTr="00031B8C">
        <w:trPr>
          <w:trHeight w:val="144"/>
        </w:trPr>
        <w:tc>
          <w:tcPr>
            <w:tcW w:w="813" w:type="dxa"/>
          </w:tcPr>
          <w:p w14:paraId="717B5D2C" w14:textId="4BC7FEEE" w:rsidR="00CA43EA" w:rsidRPr="0074352C" w:rsidRDefault="00AF2BB0" w:rsidP="00B96459">
            <w:pPr>
              <w:tabs>
                <w:tab w:val="center" w:pos="4680"/>
              </w:tabs>
              <w:rPr>
                <w:rFonts w:cstheme="minorHAnsi"/>
              </w:rPr>
            </w:pPr>
            <w:r>
              <w:rPr>
                <w:rFonts w:cstheme="minorHAnsi"/>
              </w:rPr>
              <w:t>4</w:t>
            </w:r>
          </w:p>
        </w:tc>
        <w:tc>
          <w:tcPr>
            <w:tcW w:w="1972" w:type="dxa"/>
            <w:shd w:val="clear" w:color="auto" w:fill="auto"/>
          </w:tcPr>
          <w:p w14:paraId="24B24218" w14:textId="10632C18" w:rsidR="00CA43EA" w:rsidRDefault="00CA43EA" w:rsidP="00B96459">
            <w:pPr>
              <w:tabs>
                <w:tab w:val="center" w:pos="4680"/>
              </w:tabs>
              <w:rPr>
                <w:rFonts w:cstheme="minorHAnsi"/>
              </w:rPr>
            </w:pPr>
            <w:r>
              <w:rPr>
                <w:rFonts w:cstheme="minorHAnsi"/>
              </w:rPr>
              <w:t>Richard Sykes</w:t>
            </w:r>
          </w:p>
        </w:tc>
        <w:tc>
          <w:tcPr>
            <w:tcW w:w="4770" w:type="dxa"/>
            <w:shd w:val="clear" w:color="auto" w:fill="auto"/>
          </w:tcPr>
          <w:p w14:paraId="659E55C7" w14:textId="24D03126" w:rsidR="00CA43EA" w:rsidRDefault="00CA43EA" w:rsidP="00B96459">
            <w:pPr>
              <w:tabs>
                <w:tab w:val="center" w:pos="4680"/>
              </w:tabs>
              <w:rPr>
                <w:rFonts w:cstheme="minorHAnsi"/>
              </w:rPr>
            </w:pPr>
            <w:r>
              <w:rPr>
                <w:rFonts w:cstheme="minorHAnsi"/>
              </w:rPr>
              <w:t>UMRWA</w:t>
            </w:r>
          </w:p>
        </w:tc>
        <w:tc>
          <w:tcPr>
            <w:tcW w:w="1795" w:type="dxa"/>
          </w:tcPr>
          <w:p w14:paraId="064DA2F1" w14:textId="193D6DDF" w:rsidR="00CA43EA" w:rsidRDefault="00CA43EA" w:rsidP="00B96459">
            <w:pPr>
              <w:jc w:val="center"/>
              <w:rPr>
                <w:rFonts w:cstheme="minorHAnsi"/>
              </w:rPr>
            </w:pPr>
            <w:r>
              <w:rPr>
                <w:rFonts w:cstheme="minorHAnsi"/>
              </w:rPr>
              <w:t>2.5</w:t>
            </w:r>
          </w:p>
        </w:tc>
      </w:tr>
      <w:tr w:rsidR="000C007A" w:rsidRPr="0074352C" w14:paraId="7DD1B7B0" w14:textId="77777777" w:rsidTr="00031B8C">
        <w:trPr>
          <w:trHeight w:val="144"/>
        </w:trPr>
        <w:tc>
          <w:tcPr>
            <w:tcW w:w="813" w:type="dxa"/>
          </w:tcPr>
          <w:p w14:paraId="0AA2E382" w14:textId="5A0D5B6D" w:rsidR="000C007A" w:rsidRPr="0074352C" w:rsidRDefault="00AF2BB0" w:rsidP="00534B9C">
            <w:pPr>
              <w:tabs>
                <w:tab w:val="center" w:pos="4680"/>
              </w:tabs>
              <w:rPr>
                <w:rFonts w:cstheme="minorHAnsi"/>
              </w:rPr>
            </w:pPr>
            <w:r>
              <w:rPr>
                <w:rFonts w:cstheme="minorHAnsi"/>
              </w:rPr>
              <w:t>5</w:t>
            </w:r>
          </w:p>
        </w:tc>
        <w:tc>
          <w:tcPr>
            <w:tcW w:w="1972" w:type="dxa"/>
            <w:shd w:val="clear" w:color="auto" w:fill="auto"/>
          </w:tcPr>
          <w:p w14:paraId="25FE9FA3" w14:textId="74646A96" w:rsidR="000C007A" w:rsidRPr="0074352C" w:rsidRDefault="0064469C" w:rsidP="00534B9C">
            <w:pPr>
              <w:tabs>
                <w:tab w:val="center" w:pos="4680"/>
              </w:tabs>
              <w:rPr>
                <w:rFonts w:cstheme="minorHAnsi"/>
              </w:rPr>
            </w:pPr>
            <w:r>
              <w:rPr>
                <w:rFonts w:cstheme="minorHAnsi"/>
              </w:rPr>
              <w:t>Chuck Loffland</w:t>
            </w:r>
          </w:p>
        </w:tc>
        <w:tc>
          <w:tcPr>
            <w:tcW w:w="4770" w:type="dxa"/>
            <w:shd w:val="clear" w:color="auto" w:fill="auto"/>
          </w:tcPr>
          <w:p w14:paraId="343EE68A" w14:textId="645AFD5C" w:rsidR="000C007A" w:rsidRPr="0074352C" w:rsidRDefault="0064469C" w:rsidP="00534B9C">
            <w:pPr>
              <w:tabs>
                <w:tab w:val="center" w:pos="4680"/>
              </w:tabs>
              <w:rPr>
                <w:rFonts w:cstheme="minorHAnsi"/>
              </w:rPr>
            </w:pPr>
            <w:r>
              <w:rPr>
                <w:rFonts w:cstheme="minorHAnsi"/>
              </w:rPr>
              <w:t>USFS ENF, Amador RD</w:t>
            </w:r>
          </w:p>
        </w:tc>
        <w:tc>
          <w:tcPr>
            <w:tcW w:w="1795" w:type="dxa"/>
          </w:tcPr>
          <w:p w14:paraId="6C1F0A0E" w14:textId="51A0613A" w:rsidR="000C007A" w:rsidRPr="0074352C" w:rsidRDefault="00CA43EA" w:rsidP="00534B9C">
            <w:pPr>
              <w:jc w:val="center"/>
              <w:rPr>
                <w:rFonts w:cstheme="minorHAnsi"/>
              </w:rPr>
            </w:pPr>
            <w:r>
              <w:rPr>
                <w:rFonts w:cstheme="minorHAnsi"/>
              </w:rPr>
              <w:t>2.5</w:t>
            </w:r>
          </w:p>
        </w:tc>
      </w:tr>
      <w:tr w:rsidR="00CA43EA" w:rsidRPr="0074352C" w14:paraId="205E4A82" w14:textId="77777777" w:rsidTr="00031B8C">
        <w:trPr>
          <w:trHeight w:val="144"/>
        </w:trPr>
        <w:tc>
          <w:tcPr>
            <w:tcW w:w="813" w:type="dxa"/>
          </w:tcPr>
          <w:p w14:paraId="0760C280" w14:textId="43FD6B14" w:rsidR="00CA43EA" w:rsidRPr="0074352C" w:rsidRDefault="00AF2BB0" w:rsidP="00534B9C">
            <w:pPr>
              <w:tabs>
                <w:tab w:val="center" w:pos="4680"/>
              </w:tabs>
              <w:rPr>
                <w:rFonts w:cstheme="minorHAnsi"/>
              </w:rPr>
            </w:pPr>
            <w:r>
              <w:rPr>
                <w:rFonts w:cstheme="minorHAnsi"/>
              </w:rPr>
              <w:t>6</w:t>
            </w:r>
          </w:p>
        </w:tc>
        <w:tc>
          <w:tcPr>
            <w:tcW w:w="1972" w:type="dxa"/>
            <w:shd w:val="clear" w:color="auto" w:fill="auto"/>
          </w:tcPr>
          <w:p w14:paraId="2612572F" w14:textId="2B703D39" w:rsidR="00CA43EA" w:rsidRDefault="00CA43EA" w:rsidP="00534B9C">
            <w:pPr>
              <w:tabs>
                <w:tab w:val="center" w:pos="4680"/>
              </w:tabs>
              <w:rPr>
                <w:rFonts w:cstheme="minorHAnsi"/>
              </w:rPr>
            </w:pPr>
            <w:r>
              <w:rPr>
                <w:rFonts w:cstheme="minorHAnsi"/>
              </w:rPr>
              <w:t>Michael Pickard</w:t>
            </w:r>
          </w:p>
        </w:tc>
        <w:tc>
          <w:tcPr>
            <w:tcW w:w="4770" w:type="dxa"/>
            <w:shd w:val="clear" w:color="auto" w:fill="auto"/>
          </w:tcPr>
          <w:p w14:paraId="28A75FC5" w14:textId="10EC31F4" w:rsidR="00CA43EA" w:rsidRDefault="00CA43EA" w:rsidP="00534B9C">
            <w:pPr>
              <w:tabs>
                <w:tab w:val="center" w:pos="4680"/>
              </w:tabs>
              <w:rPr>
                <w:rFonts w:cstheme="minorHAnsi"/>
              </w:rPr>
            </w:pPr>
            <w:r>
              <w:rPr>
                <w:rFonts w:cstheme="minorHAnsi"/>
              </w:rPr>
              <w:t>SNC</w:t>
            </w:r>
          </w:p>
        </w:tc>
        <w:tc>
          <w:tcPr>
            <w:tcW w:w="1795" w:type="dxa"/>
          </w:tcPr>
          <w:p w14:paraId="3811DD29" w14:textId="03BA13CB" w:rsidR="00CA43EA" w:rsidRDefault="00CA43EA" w:rsidP="00534B9C">
            <w:pPr>
              <w:jc w:val="center"/>
              <w:rPr>
                <w:rFonts w:cstheme="minorHAnsi"/>
              </w:rPr>
            </w:pPr>
            <w:r>
              <w:rPr>
                <w:rFonts w:cstheme="minorHAnsi"/>
              </w:rPr>
              <w:t>2.5</w:t>
            </w:r>
          </w:p>
        </w:tc>
      </w:tr>
      <w:tr w:rsidR="00CA43EA" w:rsidRPr="0074352C" w14:paraId="1D66B38A" w14:textId="77777777" w:rsidTr="00031B8C">
        <w:trPr>
          <w:trHeight w:val="144"/>
        </w:trPr>
        <w:tc>
          <w:tcPr>
            <w:tcW w:w="813" w:type="dxa"/>
          </w:tcPr>
          <w:p w14:paraId="6AFF1658" w14:textId="73D9FB8B" w:rsidR="00CA43EA" w:rsidRDefault="00BA4CB8" w:rsidP="00534B9C">
            <w:pPr>
              <w:tabs>
                <w:tab w:val="center" w:pos="4680"/>
              </w:tabs>
              <w:rPr>
                <w:rFonts w:cstheme="minorHAnsi"/>
              </w:rPr>
            </w:pPr>
            <w:r>
              <w:rPr>
                <w:rFonts w:cstheme="minorHAnsi"/>
              </w:rPr>
              <w:t>7</w:t>
            </w:r>
          </w:p>
        </w:tc>
        <w:tc>
          <w:tcPr>
            <w:tcW w:w="1972" w:type="dxa"/>
            <w:shd w:val="clear" w:color="auto" w:fill="auto"/>
          </w:tcPr>
          <w:p w14:paraId="57090D5A" w14:textId="67486402" w:rsidR="00CA43EA" w:rsidRDefault="00CA43EA" w:rsidP="00534B9C">
            <w:pPr>
              <w:tabs>
                <w:tab w:val="center" w:pos="4680"/>
              </w:tabs>
              <w:rPr>
                <w:rFonts w:cstheme="minorHAnsi"/>
              </w:rPr>
            </w:pPr>
            <w:r>
              <w:rPr>
                <w:rFonts w:cstheme="minorHAnsi"/>
              </w:rPr>
              <w:t>Nancy Nordensten</w:t>
            </w:r>
          </w:p>
        </w:tc>
        <w:tc>
          <w:tcPr>
            <w:tcW w:w="4770" w:type="dxa"/>
            <w:shd w:val="clear" w:color="auto" w:fill="auto"/>
          </w:tcPr>
          <w:p w14:paraId="11521861" w14:textId="502559E8" w:rsidR="00CA43EA" w:rsidRDefault="00CA43EA" w:rsidP="00534B9C">
            <w:pPr>
              <w:tabs>
                <w:tab w:val="center" w:pos="4680"/>
              </w:tabs>
              <w:rPr>
                <w:rFonts w:cstheme="minorHAnsi"/>
              </w:rPr>
            </w:pPr>
            <w:r>
              <w:rPr>
                <w:rFonts w:cstheme="minorHAnsi"/>
              </w:rPr>
              <w:t>ENF</w:t>
            </w:r>
          </w:p>
        </w:tc>
        <w:tc>
          <w:tcPr>
            <w:tcW w:w="1795" w:type="dxa"/>
          </w:tcPr>
          <w:p w14:paraId="157DFD2F" w14:textId="592379C4" w:rsidR="00CA43EA" w:rsidRDefault="00CA43EA" w:rsidP="00534B9C">
            <w:pPr>
              <w:jc w:val="center"/>
              <w:rPr>
                <w:rFonts w:cstheme="minorHAnsi"/>
              </w:rPr>
            </w:pPr>
            <w:r>
              <w:rPr>
                <w:rFonts w:cstheme="minorHAnsi"/>
              </w:rPr>
              <w:t>2.5</w:t>
            </w:r>
          </w:p>
        </w:tc>
      </w:tr>
      <w:tr w:rsidR="00F73999" w:rsidRPr="0074352C" w14:paraId="0F127010" w14:textId="77777777" w:rsidTr="00031B8C">
        <w:trPr>
          <w:trHeight w:val="288"/>
        </w:trPr>
        <w:tc>
          <w:tcPr>
            <w:tcW w:w="813" w:type="dxa"/>
          </w:tcPr>
          <w:p w14:paraId="74B24685" w14:textId="17740755" w:rsidR="00F73999" w:rsidRPr="0074352C" w:rsidRDefault="00AF2BB0" w:rsidP="00B96459">
            <w:pPr>
              <w:tabs>
                <w:tab w:val="center" w:pos="4680"/>
              </w:tabs>
              <w:rPr>
                <w:rFonts w:cstheme="minorHAnsi"/>
              </w:rPr>
            </w:pPr>
            <w:r>
              <w:rPr>
                <w:rFonts w:cstheme="minorHAnsi"/>
              </w:rPr>
              <w:t>8</w:t>
            </w:r>
          </w:p>
        </w:tc>
        <w:tc>
          <w:tcPr>
            <w:tcW w:w="1972" w:type="dxa"/>
            <w:shd w:val="clear" w:color="auto" w:fill="auto"/>
          </w:tcPr>
          <w:p w14:paraId="764861B0" w14:textId="17DB98EF" w:rsidR="00F73999" w:rsidRPr="0074352C" w:rsidRDefault="0064469C" w:rsidP="00B96459">
            <w:pPr>
              <w:tabs>
                <w:tab w:val="center" w:pos="4680"/>
              </w:tabs>
              <w:rPr>
                <w:rFonts w:cstheme="minorHAnsi"/>
              </w:rPr>
            </w:pPr>
            <w:r>
              <w:rPr>
                <w:rFonts w:cstheme="minorHAnsi"/>
              </w:rPr>
              <w:t>Carinna Robertson</w:t>
            </w:r>
          </w:p>
        </w:tc>
        <w:tc>
          <w:tcPr>
            <w:tcW w:w="4770" w:type="dxa"/>
            <w:shd w:val="clear" w:color="auto" w:fill="auto"/>
          </w:tcPr>
          <w:p w14:paraId="51D88310" w14:textId="3A71F129" w:rsidR="00F73999" w:rsidRPr="0074352C" w:rsidRDefault="0064469C" w:rsidP="00B96459">
            <w:pPr>
              <w:tabs>
                <w:tab w:val="center" w:pos="4680"/>
              </w:tabs>
              <w:rPr>
                <w:rFonts w:cstheme="minorHAnsi"/>
              </w:rPr>
            </w:pPr>
            <w:r>
              <w:rPr>
                <w:rFonts w:cstheme="minorHAnsi"/>
              </w:rPr>
              <w:t>USFS STF, Calaveras RD</w:t>
            </w:r>
          </w:p>
        </w:tc>
        <w:tc>
          <w:tcPr>
            <w:tcW w:w="1795" w:type="dxa"/>
          </w:tcPr>
          <w:p w14:paraId="7A28ECD4" w14:textId="250679E9" w:rsidR="00F73999" w:rsidRPr="0074352C" w:rsidRDefault="00CA43EA" w:rsidP="00B96459">
            <w:pPr>
              <w:jc w:val="center"/>
              <w:rPr>
                <w:rFonts w:cstheme="minorHAnsi"/>
              </w:rPr>
            </w:pPr>
            <w:r>
              <w:rPr>
                <w:rFonts w:cstheme="minorHAnsi"/>
              </w:rPr>
              <w:t>2.5</w:t>
            </w:r>
          </w:p>
        </w:tc>
      </w:tr>
      <w:tr w:rsidR="00F73999" w:rsidRPr="0074352C" w14:paraId="599D1C7C" w14:textId="77777777" w:rsidTr="006045A7">
        <w:trPr>
          <w:trHeight w:val="224"/>
        </w:trPr>
        <w:tc>
          <w:tcPr>
            <w:tcW w:w="813" w:type="dxa"/>
          </w:tcPr>
          <w:p w14:paraId="06274F1D" w14:textId="04FA60D3" w:rsidR="00F73999" w:rsidRPr="0074352C" w:rsidRDefault="00AF2BB0" w:rsidP="00423A0E">
            <w:pPr>
              <w:rPr>
                <w:rFonts w:cstheme="minorHAnsi"/>
              </w:rPr>
            </w:pPr>
            <w:r>
              <w:rPr>
                <w:rFonts w:cstheme="minorHAnsi"/>
              </w:rPr>
              <w:t>9</w:t>
            </w:r>
          </w:p>
        </w:tc>
        <w:tc>
          <w:tcPr>
            <w:tcW w:w="1972" w:type="dxa"/>
            <w:shd w:val="clear" w:color="auto" w:fill="auto"/>
          </w:tcPr>
          <w:p w14:paraId="2D12CFF2" w14:textId="78F68220" w:rsidR="00F73999" w:rsidRPr="0074352C" w:rsidRDefault="0064469C" w:rsidP="00423A0E">
            <w:pPr>
              <w:rPr>
                <w:rFonts w:cstheme="minorHAnsi"/>
              </w:rPr>
            </w:pPr>
            <w:r>
              <w:rPr>
                <w:rFonts w:cstheme="minorHAnsi"/>
              </w:rPr>
              <w:t>Ray Cablayan</w:t>
            </w:r>
          </w:p>
        </w:tc>
        <w:tc>
          <w:tcPr>
            <w:tcW w:w="4770" w:type="dxa"/>
            <w:shd w:val="clear" w:color="auto" w:fill="auto"/>
          </w:tcPr>
          <w:p w14:paraId="45C04A89" w14:textId="4BD4498D" w:rsidR="00F73999" w:rsidRPr="0074352C" w:rsidRDefault="0064469C" w:rsidP="00423A0E">
            <w:pPr>
              <w:rPr>
                <w:rFonts w:cstheme="minorHAnsi"/>
              </w:rPr>
            </w:pPr>
            <w:r>
              <w:rPr>
                <w:rFonts w:cstheme="minorHAnsi"/>
              </w:rPr>
              <w:t>USFS STF, Calaveras RD</w:t>
            </w:r>
          </w:p>
        </w:tc>
        <w:tc>
          <w:tcPr>
            <w:tcW w:w="1795" w:type="dxa"/>
          </w:tcPr>
          <w:p w14:paraId="7CF83884" w14:textId="62461ABD" w:rsidR="00F73999" w:rsidRPr="0074352C" w:rsidRDefault="00CA43EA" w:rsidP="00423A0E">
            <w:pPr>
              <w:jc w:val="center"/>
              <w:rPr>
                <w:rFonts w:cstheme="minorHAnsi"/>
              </w:rPr>
            </w:pPr>
            <w:r>
              <w:rPr>
                <w:rFonts w:cstheme="minorHAnsi"/>
              </w:rPr>
              <w:t>2.5</w:t>
            </w:r>
          </w:p>
        </w:tc>
      </w:tr>
      <w:tr w:rsidR="00890E74" w:rsidRPr="0074352C" w14:paraId="54E7A2BE" w14:textId="77777777" w:rsidTr="006045A7">
        <w:trPr>
          <w:trHeight w:val="224"/>
        </w:trPr>
        <w:tc>
          <w:tcPr>
            <w:tcW w:w="813" w:type="dxa"/>
          </w:tcPr>
          <w:p w14:paraId="67F0E8EE" w14:textId="6E6B5D91" w:rsidR="00890E74" w:rsidRPr="0074352C" w:rsidRDefault="00031B8C" w:rsidP="00423A0E">
            <w:pPr>
              <w:rPr>
                <w:rFonts w:cstheme="minorHAnsi"/>
              </w:rPr>
            </w:pPr>
            <w:r>
              <w:rPr>
                <w:rFonts w:cstheme="minorHAnsi"/>
              </w:rPr>
              <w:t>1</w:t>
            </w:r>
            <w:r w:rsidR="00AF2BB0">
              <w:rPr>
                <w:rFonts w:cstheme="minorHAnsi"/>
              </w:rPr>
              <w:t>0</w:t>
            </w:r>
          </w:p>
        </w:tc>
        <w:tc>
          <w:tcPr>
            <w:tcW w:w="1972" w:type="dxa"/>
            <w:shd w:val="clear" w:color="auto" w:fill="auto"/>
          </w:tcPr>
          <w:p w14:paraId="2024D2D2" w14:textId="3D759BB9" w:rsidR="00890E74" w:rsidRPr="0074352C" w:rsidRDefault="0064469C" w:rsidP="00423A0E">
            <w:pPr>
              <w:rPr>
                <w:rFonts w:cstheme="minorHAnsi"/>
              </w:rPr>
            </w:pPr>
            <w:r>
              <w:rPr>
                <w:rFonts w:cstheme="minorHAnsi"/>
              </w:rPr>
              <w:t>Meredith Sierra</w:t>
            </w:r>
          </w:p>
        </w:tc>
        <w:tc>
          <w:tcPr>
            <w:tcW w:w="4770" w:type="dxa"/>
            <w:shd w:val="clear" w:color="auto" w:fill="auto"/>
          </w:tcPr>
          <w:p w14:paraId="3FB88C65" w14:textId="6A6300FC" w:rsidR="00890E74" w:rsidRPr="0074352C" w:rsidRDefault="0064469C" w:rsidP="00423A0E">
            <w:pPr>
              <w:rPr>
                <w:rFonts w:cstheme="minorHAnsi"/>
              </w:rPr>
            </w:pPr>
            <w:r>
              <w:rPr>
                <w:rFonts w:cstheme="minorHAnsi"/>
              </w:rPr>
              <w:t>FC</w:t>
            </w:r>
          </w:p>
        </w:tc>
        <w:tc>
          <w:tcPr>
            <w:tcW w:w="1795" w:type="dxa"/>
          </w:tcPr>
          <w:p w14:paraId="25EECAD2" w14:textId="691540EC" w:rsidR="00890E74" w:rsidRPr="0074352C" w:rsidRDefault="00CA43EA" w:rsidP="00423A0E">
            <w:pPr>
              <w:jc w:val="center"/>
              <w:rPr>
                <w:rFonts w:cstheme="minorHAnsi"/>
              </w:rPr>
            </w:pPr>
            <w:r>
              <w:rPr>
                <w:rFonts w:cstheme="minorHAnsi"/>
              </w:rPr>
              <w:t>2.5</w:t>
            </w:r>
          </w:p>
        </w:tc>
      </w:tr>
      <w:tr w:rsidR="000B3756" w:rsidRPr="0074352C" w14:paraId="17EF3CE5" w14:textId="77777777" w:rsidTr="006045A7">
        <w:trPr>
          <w:trHeight w:val="224"/>
        </w:trPr>
        <w:tc>
          <w:tcPr>
            <w:tcW w:w="813" w:type="dxa"/>
          </w:tcPr>
          <w:p w14:paraId="080B928A" w14:textId="3952575C" w:rsidR="000B3756" w:rsidRPr="0074352C" w:rsidRDefault="00AF2BB0" w:rsidP="00423A0E">
            <w:pPr>
              <w:rPr>
                <w:rFonts w:cstheme="minorHAnsi"/>
              </w:rPr>
            </w:pPr>
            <w:r>
              <w:rPr>
                <w:rFonts w:cstheme="minorHAnsi"/>
              </w:rPr>
              <w:t>11</w:t>
            </w:r>
          </w:p>
        </w:tc>
        <w:tc>
          <w:tcPr>
            <w:tcW w:w="1972" w:type="dxa"/>
            <w:shd w:val="clear" w:color="auto" w:fill="auto"/>
          </w:tcPr>
          <w:p w14:paraId="3F015C8C" w14:textId="0D9F9B41" w:rsidR="000B3756" w:rsidRPr="0074352C" w:rsidRDefault="0064469C" w:rsidP="00423A0E">
            <w:pPr>
              <w:rPr>
                <w:rFonts w:cstheme="minorHAnsi"/>
              </w:rPr>
            </w:pPr>
            <w:r>
              <w:rPr>
                <w:rFonts w:cstheme="minorHAnsi"/>
              </w:rPr>
              <w:t>Gerald Schwartz</w:t>
            </w:r>
          </w:p>
        </w:tc>
        <w:tc>
          <w:tcPr>
            <w:tcW w:w="4770" w:type="dxa"/>
            <w:shd w:val="clear" w:color="auto" w:fill="auto"/>
          </w:tcPr>
          <w:p w14:paraId="32484B57" w14:textId="7EB62155" w:rsidR="000B3756" w:rsidRPr="0074352C" w:rsidRDefault="0064469C" w:rsidP="00423A0E">
            <w:pPr>
              <w:rPr>
                <w:rFonts w:cstheme="minorHAnsi"/>
              </w:rPr>
            </w:pPr>
            <w:r>
              <w:rPr>
                <w:rFonts w:cstheme="minorHAnsi"/>
              </w:rPr>
              <w:t>EBMUD</w:t>
            </w:r>
          </w:p>
        </w:tc>
        <w:tc>
          <w:tcPr>
            <w:tcW w:w="1795" w:type="dxa"/>
          </w:tcPr>
          <w:p w14:paraId="1A7F1256" w14:textId="72C57574" w:rsidR="000B3756" w:rsidRPr="0074352C" w:rsidRDefault="00AF2BB0" w:rsidP="00423A0E">
            <w:pPr>
              <w:jc w:val="center"/>
              <w:rPr>
                <w:rFonts w:cstheme="minorHAnsi"/>
              </w:rPr>
            </w:pPr>
            <w:r>
              <w:rPr>
                <w:rFonts w:cstheme="minorHAnsi"/>
              </w:rPr>
              <w:t>1</w:t>
            </w:r>
            <w:r w:rsidR="00CA43EA">
              <w:rPr>
                <w:rFonts w:cstheme="minorHAnsi"/>
              </w:rPr>
              <w:t>.5</w:t>
            </w:r>
          </w:p>
        </w:tc>
      </w:tr>
      <w:tr w:rsidR="00493F60" w:rsidRPr="0074352C" w14:paraId="5CBF6C73" w14:textId="77777777" w:rsidTr="00031B8C">
        <w:trPr>
          <w:trHeight w:val="20"/>
        </w:trPr>
        <w:tc>
          <w:tcPr>
            <w:tcW w:w="813" w:type="dxa"/>
          </w:tcPr>
          <w:p w14:paraId="14D57EBB" w14:textId="6046B468" w:rsidR="00493F60" w:rsidRPr="0074352C" w:rsidRDefault="00AF2BB0" w:rsidP="00423A0E">
            <w:pPr>
              <w:tabs>
                <w:tab w:val="center" w:pos="4680"/>
              </w:tabs>
              <w:rPr>
                <w:rFonts w:cstheme="minorHAnsi"/>
              </w:rPr>
            </w:pPr>
            <w:r>
              <w:rPr>
                <w:rFonts w:cstheme="minorHAnsi"/>
              </w:rPr>
              <w:t>12</w:t>
            </w:r>
          </w:p>
        </w:tc>
        <w:tc>
          <w:tcPr>
            <w:tcW w:w="1972" w:type="dxa"/>
            <w:shd w:val="clear" w:color="auto" w:fill="auto"/>
          </w:tcPr>
          <w:p w14:paraId="5D6B8F98" w14:textId="6175D94B" w:rsidR="00493F60" w:rsidRPr="0074352C" w:rsidRDefault="0064469C" w:rsidP="00423A0E">
            <w:pPr>
              <w:tabs>
                <w:tab w:val="center" w:pos="4680"/>
              </w:tabs>
              <w:rPr>
                <w:rFonts w:cstheme="minorHAnsi"/>
              </w:rPr>
            </w:pPr>
            <w:r>
              <w:rPr>
                <w:rFonts w:cstheme="minorHAnsi"/>
              </w:rPr>
              <w:t>John Heissenbuttal</w:t>
            </w:r>
          </w:p>
        </w:tc>
        <w:tc>
          <w:tcPr>
            <w:tcW w:w="4770" w:type="dxa"/>
            <w:shd w:val="clear" w:color="auto" w:fill="auto"/>
          </w:tcPr>
          <w:p w14:paraId="027094E3" w14:textId="5507014C" w:rsidR="00493F60" w:rsidRPr="0074352C" w:rsidRDefault="0064469C" w:rsidP="00423A0E">
            <w:pPr>
              <w:tabs>
                <w:tab w:val="center" w:pos="4680"/>
              </w:tabs>
              <w:rPr>
                <w:rFonts w:cstheme="minorHAnsi"/>
              </w:rPr>
            </w:pPr>
            <w:r>
              <w:rPr>
                <w:rFonts w:cstheme="minorHAnsi"/>
              </w:rPr>
              <w:t>Cal Am Team</w:t>
            </w:r>
          </w:p>
        </w:tc>
        <w:tc>
          <w:tcPr>
            <w:tcW w:w="1795" w:type="dxa"/>
          </w:tcPr>
          <w:p w14:paraId="340C73B3" w14:textId="78B537C2" w:rsidR="00493F60" w:rsidRPr="0074352C" w:rsidRDefault="00CA43EA" w:rsidP="00423A0E">
            <w:pPr>
              <w:jc w:val="center"/>
              <w:rPr>
                <w:rFonts w:cstheme="minorHAnsi"/>
              </w:rPr>
            </w:pPr>
            <w:r>
              <w:rPr>
                <w:rFonts w:cstheme="minorHAnsi"/>
              </w:rPr>
              <w:t>2.5</w:t>
            </w:r>
          </w:p>
        </w:tc>
      </w:tr>
      <w:tr w:rsidR="00EF0954" w:rsidRPr="0074352C" w14:paraId="05FF7420" w14:textId="77777777" w:rsidTr="00031B8C">
        <w:trPr>
          <w:trHeight w:val="20"/>
        </w:trPr>
        <w:tc>
          <w:tcPr>
            <w:tcW w:w="813" w:type="dxa"/>
          </w:tcPr>
          <w:p w14:paraId="36979469" w14:textId="44E73847" w:rsidR="00EF0954" w:rsidRPr="0074352C" w:rsidRDefault="00AF2BB0" w:rsidP="00423A0E">
            <w:pPr>
              <w:tabs>
                <w:tab w:val="center" w:pos="4680"/>
              </w:tabs>
              <w:rPr>
                <w:rFonts w:cstheme="minorHAnsi"/>
              </w:rPr>
            </w:pPr>
            <w:r>
              <w:rPr>
                <w:rFonts w:cstheme="minorHAnsi"/>
              </w:rPr>
              <w:t>13</w:t>
            </w:r>
          </w:p>
        </w:tc>
        <w:tc>
          <w:tcPr>
            <w:tcW w:w="1972" w:type="dxa"/>
            <w:shd w:val="clear" w:color="auto" w:fill="auto"/>
          </w:tcPr>
          <w:p w14:paraId="70253EDB" w14:textId="3DE92EF1" w:rsidR="00EF0954" w:rsidRPr="0074352C" w:rsidRDefault="007D1937" w:rsidP="00423A0E">
            <w:pPr>
              <w:tabs>
                <w:tab w:val="center" w:pos="4680"/>
              </w:tabs>
              <w:rPr>
                <w:rFonts w:cstheme="minorHAnsi"/>
              </w:rPr>
            </w:pPr>
            <w:r>
              <w:rPr>
                <w:rFonts w:cstheme="minorHAnsi"/>
              </w:rPr>
              <w:t>Leanna Weisburg</w:t>
            </w:r>
          </w:p>
        </w:tc>
        <w:tc>
          <w:tcPr>
            <w:tcW w:w="4770" w:type="dxa"/>
            <w:shd w:val="clear" w:color="auto" w:fill="auto"/>
          </w:tcPr>
          <w:p w14:paraId="5FE95908" w14:textId="6D036E4E" w:rsidR="000740CB" w:rsidRPr="0074352C" w:rsidRDefault="00AF2BB0" w:rsidP="00423A0E">
            <w:pPr>
              <w:tabs>
                <w:tab w:val="center" w:pos="4680"/>
              </w:tabs>
              <w:rPr>
                <w:rFonts w:cstheme="minorHAnsi"/>
              </w:rPr>
            </w:pPr>
            <w:r>
              <w:rPr>
                <w:rFonts w:cstheme="minorHAnsi"/>
              </w:rPr>
              <w:t>BLM Motherlode</w:t>
            </w:r>
          </w:p>
        </w:tc>
        <w:tc>
          <w:tcPr>
            <w:tcW w:w="1795" w:type="dxa"/>
          </w:tcPr>
          <w:p w14:paraId="16098351" w14:textId="4F92FE5B" w:rsidR="00EF0954" w:rsidRPr="0074352C" w:rsidRDefault="00CA43EA" w:rsidP="00423A0E">
            <w:pPr>
              <w:jc w:val="center"/>
              <w:rPr>
                <w:rFonts w:cstheme="minorHAnsi"/>
              </w:rPr>
            </w:pPr>
            <w:r>
              <w:rPr>
                <w:rFonts w:cstheme="minorHAnsi"/>
              </w:rPr>
              <w:t>2.5</w:t>
            </w:r>
          </w:p>
        </w:tc>
      </w:tr>
      <w:tr w:rsidR="00AF2BB0" w:rsidRPr="0074352C" w14:paraId="3DF71E90" w14:textId="77777777" w:rsidTr="00031B8C">
        <w:trPr>
          <w:trHeight w:val="20"/>
        </w:trPr>
        <w:tc>
          <w:tcPr>
            <w:tcW w:w="813" w:type="dxa"/>
          </w:tcPr>
          <w:p w14:paraId="76C21465" w14:textId="0732419A" w:rsidR="00AF2BB0" w:rsidRDefault="00AF2BB0" w:rsidP="00423A0E">
            <w:pPr>
              <w:tabs>
                <w:tab w:val="center" w:pos="4680"/>
              </w:tabs>
              <w:rPr>
                <w:rFonts w:cstheme="minorHAnsi"/>
              </w:rPr>
            </w:pPr>
            <w:r>
              <w:rPr>
                <w:rFonts w:cstheme="minorHAnsi"/>
              </w:rPr>
              <w:t>14</w:t>
            </w:r>
          </w:p>
        </w:tc>
        <w:tc>
          <w:tcPr>
            <w:tcW w:w="1972" w:type="dxa"/>
            <w:shd w:val="clear" w:color="auto" w:fill="auto"/>
          </w:tcPr>
          <w:p w14:paraId="0E956C4B" w14:textId="33F9AF89" w:rsidR="00AF2BB0" w:rsidRDefault="00AF2BB0" w:rsidP="00423A0E">
            <w:pPr>
              <w:tabs>
                <w:tab w:val="center" w:pos="4680"/>
              </w:tabs>
              <w:rPr>
                <w:rFonts w:cstheme="minorHAnsi"/>
              </w:rPr>
            </w:pPr>
            <w:r>
              <w:rPr>
                <w:rFonts w:cstheme="minorHAnsi"/>
              </w:rPr>
              <w:t>Jason Schroeder</w:t>
            </w:r>
          </w:p>
        </w:tc>
        <w:tc>
          <w:tcPr>
            <w:tcW w:w="4770" w:type="dxa"/>
            <w:shd w:val="clear" w:color="auto" w:fill="auto"/>
          </w:tcPr>
          <w:p w14:paraId="156827A1" w14:textId="7CBD3844" w:rsidR="00AF2BB0" w:rsidRDefault="00AF2BB0" w:rsidP="00423A0E">
            <w:pPr>
              <w:tabs>
                <w:tab w:val="center" w:pos="4680"/>
              </w:tabs>
              <w:rPr>
                <w:rFonts w:cstheme="minorHAnsi"/>
              </w:rPr>
            </w:pPr>
            <w:r>
              <w:rPr>
                <w:rFonts w:cstheme="minorHAnsi"/>
              </w:rPr>
              <w:t>BLM Motherlode</w:t>
            </w:r>
          </w:p>
        </w:tc>
        <w:tc>
          <w:tcPr>
            <w:tcW w:w="1795" w:type="dxa"/>
          </w:tcPr>
          <w:p w14:paraId="57C50FAC" w14:textId="5CD6CA9E" w:rsidR="00AF2BB0" w:rsidRDefault="00AF2BB0" w:rsidP="00423A0E">
            <w:pPr>
              <w:jc w:val="center"/>
              <w:rPr>
                <w:rFonts w:cstheme="minorHAnsi"/>
              </w:rPr>
            </w:pPr>
            <w:r>
              <w:rPr>
                <w:rFonts w:cstheme="minorHAnsi"/>
              </w:rPr>
              <w:t>2.5</w:t>
            </w:r>
          </w:p>
        </w:tc>
      </w:tr>
      <w:tr w:rsidR="00F73999" w:rsidRPr="0074352C" w14:paraId="0D99B30B" w14:textId="77777777" w:rsidTr="00031B8C">
        <w:trPr>
          <w:trHeight w:val="20"/>
        </w:trPr>
        <w:tc>
          <w:tcPr>
            <w:tcW w:w="813" w:type="dxa"/>
          </w:tcPr>
          <w:p w14:paraId="2F62699C" w14:textId="46FEF31C" w:rsidR="00F73999" w:rsidRPr="0074352C" w:rsidRDefault="00AF2BB0" w:rsidP="00423A0E">
            <w:pPr>
              <w:tabs>
                <w:tab w:val="center" w:pos="4680"/>
              </w:tabs>
              <w:rPr>
                <w:rFonts w:cstheme="minorHAnsi"/>
              </w:rPr>
            </w:pPr>
            <w:r>
              <w:rPr>
                <w:rFonts w:cstheme="minorHAnsi"/>
              </w:rPr>
              <w:lastRenderedPageBreak/>
              <w:t>15</w:t>
            </w:r>
          </w:p>
        </w:tc>
        <w:tc>
          <w:tcPr>
            <w:tcW w:w="1972" w:type="dxa"/>
            <w:shd w:val="clear" w:color="auto" w:fill="auto"/>
          </w:tcPr>
          <w:p w14:paraId="6D7A5A57" w14:textId="321B460F" w:rsidR="00F73999" w:rsidRPr="0074352C" w:rsidRDefault="000740CB" w:rsidP="00423A0E">
            <w:pPr>
              <w:tabs>
                <w:tab w:val="center" w:pos="4680"/>
              </w:tabs>
              <w:rPr>
                <w:rFonts w:cstheme="minorHAnsi"/>
              </w:rPr>
            </w:pPr>
            <w:r>
              <w:rPr>
                <w:rFonts w:cstheme="minorHAnsi"/>
              </w:rPr>
              <w:t>Rich Farrington</w:t>
            </w:r>
          </w:p>
        </w:tc>
        <w:tc>
          <w:tcPr>
            <w:tcW w:w="4770" w:type="dxa"/>
            <w:shd w:val="clear" w:color="auto" w:fill="auto"/>
          </w:tcPr>
          <w:p w14:paraId="09E89F30" w14:textId="67DDDA84" w:rsidR="000740CB" w:rsidRPr="0074352C" w:rsidRDefault="000740CB" w:rsidP="00423A0E">
            <w:pPr>
              <w:tabs>
                <w:tab w:val="center" w:pos="4680"/>
              </w:tabs>
              <w:rPr>
                <w:rFonts w:cstheme="minorHAnsi"/>
              </w:rPr>
            </w:pPr>
            <w:r>
              <w:rPr>
                <w:rFonts w:cstheme="minorHAnsi"/>
              </w:rPr>
              <w:t>UMRWA Board</w:t>
            </w:r>
          </w:p>
        </w:tc>
        <w:tc>
          <w:tcPr>
            <w:tcW w:w="1795" w:type="dxa"/>
          </w:tcPr>
          <w:p w14:paraId="3C2FB759" w14:textId="63486D2F" w:rsidR="00F73999" w:rsidRPr="0074352C" w:rsidRDefault="00CA43EA" w:rsidP="00423A0E">
            <w:pPr>
              <w:jc w:val="center"/>
              <w:rPr>
                <w:rFonts w:cstheme="minorHAnsi"/>
              </w:rPr>
            </w:pPr>
            <w:r>
              <w:rPr>
                <w:rFonts w:cstheme="minorHAnsi"/>
              </w:rPr>
              <w:t>2.5</w:t>
            </w:r>
          </w:p>
        </w:tc>
      </w:tr>
      <w:tr w:rsidR="00031B8C" w:rsidRPr="00483CA9" w14:paraId="4DFB2E7C" w14:textId="77777777" w:rsidTr="00031B8C">
        <w:trPr>
          <w:trHeight w:val="20"/>
        </w:trPr>
        <w:tc>
          <w:tcPr>
            <w:tcW w:w="813" w:type="dxa"/>
          </w:tcPr>
          <w:p w14:paraId="3ACD4D9C" w14:textId="0106EB61" w:rsidR="00031B8C" w:rsidRDefault="00AF2BB0" w:rsidP="00423A0E">
            <w:pPr>
              <w:tabs>
                <w:tab w:val="center" w:pos="4680"/>
              </w:tabs>
              <w:rPr>
                <w:rFonts w:cstheme="minorHAnsi"/>
              </w:rPr>
            </w:pPr>
            <w:r>
              <w:rPr>
                <w:rFonts w:cstheme="minorHAnsi"/>
              </w:rPr>
              <w:t>16</w:t>
            </w:r>
          </w:p>
        </w:tc>
        <w:tc>
          <w:tcPr>
            <w:tcW w:w="1972" w:type="dxa"/>
            <w:shd w:val="clear" w:color="auto" w:fill="auto"/>
          </w:tcPr>
          <w:p w14:paraId="71271F5A" w14:textId="00B31DCB" w:rsidR="00031B8C" w:rsidRDefault="00031B8C" w:rsidP="00423A0E">
            <w:pPr>
              <w:tabs>
                <w:tab w:val="center" w:pos="4680"/>
              </w:tabs>
              <w:rPr>
                <w:rFonts w:cstheme="minorHAnsi"/>
              </w:rPr>
            </w:pPr>
            <w:r>
              <w:rPr>
                <w:rFonts w:cstheme="minorHAnsi"/>
              </w:rPr>
              <w:t>Thurman Roberts</w:t>
            </w:r>
          </w:p>
        </w:tc>
        <w:tc>
          <w:tcPr>
            <w:tcW w:w="4770" w:type="dxa"/>
            <w:shd w:val="clear" w:color="auto" w:fill="auto"/>
          </w:tcPr>
          <w:p w14:paraId="04EABD0E" w14:textId="6B4A5F59" w:rsidR="00031B8C" w:rsidRDefault="00031B8C" w:rsidP="00423A0E">
            <w:pPr>
              <w:tabs>
                <w:tab w:val="center" w:pos="4680"/>
              </w:tabs>
              <w:rPr>
                <w:rFonts w:cstheme="minorHAnsi"/>
              </w:rPr>
            </w:pPr>
            <w:r>
              <w:rPr>
                <w:rFonts w:cstheme="minorHAnsi"/>
              </w:rPr>
              <w:t>CHIPS</w:t>
            </w:r>
          </w:p>
        </w:tc>
        <w:tc>
          <w:tcPr>
            <w:tcW w:w="1795" w:type="dxa"/>
          </w:tcPr>
          <w:p w14:paraId="3C637137" w14:textId="4710C588" w:rsidR="00031B8C" w:rsidRDefault="00031B8C" w:rsidP="00423A0E">
            <w:pPr>
              <w:jc w:val="center"/>
              <w:rPr>
                <w:rFonts w:cstheme="minorHAnsi"/>
              </w:rPr>
            </w:pPr>
            <w:r>
              <w:rPr>
                <w:rFonts w:cstheme="minorHAnsi"/>
              </w:rPr>
              <w:t>2.5</w:t>
            </w:r>
          </w:p>
        </w:tc>
      </w:tr>
      <w:tr w:rsidR="00BA4CB8" w:rsidRPr="00483CA9" w14:paraId="1F08DEF9" w14:textId="77777777" w:rsidTr="00031B8C">
        <w:trPr>
          <w:trHeight w:val="20"/>
        </w:trPr>
        <w:tc>
          <w:tcPr>
            <w:tcW w:w="813" w:type="dxa"/>
          </w:tcPr>
          <w:p w14:paraId="35448A6E" w14:textId="3341F3B7" w:rsidR="00BA4CB8" w:rsidRDefault="00AF2BB0" w:rsidP="00423A0E">
            <w:pPr>
              <w:tabs>
                <w:tab w:val="center" w:pos="4680"/>
              </w:tabs>
              <w:rPr>
                <w:rFonts w:cstheme="minorHAnsi"/>
              </w:rPr>
            </w:pPr>
            <w:r>
              <w:rPr>
                <w:rFonts w:cstheme="minorHAnsi"/>
              </w:rPr>
              <w:t>17</w:t>
            </w:r>
          </w:p>
        </w:tc>
        <w:tc>
          <w:tcPr>
            <w:tcW w:w="1972" w:type="dxa"/>
            <w:shd w:val="clear" w:color="auto" w:fill="auto"/>
          </w:tcPr>
          <w:p w14:paraId="217F5BDB" w14:textId="7B29C1CC" w:rsidR="00BA4CB8" w:rsidRDefault="00BA4CB8" w:rsidP="00423A0E">
            <w:pPr>
              <w:tabs>
                <w:tab w:val="center" w:pos="4680"/>
              </w:tabs>
              <w:rPr>
                <w:rFonts w:cstheme="minorHAnsi"/>
              </w:rPr>
            </w:pPr>
            <w:r>
              <w:rPr>
                <w:rFonts w:cstheme="minorHAnsi"/>
              </w:rPr>
              <w:t xml:space="preserve">Frank </w:t>
            </w:r>
            <w:r w:rsidR="007D1937">
              <w:rPr>
                <w:rFonts w:cstheme="minorHAnsi"/>
              </w:rPr>
              <w:t>Axe</w:t>
            </w:r>
          </w:p>
        </w:tc>
        <w:tc>
          <w:tcPr>
            <w:tcW w:w="4770" w:type="dxa"/>
            <w:shd w:val="clear" w:color="auto" w:fill="auto"/>
          </w:tcPr>
          <w:p w14:paraId="2DF39562" w14:textId="5C7B9A21" w:rsidR="00BA4CB8" w:rsidRDefault="007D1937" w:rsidP="00423A0E">
            <w:pPr>
              <w:tabs>
                <w:tab w:val="center" w:pos="4680"/>
              </w:tabs>
              <w:rPr>
                <w:rFonts w:cstheme="minorHAnsi"/>
              </w:rPr>
            </w:pPr>
            <w:r>
              <w:rPr>
                <w:rFonts w:cstheme="minorHAnsi"/>
              </w:rPr>
              <w:t>Amador County BOS</w:t>
            </w:r>
          </w:p>
        </w:tc>
        <w:tc>
          <w:tcPr>
            <w:tcW w:w="1795" w:type="dxa"/>
          </w:tcPr>
          <w:p w14:paraId="74B6AC9C" w14:textId="385F25B6" w:rsidR="00BA4CB8" w:rsidRDefault="00BA4CB8" w:rsidP="00423A0E">
            <w:pPr>
              <w:jc w:val="center"/>
              <w:rPr>
                <w:rFonts w:cstheme="minorHAnsi"/>
              </w:rPr>
            </w:pPr>
            <w:r>
              <w:rPr>
                <w:rFonts w:cstheme="minorHAnsi"/>
              </w:rPr>
              <w:t>2.5</w:t>
            </w:r>
          </w:p>
        </w:tc>
      </w:tr>
      <w:tr w:rsidR="003F6D76" w:rsidRPr="00483CA9" w14:paraId="19C1C9DB" w14:textId="77777777" w:rsidTr="00031B8C">
        <w:trPr>
          <w:trHeight w:val="20"/>
        </w:trPr>
        <w:tc>
          <w:tcPr>
            <w:tcW w:w="813" w:type="dxa"/>
          </w:tcPr>
          <w:p w14:paraId="59A5EEA6" w14:textId="1EE4EB0B" w:rsidR="003F6D76" w:rsidRDefault="00AF2BB0" w:rsidP="00423A0E">
            <w:pPr>
              <w:tabs>
                <w:tab w:val="center" w:pos="4680"/>
              </w:tabs>
              <w:rPr>
                <w:rFonts w:cstheme="minorHAnsi"/>
              </w:rPr>
            </w:pPr>
            <w:r>
              <w:rPr>
                <w:rFonts w:cstheme="minorHAnsi"/>
              </w:rPr>
              <w:t>18</w:t>
            </w:r>
          </w:p>
        </w:tc>
        <w:tc>
          <w:tcPr>
            <w:tcW w:w="1972" w:type="dxa"/>
            <w:shd w:val="clear" w:color="auto" w:fill="auto"/>
          </w:tcPr>
          <w:p w14:paraId="4DC143ED" w14:textId="2C3106F9" w:rsidR="003F6D76" w:rsidRDefault="003F6D76" w:rsidP="00423A0E">
            <w:pPr>
              <w:tabs>
                <w:tab w:val="center" w:pos="4680"/>
              </w:tabs>
              <w:rPr>
                <w:rFonts w:cstheme="minorHAnsi"/>
              </w:rPr>
            </w:pPr>
            <w:r>
              <w:rPr>
                <w:rFonts w:cstheme="minorHAnsi"/>
              </w:rPr>
              <w:t>Caitlyn Rich</w:t>
            </w:r>
          </w:p>
        </w:tc>
        <w:tc>
          <w:tcPr>
            <w:tcW w:w="4770" w:type="dxa"/>
            <w:shd w:val="clear" w:color="auto" w:fill="auto"/>
          </w:tcPr>
          <w:p w14:paraId="0A57AAFA" w14:textId="4E4FAA71" w:rsidR="003F6D76" w:rsidRDefault="00F01C16" w:rsidP="00423A0E">
            <w:pPr>
              <w:tabs>
                <w:tab w:val="center" w:pos="4680"/>
              </w:tabs>
              <w:rPr>
                <w:rFonts w:cstheme="minorHAnsi"/>
              </w:rPr>
            </w:pPr>
            <w:r>
              <w:rPr>
                <w:rFonts w:cstheme="minorHAnsi"/>
              </w:rPr>
              <w:t>CSERC</w:t>
            </w:r>
          </w:p>
        </w:tc>
        <w:tc>
          <w:tcPr>
            <w:tcW w:w="1795" w:type="dxa"/>
          </w:tcPr>
          <w:p w14:paraId="6046DE0F" w14:textId="053BC9D1" w:rsidR="003F6D76" w:rsidRDefault="00F01C16" w:rsidP="00423A0E">
            <w:pPr>
              <w:jc w:val="center"/>
              <w:rPr>
                <w:rFonts w:cstheme="minorHAnsi"/>
              </w:rPr>
            </w:pPr>
            <w:r>
              <w:rPr>
                <w:rFonts w:cstheme="minorHAnsi"/>
              </w:rPr>
              <w:t>2.5</w:t>
            </w:r>
          </w:p>
        </w:tc>
      </w:tr>
      <w:tr w:rsidR="00F01C16" w:rsidRPr="00483CA9" w14:paraId="2B3F0C7D" w14:textId="77777777" w:rsidTr="00031B8C">
        <w:trPr>
          <w:trHeight w:val="20"/>
        </w:trPr>
        <w:tc>
          <w:tcPr>
            <w:tcW w:w="813" w:type="dxa"/>
          </w:tcPr>
          <w:p w14:paraId="0AC7839E" w14:textId="287F4482" w:rsidR="00F01C16" w:rsidRDefault="00AF2BB0" w:rsidP="00423A0E">
            <w:pPr>
              <w:tabs>
                <w:tab w:val="center" w:pos="4680"/>
              </w:tabs>
              <w:rPr>
                <w:rFonts w:cstheme="minorHAnsi"/>
              </w:rPr>
            </w:pPr>
            <w:r>
              <w:rPr>
                <w:rFonts w:cstheme="minorHAnsi"/>
              </w:rPr>
              <w:t>19</w:t>
            </w:r>
          </w:p>
        </w:tc>
        <w:tc>
          <w:tcPr>
            <w:tcW w:w="1972" w:type="dxa"/>
            <w:shd w:val="clear" w:color="auto" w:fill="auto"/>
          </w:tcPr>
          <w:p w14:paraId="2310F57B" w14:textId="381741F1" w:rsidR="00F01C16" w:rsidRDefault="007D1937" w:rsidP="00423A0E">
            <w:pPr>
              <w:tabs>
                <w:tab w:val="center" w:pos="4680"/>
              </w:tabs>
              <w:rPr>
                <w:rFonts w:cstheme="minorHAnsi"/>
              </w:rPr>
            </w:pPr>
            <w:r>
              <w:rPr>
                <w:rFonts w:cstheme="minorHAnsi"/>
              </w:rPr>
              <w:t>Linda Diesem</w:t>
            </w:r>
          </w:p>
        </w:tc>
        <w:tc>
          <w:tcPr>
            <w:tcW w:w="4770" w:type="dxa"/>
            <w:shd w:val="clear" w:color="auto" w:fill="auto"/>
          </w:tcPr>
          <w:p w14:paraId="5CA6222F" w14:textId="67C4ACD9" w:rsidR="00F01C16" w:rsidRDefault="007D1937" w:rsidP="00423A0E">
            <w:pPr>
              <w:tabs>
                <w:tab w:val="center" w:pos="4680"/>
              </w:tabs>
              <w:rPr>
                <w:rFonts w:cstheme="minorHAnsi"/>
              </w:rPr>
            </w:pPr>
            <w:r>
              <w:rPr>
                <w:rFonts w:cstheme="minorHAnsi"/>
              </w:rPr>
              <w:t>Private citizen</w:t>
            </w:r>
          </w:p>
        </w:tc>
        <w:tc>
          <w:tcPr>
            <w:tcW w:w="1795" w:type="dxa"/>
          </w:tcPr>
          <w:p w14:paraId="6C7A4F3F" w14:textId="54A8CFC7" w:rsidR="00F01C16" w:rsidRDefault="0044202C" w:rsidP="00423A0E">
            <w:pPr>
              <w:jc w:val="center"/>
              <w:rPr>
                <w:rFonts w:cstheme="minorHAnsi"/>
              </w:rPr>
            </w:pPr>
            <w:r>
              <w:rPr>
                <w:rFonts w:cstheme="minorHAnsi"/>
              </w:rPr>
              <w:t>2.5</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7569" w14:textId="77777777" w:rsidR="00345502" w:rsidRDefault="00345502" w:rsidP="0006632C">
      <w:pPr>
        <w:spacing w:after="0" w:line="240" w:lineRule="auto"/>
      </w:pPr>
      <w:r>
        <w:separator/>
      </w:r>
    </w:p>
  </w:endnote>
  <w:endnote w:type="continuationSeparator" w:id="0">
    <w:p w14:paraId="1457DBD0" w14:textId="77777777" w:rsidR="00345502" w:rsidRDefault="00345502"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5DDF" w14:textId="77777777" w:rsidR="00345502" w:rsidRDefault="00345502" w:rsidP="0006632C">
      <w:pPr>
        <w:spacing w:after="0" w:line="240" w:lineRule="auto"/>
      </w:pPr>
      <w:r>
        <w:separator/>
      </w:r>
    </w:p>
  </w:footnote>
  <w:footnote w:type="continuationSeparator" w:id="0">
    <w:p w14:paraId="4092DFF0" w14:textId="77777777" w:rsidR="00345502" w:rsidRDefault="00345502"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345502">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68314349" w:rsidR="007E3435" w:rsidRPr="00692E40" w:rsidRDefault="007E3435">
    <w:pPr>
      <w:pStyle w:val="Header"/>
      <w:rPr>
        <w:i/>
      </w:rPr>
    </w:pPr>
    <w:r>
      <w:rPr>
        <w:i/>
      </w:rPr>
      <w:t>General Meeting Notes</w:t>
    </w:r>
    <w:r w:rsidR="00F73999">
      <w:rPr>
        <w:i/>
      </w:rPr>
      <w:t xml:space="preserve"> </w:t>
    </w:r>
    <w:r w:rsidR="00117D70">
      <w:rPr>
        <w:i/>
      </w:rPr>
      <w:t>February 16</w:t>
    </w:r>
    <w:r w:rsidR="00117D70" w:rsidRPr="00117D70">
      <w:rPr>
        <w:i/>
        <w:vertAlign w:val="superscript"/>
      </w:rPr>
      <w:t>th</w:t>
    </w:r>
    <w:r w:rsidR="004C0420">
      <w:rPr>
        <w:i/>
      </w:rPr>
      <w:t xml:space="preserve">, </w:t>
    </w:r>
    <w:r w:rsidR="00861A1E">
      <w:rPr>
        <w:i/>
      </w:rPr>
      <w:t>2022</w:t>
    </w:r>
    <w:r>
      <w:rPr>
        <w:i/>
      </w:rPr>
      <w:t xml:space="preserve">, </w:t>
    </w:r>
    <w:r w:rsidR="00C724C5">
      <w:rPr>
        <w:i/>
      </w:rPr>
      <w:t xml:space="preserve">meeting </w:t>
    </w:r>
    <w:r>
      <w:rPr>
        <w:i/>
      </w:rPr>
      <w:t>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3A2"/>
    <w:multiLevelType w:val="hybridMultilevel"/>
    <w:tmpl w:val="123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C63AB"/>
    <w:multiLevelType w:val="hybridMultilevel"/>
    <w:tmpl w:val="73AC2D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6F0D"/>
    <w:multiLevelType w:val="hybridMultilevel"/>
    <w:tmpl w:val="0A4E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E5DBF"/>
    <w:multiLevelType w:val="hybridMultilevel"/>
    <w:tmpl w:val="8A8EEF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5D45A4"/>
    <w:multiLevelType w:val="hybridMultilevel"/>
    <w:tmpl w:val="EDDA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353E8"/>
    <w:multiLevelType w:val="hybridMultilevel"/>
    <w:tmpl w:val="2B88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4F69"/>
    <w:multiLevelType w:val="hybridMultilevel"/>
    <w:tmpl w:val="5B3440A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244CB5"/>
    <w:multiLevelType w:val="hybridMultilevel"/>
    <w:tmpl w:val="2CC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1787C"/>
    <w:multiLevelType w:val="hybridMultilevel"/>
    <w:tmpl w:val="331AE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0298C"/>
    <w:multiLevelType w:val="hybridMultilevel"/>
    <w:tmpl w:val="1A8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F4DFC"/>
    <w:multiLevelType w:val="hybridMultilevel"/>
    <w:tmpl w:val="64EC3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17BA7"/>
    <w:multiLevelType w:val="hybridMultilevel"/>
    <w:tmpl w:val="FF9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83EE3"/>
    <w:multiLevelType w:val="hybridMultilevel"/>
    <w:tmpl w:val="B78E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32D42"/>
    <w:multiLevelType w:val="hybridMultilevel"/>
    <w:tmpl w:val="FBE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01E48"/>
    <w:multiLevelType w:val="hybridMultilevel"/>
    <w:tmpl w:val="E88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703D8"/>
    <w:multiLevelType w:val="hybridMultilevel"/>
    <w:tmpl w:val="700E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E0FE0"/>
    <w:multiLevelType w:val="hybridMultilevel"/>
    <w:tmpl w:val="55EE11F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581CBD"/>
    <w:multiLevelType w:val="hybridMultilevel"/>
    <w:tmpl w:val="21C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E1982"/>
    <w:multiLevelType w:val="hybridMultilevel"/>
    <w:tmpl w:val="CCFA0D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1B0522"/>
    <w:multiLevelType w:val="hybridMultilevel"/>
    <w:tmpl w:val="2B8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02B2B"/>
    <w:multiLevelType w:val="hybridMultilevel"/>
    <w:tmpl w:val="8FC4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3185C"/>
    <w:multiLevelType w:val="hybridMultilevel"/>
    <w:tmpl w:val="6ECE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E2FC5"/>
    <w:multiLevelType w:val="hybridMultilevel"/>
    <w:tmpl w:val="C33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F0F0A"/>
    <w:multiLevelType w:val="hybridMultilevel"/>
    <w:tmpl w:val="5FE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23D5E"/>
    <w:multiLevelType w:val="hybridMultilevel"/>
    <w:tmpl w:val="0A94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B60E4"/>
    <w:multiLevelType w:val="hybridMultilevel"/>
    <w:tmpl w:val="AD2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A48EF"/>
    <w:multiLevelType w:val="hybridMultilevel"/>
    <w:tmpl w:val="964C6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3775E"/>
    <w:multiLevelType w:val="hybridMultilevel"/>
    <w:tmpl w:val="4998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05A0B"/>
    <w:multiLevelType w:val="hybridMultilevel"/>
    <w:tmpl w:val="5FF2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1667AA"/>
    <w:multiLevelType w:val="hybridMultilevel"/>
    <w:tmpl w:val="D6A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71194"/>
    <w:multiLevelType w:val="hybridMultilevel"/>
    <w:tmpl w:val="FD7654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1B368E"/>
    <w:multiLevelType w:val="hybridMultilevel"/>
    <w:tmpl w:val="2804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3172D"/>
    <w:multiLevelType w:val="hybridMultilevel"/>
    <w:tmpl w:val="9CDABC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08237B"/>
    <w:multiLevelType w:val="hybridMultilevel"/>
    <w:tmpl w:val="E0387D7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0"/>
  </w:num>
  <w:num w:numId="3">
    <w:abstractNumId w:val="33"/>
  </w:num>
  <w:num w:numId="4">
    <w:abstractNumId w:val="17"/>
  </w:num>
  <w:num w:numId="5">
    <w:abstractNumId w:val="14"/>
  </w:num>
  <w:num w:numId="6">
    <w:abstractNumId w:val="29"/>
  </w:num>
  <w:num w:numId="7">
    <w:abstractNumId w:val="19"/>
  </w:num>
  <w:num w:numId="8">
    <w:abstractNumId w:val="31"/>
  </w:num>
  <w:num w:numId="9">
    <w:abstractNumId w:val="12"/>
  </w:num>
  <w:num w:numId="10">
    <w:abstractNumId w:val="18"/>
  </w:num>
  <w:num w:numId="11">
    <w:abstractNumId w:val="22"/>
  </w:num>
  <w:num w:numId="12">
    <w:abstractNumId w:val="28"/>
  </w:num>
  <w:num w:numId="13">
    <w:abstractNumId w:val="15"/>
  </w:num>
  <w:num w:numId="14">
    <w:abstractNumId w:val="23"/>
  </w:num>
  <w:num w:numId="15">
    <w:abstractNumId w:val="5"/>
  </w:num>
  <w:num w:numId="16">
    <w:abstractNumId w:val="24"/>
  </w:num>
  <w:num w:numId="17">
    <w:abstractNumId w:val="7"/>
  </w:num>
  <w:num w:numId="18">
    <w:abstractNumId w:val="3"/>
  </w:num>
  <w:num w:numId="19">
    <w:abstractNumId w:val="0"/>
  </w:num>
  <w:num w:numId="20">
    <w:abstractNumId w:val="8"/>
  </w:num>
  <w:num w:numId="21">
    <w:abstractNumId w:val="1"/>
  </w:num>
  <w:num w:numId="22">
    <w:abstractNumId w:val="11"/>
  </w:num>
  <w:num w:numId="23">
    <w:abstractNumId w:val="35"/>
  </w:num>
  <w:num w:numId="24">
    <w:abstractNumId w:val="32"/>
  </w:num>
  <w:num w:numId="25">
    <w:abstractNumId w:val="20"/>
  </w:num>
  <w:num w:numId="26">
    <w:abstractNumId w:val="30"/>
  </w:num>
  <w:num w:numId="27">
    <w:abstractNumId w:val="34"/>
  </w:num>
  <w:num w:numId="28">
    <w:abstractNumId w:val="2"/>
  </w:num>
  <w:num w:numId="29">
    <w:abstractNumId w:val="27"/>
  </w:num>
  <w:num w:numId="30">
    <w:abstractNumId w:val="4"/>
  </w:num>
  <w:num w:numId="31">
    <w:abstractNumId w:val="13"/>
  </w:num>
  <w:num w:numId="32">
    <w:abstractNumId w:val="21"/>
  </w:num>
  <w:num w:numId="33">
    <w:abstractNumId w:val="25"/>
  </w:num>
  <w:num w:numId="34">
    <w:abstractNumId w:val="26"/>
  </w:num>
  <w:num w:numId="35">
    <w:abstractNumId w:val="9"/>
  </w:num>
  <w:num w:numId="3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F7"/>
    <w:rsid w:val="00011F01"/>
    <w:rsid w:val="0001228B"/>
    <w:rsid w:val="000151B5"/>
    <w:rsid w:val="000158A4"/>
    <w:rsid w:val="00015FFF"/>
    <w:rsid w:val="0001626A"/>
    <w:rsid w:val="0001733D"/>
    <w:rsid w:val="00017FD2"/>
    <w:rsid w:val="0002127F"/>
    <w:rsid w:val="000214A0"/>
    <w:rsid w:val="00021F38"/>
    <w:rsid w:val="000225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5D86"/>
    <w:rsid w:val="000A61B3"/>
    <w:rsid w:val="000A622A"/>
    <w:rsid w:val="000A64C3"/>
    <w:rsid w:val="000A66E9"/>
    <w:rsid w:val="000A69CB"/>
    <w:rsid w:val="000A69DA"/>
    <w:rsid w:val="000A71E1"/>
    <w:rsid w:val="000A73C0"/>
    <w:rsid w:val="000A7927"/>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DD3"/>
    <w:rsid w:val="000F7BBE"/>
    <w:rsid w:val="00100B60"/>
    <w:rsid w:val="001015EA"/>
    <w:rsid w:val="0010166D"/>
    <w:rsid w:val="00103168"/>
    <w:rsid w:val="001031CF"/>
    <w:rsid w:val="00104954"/>
    <w:rsid w:val="00104BF7"/>
    <w:rsid w:val="00104C14"/>
    <w:rsid w:val="001068E1"/>
    <w:rsid w:val="00106F4B"/>
    <w:rsid w:val="001104EC"/>
    <w:rsid w:val="00111618"/>
    <w:rsid w:val="001129CB"/>
    <w:rsid w:val="00113ACD"/>
    <w:rsid w:val="00114115"/>
    <w:rsid w:val="0011509E"/>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7303"/>
    <w:rsid w:val="001275C8"/>
    <w:rsid w:val="00127816"/>
    <w:rsid w:val="00132311"/>
    <w:rsid w:val="001325F1"/>
    <w:rsid w:val="0013350D"/>
    <w:rsid w:val="00134AE0"/>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2255"/>
    <w:rsid w:val="001535ED"/>
    <w:rsid w:val="00154303"/>
    <w:rsid w:val="00155B2F"/>
    <w:rsid w:val="00156D4C"/>
    <w:rsid w:val="0016070A"/>
    <w:rsid w:val="00161E73"/>
    <w:rsid w:val="00164A07"/>
    <w:rsid w:val="00164E94"/>
    <w:rsid w:val="00165280"/>
    <w:rsid w:val="00165A98"/>
    <w:rsid w:val="001679E9"/>
    <w:rsid w:val="00170BA0"/>
    <w:rsid w:val="00171AD5"/>
    <w:rsid w:val="00172723"/>
    <w:rsid w:val="00172AA1"/>
    <w:rsid w:val="00172FB3"/>
    <w:rsid w:val="00174050"/>
    <w:rsid w:val="0017505E"/>
    <w:rsid w:val="00175750"/>
    <w:rsid w:val="00176792"/>
    <w:rsid w:val="00176A18"/>
    <w:rsid w:val="00176F70"/>
    <w:rsid w:val="001810E5"/>
    <w:rsid w:val="00181F42"/>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56D"/>
    <w:rsid w:val="001B173D"/>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20D7"/>
    <w:rsid w:val="001D2614"/>
    <w:rsid w:val="001D2EAE"/>
    <w:rsid w:val="001D34EF"/>
    <w:rsid w:val="001D3728"/>
    <w:rsid w:val="001D439A"/>
    <w:rsid w:val="001D4D14"/>
    <w:rsid w:val="001D51D5"/>
    <w:rsid w:val="001D5D64"/>
    <w:rsid w:val="001D6278"/>
    <w:rsid w:val="001D6D61"/>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1A1C"/>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37A9B"/>
    <w:rsid w:val="00241128"/>
    <w:rsid w:val="00242CFA"/>
    <w:rsid w:val="00243856"/>
    <w:rsid w:val="00243E6C"/>
    <w:rsid w:val="00244261"/>
    <w:rsid w:val="00244BE8"/>
    <w:rsid w:val="00244CB6"/>
    <w:rsid w:val="00245DEA"/>
    <w:rsid w:val="002460A0"/>
    <w:rsid w:val="00246FC3"/>
    <w:rsid w:val="0024748B"/>
    <w:rsid w:val="0024787A"/>
    <w:rsid w:val="002506D9"/>
    <w:rsid w:val="00251125"/>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234B"/>
    <w:rsid w:val="002E3D34"/>
    <w:rsid w:val="002E3F3D"/>
    <w:rsid w:val="002E45CA"/>
    <w:rsid w:val="002E4AA6"/>
    <w:rsid w:val="002E4AFD"/>
    <w:rsid w:val="002E4B66"/>
    <w:rsid w:val="002E5A59"/>
    <w:rsid w:val="002E6A21"/>
    <w:rsid w:val="002E6B4A"/>
    <w:rsid w:val="002E72D8"/>
    <w:rsid w:val="002E7873"/>
    <w:rsid w:val="002F0D64"/>
    <w:rsid w:val="002F0DE7"/>
    <w:rsid w:val="002F1009"/>
    <w:rsid w:val="002F1725"/>
    <w:rsid w:val="002F1E55"/>
    <w:rsid w:val="002F22D4"/>
    <w:rsid w:val="002F2631"/>
    <w:rsid w:val="002F33A3"/>
    <w:rsid w:val="002F3F6F"/>
    <w:rsid w:val="002F4421"/>
    <w:rsid w:val="002F4DD6"/>
    <w:rsid w:val="002F56BA"/>
    <w:rsid w:val="002F6252"/>
    <w:rsid w:val="002F64F2"/>
    <w:rsid w:val="002F6BFE"/>
    <w:rsid w:val="002F7D61"/>
    <w:rsid w:val="0030086D"/>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C3A"/>
    <w:rsid w:val="003449D7"/>
    <w:rsid w:val="00344A85"/>
    <w:rsid w:val="00344E6A"/>
    <w:rsid w:val="00345502"/>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4B60"/>
    <w:rsid w:val="003A64FC"/>
    <w:rsid w:val="003A6C6E"/>
    <w:rsid w:val="003A6C8C"/>
    <w:rsid w:val="003A73C6"/>
    <w:rsid w:val="003A751B"/>
    <w:rsid w:val="003A75F7"/>
    <w:rsid w:val="003A782A"/>
    <w:rsid w:val="003B007D"/>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2E0B"/>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6D76"/>
    <w:rsid w:val="003F7F76"/>
    <w:rsid w:val="00400A93"/>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3867"/>
    <w:rsid w:val="00414D2D"/>
    <w:rsid w:val="00416FF1"/>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1C2D"/>
    <w:rsid w:val="004B3BF5"/>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200E"/>
    <w:rsid w:val="0050252C"/>
    <w:rsid w:val="005028ED"/>
    <w:rsid w:val="00503500"/>
    <w:rsid w:val="00504F46"/>
    <w:rsid w:val="005054F3"/>
    <w:rsid w:val="00510866"/>
    <w:rsid w:val="00511520"/>
    <w:rsid w:val="00511C3C"/>
    <w:rsid w:val="005127FF"/>
    <w:rsid w:val="00513DB3"/>
    <w:rsid w:val="005143B8"/>
    <w:rsid w:val="00514C80"/>
    <w:rsid w:val="005167A3"/>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F6"/>
    <w:rsid w:val="0055434C"/>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33FD"/>
    <w:rsid w:val="005C3EDE"/>
    <w:rsid w:val="005C6577"/>
    <w:rsid w:val="005C716B"/>
    <w:rsid w:val="005C72FA"/>
    <w:rsid w:val="005D0963"/>
    <w:rsid w:val="005D09AA"/>
    <w:rsid w:val="005D133C"/>
    <w:rsid w:val="005D199A"/>
    <w:rsid w:val="005D21AB"/>
    <w:rsid w:val="005D2A78"/>
    <w:rsid w:val="005D3072"/>
    <w:rsid w:val="005D4705"/>
    <w:rsid w:val="005D507A"/>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9F3"/>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4048"/>
    <w:rsid w:val="006A4371"/>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78D"/>
    <w:rsid w:val="00737D1B"/>
    <w:rsid w:val="00737D7E"/>
    <w:rsid w:val="00740801"/>
    <w:rsid w:val="00741096"/>
    <w:rsid w:val="00742B6E"/>
    <w:rsid w:val="0074352C"/>
    <w:rsid w:val="00743FA2"/>
    <w:rsid w:val="0074426C"/>
    <w:rsid w:val="007447BB"/>
    <w:rsid w:val="00744E54"/>
    <w:rsid w:val="00746835"/>
    <w:rsid w:val="00747C2F"/>
    <w:rsid w:val="00751A63"/>
    <w:rsid w:val="00751CC4"/>
    <w:rsid w:val="0075317D"/>
    <w:rsid w:val="00753420"/>
    <w:rsid w:val="00754354"/>
    <w:rsid w:val="00754A5F"/>
    <w:rsid w:val="00757393"/>
    <w:rsid w:val="00760303"/>
    <w:rsid w:val="00760490"/>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5B0F"/>
    <w:rsid w:val="007D65A1"/>
    <w:rsid w:val="007D7682"/>
    <w:rsid w:val="007D799E"/>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055"/>
    <w:rsid w:val="0083511A"/>
    <w:rsid w:val="0083530E"/>
    <w:rsid w:val="008360B6"/>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4438"/>
    <w:rsid w:val="008552C6"/>
    <w:rsid w:val="00855881"/>
    <w:rsid w:val="00855E56"/>
    <w:rsid w:val="00856008"/>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5F10"/>
    <w:rsid w:val="008768DA"/>
    <w:rsid w:val="00877738"/>
    <w:rsid w:val="00880A08"/>
    <w:rsid w:val="00880AA1"/>
    <w:rsid w:val="008815B9"/>
    <w:rsid w:val="00883537"/>
    <w:rsid w:val="008846C5"/>
    <w:rsid w:val="00884CE5"/>
    <w:rsid w:val="00885BAB"/>
    <w:rsid w:val="008865A2"/>
    <w:rsid w:val="0088668D"/>
    <w:rsid w:val="0089092F"/>
    <w:rsid w:val="00890E74"/>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70DC"/>
    <w:rsid w:val="008D7F5E"/>
    <w:rsid w:val="008E03C0"/>
    <w:rsid w:val="008E0778"/>
    <w:rsid w:val="008E0E11"/>
    <w:rsid w:val="008E2753"/>
    <w:rsid w:val="008E399F"/>
    <w:rsid w:val="008E3B49"/>
    <w:rsid w:val="008E41AE"/>
    <w:rsid w:val="008E47BF"/>
    <w:rsid w:val="008E4B8A"/>
    <w:rsid w:val="008E602B"/>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22B"/>
    <w:rsid w:val="009013CB"/>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3150"/>
    <w:rsid w:val="009434EA"/>
    <w:rsid w:val="009435F0"/>
    <w:rsid w:val="00943C46"/>
    <w:rsid w:val="00945A38"/>
    <w:rsid w:val="00945A97"/>
    <w:rsid w:val="00946572"/>
    <w:rsid w:val="00946A9C"/>
    <w:rsid w:val="00946D50"/>
    <w:rsid w:val="009510ED"/>
    <w:rsid w:val="009531BE"/>
    <w:rsid w:val="00953E59"/>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35EC"/>
    <w:rsid w:val="00993B09"/>
    <w:rsid w:val="00993B2A"/>
    <w:rsid w:val="00994A7D"/>
    <w:rsid w:val="00994C15"/>
    <w:rsid w:val="00994EAB"/>
    <w:rsid w:val="00995428"/>
    <w:rsid w:val="0099571B"/>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5BDF"/>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3344"/>
    <w:rsid w:val="00A74A55"/>
    <w:rsid w:val="00A74B57"/>
    <w:rsid w:val="00A76742"/>
    <w:rsid w:val="00A770CE"/>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993"/>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C5D"/>
    <w:rsid w:val="00AD7FBA"/>
    <w:rsid w:val="00AE0347"/>
    <w:rsid w:val="00AE0622"/>
    <w:rsid w:val="00AE0826"/>
    <w:rsid w:val="00AE0AE1"/>
    <w:rsid w:val="00AE1351"/>
    <w:rsid w:val="00AE192F"/>
    <w:rsid w:val="00AE1C57"/>
    <w:rsid w:val="00AE3294"/>
    <w:rsid w:val="00AE3640"/>
    <w:rsid w:val="00AE3D52"/>
    <w:rsid w:val="00AE52A0"/>
    <w:rsid w:val="00AE7060"/>
    <w:rsid w:val="00AE7261"/>
    <w:rsid w:val="00AE75C4"/>
    <w:rsid w:val="00AF0C1E"/>
    <w:rsid w:val="00AF2BB0"/>
    <w:rsid w:val="00AF3FBA"/>
    <w:rsid w:val="00AF4221"/>
    <w:rsid w:val="00AF48C5"/>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E32"/>
    <w:rsid w:val="00B701DF"/>
    <w:rsid w:val="00B713B9"/>
    <w:rsid w:val="00B7344D"/>
    <w:rsid w:val="00B74820"/>
    <w:rsid w:val="00B7652C"/>
    <w:rsid w:val="00B76CF5"/>
    <w:rsid w:val="00B77C3E"/>
    <w:rsid w:val="00B81D7A"/>
    <w:rsid w:val="00B83E5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375"/>
    <w:rsid w:val="00C07B1B"/>
    <w:rsid w:val="00C07BD7"/>
    <w:rsid w:val="00C11CC7"/>
    <w:rsid w:val="00C11E64"/>
    <w:rsid w:val="00C16A11"/>
    <w:rsid w:val="00C16DE9"/>
    <w:rsid w:val="00C1700B"/>
    <w:rsid w:val="00C21785"/>
    <w:rsid w:val="00C21D85"/>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2E08"/>
    <w:rsid w:val="00C43D25"/>
    <w:rsid w:val="00C45DFD"/>
    <w:rsid w:val="00C465C6"/>
    <w:rsid w:val="00C46E66"/>
    <w:rsid w:val="00C47170"/>
    <w:rsid w:val="00C500D5"/>
    <w:rsid w:val="00C51FA4"/>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5631"/>
    <w:rsid w:val="00CE5E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98"/>
    <w:rsid w:val="00D26E01"/>
    <w:rsid w:val="00D30562"/>
    <w:rsid w:val="00D309AA"/>
    <w:rsid w:val="00D30E37"/>
    <w:rsid w:val="00D31A1C"/>
    <w:rsid w:val="00D323A9"/>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2613"/>
    <w:rsid w:val="00D93157"/>
    <w:rsid w:val="00D93693"/>
    <w:rsid w:val="00D937D9"/>
    <w:rsid w:val="00D94945"/>
    <w:rsid w:val="00D94D5D"/>
    <w:rsid w:val="00D95A54"/>
    <w:rsid w:val="00D96C70"/>
    <w:rsid w:val="00D979A8"/>
    <w:rsid w:val="00DA0A67"/>
    <w:rsid w:val="00DA0EB5"/>
    <w:rsid w:val="00DA276A"/>
    <w:rsid w:val="00DA2918"/>
    <w:rsid w:val="00DA32D2"/>
    <w:rsid w:val="00DA3510"/>
    <w:rsid w:val="00DA380A"/>
    <w:rsid w:val="00DA3981"/>
    <w:rsid w:val="00DA42DE"/>
    <w:rsid w:val="00DA5ECD"/>
    <w:rsid w:val="00DA70FF"/>
    <w:rsid w:val="00DA7178"/>
    <w:rsid w:val="00DA7281"/>
    <w:rsid w:val="00DA7D57"/>
    <w:rsid w:val="00DB0BC4"/>
    <w:rsid w:val="00DB1C36"/>
    <w:rsid w:val="00DB25AA"/>
    <w:rsid w:val="00DB323A"/>
    <w:rsid w:val="00DB3B53"/>
    <w:rsid w:val="00DB4400"/>
    <w:rsid w:val="00DB477F"/>
    <w:rsid w:val="00DB52AA"/>
    <w:rsid w:val="00DB57AF"/>
    <w:rsid w:val="00DB6B67"/>
    <w:rsid w:val="00DB7956"/>
    <w:rsid w:val="00DB7BBD"/>
    <w:rsid w:val="00DC1E31"/>
    <w:rsid w:val="00DC27E6"/>
    <w:rsid w:val="00DC372C"/>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AB3"/>
    <w:rsid w:val="00E41BE8"/>
    <w:rsid w:val="00E41D0B"/>
    <w:rsid w:val="00E41D1A"/>
    <w:rsid w:val="00E424EA"/>
    <w:rsid w:val="00E43E01"/>
    <w:rsid w:val="00E443A5"/>
    <w:rsid w:val="00E449B9"/>
    <w:rsid w:val="00E452BF"/>
    <w:rsid w:val="00E45A2C"/>
    <w:rsid w:val="00E461FF"/>
    <w:rsid w:val="00E47179"/>
    <w:rsid w:val="00E47CE3"/>
    <w:rsid w:val="00E50568"/>
    <w:rsid w:val="00E507E4"/>
    <w:rsid w:val="00E5085B"/>
    <w:rsid w:val="00E521E9"/>
    <w:rsid w:val="00E53449"/>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3205"/>
    <w:rsid w:val="00E84B40"/>
    <w:rsid w:val="00E8610D"/>
    <w:rsid w:val="00E873A8"/>
    <w:rsid w:val="00E8773E"/>
    <w:rsid w:val="00E9027B"/>
    <w:rsid w:val="00E90D11"/>
    <w:rsid w:val="00E91271"/>
    <w:rsid w:val="00E91F37"/>
    <w:rsid w:val="00E925C8"/>
    <w:rsid w:val="00E92F61"/>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7986"/>
    <w:rsid w:val="00F42628"/>
    <w:rsid w:val="00F426B8"/>
    <w:rsid w:val="00F4336B"/>
    <w:rsid w:val="00F438D1"/>
    <w:rsid w:val="00F43EFF"/>
    <w:rsid w:val="00F45208"/>
    <w:rsid w:val="00F45670"/>
    <w:rsid w:val="00F468D3"/>
    <w:rsid w:val="00F46B47"/>
    <w:rsid w:val="00F46B4D"/>
    <w:rsid w:val="00F46B5F"/>
    <w:rsid w:val="00F46BF9"/>
    <w:rsid w:val="00F4793B"/>
    <w:rsid w:val="00F47DED"/>
    <w:rsid w:val="00F51D6B"/>
    <w:rsid w:val="00F522FE"/>
    <w:rsid w:val="00F524B0"/>
    <w:rsid w:val="00F526D7"/>
    <w:rsid w:val="00F53BF1"/>
    <w:rsid w:val="00F53ECF"/>
    <w:rsid w:val="00F545F7"/>
    <w:rsid w:val="00F554E0"/>
    <w:rsid w:val="00F57FA1"/>
    <w:rsid w:val="00F6191C"/>
    <w:rsid w:val="00F62250"/>
    <w:rsid w:val="00F64393"/>
    <w:rsid w:val="00F64411"/>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A7F"/>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F048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resources/vide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s.fed.us/psw/publications/documents/psw_gtr270/" TargetMode="External"/><Relationship Id="rId4" Type="http://schemas.openxmlformats.org/officeDocument/2006/relationships/settings" Target="settings.xml"/><Relationship Id="rId9" Type="http://schemas.openxmlformats.org/officeDocument/2006/relationships/hyperlink" Target="https://acconsensus.org/wp-content/uploads/2022/03/PostFireRestorationFramework_ACCGMeeting_0216202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11</cp:revision>
  <cp:lastPrinted>2020-06-10T15:03:00Z</cp:lastPrinted>
  <dcterms:created xsi:type="dcterms:W3CDTF">2022-02-16T19:42:00Z</dcterms:created>
  <dcterms:modified xsi:type="dcterms:W3CDTF">2022-03-02T20:05:00Z</dcterms:modified>
</cp:coreProperties>
</file>