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AA7C2" w14:textId="77777777" w:rsidR="003F12F4" w:rsidRPr="00B76B5D" w:rsidRDefault="00D141EB" w:rsidP="00041563">
      <w:pPr>
        <w:rPr>
          <w:rFonts w:asciiTheme="minorHAnsi" w:hAnsiTheme="minorHAnsi"/>
          <w:i/>
        </w:rPr>
      </w:pPr>
      <w:bookmarkStart w:id="0" w:name="_GoBack"/>
      <w:bookmarkEnd w:id="0"/>
      <w:r w:rsidRPr="00B76B5D">
        <w:rPr>
          <w:rFonts w:asciiTheme="minorHAnsi" w:hAnsiTheme="minorHAnsi"/>
          <w:i/>
        </w:rPr>
        <w:t>Prepared by the Consensus Building Institute</w:t>
      </w:r>
    </w:p>
    <w:p w14:paraId="5EA26842" w14:textId="1BBE2B5D" w:rsidR="00D141EB" w:rsidRPr="00661AE2" w:rsidRDefault="00D141EB" w:rsidP="00661AE2">
      <w:pPr>
        <w:pStyle w:val="Heading1"/>
      </w:pPr>
      <w:r w:rsidRPr="00661AE2">
        <w:t>Meeting Brief</w:t>
      </w:r>
    </w:p>
    <w:p w14:paraId="6850FDDB" w14:textId="21FCCB0C" w:rsidR="00504BD4" w:rsidRPr="00B76B5D" w:rsidRDefault="00504BD4" w:rsidP="00E019A9">
      <w:pPr>
        <w:pStyle w:val="ListParagraph"/>
        <w:numPr>
          <w:ilvl w:val="0"/>
          <w:numId w:val="3"/>
        </w:numPr>
        <w:tabs>
          <w:tab w:val="center" w:pos="4680"/>
        </w:tabs>
        <w:spacing w:after="0" w:line="240" w:lineRule="auto"/>
        <w:rPr>
          <w:sz w:val="24"/>
          <w:szCs w:val="24"/>
        </w:rPr>
      </w:pPr>
      <w:r w:rsidRPr="00B76B5D">
        <w:rPr>
          <w:sz w:val="24"/>
          <w:szCs w:val="24"/>
        </w:rPr>
        <w:t>The Planning W</w:t>
      </w:r>
      <w:r w:rsidR="002D014F" w:rsidRPr="00B76B5D">
        <w:rPr>
          <w:sz w:val="24"/>
          <w:szCs w:val="24"/>
        </w:rPr>
        <w:t>ork Group (WG)</w:t>
      </w:r>
      <w:r w:rsidRPr="00B76B5D">
        <w:rPr>
          <w:sz w:val="24"/>
          <w:szCs w:val="24"/>
        </w:rPr>
        <w:t xml:space="preserve"> rescheduled the October meeting for October 30</w:t>
      </w:r>
      <w:r w:rsidRPr="00B76B5D">
        <w:rPr>
          <w:sz w:val="24"/>
          <w:szCs w:val="24"/>
          <w:vertAlign w:val="superscript"/>
        </w:rPr>
        <w:t>th</w:t>
      </w:r>
      <w:r w:rsidRPr="00B76B5D">
        <w:rPr>
          <w:sz w:val="24"/>
          <w:szCs w:val="24"/>
        </w:rPr>
        <w:t xml:space="preserve"> from 9-noon at the Amador Ranger District. The Planning WG meeting will include a field trip to learn more about the Power Fire Pre-Commercial </w:t>
      </w:r>
      <w:r w:rsidR="00EE6F26" w:rsidRPr="00B76B5D">
        <w:rPr>
          <w:sz w:val="24"/>
          <w:szCs w:val="24"/>
        </w:rPr>
        <w:t>project’s on-the-ground activities</w:t>
      </w:r>
      <w:r w:rsidRPr="00B76B5D">
        <w:rPr>
          <w:sz w:val="24"/>
          <w:szCs w:val="24"/>
        </w:rPr>
        <w:t>.</w:t>
      </w:r>
    </w:p>
    <w:p w14:paraId="684BD846" w14:textId="25B51B39" w:rsidR="00B62831" w:rsidRPr="00B76B5D" w:rsidRDefault="009D773D" w:rsidP="008173AA">
      <w:pPr>
        <w:pStyle w:val="ListParagraph"/>
        <w:numPr>
          <w:ilvl w:val="0"/>
          <w:numId w:val="3"/>
        </w:numPr>
        <w:spacing w:after="0" w:line="240" w:lineRule="auto"/>
        <w:rPr>
          <w:b/>
          <w:sz w:val="24"/>
          <w:szCs w:val="24"/>
          <w:u w:val="single"/>
        </w:rPr>
      </w:pPr>
      <w:r w:rsidRPr="00B76B5D">
        <w:rPr>
          <w:sz w:val="24"/>
          <w:szCs w:val="24"/>
        </w:rPr>
        <w:t>The ad hoc group presented its final summary from the Scottiago field trip</w:t>
      </w:r>
      <w:r w:rsidR="00EE6F26" w:rsidRPr="00B76B5D">
        <w:rPr>
          <w:sz w:val="24"/>
          <w:szCs w:val="24"/>
        </w:rPr>
        <w:t xml:space="preserve"> which occurred</w:t>
      </w:r>
      <w:r w:rsidRPr="00B76B5D">
        <w:rPr>
          <w:sz w:val="24"/>
          <w:szCs w:val="24"/>
        </w:rPr>
        <w:t xml:space="preserve"> on June 26, 2019</w:t>
      </w:r>
      <w:r w:rsidR="00EE6F26" w:rsidRPr="00B76B5D">
        <w:rPr>
          <w:sz w:val="24"/>
          <w:szCs w:val="24"/>
        </w:rPr>
        <w:t xml:space="preserve">. </w:t>
      </w:r>
      <w:r w:rsidRPr="00B76B5D">
        <w:rPr>
          <w:sz w:val="24"/>
          <w:szCs w:val="24"/>
        </w:rPr>
        <w:t xml:space="preserve">Ben Solvesky will present </w:t>
      </w:r>
      <w:r w:rsidR="00037210">
        <w:rPr>
          <w:sz w:val="24"/>
          <w:szCs w:val="24"/>
        </w:rPr>
        <w:t xml:space="preserve">it </w:t>
      </w:r>
      <w:r w:rsidRPr="00B76B5D">
        <w:rPr>
          <w:sz w:val="24"/>
          <w:szCs w:val="24"/>
        </w:rPr>
        <w:t xml:space="preserve">to the full ACCG at the October general meeting. </w:t>
      </w:r>
      <w:r w:rsidR="008C2D76" w:rsidRPr="00B76B5D">
        <w:rPr>
          <w:sz w:val="24"/>
          <w:szCs w:val="24"/>
        </w:rPr>
        <w:t xml:space="preserve">The field trip summary describes what was discussed at the field trip </w:t>
      </w:r>
      <w:r w:rsidR="00EE6F26" w:rsidRPr="00B76B5D">
        <w:rPr>
          <w:sz w:val="24"/>
          <w:szCs w:val="24"/>
        </w:rPr>
        <w:t xml:space="preserve">but </w:t>
      </w:r>
      <w:r w:rsidR="008C2D76" w:rsidRPr="00B76B5D">
        <w:rPr>
          <w:sz w:val="24"/>
          <w:szCs w:val="24"/>
        </w:rPr>
        <w:t>does not reflect consensus views of the ACCG.</w:t>
      </w:r>
      <w:r w:rsidR="00834360" w:rsidRPr="00B76B5D">
        <w:rPr>
          <w:sz w:val="24"/>
          <w:szCs w:val="24"/>
        </w:rPr>
        <w:t xml:space="preserve"> </w:t>
      </w:r>
    </w:p>
    <w:p w14:paraId="1F331886" w14:textId="3A6C89AF" w:rsidR="00E03708" w:rsidRPr="00B76B5D" w:rsidRDefault="00813DBA" w:rsidP="008173AA">
      <w:pPr>
        <w:pStyle w:val="ListParagraph"/>
        <w:numPr>
          <w:ilvl w:val="0"/>
          <w:numId w:val="3"/>
        </w:numPr>
        <w:spacing w:after="0" w:line="240" w:lineRule="auto"/>
        <w:rPr>
          <w:b/>
          <w:sz w:val="24"/>
          <w:szCs w:val="24"/>
          <w:u w:val="single"/>
        </w:rPr>
      </w:pPr>
      <w:r w:rsidRPr="00B76B5D">
        <w:rPr>
          <w:sz w:val="24"/>
          <w:szCs w:val="24"/>
        </w:rPr>
        <w:t xml:space="preserve">The </w:t>
      </w:r>
      <w:r w:rsidR="00B55537" w:rsidRPr="00B76B5D">
        <w:rPr>
          <w:sz w:val="24"/>
          <w:szCs w:val="24"/>
        </w:rPr>
        <w:t>WG</w:t>
      </w:r>
      <w:r w:rsidRPr="00B76B5D">
        <w:rPr>
          <w:sz w:val="24"/>
          <w:szCs w:val="24"/>
        </w:rPr>
        <w:t xml:space="preserve"> </w:t>
      </w:r>
      <w:r w:rsidR="003B0CE6" w:rsidRPr="00B76B5D">
        <w:rPr>
          <w:sz w:val="24"/>
          <w:szCs w:val="24"/>
        </w:rPr>
        <w:t>r</w:t>
      </w:r>
      <w:r w:rsidR="00E03708" w:rsidRPr="00B76B5D">
        <w:rPr>
          <w:sz w:val="24"/>
          <w:szCs w:val="24"/>
        </w:rPr>
        <w:t>efined the “</w:t>
      </w:r>
      <w:r w:rsidRPr="00B76B5D">
        <w:rPr>
          <w:sz w:val="24"/>
          <w:szCs w:val="24"/>
        </w:rPr>
        <w:t>yellow</w:t>
      </w:r>
      <w:r w:rsidR="00E03708" w:rsidRPr="00B76B5D">
        <w:rPr>
          <w:sz w:val="24"/>
          <w:szCs w:val="24"/>
        </w:rPr>
        <w:t xml:space="preserve"> light” category of project activities, protocols and procedures for the ACCG Project Support Evaluation Tool</w:t>
      </w:r>
      <w:r w:rsidRPr="00B76B5D">
        <w:rPr>
          <w:sz w:val="24"/>
          <w:szCs w:val="24"/>
        </w:rPr>
        <w:t xml:space="preserve"> and decided to add an “orange light” category to replace </w:t>
      </w:r>
      <w:r w:rsidR="000B0C95" w:rsidRPr="00B76B5D">
        <w:rPr>
          <w:sz w:val="24"/>
          <w:szCs w:val="24"/>
        </w:rPr>
        <w:t>the draft “</w:t>
      </w:r>
      <w:r w:rsidRPr="00B76B5D">
        <w:rPr>
          <w:sz w:val="24"/>
          <w:szCs w:val="24"/>
        </w:rPr>
        <w:t>red</w:t>
      </w:r>
      <w:r w:rsidR="000B0C95" w:rsidRPr="00B76B5D">
        <w:rPr>
          <w:sz w:val="24"/>
          <w:szCs w:val="24"/>
        </w:rPr>
        <w:t xml:space="preserve"> light” category</w:t>
      </w:r>
      <w:r w:rsidRPr="00B76B5D">
        <w:rPr>
          <w:sz w:val="24"/>
          <w:szCs w:val="24"/>
        </w:rPr>
        <w:t>. This allows the group to contemplate if there are truly “red light” topics that under any scenario would not achieve ACCG consensus</w:t>
      </w:r>
      <w:r w:rsidR="00E03708" w:rsidRPr="00B76B5D">
        <w:rPr>
          <w:sz w:val="24"/>
          <w:szCs w:val="24"/>
        </w:rPr>
        <w:t xml:space="preserve">. The WG </w:t>
      </w:r>
      <w:r w:rsidR="00967A5D" w:rsidRPr="00B76B5D">
        <w:rPr>
          <w:sz w:val="24"/>
          <w:szCs w:val="24"/>
        </w:rPr>
        <w:t xml:space="preserve">will </w:t>
      </w:r>
      <w:r w:rsidR="00E03708" w:rsidRPr="00B76B5D">
        <w:rPr>
          <w:sz w:val="24"/>
          <w:szCs w:val="24"/>
        </w:rPr>
        <w:t>continue discussing the “</w:t>
      </w:r>
      <w:r w:rsidRPr="00B76B5D">
        <w:rPr>
          <w:sz w:val="24"/>
          <w:szCs w:val="24"/>
        </w:rPr>
        <w:t>orange light</w:t>
      </w:r>
      <w:r w:rsidR="00E03708" w:rsidRPr="00B76B5D">
        <w:rPr>
          <w:sz w:val="24"/>
          <w:szCs w:val="24"/>
        </w:rPr>
        <w:t>” and “red light” categories of project activities in</w:t>
      </w:r>
      <w:r w:rsidR="00967A5D" w:rsidRPr="00B76B5D">
        <w:rPr>
          <w:sz w:val="24"/>
          <w:szCs w:val="24"/>
        </w:rPr>
        <w:t xml:space="preserve"> </w:t>
      </w:r>
      <w:r w:rsidRPr="00B76B5D">
        <w:rPr>
          <w:sz w:val="24"/>
          <w:szCs w:val="24"/>
        </w:rPr>
        <w:t>October</w:t>
      </w:r>
      <w:r w:rsidR="00E03708" w:rsidRPr="00B76B5D">
        <w:rPr>
          <w:sz w:val="24"/>
          <w:szCs w:val="24"/>
        </w:rPr>
        <w:t xml:space="preserve"> and </w:t>
      </w:r>
      <w:r w:rsidR="00791689" w:rsidRPr="00B76B5D">
        <w:rPr>
          <w:sz w:val="24"/>
          <w:szCs w:val="24"/>
        </w:rPr>
        <w:t xml:space="preserve">plans </w:t>
      </w:r>
      <w:r w:rsidR="00E03708" w:rsidRPr="00B76B5D">
        <w:rPr>
          <w:sz w:val="24"/>
          <w:szCs w:val="24"/>
        </w:rPr>
        <w:t xml:space="preserve">to bring the tool to the full ACCG for discussion at the November </w:t>
      </w:r>
      <w:r w:rsidR="004702C3" w:rsidRPr="00B76B5D">
        <w:rPr>
          <w:sz w:val="24"/>
          <w:szCs w:val="24"/>
        </w:rPr>
        <w:t>g</w:t>
      </w:r>
      <w:r w:rsidR="00E03708" w:rsidRPr="00B76B5D">
        <w:rPr>
          <w:sz w:val="24"/>
          <w:szCs w:val="24"/>
        </w:rPr>
        <w:t>eneral meeting.</w:t>
      </w:r>
    </w:p>
    <w:p w14:paraId="1765E0C4" w14:textId="0A46E7B9" w:rsidR="00B05474" w:rsidRPr="00B76B5D" w:rsidRDefault="006428C1" w:rsidP="006428C1">
      <w:pPr>
        <w:pStyle w:val="ListParagraph"/>
        <w:numPr>
          <w:ilvl w:val="0"/>
          <w:numId w:val="3"/>
        </w:numPr>
        <w:spacing w:after="0" w:line="240" w:lineRule="auto"/>
        <w:rPr>
          <w:b/>
          <w:sz w:val="24"/>
          <w:szCs w:val="24"/>
          <w:u w:val="single"/>
        </w:rPr>
      </w:pPr>
      <w:r w:rsidRPr="00B76B5D">
        <w:rPr>
          <w:sz w:val="24"/>
          <w:szCs w:val="24"/>
        </w:rPr>
        <w:t>The WG directed the SLAWG to develop a</w:t>
      </w:r>
      <w:r w:rsidR="002D073F" w:rsidRPr="00B76B5D">
        <w:rPr>
          <w:sz w:val="24"/>
          <w:szCs w:val="24"/>
        </w:rPr>
        <w:t xml:space="preserve"> draft</w:t>
      </w:r>
      <w:r w:rsidRPr="00B76B5D">
        <w:rPr>
          <w:sz w:val="24"/>
          <w:szCs w:val="24"/>
        </w:rPr>
        <w:t xml:space="preserve"> proposal to the Sierra Nevada Conservancy (SNC) for the continuing development of a </w:t>
      </w:r>
      <w:r w:rsidR="00B05474" w:rsidRPr="00B76B5D">
        <w:rPr>
          <w:sz w:val="24"/>
          <w:szCs w:val="24"/>
        </w:rPr>
        <w:t>mapping tool to help the ACCG realize an al</w:t>
      </w:r>
      <w:r w:rsidR="001007BC">
        <w:rPr>
          <w:sz w:val="24"/>
          <w:szCs w:val="24"/>
        </w:rPr>
        <w:t>l-lands approach</w:t>
      </w:r>
      <w:r w:rsidR="00963FEE" w:rsidRPr="00B76B5D">
        <w:rPr>
          <w:sz w:val="24"/>
          <w:szCs w:val="24"/>
        </w:rPr>
        <w:t xml:space="preserve">. </w:t>
      </w:r>
      <w:r w:rsidR="002D073F" w:rsidRPr="00B76B5D">
        <w:rPr>
          <w:sz w:val="24"/>
          <w:szCs w:val="24"/>
        </w:rPr>
        <w:t>The WG will review and refine the proposal at th</w:t>
      </w:r>
      <w:r w:rsidR="00963FEE" w:rsidRPr="00B76B5D">
        <w:rPr>
          <w:sz w:val="24"/>
          <w:szCs w:val="24"/>
        </w:rPr>
        <w:t>e</w:t>
      </w:r>
      <w:r w:rsidR="002D073F" w:rsidRPr="00B76B5D">
        <w:rPr>
          <w:sz w:val="24"/>
          <w:szCs w:val="24"/>
        </w:rPr>
        <w:t xml:space="preserve"> October 30</w:t>
      </w:r>
      <w:r w:rsidR="002D073F" w:rsidRPr="00B76B5D">
        <w:rPr>
          <w:sz w:val="24"/>
          <w:szCs w:val="24"/>
          <w:vertAlign w:val="superscript"/>
        </w:rPr>
        <w:t>th</w:t>
      </w:r>
      <w:r w:rsidR="002D073F" w:rsidRPr="00B76B5D">
        <w:rPr>
          <w:sz w:val="24"/>
          <w:szCs w:val="24"/>
        </w:rPr>
        <w:t xml:space="preserve"> </w:t>
      </w:r>
      <w:r w:rsidR="00963FEE" w:rsidRPr="00B76B5D">
        <w:rPr>
          <w:sz w:val="24"/>
          <w:szCs w:val="24"/>
        </w:rPr>
        <w:t xml:space="preserve">meeting with an anticipated proposal </w:t>
      </w:r>
      <w:r w:rsidR="002D073F" w:rsidRPr="00B76B5D">
        <w:rPr>
          <w:sz w:val="24"/>
          <w:szCs w:val="24"/>
        </w:rPr>
        <w:t>submission to the SNC in November.</w:t>
      </w:r>
    </w:p>
    <w:p w14:paraId="2C10EDAA" w14:textId="3491CC5A" w:rsidR="00AC5E19" w:rsidRPr="00B76B5D" w:rsidRDefault="00A2509D" w:rsidP="00AC5E19">
      <w:pPr>
        <w:pStyle w:val="ListParagraph"/>
        <w:numPr>
          <w:ilvl w:val="0"/>
          <w:numId w:val="3"/>
        </w:numPr>
        <w:rPr>
          <w:b/>
          <w:sz w:val="24"/>
          <w:szCs w:val="24"/>
          <w:u w:val="single"/>
        </w:rPr>
      </w:pPr>
      <w:r w:rsidRPr="00B76B5D">
        <w:rPr>
          <w:sz w:val="24"/>
          <w:szCs w:val="24"/>
        </w:rPr>
        <w:t>The WG</w:t>
      </w:r>
      <w:r w:rsidR="00452C45" w:rsidRPr="00B76B5D">
        <w:rPr>
          <w:sz w:val="24"/>
          <w:szCs w:val="24"/>
        </w:rPr>
        <w:t xml:space="preserve"> </w:t>
      </w:r>
      <w:r w:rsidRPr="00B76B5D">
        <w:rPr>
          <w:sz w:val="24"/>
          <w:szCs w:val="24"/>
        </w:rPr>
        <w:t xml:space="preserve">recommended </w:t>
      </w:r>
      <w:r w:rsidR="00452C45" w:rsidRPr="00B76B5D">
        <w:rPr>
          <w:sz w:val="24"/>
          <w:szCs w:val="24"/>
        </w:rPr>
        <w:t>the Upper Mokelumne River Watershed Habitat Restoration &amp; Defense</w:t>
      </w:r>
      <w:r w:rsidR="00963FEE" w:rsidRPr="00B76B5D">
        <w:rPr>
          <w:sz w:val="24"/>
          <w:szCs w:val="24"/>
        </w:rPr>
        <w:t xml:space="preserve"> project</w:t>
      </w:r>
      <w:r w:rsidR="00452C45" w:rsidRPr="00B76B5D">
        <w:rPr>
          <w:sz w:val="24"/>
          <w:szCs w:val="24"/>
        </w:rPr>
        <w:t xml:space="preserve"> </w:t>
      </w:r>
      <w:r w:rsidRPr="00B76B5D">
        <w:rPr>
          <w:sz w:val="24"/>
          <w:szCs w:val="24"/>
        </w:rPr>
        <w:t>for ACCG consensus support. The project will appear on the October 16</w:t>
      </w:r>
      <w:r w:rsidRPr="00B76B5D">
        <w:rPr>
          <w:sz w:val="24"/>
          <w:szCs w:val="24"/>
          <w:vertAlign w:val="superscript"/>
        </w:rPr>
        <w:t>th</w:t>
      </w:r>
      <w:r w:rsidRPr="00B76B5D">
        <w:rPr>
          <w:sz w:val="24"/>
          <w:szCs w:val="24"/>
        </w:rPr>
        <w:t xml:space="preserve"> general meeting agenda to request a letter of support from the full ACCG. </w:t>
      </w:r>
    </w:p>
    <w:p w14:paraId="19D28B59" w14:textId="056EBB6A" w:rsidR="008F1087" w:rsidRPr="00B76B5D" w:rsidRDefault="006A0A42" w:rsidP="00AC5E19">
      <w:pPr>
        <w:pStyle w:val="ListParagraph"/>
        <w:numPr>
          <w:ilvl w:val="0"/>
          <w:numId w:val="3"/>
        </w:numPr>
        <w:rPr>
          <w:b/>
          <w:sz w:val="24"/>
          <w:szCs w:val="24"/>
          <w:u w:val="single"/>
        </w:rPr>
      </w:pPr>
      <w:r w:rsidRPr="00B76B5D">
        <w:rPr>
          <w:sz w:val="24"/>
          <w:szCs w:val="24"/>
        </w:rPr>
        <w:t>The WG agreed that it would be beneficial to have a common</w:t>
      </w:r>
      <w:r w:rsidR="00963FEE" w:rsidRPr="00B76B5D">
        <w:rPr>
          <w:sz w:val="24"/>
          <w:szCs w:val="24"/>
        </w:rPr>
        <w:t xml:space="preserve"> meeting</w:t>
      </w:r>
      <w:r w:rsidRPr="00B76B5D">
        <w:rPr>
          <w:sz w:val="24"/>
          <w:szCs w:val="24"/>
        </w:rPr>
        <w:t xml:space="preserve"> venue to understand the three collaboratives’</w:t>
      </w:r>
      <w:r w:rsidR="001007BC">
        <w:rPr>
          <w:sz w:val="24"/>
          <w:szCs w:val="24"/>
        </w:rPr>
        <w:t xml:space="preserve"> (ACCG, YSS, and Dinkey)</w:t>
      </w:r>
      <w:r w:rsidRPr="00B76B5D">
        <w:rPr>
          <w:sz w:val="24"/>
          <w:szCs w:val="24"/>
        </w:rPr>
        <w:t xml:space="preserve"> mutual interests and to get aligned on preferred options/alternatives for the MOTOR M2K project. </w:t>
      </w:r>
      <w:r w:rsidR="00AC5E19" w:rsidRPr="00B76B5D">
        <w:rPr>
          <w:rFonts w:cstheme="minorHAnsi"/>
          <w:sz w:val="24"/>
          <w:szCs w:val="24"/>
        </w:rPr>
        <w:t xml:space="preserve">Overall, the WG continues to express concern about condition-based NEPA. However, some noted that it may be possible to achieve consensus on condition-based analysis within the ACCG’s green light category of project activities (as specified in the Project Support Evaluation Tool currently under development). Attendees discussed the possibility of pursuing a programmatic EIS as an alternative whose analysis could focus on cumulative effects with smaller decisions that would fall under the programmatic document. Particularly if the courts block condition-based analyses, the programmatic EIS with speedy NEPA may be a practicable approach towards achieving landscape-scale treatments with less controversy. Under such an alternative, </w:t>
      </w:r>
      <w:r w:rsidR="00963FEE" w:rsidRPr="00B76B5D">
        <w:rPr>
          <w:rFonts w:cstheme="minorHAnsi"/>
          <w:sz w:val="24"/>
          <w:szCs w:val="24"/>
        </w:rPr>
        <w:t xml:space="preserve">the </w:t>
      </w:r>
      <w:r w:rsidR="00AC5E19" w:rsidRPr="00B76B5D">
        <w:rPr>
          <w:rFonts w:cstheme="minorHAnsi"/>
          <w:sz w:val="24"/>
          <w:szCs w:val="24"/>
        </w:rPr>
        <w:t xml:space="preserve">WG further emphasized the importance of developing criteria for a streamlined EIS that all collaboratives could support. </w:t>
      </w:r>
    </w:p>
    <w:p w14:paraId="08F628CD" w14:textId="0D497092" w:rsidR="000F17C1" w:rsidRPr="00B76B5D" w:rsidRDefault="000F17C1" w:rsidP="00AC5E19">
      <w:pPr>
        <w:pStyle w:val="ListParagraph"/>
        <w:numPr>
          <w:ilvl w:val="0"/>
          <w:numId w:val="3"/>
        </w:numPr>
        <w:rPr>
          <w:b/>
          <w:sz w:val="24"/>
          <w:szCs w:val="24"/>
          <w:u w:val="single"/>
        </w:rPr>
      </w:pPr>
      <w:r w:rsidRPr="00B76B5D">
        <w:rPr>
          <w:sz w:val="24"/>
          <w:szCs w:val="24"/>
        </w:rPr>
        <w:t>A field trip to the Pumpkin</w:t>
      </w:r>
      <w:r w:rsidR="004D2FED" w:rsidRPr="00B76B5D">
        <w:rPr>
          <w:sz w:val="24"/>
          <w:szCs w:val="24"/>
        </w:rPr>
        <w:t xml:space="preserve"> Hollow Restoration Project within the Hemlock project area took place after the Planning Work Group meeting.</w:t>
      </w:r>
    </w:p>
    <w:p w14:paraId="1A1CBF40" w14:textId="0DA49AD6" w:rsidR="00AC5E19" w:rsidRPr="00B76B5D" w:rsidRDefault="00AC5E19" w:rsidP="00AC5E19">
      <w:pPr>
        <w:rPr>
          <w:rFonts w:asciiTheme="minorHAnsi" w:hAnsiTheme="minorHAnsi"/>
          <w:b/>
          <w:u w:val="single"/>
        </w:rPr>
      </w:pPr>
    </w:p>
    <w:p w14:paraId="221FB8D9" w14:textId="1DC69D36" w:rsidR="002B606F" w:rsidRPr="00661AE2" w:rsidRDefault="00195E2F" w:rsidP="00661AE2">
      <w:pPr>
        <w:pStyle w:val="Heading1"/>
      </w:pPr>
      <w:r w:rsidRPr="00661AE2">
        <w:lastRenderedPageBreak/>
        <w:t>Action Items</w:t>
      </w:r>
    </w:p>
    <w:tbl>
      <w:tblPr>
        <w:tblStyle w:val="TableGrid"/>
        <w:tblW w:w="5000" w:type="pct"/>
        <w:tblLook w:val="04A0" w:firstRow="1" w:lastRow="0" w:firstColumn="1" w:lastColumn="0" w:noHBand="0" w:noVBand="1"/>
      </w:tblPr>
      <w:tblGrid>
        <w:gridCol w:w="7256"/>
        <w:gridCol w:w="2094"/>
      </w:tblGrid>
      <w:tr w:rsidR="00706454" w:rsidRPr="00B76B5D" w14:paraId="22B7A8A3" w14:textId="77777777" w:rsidTr="00706454">
        <w:tc>
          <w:tcPr>
            <w:tcW w:w="3880" w:type="pct"/>
            <w:shd w:val="clear" w:color="auto" w:fill="A8D08D" w:themeFill="accent6" w:themeFillTint="99"/>
          </w:tcPr>
          <w:p w14:paraId="2E218850" w14:textId="77777777" w:rsidR="00706454" w:rsidRPr="00B76B5D" w:rsidRDefault="00706454" w:rsidP="007C30BA">
            <w:pPr>
              <w:jc w:val="center"/>
              <w:rPr>
                <w:rFonts w:asciiTheme="minorHAnsi" w:hAnsiTheme="minorHAnsi"/>
                <w:b/>
              </w:rPr>
            </w:pPr>
            <w:r w:rsidRPr="00B76B5D">
              <w:rPr>
                <w:rFonts w:asciiTheme="minorHAnsi" w:hAnsiTheme="minorHAnsi"/>
                <w:b/>
              </w:rPr>
              <w:t>Actions</w:t>
            </w:r>
          </w:p>
        </w:tc>
        <w:tc>
          <w:tcPr>
            <w:tcW w:w="1120" w:type="pct"/>
            <w:shd w:val="clear" w:color="auto" w:fill="A8D08D" w:themeFill="accent6" w:themeFillTint="99"/>
          </w:tcPr>
          <w:p w14:paraId="145BD99A" w14:textId="77777777" w:rsidR="00706454" w:rsidRPr="00B76B5D" w:rsidRDefault="00706454" w:rsidP="007C30BA">
            <w:pPr>
              <w:jc w:val="center"/>
              <w:rPr>
                <w:rFonts w:asciiTheme="minorHAnsi" w:hAnsiTheme="minorHAnsi"/>
                <w:b/>
              </w:rPr>
            </w:pPr>
            <w:r w:rsidRPr="00B76B5D">
              <w:rPr>
                <w:rFonts w:asciiTheme="minorHAnsi" w:hAnsiTheme="minorHAnsi"/>
                <w:b/>
              </w:rPr>
              <w:t>Point Person(s)</w:t>
            </w:r>
          </w:p>
        </w:tc>
      </w:tr>
      <w:tr w:rsidR="00706454" w:rsidRPr="00B76B5D" w14:paraId="74139803" w14:textId="77777777" w:rsidTr="00706454">
        <w:tc>
          <w:tcPr>
            <w:tcW w:w="3880" w:type="pct"/>
          </w:tcPr>
          <w:p w14:paraId="7ACD37D3" w14:textId="72F4A0ED" w:rsidR="00706454" w:rsidRPr="00B76B5D" w:rsidRDefault="000F78AA" w:rsidP="007C30BA">
            <w:pPr>
              <w:tabs>
                <w:tab w:val="center" w:pos="4680"/>
              </w:tabs>
              <w:rPr>
                <w:rFonts w:asciiTheme="minorHAnsi" w:hAnsiTheme="minorHAnsi"/>
              </w:rPr>
            </w:pPr>
            <w:r w:rsidRPr="00B76B5D">
              <w:rPr>
                <w:rFonts w:asciiTheme="minorHAnsi" w:hAnsiTheme="minorHAnsi"/>
              </w:rPr>
              <w:t>Finalize 8/28/19 Planning WG meeting summary and coordinate with Jill Micheau to post to ACCG website.</w:t>
            </w:r>
          </w:p>
        </w:tc>
        <w:tc>
          <w:tcPr>
            <w:tcW w:w="1120" w:type="pct"/>
          </w:tcPr>
          <w:p w14:paraId="0C92BAC4" w14:textId="5BEC1CCF" w:rsidR="00F70D4E" w:rsidRPr="00B76B5D" w:rsidRDefault="000F78AA" w:rsidP="007C30BA">
            <w:pPr>
              <w:rPr>
                <w:rFonts w:asciiTheme="minorHAnsi" w:hAnsiTheme="minorHAnsi"/>
              </w:rPr>
            </w:pPr>
            <w:r w:rsidRPr="00B76B5D">
              <w:rPr>
                <w:rFonts w:asciiTheme="minorHAnsi" w:hAnsiTheme="minorHAnsi"/>
              </w:rPr>
              <w:t>Tania Carlone</w:t>
            </w:r>
          </w:p>
        </w:tc>
      </w:tr>
      <w:tr w:rsidR="009D2D10" w:rsidRPr="00B76B5D" w14:paraId="6650F3A4" w14:textId="77777777" w:rsidTr="00706454">
        <w:tc>
          <w:tcPr>
            <w:tcW w:w="3880" w:type="pct"/>
          </w:tcPr>
          <w:p w14:paraId="369AA28D" w14:textId="30A0104A" w:rsidR="009D2D10" w:rsidRPr="00B76B5D" w:rsidRDefault="009D2D10" w:rsidP="007C30BA">
            <w:pPr>
              <w:tabs>
                <w:tab w:val="center" w:pos="4680"/>
              </w:tabs>
              <w:rPr>
                <w:rFonts w:asciiTheme="minorHAnsi" w:hAnsiTheme="minorHAnsi"/>
              </w:rPr>
            </w:pPr>
            <w:r w:rsidRPr="00B76B5D">
              <w:rPr>
                <w:rFonts w:asciiTheme="minorHAnsi" w:hAnsiTheme="minorHAnsi"/>
              </w:rPr>
              <w:t>Finalize Scottiago field trip summary and coordinate with Jill Micheau to post to ACCG website.</w:t>
            </w:r>
          </w:p>
        </w:tc>
        <w:tc>
          <w:tcPr>
            <w:tcW w:w="1120" w:type="pct"/>
          </w:tcPr>
          <w:p w14:paraId="655AC553" w14:textId="13983987" w:rsidR="009D2D10" w:rsidRPr="00B76B5D" w:rsidRDefault="009D2D10" w:rsidP="007C30BA">
            <w:pPr>
              <w:rPr>
                <w:rFonts w:asciiTheme="minorHAnsi" w:hAnsiTheme="minorHAnsi"/>
              </w:rPr>
            </w:pPr>
            <w:r w:rsidRPr="00B76B5D">
              <w:rPr>
                <w:rFonts w:asciiTheme="minorHAnsi" w:hAnsiTheme="minorHAnsi"/>
              </w:rPr>
              <w:t>Tania</w:t>
            </w:r>
          </w:p>
        </w:tc>
      </w:tr>
      <w:tr w:rsidR="00706454" w:rsidRPr="00B76B5D" w14:paraId="1677FF49" w14:textId="77777777" w:rsidTr="00706454">
        <w:tc>
          <w:tcPr>
            <w:tcW w:w="3880" w:type="pct"/>
          </w:tcPr>
          <w:p w14:paraId="2EBBAEBE" w14:textId="602BB38F" w:rsidR="00706454" w:rsidRPr="00B76B5D" w:rsidRDefault="000F78AA" w:rsidP="007C30BA">
            <w:pPr>
              <w:tabs>
                <w:tab w:val="center" w:pos="4680"/>
              </w:tabs>
              <w:rPr>
                <w:rFonts w:asciiTheme="minorHAnsi" w:hAnsiTheme="minorHAnsi"/>
              </w:rPr>
            </w:pPr>
            <w:r w:rsidRPr="00B76B5D">
              <w:rPr>
                <w:rFonts w:asciiTheme="minorHAnsi" w:hAnsiTheme="minorHAnsi"/>
              </w:rPr>
              <w:t>Present Scottiago field trip summary to full ACCG at October general meeting.</w:t>
            </w:r>
          </w:p>
        </w:tc>
        <w:tc>
          <w:tcPr>
            <w:tcW w:w="1120" w:type="pct"/>
          </w:tcPr>
          <w:p w14:paraId="2943509A" w14:textId="3618BDFE" w:rsidR="00F70D4E" w:rsidRPr="00B76B5D" w:rsidRDefault="000F78AA" w:rsidP="007C30BA">
            <w:pPr>
              <w:rPr>
                <w:rFonts w:asciiTheme="minorHAnsi" w:hAnsiTheme="minorHAnsi"/>
              </w:rPr>
            </w:pPr>
            <w:r w:rsidRPr="00B76B5D">
              <w:rPr>
                <w:rFonts w:asciiTheme="minorHAnsi" w:hAnsiTheme="minorHAnsi"/>
              </w:rPr>
              <w:t>Ben Solvesky</w:t>
            </w:r>
          </w:p>
        </w:tc>
      </w:tr>
      <w:tr w:rsidR="00706454" w:rsidRPr="00B76B5D" w14:paraId="3997322D" w14:textId="77777777" w:rsidTr="00706454">
        <w:tc>
          <w:tcPr>
            <w:tcW w:w="3880" w:type="pct"/>
          </w:tcPr>
          <w:p w14:paraId="1489571C" w14:textId="1910C59B" w:rsidR="00706454" w:rsidRPr="00B76B5D" w:rsidRDefault="00A16D2C" w:rsidP="00230430">
            <w:pPr>
              <w:rPr>
                <w:rFonts w:asciiTheme="minorHAnsi" w:hAnsiTheme="minorHAnsi"/>
              </w:rPr>
            </w:pPr>
            <w:r w:rsidRPr="00B76B5D">
              <w:rPr>
                <w:rFonts w:asciiTheme="minorHAnsi" w:hAnsiTheme="minorHAnsi"/>
              </w:rPr>
              <w:t>Provide</w:t>
            </w:r>
            <w:r w:rsidR="001007BC">
              <w:rPr>
                <w:rFonts w:asciiTheme="minorHAnsi" w:hAnsiTheme="minorHAnsi"/>
              </w:rPr>
              <w:t xml:space="preserve"> draft</w:t>
            </w:r>
            <w:r w:rsidRPr="00B76B5D">
              <w:rPr>
                <w:rFonts w:asciiTheme="minorHAnsi" w:hAnsiTheme="minorHAnsi"/>
              </w:rPr>
              <w:t xml:space="preserve"> language for the WG’s consideration regarding the types, scale, and timing considerations for the use of herbicides for inclusion in the Project Support Evaluation Tool. Send to Tania two weeks before October 30</w:t>
            </w:r>
            <w:r w:rsidRPr="00B76B5D">
              <w:rPr>
                <w:rFonts w:asciiTheme="minorHAnsi" w:hAnsiTheme="minorHAnsi"/>
                <w:vertAlign w:val="superscript"/>
              </w:rPr>
              <w:t>th</w:t>
            </w:r>
            <w:r w:rsidRPr="00B76B5D">
              <w:rPr>
                <w:rFonts w:asciiTheme="minorHAnsi" w:hAnsiTheme="minorHAnsi"/>
              </w:rPr>
              <w:t xml:space="preserve"> WG meeting (by October 16</w:t>
            </w:r>
            <w:r w:rsidRPr="00B76B5D">
              <w:rPr>
                <w:rFonts w:asciiTheme="minorHAnsi" w:hAnsiTheme="minorHAnsi"/>
                <w:vertAlign w:val="superscript"/>
              </w:rPr>
              <w:t>th</w:t>
            </w:r>
            <w:r w:rsidRPr="00B76B5D">
              <w:rPr>
                <w:rFonts w:asciiTheme="minorHAnsi" w:hAnsiTheme="minorHAnsi"/>
              </w:rPr>
              <w:t>).</w:t>
            </w:r>
          </w:p>
        </w:tc>
        <w:tc>
          <w:tcPr>
            <w:tcW w:w="1120" w:type="pct"/>
          </w:tcPr>
          <w:p w14:paraId="5F6B7C94" w14:textId="41296658" w:rsidR="00706454" w:rsidRPr="00B76B5D" w:rsidRDefault="00B81A66" w:rsidP="007C30BA">
            <w:pPr>
              <w:rPr>
                <w:rFonts w:asciiTheme="minorHAnsi" w:hAnsiTheme="minorHAnsi"/>
              </w:rPr>
            </w:pPr>
            <w:r w:rsidRPr="00B76B5D">
              <w:rPr>
                <w:rFonts w:asciiTheme="minorHAnsi" w:hAnsiTheme="minorHAnsi"/>
              </w:rPr>
              <w:t>Craig Ostergaard</w:t>
            </w:r>
          </w:p>
        </w:tc>
      </w:tr>
      <w:tr w:rsidR="00706454" w:rsidRPr="00B76B5D" w14:paraId="46C8CBBD" w14:textId="77777777" w:rsidTr="00706454">
        <w:tc>
          <w:tcPr>
            <w:tcW w:w="3880" w:type="pct"/>
          </w:tcPr>
          <w:p w14:paraId="786CBE36" w14:textId="4097FD7C" w:rsidR="00706454" w:rsidRPr="00B76B5D" w:rsidRDefault="00707AEC" w:rsidP="00230430">
            <w:pPr>
              <w:rPr>
                <w:rFonts w:asciiTheme="minorHAnsi" w:hAnsiTheme="minorHAnsi"/>
              </w:rPr>
            </w:pPr>
            <w:r w:rsidRPr="00B76B5D">
              <w:rPr>
                <w:rFonts w:asciiTheme="minorHAnsi" w:hAnsiTheme="minorHAnsi"/>
              </w:rPr>
              <w:t>Draft proposal to the Sierra Nevada Conservancy to support the SLAWG mapping tool. Inquire if submission of the ACCG’s proposal would compromise ACCG’s competitiveness for funding.</w:t>
            </w:r>
          </w:p>
        </w:tc>
        <w:tc>
          <w:tcPr>
            <w:tcW w:w="1120" w:type="pct"/>
          </w:tcPr>
          <w:p w14:paraId="2BD2886F" w14:textId="0C76A0AE" w:rsidR="00230430" w:rsidRPr="00B76B5D" w:rsidRDefault="00707AEC" w:rsidP="007C30BA">
            <w:pPr>
              <w:rPr>
                <w:rFonts w:asciiTheme="minorHAnsi" w:hAnsiTheme="minorHAnsi"/>
              </w:rPr>
            </w:pPr>
            <w:r w:rsidRPr="00B76B5D">
              <w:rPr>
                <w:rFonts w:asciiTheme="minorHAnsi" w:hAnsiTheme="minorHAnsi"/>
              </w:rPr>
              <w:t>Michael Pickard</w:t>
            </w:r>
          </w:p>
        </w:tc>
      </w:tr>
      <w:tr w:rsidR="00706454" w:rsidRPr="00B76B5D" w14:paraId="579138B1" w14:textId="77777777" w:rsidTr="00706454">
        <w:tc>
          <w:tcPr>
            <w:tcW w:w="3880" w:type="pct"/>
          </w:tcPr>
          <w:p w14:paraId="203CDB18" w14:textId="48D5FAC4" w:rsidR="00706454" w:rsidRPr="00B76B5D" w:rsidRDefault="00707AEC" w:rsidP="00707AEC">
            <w:pPr>
              <w:rPr>
                <w:rFonts w:asciiTheme="minorHAnsi" w:hAnsiTheme="minorHAnsi" w:cstheme="minorHAnsi"/>
              </w:rPr>
            </w:pPr>
            <w:r w:rsidRPr="00B76B5D">
              <w:rPr>
                <w:rFonts w:asciiTheme="minorHAnsi" w:hAnsiTheme="minorHAnsi" w:cstheme="minorHAnsi"/>
              </w:rPr>
              <w:t>Follow up with 34 North to try to schedule a presentation to a joint meeting of the Planning WG and SLAWG.</w:t>
            </w:r>
          </w:p>
        </w:tc>
        <w:tc>
          <w:tcPr>
            <w:tcW w:w="1120" w:type="pct"/>
          </w:tcPr>
          <w:p w14:paraId="3EF9C068" w14:textId="77777777" w:rsidR="00706454" w:rsidRPr="00B76B5D" w:rsidRDefault="00707AEC" w:rsidP="007C30BA">
            <w:pPr>
              <w:rPr>
                <w:rFonts w:asciiTheme="minorHAnsi" w:hAnsiTheme="minorHAnsi"/>
              </w:rPr>
            </w:pPr>
            <w:r w:rsidRPr="00B76B5D">
              <w:rPr>
                <w:rFonts w:asciiTheme="minorHAnsi" w:hAnsiTheme="minorHAnsi"/>
              </w:rPr>
              <w:t>Joe Aragon</w:t>
            </w:r>
          </w:p>
          <w:p w14:paraId="7DCA5E51" w14:textId="67ADB533" w:rsidR="00707AEC" w:rsidRPr="00B76B5D" w:rsidRDefault="00707AEC" w:rsidP="007C30BA">
            <w:pPr>
              <w:rPr>
                <w:rFonts w:asciiTheme="minorHAnsi" w:hAnsiTheme="minorHAnsi"/>
              </w:rPr>
            </w:pPr>
            <w:r w:rsidRPr="00B76B5D">
              <w:rPr>
                <w:rFonts w:asciiTheme="minorHAnsi" w:hAnsiTheme="minorHAnsi"/>
              </w:rPr>
              <w:t>Michael Pickard</w:t>
            </w:r>
          </w:p>
        </w:tc>
      </w:tr>
      <w:tr w:rsidR="00706454" w:rsidRPr="00B76B5D" w14:paraId="587F60F3" w14:textId="77777777" w:rsidTr="00706454">
        <w:tc>
          <w:tcPr>
            <w:tcW w:w="3880" w:type="pct"/>
          </w:tcPr>
          <w:p w14:paraId="7938D476" w14:textId="7D75FCDD" w:rsidR="00706454" w:rsidRPr="00B76B5D" w:rsidRDefault="00EF7662" w:rsidP="00AC0DC5">
            <w:pPr>
              <w:rPr>
                <w:rFonts w:asciiTheme="minorHAnsi" w:hAnsiTheme="minorHAnsi" w:cstheme="minorHAnsi"/>
              </w:rPr>
            </w:pPr>
            <w:r w:rsidRPr="00B76B5D">
              <w:rPr>
                <w:rFonts w:asciiTheme="minorHAnsi" w:hAnsiTheme="minorHAnsi" w:cstheme="minorHAnsi"/>
              </w:rPr>
              <w:t>Place the Upper Mokelumne River Watershed Habitat Restoration &amp; Defense project on the general meeting agenda</w:t>
            </w:r>
            <w:r w:rsidR="002B67EE" w:rsidRPr="00B76B5D">
              <w:rPr>
                <w:rFonts w:asciiTheme="minorHAnsi" w:hAnsiTheme="minorHAnsi" w:cstheme="minorHAnsi"/>
              </w:rPr>
              <w:t xml:space="preserve"> in order to request consensus support for the Wildlife Conservation Board proposal.</w:t>
            </w:r>
          </w:p>
        </w:tc>
        <w:tc>
          <w:tcPr>
            <w:tcW w:w="1120" w:type="pct"/>
          </w:tcPr>
          <w:p w14:paraId="69361A27" w14:textId="77777777" w:rsidR="00AC0DC5" w:rsidRDefault="00A51A01" w:rsidP="007C30BA">
            <w:pPr>
              <w:rPr>
                <w:rFonts w:asciiTheme="minorHAnsi" w:hAnsiTheme="minorHAnsi"/>
              </w:rPr>
            </w:pPr>
            <w:r>
              <w:rPr>
                <w:rFonts w:asciiTheme="minorHAnsi" w:hAnsiTheme="minorHAnsi"/>
              </w:rPr>
              <w:t>Regine Miller</w:t>
            </w:r>
          </w:p>
          <w:p w14:paraId="408C94F5" w14:textId="77777777" w:rsidR="00A51A01" w:rsidRDefault="00A51A01" w:rsidP="007C30BA">
            <w:pPr>
              <w:rPr>
                <w:rFonts w:asciiTheme="minorHAnsi" w:hAnsiTheme="minorHAnsi"/>
              </w:rPr>
            </w:pPr>
            <w:r>
              <w:rPr>
                <w:rFonts w:asciiTheme="minorHAnsi" w:hAnsiTheme="minorHAnsi"/>
              </w:rPr>
              <w:t>Stephanie Horii</w:t>
            </w:r>
          </w:p>
          <w:p w14:paraId="4E240FCF" w14:textId="36A9350F" w:rsidR="00A51A01" w:rsidRPr="00B76B5D" w:rsidRDefault="00A51A01" w:rsidP="007C30BA">
            <w:pPr>
              <w:rPr>
                <w:rFonts w:asciiTheme="minorHAnsi" w:hAnsiTheme="minorHAnsi"/>
              </w:rPr>
            </w:pPr>
            <w:r>
              <w:rPr>
                <w:rFonts w:asciiTheme="minorHAnsi" w:hAnsiTheme="minorHAnsi"/>
              </w:rPr>
              <w:t>Tania Carlone</w:t>
            </w:r>
          </w:p>
        </w:tc>
      </w:tr>
      <w:tr w:rsidR="00706454" w:rsidRPr="00B76B5D" w14:paraId="778FB95D" w14:textId="77777777" w:rsidTr="00706454">
        <w:tc>
          <w:tcPr>
            <w:tcW w:w="3880" w:type="pct"/>
          </w:tcPr>
          <w:p w14:paraId="29B72192" w14:textId="18C8B072" w:rsidR="00706454" w:rsidRPr="00B76B5D" w:rsidRDefault="003E1B48" w:rsidP="00AC0BFD">
            <w:pPr>
              <w:rPr>
                <w:rFonts w:asciiTheme="minorHAnsi" w:hAnsiTheme="minorHAnsi"/>
              </w:rPr>
            </w:pPr>
            <w:r w:rsidRPr="00B76B5D">
              <w:rPr>
                <w:rFonts w:asciiTheme="minorHAnsi" w:hAnsiTheme="minorHAnsi"/>
              </w:rPr>
              <w:t>Send Pumpkin Hollow Restoration Project field trip notes to Tania by Friday, October 4</w:t>
            </w:r>
            <w:r w:rsidRPr="00B76B5D">
              <w:rPr>
                <w:rFonts w:asciiTheme="minorHAnsi" w:hAnsiTheme="minorHAnsi"/>
                <w:vertAlign w:val="superscript"/>
              </w:rPr>
              <w:t>th</w:t>
            </w:r>
            <w:r w:rsidRPr="00B76B5D">
              <w:rPr>
                <w:rFonts w:asciiTheme="minorHAnsi" w:hAnsiTheme="minorHAnsi"/>
              </w:rPr>
              <w:t xml:space="preserve">. </w:t>
            </w:r>
          </w:p>
        </w:tc>
        <w:tc>
          <w:tcPr>
            <w:tcW w:w="1120" w:type="pct"/>
          </w:tcPr>
          <w:p w14:paraId="02A8BEB2" w14:textId="77777777" w:rsidR="00AC0BFD" w:rsidRPr="00B76B5D" w:rsidRDefault="003E1B48" w:rsidP="007C30BA">
            <w:pPr>
              <w:rPr>
                <w:rFonts w:asciiTheme="minorHAnsi" w:hAnsiTheme="minorHAnsi"/>
              </w:rPr>
            </w:pPr>
            <w:r w:rsidRPr="00B76B5D">
              <w:rPr>
                <w:rFonts w:asciiTheme="minorHAnsi" w:hAnsiTheme="minorHAnsi"/>
              </w:rPr>
              <w:t>Rich Farrington</w:t>
            </w:r>
          </w:p>
          <w:p w14:paraId="0F3946DD" w14:textId="77777777" w:rsidR="003E1B48" w:rsidRPr="00B76B5D" w:rsidRDefault="003E1B48" w:rsidP="007C30BA">
            <w:pPr>
              <w:rPr>
                <w:rFonts w:asciiTheme="minorHAnsi" w:hAnsiTheme="minorHAnsi"/>
              </w:rPr>
            </w:pPr>
            <w:r w:rsidRPr="00B76B5D">
              <w:rPr>
                <w:rFonts w:asciiTheme="minorHAnsi" w:hAnsiTheme="minorHAnsi"/>
              </w:rPr>
              <w:t>Joe Aragon</w:t>
            </w:r>
          </w:p>
          <w:p w14:paraId="2F51FE26" w14:textId="0484A5DD" w:rsidR="003E1B48" w:rsidRPr="00B76B5D" w:rsidRDefault="003E1B48" w:rsidP="007C30BA">
            <w:pPr>
              <w:rPr>
                <w:rFonts w:asciiTheme="minorHAnsi" w:hAnsiTheme="minorHAnsi"/>
              </w:rPr>
            </w:pPr>
            <w:r w:rsidRPr="00B76B5D">
              <w:rPr>
                <w:rFonts w:asciiTheme="minorHAnsi" w:hAnsiTheme="minorHAnsi"/>
              </w:rPr>
              <w:t>Shane Dante</w:t>
            </w:r>
          </w:p>
        </w:tc>
      </w:tr>
    </w:tbl>
    <w:p w14:paraId="564B4A44" w14:textId="65A4B2C7" w:rsidR="004C6E7D" w:rsidRPr="00661AE2" w:rsidRDefault="00571986" w:rsidP="00661AE2">
      <w:pPr>
        <w:pStyle w:val="Heading1"/>
      </w:pPr>
      <w:r w:rsidRPr="00661AE2">
        <w:t>Summary</w:t>
      </w:r>
    </w:p>
    <w:p w14:paraId="197B4FC9" w14:textId="1828F2B0" w:rsidR="00093D26" w:rsidRPr="00B76B5D" w:rsidRDefault="004C6E7D" w:rsidP="00093D26">
      <w:pPr>
        <w:pStyle w:val="Heading2"/>
        <w:rPr>
          <w:rFonts w:asciiTheme="minorHAnsi" w:hAnsiTheme="minorHAnsi"/>
        </w:rPr>
      </w:pPr>
      <w:r w:rsidRPr="00B76B5D">
        <w:rPr>
          <w:rFonts w:asciiTheme="minorHAnsi" w:hAnsiTheme="minorHAnsi"/>
        </w:rPr>
        <w:t>Agenda Review &amp; Meeting Summary Approval</w:t>
      </w:r>
    </w:p>
    <w:p w14:paraId="3F6DB8FF" w14:textId="48E81AB2" w:rsidR="00E069B3" w:rsidRPr="00B76B5D" w:rsidRDefault="003766CA" w:rsidP="0070585D">
      <w:pPr>
        <w:tabs>
          <w:tab w:val="center" w:pos="4680"/>
        </w:tabs>
        <w:rPr>
          <w:rFonts w:asciiTheme="minorHAnsi" w:hAnsiTheme="minorHAnsi"/>
        </w:rPr>
      </w:pPr>
      <w:r w:rsidRPr="00B76B5D">
        <w:rPr>
          <w:rFonts w:asciiTheme="minorHAnsi" w:hAnsiTheme="minorHAnsi"/>
        </w:rPr>
        <w:t xml:space="preserve">The Planning Work Group </w:t>
      </w:r>
      <w:r w:rsidR="00AC3CA0" w:rsidRPr="00B76B5D">
        <w:rPr>
          <w:rFonts w:asciiTheme="minorHAnsi" w:hAnsiTheme="minorHAnsi"/>
        </w:rPr>
        <w:t>had no suggested changes</w:t>
      </w:r>
      <w:r w:rsidRPr="00B76B5D">
        <w:rPr>
          <w:rFonts w:asciiTheme="minorHAnsi" w:hAnsiTheme="minorHAnsi"/>
        </w:rPr>
        <w:t xml:space="preserve"> to the </w:t>
      </w:r>
      <w:r w:rsidR="00314DF5" w:rsidRPr="00B76B5D">
        <w:rPr>
          <w:rFonts w:asciiTheme="minorHAnsi" w:hAnsiTheme="minorHAnsi"/>
        </w:rPr>
        <w:t>August 28th</w:t>
      </w:r>
      <w:r w:rsidRPr="00B76B5D">
        <w:rPr>
          <w:rFonts w:asciiTheme="minorHAnsi" w:hAnsiTheme="minorHAnsi"/>
        </w:rPr>
        <w:t xml:space="preserve"> Planning Work Group</w:t>
      </w:r>
      <w:r w:rsidR="002F4E86" w:rsidRPr="00B76B5D">
        <w:rPr>
          <w:rFonts w:asciiTheme="minorHAnsi" w:hAnsiTheme="minorHAnsi"/>
        </w:rPr>
        <w:t xml:space="preserve"> (WG)</w:t>
      </w:r>
      <w:r w:rsidRPr="00B76B5D">
        <w:rPr>
          <w:rFonts w:asciiTheme="minorHAnsi" w:hAnsiTheme="minorHAnsi"/>
        </w:rPr>
        <w:t xml:space="preserve"> meeting summary. Tania Carlone, Consensus Building Institute (CBI)</w:t>
      </w:r>
      <w:r w:rsidR="00BC4A27" w:rsidRPr="00B76B5D">
        <w:rPr>
          <w:rFonts w:asciiTheme="minorHAnsi" w:hAnsiTheme="minorHAnsi"/>
        </w:rPr>
        <w:t>,</w:t>
      </w:r>
      <w:r w:rsidRPr="00B76B5D">
        <w:rPr>
          <w:rFonts w:asciiTheme="minorHAnsi" w:hAnsiTheme="minorHAnsi"/>
        </w:rPr>
        <w:t xml:space="preserve"> will finalize the document </w:t>
      </w:r>
      <w:r w:rsidR="0036768A" w:rsidRPr="00B76B5D">
        <w:rPr>
          <w:rFonts w:asciiTheme="minorHAnsi" w:hAnsiTheme="minorHAnsi"/>
        </w:rPr>
        <w:t>for posting to website.</w:t>
      </w:r>
    </w:p>
    <w:p w14:paraId="0B54E9BF" w14:textId="5397F803" w:rsidR="00504BD4" w:rsidRPr="00B76B5D" w:rsidRDefault="00504BD4" w:rsidP="0070585D">
      <w:pPr>
        <w:tabs>
          <w:tab w:val="center" w:pos="4680"/>
        </w:tabs>
        <w:rPr>
          <w:rFonts w:asciiTheme="minorHAnsi" w:hAnsiTheme="minorHAnsi"/>
        </w:rPr>
      </w:pPr>
    </w:p>
    <w:p w14:paraId="08126AB4" w14:textId="5EF54420" w:rsidR="00504BD4" w:rsidRPr="00B76B5D" w:rsidRDefault="00504BD4" w:rsidP="0070585D">
      <w:pPr>
        <w:tabs>
          <w:tab w:val="center" w:pos="4680"/>
        </w:tabs>
        <w:rPr>
          <w:rFonts w:asciiTheme="minorHAnsi" w:hAnsiTheme="minorHAnsi"/>
        </w:rPr>
      </w:pPr>
      <w:r w:rsidRPr="00B76B5D">
        <w:rPr>
          <w:rFonts w:asciiTheme="minorHAnsi" w:hAnsiTheme="minorHAnsi"/>
        </w:rPr>
        <w:t>The Planning WG rescheduled the October meeting to October 30</w:t>
      </w:r>
      <w:r w:rsidRPr="00B76B5D">
        <w:rPr>
          <w:rFonts w:asciiTheme="minorHAnsi" w:hAnsiTheme="minorHAnsi"/>
          <w:vertAlign w:val="superscript"/>
        </w:rPr>
        <w:t>th</w:t>
      </w:r>
      <w:r w:rsidRPr="00B76B5D">
        <w:rPr>
          <w:rFonts w:asciiTheme="minorHAnsi" w:hAnsiTheme="minorHAnsi"/>
        </w:rPr>
        <w:t xml:space="preserve"> from 9-noon at the Amador Ranger District. The Planning WG meeting will include a field trip to learn more about the Power Fire Pre-Commercial Thinning</w:t>
      </w:r>
      <w:r w:rsidR="00497FAD">
        <w:rPr>
          <w:rFonts w:asciiTheme="minorHAnsi" w:hAnsiTheme="minorHAnsi"/>
        </w:rPr>
        <w:t xml:space="preserve"> </w:t>
      </w:r>
      <w:r w:rsidR="00C92FEC">
        <w:rPr>
          <w:rFonts w:asciiTheme="minorHAnsi" w:hAnsiTheme="minorHAnsi"/>
        </w:rPr>
        <w:t>project</w:t>
      </w:r>
      <w:r w:rsidRPr="00B76B5D">
        <w:rPr>
          <w:rFonts w:asciiTheme="minorHAnsi" w:hAnsiTheme="minorHAnsi"/>
        </w:rPr>
        <w:t xml:space="preserve"> activities.</w:t>
      </w:r>
    </w:p>
    <w:p w14:paraId="173887B4" w14:textId="6EBAB4F1" w:rsidR="00200613" w:rsidRPr="00B76B5D" w:rsidRDefault="00200613" w:rsidP="0070585D">
      <w:pPr>
        <w:tabs>
          <w:tab w:val="center" w:pos="4680"/>
        </w:tabs>
        <w:rPr>
          <w:rFonts w:asciiTheme="minorHAnsi" w:hAnsiTheme="minorHAnsi"/>
        </w:rPr>
      </w:pPr>
    </w:p>
    <w:p w14:paraId="5815AE84" w14:textId="2CA69E8F" w:rsidR="00200613" w:rsidRPr="00B76B5D" w:rsidRDefault="00200613" w:rsidP="00200613">
      <w:pPr>
        <w:pStyle w:val="Heading2"/>
        <w:rPr>
          <w:rFonts w:asciiTheme="minorHAnsi" w:hAnsiTheme="minorHAnsi"/>
        </w:rPr>
      </w:pPr>
      <w:r w:rsidRPr="00B76B5D">
        <w:rPr>
          <w:rFonts w:asciiTheme="minorHAnsi" w:hAnsiTheme="minorHAnsi"/>
        </w:rPr>
        <w:t>Scottiago Field Trip Summary Approval</w:t>
      </w:r>
    </w:p>
    <w:p w14:paraId="23120F4F" w14:textId="2B63493B" w:rsidR="009A653A" w:rsidRPr="00B76B5D" w:rsidRDefault="002F4E86" w:rsidP="0070585D">
      <w:pPr>
        <w:tabs>
          <w:tab w:val="center" w:pos="4680"/>
        </w:tabs>
        <w:rPr>
          <w:rFonts w:asciiTheme="minorHAnsi" w:hAnsiTheme="minorHAnsi"/>
        </w:rPr>
      </w:pPr>
      <w:r w:rsidRPr="00B76B5D">
        <w:rPr>
          <w:rFonts w:asciiTheme="minorHAnsi" w:hAnsiTheme="minorHAnsi"/>
        </w:rPr>
        <w:t xml:space="preserve">The </w:t>
      </w:r>
      <w:r w:rsidR="00C3083B" w:rsidRPr="00B76B5D">
        <w:rPr>
          <w:rFonts w:asciiTheme="minorHAnsi" w:hAnsiTheme="minorHAnsi"/>
        </w:rPr>
        <w:t>Scottiago field trip</w:t>
      </w:r>
      <w:r w:rsidRPr="00B76B5D">
        <w:rPr>
          <w:rFonts w:asciiTheme="minorHAnsi" w:hAnsiTheme="minorHAnsi"/>
        </w:rPr>
        <w:t xml:space="preserve"> ad hoc group</w:t>
      </w:r>
      <w:r w:rsidR="00504BD4" w:rsidRPr="00B76B5D">
        <w:rPr>
          <w:rFonts w:asciiTheme="minorHAnsi" w:hAnsiTheme="minorHAnsi"/>
        </w:rPr>
        <w:t xml:space="preserve"> (Ben Solvesky, Craig Ostergaard, Rich Farrington, and Joe Aragon) </w:t>
      </w:r>
      <w:r w:rsidR="0054334C" w:rsidRPr="00B76B5D">
        <w:rPr>
          <w:rFonts w:asciiTheme="minorHAnsi" w:hAnsiTheme="minorHAnsi"/>
        </w:rPr>
        <w:t xml:space="preserve">integrated </w:t>
      </w:r>
      <w:r w:rsidR="0039432C" w:rsidRPr="00B76B5D">
        <w:rPr>
          <w:rFonts w:asciiTheme="minorHAnsi" w:hAnsiTheme="minorHAnsi"/>
        </w:rPr>
        <w:t>all comments received and prepared a final draft for the WG’s consideration</w:t>
      </w:r>
      <w:r w:rsidR="0054334C" w:rsidRPr="00B76B5D">
        <w:rPr>
          <w:rFonts w:asciiTheme="minorHAnsi" w:hAnsiTheme="minorHAnsi"/>
        </w:rPr>
        <w:t>.</w:t>
      </w:r>
      <w:r w:rsidR="0039432C" w:rsidRPr="00B76B5D">
        <w:rPr>
          <w:rFonts w:asciiTheme="minorHAnsi" w:hAnsiTheme="minorHAnsi"/>
        </w:rPr>
        <w:t xml:space="preserve"> </w:t>
      </w:r>
      <w:r w:rsidR="00FE3A1B" w:rsidRPr="00B76B5D">
        <w:rPr>
          <w:rFonts w:asciiTheme="minorHAnsi" w:hAnsiTheme="minorHAnsi"/>
        </w:rPr>
        <w:t>Tania will add a statement</w:t>
      </w:r>
      <w:r w:rsidR="00092459" w:rsidRPr="00B76B5D">
        <w:rPr>
          <w:rFonts w:asciiTheme="minorHAnsi" w:hAnsiTheme="minorHAnsi"/>
        </w:rPr>
        <w:t xml:space="preserve"> to the summary stating that the summary reflects what was discussed on the field trip but does not represent ACCG consensus. </w:t>
      </w:r>
      <w:r w:rsidR="00834360" w:rsidRPr="00B76B5D">
        <w:rPr>
          <w:rFonts w:asciiTheme="minorHAnsi" w:hAnsiTheme="minorHAnsi"/>
        </w:rPr>
        <w:t>Ben Solvesky will present the key themes from the Scottiago field trip at the ACCG October general meeting. The purpose of this presentation is to identify topics that remain unresolved and that warrant further inquiry either through discussion, expert presentations, or field trips.</w:t>
      </w:r>
      <w:r w:rsidR="0054334C" w:rsidRPr="00B76B5D">
        <w:rPr>
          <w:rFonts w:asciiTheme="minorHAnsi" w:hAnsiTheme="minorHAnsi"/>
        </w:rPr>
        <w:t xml:space="preserve"> </w:t>
      </w:r>
    </w:p>
    <w:p w14:paraId="61364E97" w14:textId="30D21A85" w:rsidR="00FB2A1B" w:rsidRPr="00B76B5D" w:rsidRDefault="00FB2A1B" w:rsidP="00FB2A1B">
      <w:pPr>
        <w:rPr>
          <w:rFonts w:asciiTheme="minorHAnsi" w:hAnsiTheme="minorHAnsi"/>
        </w:rPr>
      </w:pPr>
    </w:p>
    <w:p w14:paraId="7E265795" w14:textId="2AFC92CC" w:rsidR="00293ABD" w:rsidRPr="00B76B5D" w:rsidRDefault="009A653A" w:rsidP="00293ABD">
      <w:pPr>
        <w:pStyle w:val="Heading2"/>
        <w:rPr>
          <w:rFonts w:asciiTheme="minorHAnsi" w:hAnsiTheme="minorHAnsi"/>
        </w:rPr>
      </w:pPr>
      <w:r w:rsidRPr="00B76B5D">
        <w:rPr>
          <w:rFonts w:asciiTheme="minorHAnsi" w:hAnsiTheme="minorHAnsi"/>
        </w:rPr>
        <w:t xml:space="preserve">Project </w:t>
      </w:r>
      <w:r w:rsidR="001C3552" w:rsidRPr="00B76B5D">
        <w:rPr>
          <w:rFonts w:asciiTheme="minorHAnsi" w:hAnsiTheme="minorHAnsi"/>
        </w:rPr>
        <w:t>Support</w:t>
      </w:r>
      <w:r w:rsidRPr="00B76B5D">
        <w:rPr>
          <w:rFonts w:asciiTheme="minorHAnsi" w:hAnsiTheme="minorHAnsi"/>
        </w:rPr>
        <w:t xml:space="preserve"> Evaluation Tool</w:t>
      </w:r>
    </w:p>
    <w:p w14:paraId="4A5C9C28" w14:textId="3846CA18" w:rsidR="00B45912" w:rsidRPr="00B76B5D" w:rsidRDefault="009A653A" w:rsidP="007B1FD9">
      <w:pPr>
        <w:rPr>
          <w:rFonts w:asciiTheme="minorHAnsi" w:hAnsiTheme="minorHAnsi" w:cs="Arial"/>
        </w:rPr>
      </w:pPr>
      <w:r w:rsidRPr="00B76B5D">
        <w:rPr>
          <w:rFonts w:asciiTheme="minorHAnsi" w:hAnsiTheme="minorHAnsi" w:cs="Arial"/>
        </w:rPr>
        <w:t>Consistent with the Collaborative Engagement Strategy, the WG continued its discussion o</w:t>
      </w:r>
      <w:r w:rsidR="001C3552" w:rsidRPr="00B76B5D">
        <w:rPr>
          <w:rFonts w:asciiTheme="minorHAnsi" w:hAnsiTheme="minorHAnsi" w:cs="Arial"/>
        </w:rPr>
        <w:t>f</w:t>
      </w:r>
      <w:r w:rsidRPr="00B76B5D">
        <w:rPr>
          <w:rFonts w:asciiTheme="minorHAnsi" w:hAnsiTheme="minorHAnsi" w:cs="Arial"/>
        </w:rPr>
        <w:t xml:space="preserve"> the </w:t>
      </w:r>
      <w:r w:rsidR="00882DCB">
        <w:rPr>
          <w:rFonts w:asciiTheme="minorHAnsi" w:hAnsiTheme="minorHAnsi" w:cs="Arial"/>
        </w:rPr>
        <w:t>P</w:t>
      </w:r>
      <w:r w:rsidRPr="00B76B5D">
        <w:rPr>
          <w:rFonts w:asciiTheme="minorHAnsi" w:hAnsiTheme="minorHAnsi" w:cs="Arial"/>
        </w:rPr>
        <w:t xml:space="preserve">roject </w:t>
      </w:r>
      <w:r w:rsidR="00882DCB">
        <w:rPr>
          <w:rFonts w:asciiTheme="minorHAnsi" w:hAnsiTheme="minorHAnsi" w:cs="Arial"/>
        </w:rPr>
        <w:t>S</w:t>
      </w:r>
      <w:r w:rsidR="009A3FD1" w:rsidRPr="00B76B5D">
        <w:rPr>
          <w:rFonts w:asciiTheme="minorHAnsi" w:hAnsiTheme="minorHAnsi" w:cs="Arial"/>
        </w:rPr>
        <w:t xml:space="preserve">upport </w:t>
      </w:r>
      <w:r w:rsidR="00882DCB">
        <w:rPr>
          <w:rFonts w:asciiTheme="minorHAnsi" w:hAnsiTheme="minorHAnsi" w:cs="Arial"/>
        </w:rPr>
        <w:t>E</w:t>
      </w:r>
      <w:r w:rsidR="009A3FD1" w:rsidRPr="00B76B5D">
        <w:rPr>
          <w:rFonts w:asciiTheme="minorHAnsi" w:hAnsiTheme="minorHAnsi" w:cs="Arial"/>
        </w:rPr>
        <w:t>valuation</w:t>
      </w:r>
      <w:r w:rsidRPr="00B76B5D">
        <w:rPr>
          <w:rFonts w:asciiTheme="minorHAnsi" w:hAnsiTheme="minorHAnsi" w:cs="Arial"/>
        </w:rPr>
        <w:t xml:space="preserve"> </w:t>
      </w:r>
      <w:r w:rsidR="00882DCB">
        <w:rPr>
          <w:rFonts w:asciiTheme="minorHAnsi" w:hAnsiTheme="minorHAnsi" w:cs="Arial"/>
        </w:rPr>
        <w:t>T</w:t>
      </w:r>
      <w:r w:rsidRPr="00B76B5D">
        <w:rPr>
          <w:rFonts w:asciiTheme="minorHAnsi" w:hAnsiTheme="minorHAnsi" w:cs="Arial"/>
        </w:rPr>
        <w:t>ool.</w:t>
      </w:r>
      <w:r w:rsidR="005131D7" w:rsidRPr="00B76B5D">
        <w:rPr>
          <w:rFonts w:asciiTheme="minorHAnsi" w:hAnsiTheme="minorHAnsi" w:cs="Arial"/>
        </w:rPr>
        <w:t xml:space="preserve"> The WG came to agreement on the “</w:t>
      </w:r>
      <w:r w:rsidR="00E508BB" w:rsidRPr="00B76B5D">
        <w:rPr>
          <w:rFonts w:asciiTheme="minorHAnsi" w:hAnsiTheme="minorHAnsi" w:cs="Arial"/>
        </w:rPr>
        <w:t>yellow light</w:t>
      </w:r>
      <w:r w:rsidR="005131D7" w:rsidRPr="00B76B5D">
        <w:rPr>
          <w:rFonts w:asciiTheme="minorHAnsi" w:hAnsiTheme="minorHAnsi" w:cs="Arial"/>
        </w:rPr>
        <w:t>” category of project</w:t>
      </w:r>
      <w:r w:rsidR="00070AB4" w:rsidRPr="00B76B5D">
        <w:rPr>
          <w:rFonts w:asciiTheme="minorHAnsi" w:hAnsiTheme="minorHAnsi" w:cs="Arial"/>
        </w:rPr>
        <w:t xml:space="preserve"> activities</w:t>
      </w:r>
      <w:r w:rsidR="00967A5D" w:rsidRPr="00B76B5D">
        <w:rPr>
          <w:rFonts w:asciiTheme="minorHAnsi" w:hAnsiTheme="minorHAnsi" w:cs="Arial"/>
        </w:rPr>
        <w:t xml:space="preserve"> and associated protocol</w:t>
      </w:r>
      <w:r w:rsidR="002D014F" w:rsidRPr="00B76B5D">
        <w:rPr>
          <w:rFonts w:asciiTheme="minorHAnsi" w:hAnsiTheme="minorHAnsi" w:cs="Arial"/>
        </w:rPr>
        <w:t>s</w:t>
      </w:r>
      <w:r w:rsidR="00967A5D" w:rsidRPr="00B76B5D">
        <w:rPr>
          <w:rFonts w:asciiTheme="minorHAnsi" w:hAnsiTheme="minorHAnsi" w:cs="Arial"/>
        </w:rPr>
        <w:t xml:space="preserve"> and procedures</w:t>
      </w:r>
      <w:r w:rsidR="005131D7" w:rsidRPr="00B76B5D">
        <w:rPr>
          <w:rFonts w:asciiTheme="minorHAnsi" w:hAnsiTheme="minorHAnsi" w:cs="Arial"/>
        </w:rPr>
        <w:t>. The WG</w:t>
      </w:r>
      <w:r w:rsidR="00E508BB" w:rsidRPr="00B76B5D">
        <w:rPr>
          <w:rFonts w:asciiTheme="minorHAnsi" w:hAnsiTheme="minorHAnsi" w:cs="Arial"/>
        </w:rPr>
        <w:t xml:space="preserve"> added an “orange light” category of proje</w:t>
      </w:r>
      <w:r w:rsidR="00005065" w:rsidRPr="00B76B5D">
        <w:rPr>
          <w:rFonts w:asciiTheme="minorHAnsi" w:hAnsiTheme="minorHAnsi" w:cs="Arial"/>
        </w:rPr>
        <w:t>ct activities to replace “red light” in order to communicate the feasibility of reaching agreement on controversial activities and to consider if there is a true “red light” category of activities, where consensus would be nearly impossible. The WG plans to discuss the remaining categories of project activities on the tool at the October</w:t>
      </w:r>
      <w:r w:rsidR="002D014F" w:rsidRPr="00B76B5D">
        <w:rPr>
          <w:rFonts w:asciiTheme="minorHAnsi" w:hAnsiTheme="minorHAnsi" w:cs="Arial"/>
        </w:rPr>
        <w:t xml:space="preserve"> WG</w:t>
      </w:r>
      <w:r w:rsidR="00005065" w:rsidRPr="00B76B5D">
        <w:rPr>
          <w:rFonts w:asciiTheme="minorHAnsi" w:hAnsiTheme="minorHAnsi" w:cs="Arial"/>
        </w:rPr>
        <w:t xml:space="preserve"> meeting and expects </w:t>
      </w:r>
      <w:r w:rsidR="006B5284" w:rsidRPr="00B76B5D">
        <w:rPr>
          <w:rFonts w:asciiTheme="minorHAnsi" w:hAnsiTheme="minorHAnsi" w:cs="Arial"/>
        </w:rPr>
        <w:t>to present</w:t>
      </w:r>
      <w:r w:rsidR="00252C19" w:rsidRPr="00B76B5D">
        <w:rPr>
          <w:rFonts w:asciiTheme="minorHAnsi" w:hAnsiTheme="minorHAnsi" w:cs="Arial"/>
        </w:rPr>
        <w:t xml:space="preserve"> the project evaluation tool at the November </w:t>
      </w:r>
      <w:r w:rsidR="00601FD1" w:rsidRPr="00B76B5D">
        <w:rPr>
          <w:rFonts w:asciiTheme="minorHAnsi" w:hAnsiTheme="minorHAnsi" w:cs="Arial"/>
        </w:rPr>
        <w:t>g</w:t>
      </w:r>
      <w:r w:rsidR="00252C19" w:rsidRPr="00B76B5D">
        <w:rPr>
          <w:rFonts w:asciiTheme="minorHAnsi" w:hAnsiTheme="minorHAnsi" w:cs="Arial"/>
        </w:rPr>
        <w:t>eneral meeting to receive feedback from the full ACCG.</w:t>
      </w:r>
      <w:r w:rsidR="001E307F" w:rsidRPr="00B76B5D">
        <w:rPr>
          <w:rFonts w:asciiTheme="minorHAnsi" w:hAnsiTheme="minorHAnsi" w:cs="Arial"/>
        </w:rPr>
        <w:t xml:space="preserve"> </w:t>
      </w:r>
    </w:p>
    <w:p w14:paraId="615C33E6" w14:textId="77777777" w:rsidR="00B45912" w:rsidRPr="00B76B5D" w:rsidRDefault="00B45912" w:rsidP="007B1FD9">
      <w:pPr>
        <w:rPr>
          <w:rFonts w:asciiTheme="minorHAnsi" w:hAnsiTheme="minorHAnsi" w:cs="Arial"/>
        </w:rPr>
      </w:pPr>
    </w:p>
    <w:p w14:paraId="49DF2F5D" w14:textId="6EDC21D9" w:rsidR="00FC68B5" w:rsidRPr="00B76B5D" w:rsidRDefault="00DF4684" w:rsidP="00AD609F">
      <w:pPr>
        <w:rPr>
          <w:rFonts w:asciiTheme="minorHAnsi" w:hAnsiTheme="minorHAnsi"/>
          <w:b/>
          <w:u w:val="single"/>
        </w:rPr>
      </w:pPr>
      <w:r w:rsidRPr="00B76B5D">
        <w:rPr>
          <w:rFonts w:asciiTheme="minorHAnsi" w:hAnsiTheme="minorHAnsi"/>
          <w:b/>
          <w:u w:val="single"/>
        </w:rPr>
        <w:t>Next Steps</w:t>
      </w:r>
    </w:p>
    <w:p w14:paraId="3B8AF788" w14:textId="520FC80D" w:rsidR="00160C16" w:rsidRPr="00B76B5D" w:rsidRDefault="007B1FD9" w:rsidP="00AD609F">
      <w:pPr>
        <w:rPr>
          <w:rFonts w:asciiTheme="minorHAnsi" w:hAnsiTheme="minorHAnsi"/>
        </w:rPr>
      </w:pPr>
      <w:r w:rsidRPr="00B76B5D">
        <w:rPr>
          <w:rFonts w:asciiTheme="minorHAnsi" w:hAnsiTheme="minorHAnsi"/>
        </w:rPr>
        <w:t>Based on the WG discussion, Tania</w:t>
      </w:r>
      <w:r w:rsidR="00642B39" w:rsidRPr="00B76B5D">
        <w:rPr>
          <w:rFonts w:asciiTheme="minorHAnsi" w:hAnsiTheme="minorHAnsi"/>
        </w:rPr>
        <w:t xml:space="preserve"> will</w:t>
      </w:r>
      <w:r w:rsidRPr="00B76B5D">
        <w:rPr>
          <w:rFonts w:asciiTheme="minorHAnsi" w:hAnsiTheme="minorHAnsi"/>
        </w:rPr>
        <w:t xml:space="preserve"> make changes to the document and send to the WG for review before the </w:t>
      </w:r>
      <w:r w:rsidR="002D014F" w:rsidRPr="00B76B5D">
        <w:rPr>
          <w:rFonts w:asciiTheme="minorHAnsi" w:hAnsiTheme="minorHAnsi"/>
        </w:rPr>
        <w:t xml:space="preserve">October </w:t>
      </w:r>
      <w:r w:rsidRPr="00B76B5D">
        <w:rPr>
          <w:rFonts w:asciiTheme="minorHAnsi" w:hAnsiTheme="minorHAnsi"/>
        </w:rPr>
        <w:t>WG meeting.</w:t>
      </w:r>
      <w:r w:rsidR="001D1E6C" w:rsidRPr="00B76B5D">
        <w:rPr>
          <w:rFonts w:asciiTheme="minorHAnsi" w:hAnsiTheme="minorHAnsi"/>
        </w:rPr>
        <w:t xml:space="preserve"> Craig Ostergaard will send to Tania by October 16 draft language pertaining to considerations for the types, amount, and timing of applications for herbicides as they apply to the different categories on the Project Support Evaluation Tool.</w:t>
      </w:r>
    </w:p>
    <w:p w14:paraId="148B7C57" w14:textId="77777777" w:rsidR="000F637B" w:rsidRPr="00B76B5D" w:rsidRDefault="000F637B" w:rsidP="00160C16">
      <w:pPr>
        <w:rPr>
          <w:rFonts w:asciiTheme="minorHAnsi" w:hAnsiTheme="minorHAnsi" w:cstheme="minorHAnsi"/>
          <w:color w:val="000000"/>
        </w:rPr>
      </w:pPr>
    </w:p>
    <w:p w14:paraId="06F4313F" w14:textId="127F7FBC" w:rsidR="00160C16" w:rsidRPr="00B76B5D" w:rsidRDefault="000F637B" w:rsidP="00160C16">
      <w:pPr>
        <w:pStyle w:val="Heading2"/>
        <w:rPr>
          <w:rFonts w:asciiTheme="minorHAnsi" w:hAnsiTheme="minorHAnsi"/>
        </w:rPr>
      </w:pPr>
      <w:r w:rsidRPr="00B76B5D">
        <w:rPr>
          <w:rFonts w:asciiTheme="minorHAnsi" w:hAnsiTheme="minorHAnsi"/>
        </w:rPr>
        <w:t>Strategic Landscape Assessment Work Group (SLAWG)</w:t>
      </w:r>
    </w:p>
    <w:p w14:paraId="0A984FF7" w14:textId="10612C49" w:rsidR="00CF278D" w:rsidRPr="00B76B5D" w:rsidRDefault="004E2C31" w:rsidP="008D5903">
      <w:pPr>
        <w:rPr>
          <w:rFonts w:asciiTheme="minorHAnsi" w:hAnsiTheme="minorHAnsi"/>
        </w:rPr>
      </w:pPr>
      <w:r w:rsidRPr="00B76B5D">
        <w:rPr>
          <w:rFonts w:asciiTheme="minorHAnsi" w:hAnsiTheme="minorHAnsi"/>
        </w:rPr>
        <w:t>Michael Pickard gave an overview of the Sierra Nevada Conservancy (SNC)</w:t>
      </w:r>
      <w:r w:rsidR="001C0F20" w:rsidRPr="00B76B5D">
        <w:rPr>
          <w:rFonts w:asciiTheme="minorHAnsi" w:hAnsiTheme="minorHAnsi"/>
        </w:rPr>
        <w:t xml:space="preserve"> funding opportunity that the ACCG could pursue to continue to develop </w:t>
      </w:r>
      <w:r w:rsidRPr="00B76B5D">
        <w:rPr>
          <w:rFonts w:asciiTheme="minorHAnsi" w:hAnsiTheme="minorHAnsi"/>
        </w:rPr>
        <w:t>the ACCG landscape mapping tool. He explained that the</w:t>
      </w:r>
      <w:r w:rsidR="001C0F20" w:rsidRPr="00B76B5D">
        <w:rPr>
          <w:rFonts w:asciiTheme="minorHAnsi" w:hAnsiTheme="minorHAnsi"/>
        </w:rPr>
        <w:t xml:space="preserve"> SNC funds come through the California Department of </w:t>
      </w:r>
      <w:hyperlink r:id="rId7" w:history="1">
        <w:r w:rsidR="001C0F20" w:rsidRPr="00B76B5D">
          <w:rPr>
            <w:rStyle w:val="Hyperlink"/>
            <w:rFonts w:asciiTheme="minorHAnsi" w:hAnsiTheme="minorHAnsi"/>
          </w:rPr>
          <w:t xml:space="preserve">Conservation’s </w:t>
        </w:r>
        <w:r w:rsidRPr="00B76B5D">
          <w:rPr>
            <w:rStyle w:val="Hyperlink"/>
            <w:rFonts w:asciiTheme="minorHAnsi" w:hAnsiTheme="minorHAnsi"/>
          </w:rPr>
          <w:t>Regional Forests &amp; Fire Capacity Program (RFFCP)</w:t>
        </w:r>
      </w:hyperlink>
      <w:r w:rsidR="001C0F20" w:rsidRPr="00B76B5D">
        <w:rPr>
          <w:rFonts w:asciiTheme="minorHAnsi" w:hAnsiTheme="minorHAnsi"/>
        </w:rPr>
        <w:t xml:space="preserve"> whose overall goal is to increase regional capacity to prioritize, develop, and implement project</w:t>
      </w:r>
      <w:r w:rsidR="00C43301">
        <w:rPr>
          <w:rFonts w:asciiTheme="minorHAnsi" w:hAnsiTheme="minorHAnsi"/>
        </w:rPr>
        <w:t>s</w:t>
      </w:r>
      <w:r w:rsidR="001C0F20" w:rsidRPr="00B76B5D">
        <w:rPr>
          <w:rFonts w:asciiTheme="minorHAnsi" w:hAnsiTheme="minorHAnsi"/>
        </w:rPr>
        <w:t xml:space="preserve"> that improve forest health</w:t>
      </w:r>
      <w:r w:rsidR="00931893" w:rsidRPr="00B76B5D">
        <w:rPr>
          <w:rFonts w:asciiTheme="minorHAnsi" w:hAnsiTheme="minorHAnsi"/>
        </w:rPr>
        <w:t xml:space="preserve"> and fire resilience, facilitate greenhouse gas emissions reductions, and increase carbon sequestration in forests throughout California.</w:t>
      </w:r>
      <w:r w:rsidRPr="00B76B5D">
        <w:rPr>
          <w:rFonts w:asciiTheme="minorHAnsi" w:hAnsiTheme="minorHAnsi"/>
        </w:rPr>
        <w:t xml:space="preserve"> </w:t>
      </w:r>
      <w:r w:rsidR="001C0F20" w:rsidRPr="00B76B5D">
        <w:rPr>
          <w:rFonts w:asciiTheme="minorHAnsi" w:hAnsiTheme="minorHAnsi"/>
        </w:rPr>
        <w:t xml:space="preserve">The DOC has given the SNC $2 million towards achieving </w:t>
      </w:r>
      <w:r w:rsidR="00931893" w:rsidRPr="00B76B5D">
        <w:rPr>
          <w:rFonts w:asciiTheme="minorHAnsi" w:hAnsiTheme="minorHAnsi"/>
        </w:rPr>
        <w:t>program goals</w:t>
      </w:r>
      <w:r w:rsidR="004415B3" w:rsidRPr="00B76B5D">
        <w:rPr>
          <w:rFonts w:asciiTheme="minorHAnsi" w:hAnsiTheme="minorHAnsi"/>
        </w:rPr>
        <w:t>.</w:t>
      </w:r>
      <w:r w:rsidR="00097DF4" w:rsidRPr="00B76B5D">
        <w:rPr>
          <w:rFonts w:asciiTheme="minorHAnsi" w:hAnsiTheme="minorHAnsi"/>
        </w:rPr>
        <w:t xml:space="preserve"> With the use of these funds,</w:t>
      </w:r>
      <w:r w:rsidR="004415B3" w:rsidRPr="00B76B5D">
        <w:rPr>
          <w:rFonts w:asciiTheme="minorHAnsi" w:hAnsiTheme="minorHAnsi"/>
        </w:rPr>
        <w:t xml:space="preserve"> </w:t>
      </w:r>
      <w:r w:rsidR="00097DF4" w:rsidRPr="00B76B5D">
        <w:rPr>
          <w:rFonts w:asciiTheme="minorHAnsi" w:hAnsiTheme="minorHAnsi"/>
        </w:rPr>
        <w:t>t</w:t>
      </w:r>
      <w:r w:rsidR="004415B3" w:rsidRPr="00B76B5D">
        <w:rPr>
          <w:rFonts w:asciiTheme="minorHAnsi" w:hAnsiTheme="minorHAnsi"/>
        </w:rPr>
        <w:t xml:space="preserve">he SNC </w:t>
      </w:r>
      <w:r w:rsidR="00B45912" w:rsidRPr="00B76B5D">
        <w:rPr>
          <w:rFonts w:asciiTheme="minorHAnsi" w:hAnsiTheme="minorHAnsi"/>
        </w:rPr>
        <w:t xml:space="preserve">will </w:t>
      </w:r>
      <w:r w:rsidR="00040D1B">
        <w:rPr>
          <w:rFonts w:asciiTheme="minorHAnsi" w:hAnsiTheme="minorHAnsi"/>
        </w:rPr>
        <w:t>grant</w:t>
      </w:r>
      <w:r w:rsidR="00B45912" w:rsidRPr="00B76B5D">
        <w:rPr>
          <w:rFonts w:asciiTheme="minorHAnsi" w:hAnsiTheme="minorHAnsi"/>
        </w:rPr>
        <w:t xml:space="preserve"> sub</w:t>
      </w:r>
      <w:r w:rsidR="00040D1B">
        <w:rPr>
          <w:rFonts w:asciiTheme="minorHAnsi" w:hAnsiTheme="minorHAnsi"/>
        </w:rPr>
        <w:t>-</w:t>
      </w:r>
      <w:r w:rsidR="00B45912" w:rsidRPr="00B76B5D">
        <w:rPr>
          <w:rFonts w:asciiTheme="minorHAnsi" w:hAnsiTheme="minorHAnsi"/>
        </w:rPr>
        <w:t>regions small awards (approximately $50,000)</w:t>
      </w:r>
      <w:r w:rsidR="001C0F20" w:rsidRPr="00B76B5D">
        <w:rPr>
          <w:rFonts w:asciiTheme="minorHAnsi" w:hAnsiTheme="minorHAnsi"/>
        </w:rPr>
        <w:t>.</w:t>
      </w:r>
      <w:r w:rsidR="002A21F9" w:rsidRPr="00B76B5D">
        <w:rPr>
          <w:rFonts w:asciiTheme="minorHAnsi" w:hAnsiTheme="minorHAnsi"/>
        </w:rPr>
        <w:t xml:space="preserve"> Any project awarded under this funding needs to be completed by early 2022</w:t>
      </w:r>
      <w:r w:rsidR="00FA5D0B" w:rsidRPr="00B76B5D">
        <w:rPr>
          <w:rFonts w:asciiTheme="minorHAnsi" w:hAnsiTheme="minorHAnsi"/>
        </w:rPr>
        <w:t xml:space="preserve"> with the deliverables due in the spring of 2022. </w:t>
      </w:r>
      <w:r w:rsidR="004415B3" w:rsidRPr="00B76B5D">
        <w:rPr>
          <w:rFonts w:asciiTheme="minorHAnsi" w:hAnsiTheme="minorHAnsi"/>
        </w:rPr>
        <w:t>The WG discusse</w:t>
      </w:r>
      <w:r w:rsidR="00B45912" w:rsidRPr="00B76B5D">
        <w:rPr>
          <w:rFonts w:asciiTheme="minorHAnsi" w:hAnsiTheme="minorHAnsi"/>
        </w:rPr>
        <w:t xml:space="preserve">d how to approach this funding opportunity. </w:t>
      </w:r>
    </w:p>
    <w:p w14:paraId="4BAD2C14" w14:textId="77777777" w:rsidR="001C0F20" w:rsidRPr="00B76B5D" w:rsidRDefault="001C0F20" w:rsidP="008D5903">
      <w:pPr>
        <w:rPr>
          <w:rFonts w:asciiTheme="minorHAnsi" w:hAnsiTheme="minorHAnsi"/>
        </w:rPr>
      </w:pPr>
    </w:p>
    <w:p w14:paraId="20660C4D" w14:textId="10405AED" w:rsidR="00A35AE3" w:rsidRPr="00B76B5D" w:rsidRDefault="008D5903" w:rsidP="008D5903">
      <w:pPr>
        <w:rPr>
          <w:rFonts w:asciiTheme="minorHAnsi" w:hAnsiTheme="minorHAnsi"/>
          <w:b/>
          <w:u w:val="single"/>
        </w:rPr>
      </w:pPr>
      <w:r w:rsidRPr="00B76B5D">
        <w:rPr>
          <w:rFonts w:asciiTheme="minorHAnsi" w:hAnsiTheme="minorHAnsi"/>
          <w:b/>
          <w:u w:val="single"/>
        </w:rPr>
        <w:t>Discussion</w:t>
      </w:r>
    </w:p>
    <w:p w14:paraId="5E90B533" w14:textId="7CA388B8" w:rsidR="00344733" w:rsidRPr="00B76B5D" w:rsidRDefault="00931893" w:rsidP="008D5903">
      <w:pPr>
        <w:pStyle w:val="ListParagraph"/>
        <w:numPr>
          <w:ilvl w:val="0"/>
          <w:numId w:val="12"/>
        </w:numPr>
        <w:rPr>
          <w:b/>
          <w:sz w:val="24"/>
          <w:szCs w:val="24"/>
          <w:u w:val="single"/>
        </w:rPr>
      </w:pPr>
      <w:r w:rsidRPr="00B76B5D">
        <w:rPr>
          <w:sz w:val="24"/>
          <w:szCs w:val="24"/>
        </w:rPr>
        <w:t>WG members discussed the importance of</w:t>
      </w:r>
      <w:r w:rsidR="00B45912" w:rsidRPr="00B76B5D">
        <w:rPr>
          <w:sz w:val="24"/>
          <w:szCs w:val="24"/>
        </w:rPr>
        <w:t xml:space="preserve"> the SNC</w:t>
      </w:r>
      <w:r w:rsidRPr="00B76B5D">
        <w:rPr>
          <w:sz w:val="24"/>
          <w:szCs w:val="24"/>
        </w:rPr>
        <w:t xml:space="preserve"> promoting regional coordination by using universal technology(ies) that multiple parties can access and use.</w:t>
      </w:r>
    </w:p>
    <w:p w14:paraId="740D2CD3" w14:textId="3DD65023" w:rsidR="00931893" w:rsidRPr="00B76B5D" w:rsidRDefault="00931893" w:rsidP="008D5903">
      <w:pPr>
        <w:pStyle w:val="ListParagraph"/>
        <w:numPr>
          <w:ilvl w:val="0"/>
          <w:numId w:val="12"/>
        </w:numPr>
        <w:rPr>
          <w:b/>
          <w:sz w:val="24"/>
          <w:szCs w:val="24"/>
          <w:u w:val="single"/>
        </w:rPr>
      </w:pPr>
      <w:r w:rsidRPr="00B76B5D">
        <w:rPr>
          <w:sz w:val="24"/>
          <w:szCs w:val="24"/>
        </w:rPr>
        <w:t>The WG confirmed that LIDAR information is not available in the short term on the Amador and Calaveras Ranger Districts</w:t>
      </w:r>
      <w:r w:rsidR="004415B3" w:rsidRPr="00B76B5D">
        <w:rPr>
          <w:sz w:val="24"/>
          <w:szCs w:val="24"/>
        </w:rPr>
        <w:t xml:space="preserve"> (RD)</w:t>
      </w:r>
      <w:r w:rsidRPr="00B76B5D">
        <w:rPr>
          <w:sz w:val="24"/>
          <w:szCs w:val="24"/>
        </w:rPr>
        <w:t>. There is some work being done</w:t>
      </w:r>
      <w:r w:rsidR="004415B3" w:rsidRPr="00B76B5D">
        <w:rPr>
          <w:sz w:val="24"/>
          <w:szCs w:val="24"/>
        </w:rPr>
        <w:t xml:space="preserve"> to fly LIDAR on the Amador RD </w:t>
      </w:r>
      <w:r w:rsidRPr="00B76B5D">
        <w:rPr>
          <w:sz w:val="24"/>
          <w:szCs w:val="24"/>
        </w:rPr>
        <w:t xml:space="preserve">through </w:t>
      </w:r>
      <w:r w:rsidR="004415B3" w:rsidRPr="00B76B5D">
        <w:rPr>
          <w:sz w:val="24"/>
          <w:szCs w:val="24"/>
        </w:rPr>
        <w:t>t</w:t>
      </w:r>
      <w:r w:rsidRPr="00B76B5D">
        <w:rPr>
          <w:sz w:val="24"/>
          <w:szCs w:val="24"/>
        </w:rPr>
        <w:t xml:space="preserve">he USGS 3D Elevation Program (3DEP) </w:t>
      </w:r>
      <w:r w:rsidR="004415B3" w:rsidRPr="00B76B5D">
        <w:rPr>
          <w:sz w:val="24"/>
          <w:szCs w:val="24"/>
        </w:rPr>
        <w:t>which is working towards an 8-year goal to provide a nationwide baseline of high-quality three-dimensional elevation information in the form of light detection and ranging (LIDAR) data.</w:t>
      </w:r>
    </w:p>
    <w:p w14:paraId="79F43DF0" w14:textId="41EFB169" w:rsidR="00344733" w:rsidRPr="00B76B5D" w:rsidRDefault="00097DF4" w:rsidP="008D5903">
      <w:pPr>
        <w:pStyle w:val="ListParagraph"/>
        <w:numPr>
          <w:ilvl w:val="0"/>
          <w:numId w:val="12"/>
        </w:numPr>
        <w:rPr>
          <w:b/>
          <w:sz w:val="24"/>
          <w:szCs w:val="24"/>
          <w:u w:val="single"/>
        </w:rPr>
      </w:pPr>
      <w:r w:rsidRPr="00B76B5D">
        <w:rPr>
          <w:sz w:val="24"/>
          <w:szCs w:val="24"/>
        </w:rPr>
        <w:t xml:space="preserve">The group discussed the value of LIDAR information, specifying that </w:t>
      </w:r>
      <w:r w:rsidR="00040D1B">
        <w:rPr>
          <w:sz w:val="24"/>
          <w:szCs w:val="24"/>
        </w:rPr>
        <w:t>it</w:t>
      </w:r>
      <w:r w:rsidRPr="00B76B5D">
        <w:rPr>
          <w:sz w:val="24"/>
          <w:szCs w:val="24"/>
        </w:rPr>
        <w:t xml:space="preserve"> can be translated into usable information through analysis that can determine conditions such as:</w:t>
      </w:r>
    </w:p>
    <w:p w14:paraId="2F3EDCE2" w14:textId="40E5B285" w:rsidR="00097DF4" w:rsidRPr="00B76B5D" w:rsidRDefault="00097DF4" w:rsidP="00097DF4">
      <w:pPr>
        <w:pStyle w:val="ListParagraph"/>
        <w:numPr>
          <w:ilvl w:val="1"/>
          <w:numId w:val="12"/>
        </w:numPr>
        <w:rPr>
          <w:b/>
          <w:sz w:val="24"/>
          <w:szCs w:val="24"/>
          <w:u w:val="single"/>
        </w:rPr>
      </w:pPr>
      <w:r w:rsidRPr="00B76B5D">
        <w:rPr>
          <w:sz w:val="24"/>
          <w:szCs w:val="24"/>
        </w:rPr>
        <w:lastRenderedPageBreak/>
        <w:t>fuel level</w:t>
      </w:r>
    </w:p>
    <w:p w14:paraId="46FE7215" w14:textId="089C8878" w:rsidR="00097DF4" w:rsidRPr="00B76B5D" w:rsidRDefault="00097DF4" w:rsidP="00097DF4">
      <w:pPr>
        <w:pStyle w:val="ListParagraph"/>
        <w:numPr>
          <w:ilvl w:val="1"/>
          <w:numId w:val="12"/>
        </w:numPr>
        <w:rPr>
          <w:b/>
          <w:sz w:val="24"/>
          <w:szCs w:val="24"/>
          <w:u w:val="single"/>
        </w:rPr>
      </w:pPr>
      <w:r w:rsidRPr="00B76B5D">
        <w:rPr>
          <w:sz w:val="24"/>
          <w:szCs w:val="24"/>
        </w:rPr>
        <w:t>fuel arrangements</w:t>
      </w:r>
    </w:p>
    <w:p w14:paraId="782C162B" w14:textId="2CD47317" w:rsidR="00097DF4" w:rsidRPr="00B76B5D" w:rsidRDefault="00097DF4" w:rsidP="00097DF4">
      <w:pPr>
        <w:pStyle w:val="ListParagraph"/>
        <w:numPr>
          <w:ilvl w:val="1"/>
          <w:numId w:val="12"/>
        </w:numPr>
        <w:rPr>
          <w:b/>
          <w:sz w:val="24"/>
          <w:szCs w:val="24"/>
          <w:u w:val="single"/>
        </w:rPr>
      </w:pPr>
      <w:r w:rsidRPr="00B76B5D">
        <w:rPr>
          <w:sz w:val="24"/>
          <w:szCs w:val="24"/>
        </w:rPr>
        <w:t>heights of trees</w:t>
      </w:r>
    </w:p>
    <w:p w14:paraId="737550CC" w14:textId="7599C75A" w:rsidR="004D7725" w:rsidRPr="00B76B5D" w:rsidRDefault="00097DF4" w:rsidP="004D7725">
      <w:pPr>
        <w:pStyle w:val="ListParagraph"/>
        <w:numPr>
          <w:ilvl w:val="1"/>
          <w:numId w:val="12"/>
        </w:numPr>
        <w:rPr>
          <w:b/>
          <w:sz w:val="24"/>
          <w:szCs w:val="24"/>
          <w:u w:val="single"/>
        </w:rPr>
      </w:pPr>
      <w:r w:rsidRPr="00B76B5D">
        <w:rPr>
          <w:sz w:val="24"/>
          <w:szCs w:val="24"/>
        </w:rPr>
        <w:t>densities</w:t>
      </w:r>
    </w:p>
    <w:p w14:paraId="2781B9AA" w14:textId="103B31BD" w:rsidR="004D7725" w:rsidRPr="00B76B5D" w:rsidRDefault="004D7725" w:rsidP="004D7725">
      <w:pPr>
        <w:pStyle w:val="ListParagraph"/>
        <w:numPr>
          <w:ilvl w:val="0"/>
          <w:numId w:val="12"/>
        </w:numPr>
        <w:rPr>
          <w:b/>
          <w:sz w:val="24"/>
          <w:szCs w:val="24"/>
          <w:u w:val="single"/>
        </w:rPr>
      </w:pPr>
      <w:r w:rsidRPr="00B76B5D">
        <w:rPr>
          <w:sz w:val="24"/>
          <w:szCs w:val="24"/>
        </w:rPr>
        <w:t>The WG clarified that LIDAR is a snapshot in time and conditions may dramatically change as a result of fire, etc.</w:t>
      </w:r>
    </w:p>
    <w:p w14:paraId="49EFE199" w14:textId="1C112C8A" w:rsidR="002A21F9" w:rsidRPr="00B76B5D" w:rsidRDefault="002A21F9" w:rsidP="004D7725">
      <w:pPr>
        <w:pStyle w:val="ListParagraph"/>
        <w:numPr>
          <w:ilvl w:val="0"/>
          <w:numId w:val="12"/>
        </w:numPr>
        <w:rPr>
          <w:b/>
          <w:sz w:val="24"/>
          <w:szCs w:val="24"/>
          <w:u w:val="single"/>
        </w:rPr>
      </w:pPr>
      <w:r w:rsidRPr="00B76B5D">
        <w:rPr>
          <w:sz w:val="24"/>
          <w:szCs w:val="24"/>
        </w:rPr>
        <w:t>The WG contemplated the value of seeking funds to get LIDAR information but acknowledged that it would require much more funding than what is available through the SNC.</w:t>
      </w:r>
    </w:p>
    <w:p w14:paraId="59E665A0" w14:textId="5E6DF459" w:rsidR="002A21F9" w:rsidRPr="00B76B5D" w:rsidRDefault="00FA5D0B" w:rsidP="004D7725">
      <w:pPr>
        <w:pStyle w:val="ListParagraph"/>
        <w:numPr>
          <w:ilvl w:val="0"/>
          <w:numId w:val="12"/>
        </w:numPr>
        <w:rPr>
          <w:b/>
          <w:sz w:val="24"/>
          <w:szCs w:val="24"/>
          <w:u w:val="single"/>
        </w:rPr>
      </w:pPr>
      <w:r w:rsidRPr="00B76B5D">
        <w:rPr>
          <w:sz w:val="24"/>
          <w:szCs w:val="24"/>
        </w:rPr>
        <w:t>Ultimately, the WG agreed that there are two viable options for a proposal</w:t>
      </w:r>
    </w:p>
    <w:p w14:paraId="3B43D8F8" w14:textId="443ECDBE" w:rsidR="00FA5D0B" w:rsidRPr="00B76B5D" w:rsidRDefault="00FA5D0B" w:rsidP="00FA5D0B">
      <w:pPr>
        <w:pStyle w:val="ListParagraph"/>
        <w:numPr>
          <w:ilvl w:val="1"/>
          <w:numId w:val="12"/>
        </w:numPr>
        <w:rPr>
          <w:b/>
          <w:sz w:val="24"/>
          <w:szCs w:val="24"/>
          <w:u w:val="single"/>
        </w:rPr>
      </w:pPr>
      <w:r w:rsidRPr="00B76B5D">
        <w:rPr>
          <w:sz w:val="24"/>
          <w:szCs w:val="24"/>
        </w:rPr>
        <w:t>Seek funding to pay for a contractor (i.e., 34 North) to develop the tool</w:t>
      </w:r>
    </w:p>
    <w:p w14:paraId="3867DC92" w14:textId="3DF88B70" w:rsidR="00FA5D0B" w:rsidRPr="00B76B5D" w:rsidRDefault="00FA5D0B" w:rsidP="00FA5D0B">
      <w:pPr>
        <w:pStyle w:val="ListParagraph"/>
        <w:numPr>
          <w:ilvl w:val="1"/>
          <w:numId w:val="12"/>
        </w:numPr>
        <w:rPr>
          <w:b/>
          <w:sz w:val="24"/>
          <w:szCs w:val="24"/>
          <w:u w:val="single"/>
        </w:rPr>
      </w:pPr>
      <w:r w:rsidRPr="00B76B5D">
        <w:rPr>
          <w:sz w:val="24"/>
          <w:szCs w:val="24"/>
        </w:rPr>
        <w:t>Continue to create a “home grown” tool with the assistance of a GIS specialist to work with the SLAWG.</w:t>
      </w:r>
    </w:p>
    <w:p w14:paraId="030A2940" w14:textId="6C173E6E" w:rsidR="00A97848" w:rsidRPr="00B76B5D" w:rsidRDefault="00A97848" w:rsidP="00A97848">
      <w:pPr>
        <w:pStyle w:val="ListParagraph"/>
        <w:numPr>
          <w:ilvl w:val="0"/>
          <w:numId w:val="12"/>
        </w:numPr>
        <w:rPr>
          <w:b/>
          <w:sz w:val="24"/>
          <w:szCs w:val="24"/>
          <w:u w:val="single"/>
        </w:rPr>
      </w:pPr>
      <w:r w:rsidRPr="00B76B5D">
        <w:rPr>
          <w:sz w:val="24"/>
          <w:szCs w:val="24"/>
        </w:rPr>
        <w:t>Some WG members asked if such a tool would be useful to the ACCG and if it would actually be utilized. The WG then discussed the purpose of the tool and the benefits it could bring to the ACCG, including:</w:t>
      </w:r>
    </w:p>
    <w:p w14:paraId="34D9BFB6" w14:textId="158534D9" w:rsidR="00A97848" w:rsidRPr="00B76B5D" w:rsidRDefault="005D188D" w:rsidP="00A97848">
      <w:pPr>
        <w:pStyle w:val="ListParagraph"/>
        <w:numPr>
          <w:ilvl w:val="1"/>
          <w:numId w:val="12"/>
        </w:numPr>
        <w:rPr>
          <w:b/>
          <w:sz w:val="24"/>
          <w:szCs w:val="24"/>
          <w:u w:val="single"/>
        </w:rPr>
      </w:pPr>
      <w:r w:rsidRPr="00B76B5D">
        <w:rPr>
          <w:sz w:val="24"/>
          <w:szCs w:val="24"/>
        </w:rPr>
        <w:t>Currently</w:t>
      </w:r>
      <w:r w:rsidR="008B4D92" w:rsidRPr="00B76B5D">
        <w:rPr>
          <w:sz w:val="24"/>
          <w:szCs w:val="24"/>
        </w:rPr>
        <w:t xml:space="preserve">, the ACCG doesn’t know exactly what everyone else is doing </w:t>
      </w:r>
      <w:r w:rsidR="00017138" w:rsidRPr="00B76B5D">
        <w:rPr>
          <w:sz w:val="24"/>
          <w:szCs w:val="24"/>
        </w:rPr>
        <w:t>within</w:t>
      </w:r>
      <w:r w:rsidR="008B4D92" w:rsidRPr="00B76B5D">
        <w:rPr>
          <w:sz w:val="24"/>
          <w:szCs w:val="24"/>
        </w:rPr>
        <w:t xml:space="preserve"> landscape and doesn’t have a way of tracking projects which makes coordination and prioritization across the landscape </w:t>
      </w:r>
      <w:r w:rsidR="00244860" w:rsidRPr="00B76B5D">
        <w:rPr>
          <w:sz w:val="24"/>
          <w:szCs w:val="24"/>
        </w:rPr>
        <w:t>challenging.</w:t>
      </w:r>
    </w:p>
    <w:p w14:paraId="3C01B3E6" w14:textId="0E1FD77A" w:rsidR="008B4D92" w:rsidRPr="00B76B5D" w:rsidRDefault="004F11AF" w:rsidP="00A97848">
      <w:pPr>
        <w:pStyle w:val="ListParagraph"/>
        <w:numPr>
          <w:ilvl w:val="1"/>
          <w:numId w:val="12"/>
        </w:numPr>
        <w:rPr>
          <w:b/>
          <w:sz w:val="24"/>
          <w:szCs w:val="24"/>
          <w:u w:val="single"/>
        </w:rPr>
      </w:pPr>
      <w:r w:rsidRPr="00B76B5D">
        <w:rPr>
          <w:sz w:val="24"/>
          <w:szCs w:val="24"/>
        </w:rPr>
        <w:t>A mapping tool</w:t>
      </w:r>
      <w:r w:rsidR="008B4D92" w:rsidRPr="00B76B5D">
        <w:rPr>
          <w:sz w:val="24"/>
          <w:szCs w:val="24"/>
        </w:rPr>
        <w:t xml:space="preserve"> would go a long way to help the ACCG</w:t>
      </w:r>
      <w:r w:rsidR="0042331D" w:rsidRPr="00B76B5D">
        <w:rPr>
          <w:sz w:val="24"/>
          <w:szCs w:val="24"/>
        </w:rPr>
        <w:t xml:space="preserve"> realize an all-lands approach by</w:t>
      </w:r>
      <w:r w:rsidR="008B4D92" w:rsidRPr="00B76B5D">
        <w:rPr>
          <w:sz w:val="24"/>
          <w:szCs w:val="24"/>
        </w:rPr>
        <w:t xml:space="preserve"> </w:t>
      </w:r>
      <w:r w:rsidR="0042331D" w:rsidRPr="00B76B5D">
        <w:rPr>
          <w:sz w:val="24"/>
          <w:szCs w:val="24"/>
        </w:rPr>
        <w:t xml:space="preserve">increasing </w:t>
      </w:r>
      <w:r w:rsidR="008B4D92" w:rsidRPr="00B76B5D">
        <w:rPr>
          <w:sz w:val="24"/>
          <w:szCs w:val="24"/>
        </w:rPr>
        <w:t>understand</w:t>
      </w:r>
      <w:r w:rsidR="0042331D" w:rsidRPr="00B76B5D">
        <w:rPr>
          <w:sz w:val="24"/>
          <w:szCs w:val="24"/>
        </w:rPr>
        <w:t>ing</w:t>
      </w:r>
      <w:r w:rsidR="001A5C70">
        <w:rPr>
          <w:sz w:val="24"/>
          <w:szCs w:val="24"/>
        </w:rPr>
        <w:t xml:space="preserve"> about</w:t>
      </w:r>
      <w:r w:rsidR="008B4D92" w:rsidRPr="00B76B5D">
        <w:rPr>
          <w:sz w:val="24"/>
          <w:szCs w:val="24"/>
        </w:rPr>
        <w:t xml:space="preserve"> what is happening on industrial timber lands, public lands, the Cal-AM team’s </w:t>
      </w:r>
      <w:r w:rsidR="00D6637F">
        <w:rPr>
          <w:sz w:val="24"/>
          <w:szCs w:val="24"/>
        </w:rPr>
        <w:t>project areas</w:t>
      </w:r>
      <w:r w:rsidR="008B4D92" w:rsidRPr="00B76B5D">
        <w:rPr>
          <w:sz w:val="24"/>
          <w:szCs w:val="24"/>
        </w:rPr>
        <w:t xml:space="preserve">, CHIPS’ work, NRCS and fire safe council </w:t>
      </w:r>
      <w:r w:rsidR="00D6637F">
        <w:rPr>
          <w:sz w:val="24"/>
          <w:szCs w:val="24"/>
        </w:rPr>
        <w:t xml:space="preserve">project </w:t>
      </w:r>
      <w:r w:rsidR="008B4D92" w:rsidRPr="00B76B5D">
        <w:rPr>
          <w:sz w:val="24"/>
          <w:szCs w:val="24"/>
        </w:rPr>
        <w:t>activit</w:t>
      </w:r>
      <w:r w:rsidR="00D12E00" w:rsidRPr="00B76B5D">
        <w:rPr>
          <w:sz w:val="24"/>
          <w:szCs w:val="24"/>
        </w:rPr>
        <w:t>ies</w:t>
      </w:r>
      <w:r w:rsidR="0042331D" w:rsidRPr="00B76B5D">
        <w:rPr>
          <w:sz w:val="24"/>
          <w:szCs w:val="24"/>
        </w:rPr>
        <w:t xml:space="preserve"> and therefore being able to identify gaps and priority areas</w:t>
      </w:r>
      <w:r w:rsidR="00D12E00" w:rsidRPr="00B76B5D">
        <w:rPr>
          <w:sz w:val="24"/>
          <w:szCs w:val="24"/>
        </w:rPr>
        <w:t>.</w:t>
      </w:r>
    </w:p>
    <w:p w14:paraId="2018EC57" w14:textId="16AD8802" w:rsidR="00D243E8" w:rsidRPr="00B76B5D" w:rsidRDefault="008846C4" w:rsidP="00A97848">
      <w:pPr>
        <w:pStyle w:val="ListParagraph"/>
        <w:numPr>
          <w:ilvl w:val="1"/>
          <w:numId w:val="12"/>
        </w:numPr>
        <w:rPr>
          <w:b/>
          <w:sz w:val="24"/>
          <w:szCs w:val="24"/>
          <w:u w:val="single"/>
        </w:rPr>
      </w:pPr>
      <w:r w:rsidRPr="00B76B5D">
        <w:rPr>
          <w:sz w:val="24"/>
          <w:szCs w:val="24"/>
        </w:rPr>
        <w:t xml:space="preserve">Mapping tool content </w:t>
      </w:r>
      <w:r w:rsidR="005C1D60" w:rsidRPr="00B76B5D">
        <w:rPr>
          <w:sz w:val="24"/>
          <w:szCs w:val="24"/>
        </w:rPr>
        <w:t xml:space="preserve">is envisioned to </w:t>
      </w:r>
      <w:r w:rsidR="00D243E8" w:rsidRPr="00B76B5D">
        <w:rPr>
          <w:sz w:val="24"/>
          <w:szCs w:val="24"/>
        </w:rPr>
        <w:t>include:</w:t>
      </w:r>
    </w:p>
    <w:p w14:paraId="345F9368" w14:textId="7F5607CF" w:rsidR="00D243E8" w:rsidRPr="00B76B5D" w:rsidRDefault="002B3EC7" w:rsidP="00D243E8">
      <w:pPr>
        <w:pStyle w:val="ListParagraph"/>
        <w:numPr>
          <w:ilvl w:val="2"/>
          <w:numId w:val="12"/>
        </w:numPr>
        <w:rPr>
          <w:b/>
          <w:sz w:val="24"/>
          <w:szCs w:val="24"/>
          <w:u w:val="single"/>
        </w:rPr>
      </w:pPr>
      <w:r w:rsidRPr="00B76B5D">
        <w:rPr>
          <w:sz w:val="24"/>
          <w:szCs w:val="24"/>
        </w:rPr>
        <w:t>Completed projects</w:t>
      </w:r>
    </w:p>
    <w:p w14:paraId="227692BA" w14:textId="4836A18E" w:rsidR="002B3EC7" w:rsidRPr="00B76B5D" w:rsidRDefault="002B3EC7" w:rsidP="00D243E8">
      <w:pPr>
        <w:pStyle w:val="ListParagraph"/>
        <w:numPr>
          <w:ilvl w:val="2"/>
          <w:numId w:val="12"/>
        </w:numPr>
        <w:rPr>
          <w:b/>
          <w:sz w:val="24"/>
          <w:szCs w:val="24"/>
          <w:u w:val="single"/>
        </w:rPr>
      </w:pPr>
      <w:r w:rsidRPr="00B76B5D">
        <w:rPr>
          <w:sz w:val="24"/>
          <w:szCs w:val="24"/>
        </w:rPr>
        <w:t>Projects that have been funded but not yet completed</w:t>
      </w:r>
    </w:p>
    <w:p w14:paraId="72E0AA90" w14:textId="7EE888EF" w:rsidR="002B3EC7" w:rsidRPr="00B76B5D" w:rsidRDefault="0042331D" w:rsidP="00D243E8">
      <w:pPr>
        <w:pStyle w:val="ListParagraph"/>
        <w:numPr>
          <w:ilvl w:val="2"/>
          <w:numId w:val="12"/>
        </w:numPr>
        <w:rPr>
          <w:b/>
          <w:sz w:val="24"/>
          <w:szCs w:val="24"/>
          <w:u w:val="single"/>
        </w:rPr>
      </w:pPr>
      <w:r w:rsidRPr="00B76B5D">
        <w:rPr>
          <w:sz w:val="24"/>
          <w:szCs w:val="24"/>
        </w:rPr>
        <w:t>Projects that are shovel-ready (environmental compliance completed)</w:t>
      </w:r>
    </w:p>
    <w:p w14:paraId="39DA4611" w14:textId="7BC350EF" w:rsidR="0042331D" w:rsidRPr="00B76B5D" w:rsidRDefault="0042331D" w:rsidP="00D243E8">
      <w:pPr>
        <w:pStyle w:val="ListParagraph"/>
        <w:numPr>
          <w:ilvl w:val="2"/>
          <w:numId w:val="12"/>
        </w:numPr>
        <w:rPr>
          <w:b/>
          <w:sz w:val="24"/>
          <w:szCs w:val="24"/>
          <w:u w:val="single"/>
        </w:rPr>
      </w:pPr>
      <w:r w:rsidRPr="00B76B5D">
        <w:rPr>
          <w:sz w:val="24"/>
          <w:szCs w:val="24"/>
        </w:rPr>
        <w:t>Proposed projects with pending funding</w:t>
      </w:r>
    </w:p>
    <w:p w14:paraId="6DC7DA65" w14:textId="6C11A300" w:rsidR="0042331D" w:rsidRPr="00B76B5D" w:rsidRDefault="0042331D" w:rsidP="0042331D">
      <w:pPr>
        <w:pStyle w:val="ListParagraph"/>
        <w:numPr>
          <w:ilvl w:val="2"/>
          <w:numId w:val="12"/>
        </w:numPr>
        <w:rPr>
          <w:b/>
          <w:sz w:val="24"/>
          <w:szCs w:val="24"/>
          <w:u w:val="single"/>
        </w:rPr>
      </w:pPr>
      <w:r w:rsidRPr="00B76B5D">
        <w:rPr>
          <w:sz w:val="24"/>
          <w:szCs w:val="24"/>
        </w:rPr>
        <w:t>Existing strategic fuel breaks</w:t>
      </w:r>
    </w:p>
    <w:p w14:paraId="635C3FD9" w14:textId="77777777" w:rsidR="00670A15" w:rsidRPr="00B76B5D" w:rsidRDefault="00670A15" w:rsidP="00670A15">
      <w:pPr>
        <w:rPr>
          <w:rFonts w:asciiTheme="minorHAnsi" w:hAnsiTheme="minorHAnsi" w:cstheme="minorHAnsi"/>
          <w:b/>
          <w:u w:val="single"/>
        </w:rPr>
      </w:pPr>
      <w:r w:rsidRPr="00B76B5D">
        <w:rPr>
          <w:rFonts w:asciiTheme="minorHAnsi" w:hAnsiTheme="minorHAnsi" w:cstheme="minorHAnsi"/>
          <w:b/>
          <w:u w:val="single"/>
        </w:rPr>
        <w:t>Next Steps</w:t>
      </w:r>
    </w:p>
    <w:p w14:paraId="7BA72ECF" w14:textId="769A203C" w:rsidR="00670A15" w:rsidRPr="00B76B5D" w:rsidRDefault="00670A15" w:rsidP="00670A15">
      <w:pPr>
        <w:pStyle w:val="ListParagraph"/>
        <w:numPr>
          <w:ilvl w:val="0"/>
          <w:numId w:val="15"/>
        </w:numPr>
        <w:rPr>
          <w:sz w:val="24"/>
          <w:szCs w:val="24"/>
        </w:rPr>
      </w:pPr>
      <w:r w:rsidRPr="00B76B5D">
        <w:rPr>
          <w:sz w:val="24"/>
          <w:szCs w:val="24"/>
        </w:rPr>
        <w:t>Michael will take the lead in drafting a proposal that focuses on funding either a person or organization (such as 34 North) to assist with the mapping tool</w:t>
      </w:r>
      <w:r w:rsidR="00D6637F">
        <w:rPr>
          <w:sz w:val="24"/>
          <w:szCs w:val="24"/>
        </w:rPr>
        <w:t>.</w:t>
      </w:r>
    </w:p>
    <w:p w14:paraId="33AA2743" w14:textId="42EE77AB" w:rsidR="00670A15" w:rsidRPr="00B76B5D" w:rsidRDefault="00670A15" w:rsidP="00670A15">
      <w:pPr>
        <w:pStyle w:val="ListParagraph"/>
        <w:numPr>
          <w:ilvl w:val="0"/>
          <w:numId w:val="15"/>
        </w:numPr>
        <w:rPr>
          <w:sz w:val="24"/>
          <w:szCs w:val="24"/>
        </w:rPr>
      </w:pPr>
      <w:r w:rsidRPr="00B76B5D">
        <w:rPr>
          <w:sz w:val="24"/>
          <w:szCs w:val="24"/>
        </w:rPr>
        <w:t xml:space="preserve">The SLAWG will follow up with 34 North to try to set up a presentation to the Planning WG and SLAWG. </w:t>
      </w:r>
    </w:p>
    <w:p w14:paraId="35409FC8" w14:textId="11D3917D" w:rsidR="00B81714" w:rsidRDefault="00670A15" w:rsidP="00B81714">
      <w:pPr>
        <w:pStyle w:val="ListParagraph"/>
        <w:numPr>
          <w:ilvl w:val="0"/>
          <w:numId w:val="15"/>
        </w:numPr>
        <w:rPr>
          <w:sz w:val="24"/>
          <w:szCs w:val="24"/>
        </w:rPr>
      </w:pPr>
      <w:r w:rsidRPr="00B76B5D">
        <w:rPr>
          <w:sz w:val="24"/>
          <w:szCs w:val="24"/>
        </w:rPr>
        <w:t>Michael will follow up with the SNC to inquire if it’s possible for the ACCG to submit the proposal in November and if delaying it by a month would compromise the ACCG’s ability to receive funding.</w:t>
      </w:r>
    </w:p>
    <w:p w14:paraId="7C812D44" w14:textId="77777777" w:rsidR="00D6637F" w:rsidRPr="00B76B5D" w:rsidRDefault="00D6637F" w:rsidP="00D6637F">
      <w:pPr>
        <w:pStyle w:val="ListParagraph"/>
        <w:rPr>
          <w:sz w:val="24"/>
          <w:szCs w:val="24"/>
        </w:rPr>
      </w:pPr>
    </w:p>
    <w:p w14:paraId="729BCD2E" w14:textId="686551D0" w:rsidR="00B81714" w:rsidRPr="00B76B5D" w:rsidRDefault="00B81714" w:rsidP="00B81714">
      <w:pPr>
        <w:rPr>
          <w:rFonts w:asciiTheme="minorHAnsi" w:eastAsiaTheme="majorEastAsia" w:hAnsiTheme="minorHAnsi" w:cstheme="majorBidi"/>
          <w:b/>
          <w:color w:val="538135" w:themeColor="accent6" w:themeShade="BF"/>
          <w:szCs w:val="26"/>
        </w:rPr>
      </w:pPr>
      <w:r w:rsidRPr="00B76B5D">
        <w:rPr>
          <w:rFonts w:asciiTheme="minorHAnsi" w:eastAsiaTheme="majorEastAsia" w:hAnsiTheme="minorHAnsi" w:cstheme="majorBidi"/>
          <w:b/>
          <w:color w:val="538135" w:themeColor="accent6" w:themeShade="BF"/>
          <w:szCs w:val="26"/>
        </w:rPr>
        <w:lastRenderedPageBreak/>
        <w:t>Upper Mokelumne River Watershed Habitat Restoration &amp; Defense Project</w:t>
      </w:r>
    </w:p>
    <w:p w14:paraId="522B2D66" w14:textId="3E27B9AF" w:rsidR="00A53F23" w:rsidRPr="00B76B5D" w:rsidRDefault="00A53F23" w:rsidP="00A53F23">
      <w:pPr>
        <w:rPr>
          <w:rFonts w:asciiTheme="minorHAnsi" w:hAnsiTheme="minorHAnsi"/>
        </w:rPr>
      </w:pPr>
      <w:r w:rsidRPr="00B76B5D">
        <w:rPr>
          <w:rFonts w:asciiTheme="minorHAnsi" w:hAnsiTheme="minorHAnsi"/>
        </w:rPr>
        <w:t>Cal</w:t>
      </w:r>
      <w:r w:rsidR="005D137D" w:rsidRPr="00B76B5D">
        <w:rPr>
          <w:rFonts w:asciiTheme="minorHAnsi" w:hAnsiTheme="minorHAnsi"/>
        </w:rPr>
        <w:t>a</w:t>
      </w:r>
      <w:r w:rsidRPr="00B76B5D">
        <w:rPr>
          <w:rFonts w:asciiTheme="minorHAnsi" w:hAnsiTheme="minorHAnsi"/>
        </w:rPr>
        <w:t>v</w:t>
      </w:r>
      <w:r w:rsidR="005D137D" w:rsidRPr="00B76B5D">
        <w:rPr>
          <w:rFonts w:asciiTheme="minorHAnsi" w:hAnsiTheme="minorHAnsi"/>
        </w:rPr>
        <w:t>e</w:t>
      </w:r>
      <w:r w:rsidRPr="00B76B5D">
        <w:rPr>
          <w:rFonts w:asciiTheme="minorHAnsi" w:hAnsiTheme="minorHAnsi"/>
        </w:rPr>
        <w:t>ras Healthy Impact Product Solutions (CHIPS), the Upper Mokelumne River Watershed Authority (UMRWA), and the US Forest Service</w:t>
      </w:r>
      <w:r w:rsidR="00C60A9A">
        <w:rPr>
          <w:rFonts w:asciiTheme="minorHAnsi" w:hAnsiTheme="minorHAnsi"/>
        </w:rPr>
        <w:t xml:space="preserve"> (USFS)</w:t>
      </w:r>
      <w:r w:rsidRPr="00B76B5D">
        <w:rPr>
          <w:rFonts w:asciiTheme="minorHAnsi" w:hAnsiTheme="minorHAnsi"/>
        </w:rPr>
        <w:t xml:space="preserve"> Amador Ranger District (RD) are partners on the Upper Mokelumne River Watershed Habitat Restoration &amp; Defense Project which they have submitted to the Wildlife Conservation Board for funding. Steve Wilensky explained that the intent of the proposal </w:t>
      </w:r>
      <w:r w:rsidR="00C60A9A">
        <w:rPr>
          <w:rFonts w:asciiTheme="minorHAnsi" w:hAnsiTheme="minorHAnsi"/>
        </w:rPr>
        <w:t xml:space="preserve">is </w:t>
      </w:r>
      <w:r w:rsidRPr="00B76B5D">
        <w:rPr>
          <w:rFonts w:asciiTheme="minorHAnsi" w:hAnsiTheme="minorHAnsi"/>
        </w:rPr>
        <w:t>to create a collaborative approach that align</w:t>
      </w:r>
      <w:r w:rsidR="00C60A9A">
        <w:rPr>
          <w:rFonts w:asciiTheme="minorHAnsi" w:hAnsiTheme="minorHAnsi"/>
        </w:rPr>
        <w:t>s</w:t>
      </w:r>
      <w:r w:rsidRPr="00B76B5D">
        <w:rPr>
          <w:rFonts w:asciiTheme="minorHAnsi" w:hAnsiTheme="minorHAnsi"/>
        </w:rPr>
        <w:t xml:space="preserve"> with ACCG’s areas of agreement. While the proposal has already been submitted, CHIPS and UMRWA </w:t>
      </w:r>
      <w:r w:rsidR="00913A1C" w:rsidRPr="00B76B5D">
        <w:rPr>
          <w:rFonts w:asciiTheme="minorHAnsi" w:hAnsiTheme="minorHAnsi"/>
        </w:rPr>
        <w:t>have agreed</w:t>
      </w:r>
      <w:r w:rsidRPr="00B76B5D">
        <w:rPr>
          <w:rFonts w:asciiTheme="minorHAnsi" w:hAnsiTheme="minorHAnsi"/>
        </w:rPr>
        <w:t xml:space="preserve"> that</w:t>
      </w:r>
      <w:r w:rsidR="00BF72FB" w:rsidRPr="00B76B5D">
        <w:rPr>
          <w:rFonts w:asciiTheme="minorHAnsi" w:hAnsiTheme="minorHAnsi"/>
        </w:rPr>
        <w:t xml:space="preserve"> they </w:t>
      </w:r>
      <w:r w:rsidR="00C60A9A">
        <w:rPr>
          <w:rFonts w:asciiTheme="minorHAnsi" w:hAnsiTheme="minorHAnsi"/>
        </w:rPr>
        <w:t>don’t want</w:t>
      </w:r>
      <w:r w:rsidR="00652388" w:rsidRPr="00B76B5D">
        <w:rPr>
          <w:rFonts w:asciiTheme="minorHAnsi" w:hAnsiTheme="minorHAnsi"/>
        </w:rPr>
        <w:t xml:space="preserve"> to proceed with the</w:t>
      </w:r>
      <w:r w:rsidR="00BF72FB" w:rsidRPr="00B76B5D">
        <w:rPr>
          <w:rFonts w:asciiTheme="minorHAnsi" w:hAnsiTheme="minorHAnsi"/>
        </w:rPr>
        <w:t xml:space="preserve"> project without ACCG consensus support. Therefore, the project partners attempted to develop a project that </w:t>
      </w:r>
      <w:r w:rsidR="00652388" w:rsidRPr="00B76B5D">
        <w:rPr>
          <w:rFonts w:asciiTheme="minorHAnsi" w:hAnsiTheme="minorHAnsi"/>
        </w:rPr>
        <w:t xml:space="preserve">minimized </w:t>
      </w:r>
      <w:r w:rsidR="00BF72FB" w:rsidRPr="00B76B5D">
        <w:rPr>
          <w:rFonts w:asciiTheme="minorHAnsi" w:hAnsiTheme="minorHAnsi"/>
        </w:rPr>
        <w:t>controversial project activities. The project does not include the use of herbicides. The plant</w:t>
      </w:r>
      <w:r w:rsidR="00652388" w:rsidRPr="00B76B5D">
        <w:rPr>
          <w:rFonts w:asciiTheme="minorHAnsi" w:hAnsiTheme="minorHAnsi"/>
        </w:rPr>
        <w:t>ing</w:t>
      </w:r>
      <w:r w:rsidR="00BF72FB" w:rsidRPr="00B76B5D">
        <w:rPr>
          <w:rFonts w:asciiTheme="minorHAnsi" w:hAnsiTheme="minorHAnsi"/>
        </w:rPr>
        <w:t xml:space="preserve"> arrangements and densities proposed in the project reflect the project proponents</w:t>
      </w:r>
      <w:r w:rsidR="00652388" w:rsidRPr="00B76B5D">
        <w:rPr>
          <w:rFonts w:asciiTheme="minorHAnsi" w:hAnsiTheme="minorHAnsi"/>
        </w:rPr>
        <w:t>’</w:t>
      </w:r>
      <w:r w:rsidR="00BF72FB" w:rsidRPr="00B76B5D">
        <w:rPr>
          <w:rFonts w:asciiTheme="minorHAnsi" w:hAnsiTheme="minorHAnsi"/>
        </w:rPr>
        <w:t xml:space="preserve"> understanding of approaches </w:t>
      </w:r>
      <w:r w:rsidR="00C60A9A">
        <w:rPr>
          <w:rFonts w:asciiTheme="minorHAnsi" w:hAnsiTheme="minorHAnsi"/>
        </w:rPr>
        <w:t xml:space="preserve">the </w:t>
      </w:r>
      <w:r w:rsidR="00652388" w:rsidRPr="00B76B5D">
        <w:rPr>
          <w:rFonts w:asciiTheme="minorHAnsi" w:hAnsiTheme="minorHAnsi"/>
        </w:rPr>
        <w:t>ACCG has supported in the past</w:t>
      </w:r>
      <w:r w:rsidR="00BF72FB" w:rsidRPr="00B76B5D">
        <w:rPr>
          <w:rFonts w:asciiTheme="minorHAnsi" w:hAnsiTheme="minorHAnsi"/>
        </w:rPr>
        <w:t xml:space="preserve">, and </w:t>
      </w:r>
      <w:r w:rsidR="00A107F5" w:rsidRPr="00B76B5D">
        <w:rPr>
          <w:rFonts w:asciiTheme="minorHAnsi" w:hAnsiTheme="minorHAnsi"/>
        </w:rPr>
        <w:t>the proposal</w:t>
      </w:r>
      <w:r w:rsidR="00BF72FB" w:rsidRPr="00B76B5D">
        <w:rPr>
          <w:rFonts w:asciiTheme="minorHAnsi" w:hAnsiTheme="minorHAnsi"/>
        </w:rPr>
        <w:t xml:space="preserve"> include</w:t>
      </w:r>
      <w:r w:rsidR="00EE792F" w:rsidRPr="00B76B5D">
        <w:rPr>
          <w:rFonts w:asciiTheme="minorHAnsi" w:hAnsiTheme="minorHAnsi"/>
        </w:rPr>
        <w:t>s</w:t>
      </w:r>
      <w:r w:rsidR="00BF72FB" w:rsidRPr="00B76B5D">
        <w:rPr>
          <w:rFonts w:asciiTheme="minorHAnsi" w:hAnsiTheme="minorHAnsi"/>
        </w:rPr>
        <w:t xml:space="preserve"> a monitoring component to measure project success.</w:t>
      </w:r>
      <w:r w:rsidR="00C745E4" w:rsidRPr="00B76B5D">
        <w:rPr>
          <w:rFonts w:asciiTheme="minorHAnsi" w:hAnsiTheme="minorHAnsi"/>
        </w:rPr>
        <w:t xml:space="preserve"> UMWRA will take the lead on CEQA for the project.</w:t>
      </w:r>
      <w:r w:rsidRPr="00B76B5D">
        <w:rPr>
          <w:rFonts w:asciiTheme="minorHAnsi" w:hAnsiTheme="minorHAnsi"/>
        </w:rPr>
        <w:t xml:space="preserve"> </w:t>
      </w:r>
    </w:p>
    <w:p w14:paraId="5D797CF1" w14:textId="77777777" w:rsidR="00A53F23" w:rsidRPr="00B76B5D" w:rsidRDefault="00A53F23" w:rsidP="00A53F23">
      <w:pPr>
        <w:rPr>
          <w:rFonts w:asciiTheme="minorHAnsi" w:hAnsiTheme="minorHAnsi"/>
        </w:rPr>
      </w:pPr>
    </w:p>
    <w:p w14:paraId="18BB100E" w14:textId="77777777" w:rsidR="00A53F23" w:rsidRPr="00B76B5D" w:rsidRDefault="00A53F23" w:rsidP="00A53F23">
      <w:pPr>
        <w:rPr>
          <w:rFonts w:asciiTheme="minorHAnsi" w:hAnsiTheme="minorHAnsi"/>
          <w:b/>
          <w:u w:val="single"/>
        </w:rPr>
      </w:pPr>
      <w:r w:rsidRPr="00B76B5D">
        <w:rPr>
          <w:rFonts w:asciiTheme="minorHAnsi" w:hAnsiTheme="minorHAnsi"/>
          <w:b/>
          <w:u w:val="single"/>
        </w:rPr>
        <w:t>Discussion</w:t>
      </w:r>
    </w:p>
    <w:p w14:paraId="41CB535E" w14:textId="48555E1F" w:rsidR="00AF3CE0" w:rsidRPr="00B76B5D" w:rsidRDefault="0041693C" w:rsidP="00A53F23">
      <w:pPr>
        <w:pStyle w:val="ListParagraph"/>
        <w:numPr>
          <w:ilvl w:val="0"/>
          <w:numId w:val="12"/>
        </w:numPr>
        <w:rPr>
          <w:b/>
          <w:sz w:val="24"/>
          <w:szCs w:val="24"/>
          <w:u w:val="single"/>
        </w:rPr>
      </w:pPr>
      <w:r w:rsidRPr="00B76B5D">
        <w:rPr>
          <w:sz w:val="24"/>
          <w:szCs w:val="24"/>
        </w:rPr>
        <w:t>Ben Solvesky, Sierra Forest Legacy,</w:t>
      </w:r>
      <w:r w:rsidR="005D137D" w:rsidRPr="00B76B5D">
        <w:rPr>
          <w:sz w:val="24"/>
          <w:szCs w:val="24"/>
        </w:rPr>
        <w:t xml:space="preserve"> raised concerns similar to those</w:t>
      </w:r>
      <w:r w:rsidR="008D538C" w:rsidRPr="00B76B5D">
        <w:rPr>
          <w:sz w:val="24"/>
          <w:szCs w:val="24"/>
        </w:rPr>
        <w:t xml:space="preserve"> identified during </w:t>
      </w:r>
      <w:r w:rsidR="005D137D" w:rsidRPr="00B76B5D">
        <w:rPr>
          <w:sz w:val="24"/>
          <w:szCs w:val="24"/>
        </w:rPr>
        <w:t>Power Fire Pre-Commercial Thinning (PCT) project</w:t>
      </w:r>
      <w:r w:rsidR="008D538C" w:rsidRPr="00B76B5D">
        <w:rPr>
          <w:sz w:val="24"/>
          <w:szCs w:val="24"/>
        </w:rPr>
        <w:t xml:space="preserve"> discussions</w:t>
      </w:r>
      <w:r w:rsidR="005D137D" w:rsidRPr="00B76B5D">
        <w:rPr>
          <w:sz w:val="24"/>
          <w:szCs w:val="24"/>
        </w:rPr>
        <w:t xml:space="preserve">, stating that </w:t>
      </w:r>
      <w:r w:rsidR="00AF3CE0" w:rsidRPr="00B76B5D">
        <w:rPr>
          <w:sz w:val="24"/>
          <w:szCs w:val="24"/>
        </w:rPr>
        <w:t xml:space="preserve">where </w:t>
      </w:r>
      <w:r w:rsidR="008D538C" w:rsidRPr="00B76B5D">
        <w:rPr>
          <w:sz w:val="24"/>
          <w:szCs w:val="24"/>
        </w:rPr>
        <w:t>trees are planted</w:t>
      </w:r>
      <w:r w:rsidR="00AF3CE0" w:rsidRPr="00B76B5D">
        <w:rPr>
          <w:sz w:val="24"/>
          <w:szCs w:val="24"/>
        </w:rPr>
        <w:t xml:space="preserve"> and at what densities</w:t>
      </w:r>
      <w:r w:rsidR="005D137D" w:rsidRPr="00B76B5D">
        <w:rPr>
          <w:sz w:val="24"/>
          <w:szCs w:val="24"/>
        </w:rPr>
        <w:t xml:space="preserve"> have long-term fire strategy implicatio</w:t>
      </w:r>
      <w:r w:rsidR="00AF3CE0" w:rsidRPr="00B76B5D">
        <w:rPr>
          <w:sz w:val="24"/>
          <w:szCs w:val="24"/>
        </w:rPr>
        <w:t xml:space="preserve">ns that could limit </w:t>
      </w:r>
      <w:r w:rsidRPr="00B76B5D">
        <w:rPr>
          <w:sz w:val="24"/>
          <w:szCs w:val="24"/>
        </w:rPr>
        <w:t xml:space="preserve">the reintroduction of prescribed </w:t>
      </w:r>
      <w:r w:rsidR="00AF3CE0" w:rsidRPr="00B76B5D">
        <w:rPr>
          <w:sz w:val="24"/>
          <w:szCs w:val="24"/>
        </w:rPr>
        <w:t xml:space="preserve">fire </w:t>
      </w:r>
      <w:r w:rsidR="008D538C" w:rsidRPr="00B76B5D">
        <w:rPr>
          <w:sz w:val="24"/>
          <w:szCs w:val="24"/>
        </w:rPr>
        <w:t xml:space="preserve">for a prolonged period of time </w:t>
      </w:r>
      <w:r w:rsidRPr="00B76B5D">
        <w:rPr>
          <w:sz w:val="24"/>
          <w:szCs w:val="24"/>
        </w:rPr>
        <w:t xml:space="preserve">(up to </w:t>
      </w:r>
      <w:r w:rsidR="008D538C" w:rsidRPr="00B76B5D">
        <w:rPr>
          <w:sz w:val="24"/>
          <w:szCs w:val="24"/>
        </w:rPr>
        <w:t>~20 years</w:t>
      </w:r>
      <w:r w:rsidRPr="00B76B5D">
        <w:rPr>
          <w:sz w:val="24"/>
          <w:szCs w:val="24"/>
        </w:rPr>
        <w:t>)</w:t>
      </w:r>
      <w:r w:rsidR="00C60A9A">
        <w:rPr>
          <w:sz w:val="24"/>
          <w:szCs w:val="24"/>
        </w:rPr>
        <w:t xml:space="preserve"> which is something that should be avoided</w:t>
      </w:r>
      <w:r w:rsidR="008D538C" w:rsidRPr="00B76B5D">
        <w:rPr>
          <w:sz w:val="24"/>
          <w:szCs w:val="24"/>
        </w:rPr>
        <w:t>.</w:t>
      </w:r>
    </w:p>
    <w:p w14:paraId="5B63AF24" w14:textId="0E089A17" w:rsidR="00A53F23" w:rsidRPr="00B76B5D" w:rsidRDefault="00AF3CE0" w:rsidP="00A53F23">
      <w:pPr>
        <w:pStyle w:val="ListParagraph"/>
        <w:numPr>
          <w:ilvl w:val="0"/>
          <w:numId w:val="12"/>
        </w:numPr>
        <w:rPr>
          <w:b/>
          <w:sz w:val="24"/>
          <w:szCs w:val="24"/>
          <w:u w:val="single"/>
        </w:rPr>
      </w:pPr>
      <w:r w:rsidRPr="00B76B5D">
        <w:rPr>
          <w:sz w:val="24"/>
          <w:szCs w:val="24"/>
        </w:rPr>
        <w:t>The Forest Service staff indicated that the intent is to employ a strategy that gets trees bigger faster</w:t>
      </w:r>
      <w:r w:rsidR="0041693C" w:rsidRPr="00B76B5D">
        <w:rPr>
          <w:sz w:val="24"/>
          <w:szCs w:val="24"/>
        </w:rPr>
        <w:t xml:space="preserve">. They clarified that the </w:t>
      </w:r>
      <w:r w:rsidRPr="00B76B5D">
        <w:rPr>
          <w:sz w:val="24"/>
          <w:szCs w:val="24"/>
        </w:rPr>
        <w:t>plan is to conduct a PCT treatment within 5-10 years on 900 acres of th</w:t>
      </w:r>
      <w:r w:rsidR="008D538C" w:rsidRPr="00B76B5D">
        <w:rPr>
          <w:sz w:val="24"/>
          <w:szCs w:val="24"/>
        </w:rPr>
        <w:t xml:space="preserve">e </w:t>
      </w:r>
      <w:r w:rsidRPr="00B76B5D">
        <w:rPr>
          <w:sz w:val="24"/>
          <w:szCs w:val="24"/>
        </w:rPr>
        <w:t xml:space="preserve">project. </w:t>
      </w:r>
    </w:p>
    <w:p w14:paraId="4E4255A7" w14:textId="6A1E4831" w:rsidR="006A3805" w:rsidRPr="00B76B5D" w:rsidRDefault="00AF3CE0" w:rsidP="00F807CB">
      <w:pPr>
        <w:pStyle w:val="ListParagraph"/>
        <w:numPr>
          <w:ilvl w:val="0"/>
          <w:numId w:val="12"/>
        </w:numPr>
        <w:rPr>
          <w:b/>
          <w:sz w:val="24"/>
          <w:szCs w:val="24"/>
          <w:u w:val="single"/>
        </w:rPr>
      </w:pPr>
      <w:r w:rsidRPr="00B76B5D">
        <w:rPr>
          <w:sz w:val="24"/>
          <w:szCs w:val="24"/>
        </w:rPr>
        <w:t xml:space="preserve">The Forest Service also sought to clarify if enough match was available without the use of match dollars </w:t>
      </w:r>
      <w:r w:rsidR="008D538C" w:rsidRPr="00B76B5D">
        <w:rPr>
          <w:sz w:val="24"/>
          <w:szCs w:val="24"/>
        </w:rPr>
        <w:t>from projects where</w:t>
      </w:r>
      <w:r w:rsidRPr="00B76B5D">
        <w:rPr>
          <w:sz w:val="24"/>
          <w:szCs w:val="24"/>
        </w:rPr>
        <w:t xml:space="preserve"> </w:t>
      </w:r>
      <w:r w:rsidR="008D538C" w:rsidRPr="00B76B5D">
        <w:rPr>
          <w:sz w:val="24"/>
          <w:szCs w:val="24"/>
        </w:rPr>
        <w:t>herbicides are being used. CHIPs indicated that there is sufficient match</w:t>
      </w:r>
      <w:r w:rsidR="0041693C" w:rsidRPr="00B76B5D">
        <w:rPr>
          <w:sz w:val="24"/>
          <w:szCs w:val="24"/>
        </w:rPr>
        <w:t xml:space="preserve"> without such projects</w:t>
      </w:r>
      <w:r w:rsidR="008D538C" w:rsidRPr="00B76B5D">
        <w:rPr>
          <w:sz w:val="24"/>
          <w:szCs w:val="24"/>
        </w:rPr>
        <w:t>.</w:t>
      </w:r>
    </w:p>
    <w:p w14:paraId="26C476CA" w14:textId="0AB5CCCF" w:rsidR="00F35F08" w:rsidRPr="00B76B5D" w:rsidRDefault="00F35F08" w:rsidP="00F35F08">
      <w:pPr>
        <w:rPr>
          <w:rFonts w:asciiTheme="minorHAnsi" w:hAnsiTheme="minorHAnsi" w:cstheme="minorHAnsi"/>
          <w:b/>
          <w:u w:val="single"/>
        </w:rPr>
      </w:pPr>
      <w:r w:rsidRPr="00B76B5D">
        <w:rPr>
          <w:rFonts w:asciiTheme="minorHAnsi" w:hAnsiTheme="minorHAnsi" w:cstheme="minorHAnsi"/>
          <w:b/>
          <w:u w:val="single"/>
        </w:rPr>
        <w:t>Next Steps:</w:t>
      </w:r>
    </w:p>
    <w:p w14:paraId="3CAE7F7C" w14:textId="77777777" w:rsidR="00FC37CF" w:rsidRPr="00B76B5D" w:rsidRDefault="0041693C" w:rsidP="00FC37CF">
      <w:pPr>
        <w:pStyle w:val="ListParagraph"/>
        <w:numPr>
          <w:ilvl w:val="0"/>
          <w:numId w:val="12"/>
        </w:numPr>
        <w:rPr>
          <w:b/>
          <w:sz w:val="24"/>
          <w:szCs w:val="24"/>
          <w:u w:val="single"/>
        </w:rPr>
      </w:pPr>
      <w:r w:rsidRPr="00B76B5D">
        <w:rPr>
          <w:sz w:val="24"/>
          <w:szCs w:val="24"/>
        </w:rPr>
        <w:t>The Planning WG recommended the project for ACCG consensus support. The project will appear on the October 16</w:t>
      </w:r>
      <w:r w:rsidRPr="00B76B5D">
        <w:rPr>
          <w:sz w:val="24"/>
          <w:szCs w:val="24"/>
          <w:vertAlign w:val="superscript"/>
        </w:rPr>
        <w:t>th</w:t>
      </w:r>
      <w:r w:rsidRPr="00B76B5D">
        <w:rPr>
          <w:sz w:val="24"/>
          <w:szCs w:val="24"/>
        </w:rPr>
        <w:t xml:space="preserve"> general meeting agenda to request a letter of support from the full ACCG. Sierra Forest Legacy decided to stand aside to allow the project to move forward to the full ACCG.</w:t>
      </w:r>
    </w:p>
    <w:p w14:paraId="33D45FC1" w14:textId="77777777" w:rsidR="00FC37CF" w:rsidRPr="00B76B5D" w:rsidRDefault="00727299" w:rsidP="00FC37CF">
      <w:pPr>
        <w:ind w:left="360"/>
        <w:rPr>
          <w:rFonts w:asciiTheme="minorHAnsi" w:hAnsiTheme="minorHAnsi"/>
          <w:b/>
          <w:u w:val="single"/>
        </w:rPr>
      </w:pPr>
      <w:r w:rsidRPr="00B76B5D">
        <w:rPr>
          <w:rFonts w:asciiTheme="minorHAnsi" w:eastAsiaTheme="majorEastAsia" w:hAnsiTheme="minorHAnsi" w:cstheme="majorBidi"/>
          <w:b/>
          <w:color w:val="538135" w:themeColor="accent6" w:themeShade="BF"/>
          <w:szCs w:val="26"/>
        </w:rPr>
        <w:t xml:space="preserve">Moving Towards Resiliency in the Mokelumne to Kings (MOTOR M2K) </w:t>
      </w:r>
      <w:r w:rsidR="004E3D5B" w:rsidRPr="00B76B5D">
        <w:rPr>
          <w:rFonts w:asciiTheme="minorHAnsi" w:eastAsiaTheme="majorEastAsia" w:hAnsiTheme="minorHAnsi" w:cstheme="majorBidi"/>
          <w:b/>
          <w:color w:val="538135" w:themeColor="accent6" w:themeShade="BF"/>
          <w:szCs w:val="26"/>
        </w:rPr>
        <w:br/>
      </w:r>
      <w:r w:rsidRPr="00B76B5D">
        <w:rPr>
          <w:rFonts w:asciiTheme="minorHAnsi" w:hAnsiTheme="minorHAnsi"/>
        </w:rPr>
        <w:t xml:space="preserve">Michael Jow, USFS, </w:t>
      </w:r>
      <w:r w:rsidR="00080431" w:rsidRPr="00B76B5D">
        <w:rPr>
          <w:rFonts w:asciiTheme="minorHAnsi" w:hAnsiTheme="minorHAnsi"/>
        </w:rPr>
        <w:t xml:space="preserve">informed the WG that the Stanislaus National Forest (SNF) is slowing down the timeline </w:t>
      </w:r>
      <w:r w:rsidR="00C3304C" w:rsidRPr="00B76B5D">
        <w:rPr>
          <w:rFonts w:asciiTheme="minorHAnsi" w:hAnsiTheme="minorHAnsi"/>
        </w:rPr>
        <w:t>for the MOTOR M2K project and that the SNF does not intend to go out for scoping until the end of November at the earliest. He announced that the next engagement meeting for the project is scheduled for October 28</w:t>
      </w:r>
      <w:r w:rsidR="00C3304C" w:rsidRPr="00B76B5D">
        <w:rPr>
          <w:rFonts w:asciiTheme="minorHAnsi" w:hAnsiTheme="minorHAnsi"/>
          <w:vertAlign w:val="superscript"/>
        </w:rPr>
        <w:t>th</w:t>
      </w:r>
      <w:r w:rsidR="00C3304C" w:rsidRPr="00B76B5D">
        <w:rPr>
          <w:rFonts w:asciiTheme="minorHAnsi" w:hAnsiTheme="minorHAnsi"/>
        </w:rPr>
        <w:t xml:space="preserve">.  </w:t>
      </w:r>
    </w:p>
    <w:p w14:paraId="0655CEA8" w14:textId="77777777" w:rsidR="00FC37CF" w:rsidRPr="00B76B5D" w:rsidRDefault="00FC37CF" w:rsidP="00FC37CF">
      <w:pPr>
        <w:ind w:left="360"/>
        <w:rPr>
          <w:rFonts w:asciiTheme="minorHAnsi" w:hAnsiTheme="minorHAnsi"/>
        </w:rPr>
      </w:pPr>
    </w:p>
    <w:p w14:paraId="5FAE0D1A" w14:textId="77777777" w:rsidR="00FC37CF" w:rsidRPr="00B76B5D" w:rsidRDefault="00C3304C" w:rsidP="00FC37CF">
      <w:pPr>
        <w:ind w:left="360"/>
        <w:rPr>
          <w:rFonts w:asciiTheme="minorHAnsi" w:hAnsiTheme="minorHAnsi"/>
          <w:b/>
          <w:u w:val="single"/>
        </w:rPr>
      </w:pPr>
      <w:r w:rsidRPr="00B76B5D">
        <w:rPr>
          <w:rFonts w:asciiTheme="minorHAnsi" w:hAnsiTheme="minorHAnsi"/>
        </w:rPr>
        <w:t>Steve Wilensky reminded the WG that the full ACCG agreed to send a letter to the Region to convene a meeting of the three collaboratives across the MOTOR M2K project area and to use SCALE as the venue for the convening. The purpose of the meeting is to try to achieve a coordinated framework for how to move forward. It is not a decision-making forum but a forum for the collaboratives to achieve agreement in principle on the preferred option or options for how to proceed with the project and to reduce controversy.</w:t>
      </w:r>
      <w:r w:rsidR="00916887" w:rsidRPr="00B76B5D">
        <w:rPr>
          <w:rFonts w:asciiTheme="minorHAnsi" w:hAnsiTheme="minorHAnsi"/>
        </w:rPr>
        <w:t xml:space="preserve"> </w:t>
      </w:r>
    </w:p>
    <w:p w14:paraId="4218540A" w14:textId="77777777" w:rsidR="00FC37CF" w:rsidRPr="00B76B5D" w:rsidRDefault="00FC37CF" w:rsidP="00FC37CF">
      <w:pPr>
        <w:ind w:left="360"/>
        <w:rPr>
          <w:rFonts w:asciiTheme="minorHAnsi" w:hAnsiTheme="minorHAnsi"/>
        </w:rPr>
      </w:pPr>
    </w:p>
    <w:p w14:paraId="32571F00" w14:textId="64DE8B3B" w:rsidR="00C3304C" w:rsidRPr="00B76B5D" w:rsidRDefault="00C3304C" w:rsidP="00FC37CF">
      <w:pPr>
        <w:ind w:left="360"/>
        <w:rPr>
          <w:rFonts w:asciiTheme="minorHAnsi" w:hAnsiTheme="minorHAnsi"/>
          <w:b/>
          <w:u w:val="single"/>
        </w:rPr>
      </w:pPr>
      <w:r w:rsidRPr="00B76B5D">
        <w:rPr>
          <w:rFonts w:asciiTheme="minorHAnsi" w:hAnsiTheme="minorHAnsi"/>
        </w:rPr>
        <w:t>John Buckley, CSERC, who is also on the YSS (</w:t>
      </w:r>
      <w:hyperlink r:id="rId8" w:history="1">
        <w:r w:rsidRPr="00B76B5D">
          <w:rPr>
            <w:rStyle w:val="Hyperlink"/>
            <w:rFonts w:asciiTheme="minorHAnsi" w:hAnsiTheme="minorHAnsi"/>
          </w:rPr>
          <w:t>Yosemite Stanislaus Solutions</w:t>
        </w:r>
      </w:hyperlink>
      <w:r w:rsidRPr="00B76B5D">
        <w:rPr>
          <w:rFonts w:asciiTheme="minorHAnsi" w:hAnsiTheme="minorHAnsi"/>
        </w:rPr>
        <w:t>) Leadership Team</w:t>
      </w:r>
      <w:r w:rsidR="00DB0FBA" w:rsidRPr="00B76B5D">
        <w:rPr>
          <w:rFonts w:asciiTheme="minorHAnsi" w:hAnsiTheme="minorHAnsi"/>
        </w:rPr>
        <w:t>, summarized YSS’ preferred alternative for MOTOR M2K which</w:t>
      </w:r>
      <w:r w:rsidR="00E37786" w:rsidRPr="00B76B5D">
        <w:rPr>
          <w:rFonts w:asciiTheme="minorHAnsi" w:hAnsiTheme="minorHAnsi"/>
        </w:rPr>
        <w:t>, in short, supports a 5-year condition-based pilot project as opposed to the 10-15 year period proposed by the Forest Service in its draft MOTOR M2K proposal. John cited a recent court decision in the Tongass National Forest in Alaska where a district court judge placed a preliminary injunction on a timber sale because the Forest Service relied upon a condition-based analysis in its Environmental Impact Statement</w:t>
      </w:r>
      <w:r w:rsidR="00916887" w:rsidRPr="00B76B5D">
        <w:rPr>
          <w:rFonts w:asciiTheme="minorHAnsi" w:hAnsiTheme="minorHAnsi"/>
        </w:rPr>
        <w:t xml:space="preserve"> (EIS)</w:t>
      </w:r>
      <w:r w:rsidR="00E37786" w:rsidRPr="00B76B5D">
        <w:rPr>
          <w:rFonts w:asciiTheme="minorHAnsi" w:hAnsiTheme="minorHAnsi"/>
        </w:rPr>
        <w:t>, suggesting that the condition-based approach was not consistent with NEPA rules.</w:t>
      </w:r>
      <w:r w:rsidR="00916887" w:rsidRPr="00B76B5D">
        <w:rPr>
          <w:rFonts w:asciiTheme="minorHAnsi" w:hAnsiTheme="minorHAnsi"/>
        </w:rPr>
        <w:t xml:space="preserve"> John noted that another alternative YSS considered was a programmatic EIS which would support speedy NEPA</w:t>
      </w:r>
      <w:r w:rsidR="0003423A">
        <w:rPr>
          <w:rFonts w:asciiTheme="minorHAnsi" w:hAnsiTheme="minorHAnsi"/>
        </w:rPr>
        <w:t xml:space="preserve"> to accomplish increased pace and scale for landscape level treatments</w:t>
      </w:r>
      <w:r w:rsidR="00916887" w:rsidRPr="00B76B5D">
        <w:rPr>
          <w:rFonts w:asciiTheme="minorHAnsi" w:hAnsiTheme="minorHAnsi"/>
        </w:rPr>
        <w:t xml:space="preserve">. </w:t>
      </w:r>
    </w:p>
    <w:p w14:paraId="7A246E32" w14:textId="77777777" w:rsidR="00E37786" w:rsidRPr="00B76B5D" w:rsidRDefault="00E37786" w:rsidP="004E3D5B">
      <w:pPr>
        <w:keepNext/>
        <w:keepLines/>
        <w:rPr>
          <w:rFonts w:asciiTheme="minorHAnsi" w:hAnsiTheme="minorHAnsi"/>
        </w:rPr>
      </w:pPr>
    </w:p>
    <w:p w14:paraId="3C346289" w14:textId="778344E9" w:rsidR="00B8776C" w:rsidRPr="00B76B5D" w:rsidRDefault="00B8776C" w:rsidP="00727299">
      <w:pPr>
        <w:rPr>
          <w:rFonts w:asciiTheme="minorHAnsi" w:hAnsiTheme="minorHAnsi"/>
          <w:b/>
          <w:u w:val="single"/>
        </w:rPr>
      </w:pPr>
      <w:r w:rsidRPr="00B76B5D">
        <w:rPr>
          <w:rFonts w:asciiTheme="minorHAnsi" w:hAnsiTheme="minorHAnsi"/>
          <w:b/>
          <w:u w:val="single"/>
        </w:rPr>
        <w:t>Discussion</w:t>
      </w:r>
    </w:p>
    <w:p w14:paraId="01F79E67" w14:textId="080FA9B8" w:rsidR="000D0FB2" w:rsidRPr="00B76B5D" w:rsidRDefault="000D0FB2" w:rsidP="000D0FB2">
      <w:pPr>
        <w:pStyle w:val="ListParagraph"/>
        <w:numPr>
          <w:ilvl w:val="0"/>
          <w:numId w:val="16"/>
        </w:numPr>
        <w:rPr>
          <w:b/>
          <w:sz w:val="24"/>
          <w:szCs w:val="24"/>
          <w:u w:val="single"/>
        </w:rPr>
      </w:pPr>
      <w:r w:rsidRPr="00B76B5D">
        <w:rPr>
          <w:sz w:val="24"/>
          <w:szCs w:val="24"/>
        </w:rPr>
        <w:t>The WG agreed that it would be beneficial to have a common venue to understand the collaboratives’ mutual interests</w:t>
      </w:r>
      <w:r w:rsidR="000C2BD7" w:rsidRPr="00B76B5D">
        <w:rPr>
          <w:sz w:val="24"/>
          <w:szCs w:val="24"/>
        </w:rPr>
        <w:t xml:space="preserve"> and to get aligned on preferred options/alternatives.</w:t>
      </w:r>
    </w:p>
    <w:p w14:paraId="13ABB660" w14:textId="0C099C5D" w:rsidR="000C2BD7" w:rsidRPr="00B76B5D" w:rsidRDefault="000C2BD7" w:rsidP="000C2BD7">
      <w:pPr>
        <w:pStyle w:val="ListParagraph"/>
        <w:numPr>
          <w:ilvl w:val="0"/>
          <w:numId w:val="16"/>
        </w:numPr>
        <w:rPr>
          <w:b/>
          <w:sz w:val="24"/>
          <w:szCs w:val="24"/>
          <w:u w:val="single"/>
        </w:rPr>
      </w:pPr>
      <w:r w:rsidRPr="00B76B5D">
        <w:rPr>
          <w:sz w:val="24"/>
          <w:szCs w:val="24"/>
        </w:rPr>
        <w:t xml:space="preserve">One WG member did not support the 5-year condition-based NEPA but clarified that it may be possible to achieve consensus on condition-based analysis within the ACCG’s green light category of project activities (currently in draft form </w:t>
      </w:r>
      <w:r w:rsidR="000864AD">
        <w:rPr>
          <w:sz w:val="24"/>
          <w:szCs w:val="24"/>
        </w:rPr>
        <w:t xml:space="preserve">as described on </w:t>
      </w:r>
      <w:r w:rsidRPr="00B76B5D">
        <w:rPr>
          <w:sz w:val="24"/>
          <w:szCs w:val="24"/>
        </w:rPr>
        <w:t xml:space="preserve">the Project Support Evaluation Tool). </w:t>
      </w:r>
    </w:p>
    <w:p w14:paraId="52D0E4A7" w14:textId="1CC88D5D" w:rsidR="000C2BD7" w:rsidRPr="00B76B5D" w:rsidRDefault="000C2BD7" w:rsidP="000C2BD7">
      <w:pPr>
        <w:pStyle w:val="ListParagraph"/>
        <w:numPr>
          <w:ilvl w:val="0"/>
          <w:numId w:val="16"/>
        </w:numPr>
        <w:rPr>
          <w:sz w:val="24"/>
          <w:szCs w:val="24"/>
        </w:rPr>
      </w:pPr>
      <w:r w:rsidRPr="00B76B5D">
        <w:rPr>
          <w:sz w:val="24"/>
          <w:szCs w:val="24"/>
        </w:rPr>
        <w:t>Attendees suggested that the Forest Service could bring unique conditions and expected scenarios to the WG identifying possible treatments and anticipated locations. This would facilitate working through the scenarios and getting more specific about activities which would make it possible to talk through desired conditions and their associated “rule-sets” and “sideboards” that the USFS is requesting from the ACCG.</w:t>
      </w:r>
    </w:p>
    <w:p w14:paraId="4F3FEF2D" w14:textId="4AF08343" w:rsidR="00F94142" w:rsidRPr="00B76B5D" w:rsidRDefault="000C2BD7" w:rsidP="000C2BD7">
      <w:pPr>
        <w:pStyle w:val="ListParagraph"/>
        <w:numPr>
          <w:ilvl w:val="0"/>
          <w:numId w:val="16"/>
        </w:numPr>
        <w:rPr>
          <w:b/>
          <w:sz w:val="24"/>
          <w:szCs w:val="24"/>
          <w:u w:val="single"/>
        </w:rPr>
      </w:pPr>
      <w:r w:rsidRPr="00B76B5D">
        <w:rPr>
          <w:sz w:val="24"/>
          <w:szCs w:val="24"/>
        </w:rPr>
        <w:t xml:space="preserve">The WG discussed the possibility of pursuing a programmatic EIS as an alternative </w:t>
      </w:r>
      <w:r w:rsidR="00F94142" w:rsidRPr="00B76B5D">
        <w:rPr>
          <w:sz w:val="24"/>
          <w:szCs w:val="24"/>
        </w:rPr>
        <w:t>who</w:t>
      </w:r>
      <w:r w:rsidR="00DB1CE0" w:rsidRPr="00B76B5D">
        <w:rPr>
          <w:sz w:val="24"/>
          <w:szCs w:val="24"/>
        </w:rPr>
        <w:t>se</w:t>
      </w:r>
      <w:r w:rsidR="00F94142" w:rsidRPr="00B76B5D">
        <w:rPr>
          <w:sz w:val="24"/>
          <w:szCs w:val="24"/>
        </w:rPr>
        <w:t xml:space="preserve"> analysis </w:t>
      </w:r>
      <w:r w:rsidRPr="00B76B5D">
        <w:rPr>
          <w:sz w:val="24"/>
          <w:szCs w:val="24"/>
        </w:rPr>
        <w:t xml:space="preserve">could focus </w:t>
      </w:r>
      <w:r w:rsidR="00F94142" w:rsidRPr="00B76B5D">
        <w:rPr>
          <w:sz w:val="24"/>
          <w:szCs w:val="24"/>
        </w:rPr>
        <w:t>on cumulative effects with smaller decisions that would fall under the programmatic document.</w:t>
      </w:r>
      <w:r w:rsidRPr="00B76B5D">
        <w:rPr>
          <w:sz w:val="24"/>
          <w:szCs w:val="24"/>
        </w:rPr>
        <w:t xml:space="preserve"> Particularly if the courts block condition-based analyses, the programmatic EIS with speedy NEPA may be a practicable approach to</w:t>
      </w:r>
      <w:r w:rsidR="0071594B" w:rsidRPr="00B76B5D">
        <w:rPr>
          <w:sz w:val="24"/>
          <w:szCs w:val="24"/>
        </w:rPr>
        <w:t>wards</w:t>
      </w:r>
      <w:r w:rsidRPr="00B76B5D">
        <w:rPr>
          <w:sz w:val="24"/>
          <w:szCs w:val="24"/>
        </w:rPr>
        <w:t xml:space="preserve"> achieving landscape-scale treatments with less controversy.</w:t>
      </w:r>
    </w:p>
    <w:p w14:paraId="3D91B742" w14:textId="05F995B6" w:rsidR="000C2BD7" w:rsidRPr="00B76B5D" w:rsidRDefault="000C2BD7" w:rsidP="000C2BD7">
      <w:pPr>
        <w:pStyle w:val="ListParagraph"/>
        <w:numPr>
          <w:ilvl w:val="0"/>
          <w:numId w:val="16"/>
        </w:numPr>
        <w:rPr>
          <w:b/>
          <w:sz w:val="24"/>
          <w:szCs w:val="24"/>
          <w:u w:val="single"/>
        </w:rPr>
      </w:pPr>
      <w:r w:rsidRPr="00B76B5D">
        <w:rPr>
          <w:sz w:val="24"/>
          <w:szCs w:val="24"/>
        </w:rPr>
        <w:t xml:space="preserve">The WG discussed the importance of </w:t>
      </w:r>
      <w:r w:rsidR="0071594B" w:rsidRPr="00B76B5D">
        <w:rPr>
          <w:sz w:val="24"/>
          <w:szCs w:val="24"/>
        </w:rPr>
        <w:t xml:space="preserve">developing criteria for a streamlined EIS that all collaboratives could support. </w:t>
      </w:r>
    </w:p>
    <w:p w14:paraId="27A5B893" w14:textId="7E540954" w:rsidR="00EB6AFF" w:rsidRPr="00B76B5D" w:rsidRDefault="002A56DE" w:rsidP="00307809">
      <w:pPr>
        <w:pStyle w:val="Heading2"/>
        <w:rPr>
          <w:rFonts w:asciiTheme="minorHAnsi" w:hAnsiTheme="minorHAnsi"/>
        </w:rPr>
      </w:pPr>
      <w:r w:rsidRPr="00B76B5D">
        <w:rPr>
          <w:rFonts w:asciiTheme="minorHAnsi" w:hAnsiTheme="minorHAnsi"/>
        </w:rPr>
        <w:t>Future Meetings</w:t>
      </w:r>
    </w:p>
    <w:p w14:paraId="76A3C82C" w14:textId="0F33FD68" w:rsidR="005D3894" w:rsidRPr="00B76B5D" w:rsidRDefault="002E186B" w:rsidP="00533D7C">
      <w:pPr>
        <w:tabs>
          <w:tab w:val="center" w:pos="4680"/>
        </w:tabs>
        <w:rPr>
          <w:rFonts w:asciiTheme="minorHAnsi" w:hAnsiTheme="minorHAnsi"/>
        </w:rPr>
      </w:pPr>
      <w:r w:rsidRPr="00B76B5D">
        <w:rPr>
          <w:rFonts w:asciiTheme="minorHAnsi" w:hAnsiTheme="minorHAnsi"/>
        </w:rPr>
        <w:t xml:space="preserve">The next Planning Work Group meeting will be on </w:t>
      </w:r>
      <w:r w:rsidR="008E43D6" w:rsidRPr="00B76B5D">
        <w:rPr>
          <w:rFonts w:asciiTheme="minorHAnsi" w:hAnsiTheme="minorHAnsi"/>
        </w:rPr>
        <w:t>October 30,</w:t>
      </w:r>
      <w:r w:rsidR="00102B17" w:rsidRPr="00B76B5D">
        <w:rPr>
          <w:rFonts w:asciiTheme="minorHAnsi" w:hAnsiTheme="minorHAnsi"/>
        </w:rPr>
        <w:t xml:space="preserve"> 2019 at the </w:t>
      </w:r>
      <w:r w:rsidR="008E43D6" w:rsidRPr="00B76B5D">
        <w:rPr>
          <w:rFonts w:asciiTheme="minorHAnsi" w:hAnsiTheme="minorHAnsi"/>
        </w:rPr>
        <w:t xml:space="preserve">Amador </w:t>
      </w:r>
      <w:r w:rsidR="00102B17" w:rsidRPr="00B76B5D">
        <w:rPr>
          <w:rFonts w:asciiTheme="minorHAnsi" w:hAnsiTheme="minorHAnsi"/>
        </w:rPr>
        <w:t xml:space="preserve">Ranger District in </w:t>
      </w:r>
      <w:r w:rsidR="008E43D6" w:rsidRPr="00B76B5D">
        <w:rPr>
          <w:rFonts w:asciiTheme="minorHAnsi" w:hAnsiTheme="minorHAnsi"/>
        </w:rPr>
        <w:t>Pioneer</w:t>
      </w:r>
      <w:r w:rsidR="001A5DD0" w:rsidRPr="00B76B5D">
        <w:rPr>
          <w:rFonts w:asciiTheme="minorHAnsi" w:hAnsiTheme="minorHAnsi"/>
        </w:rPr>
        <w:t xml:space="preserve"> followed by a field trip to the </w:t>
      </w:r>
      <w:r w:rsidR="008E43D6" w:rsidRPr="00B76B5D">
        <w:rPr>
          <w:rFonts w:asciiTheme="minorHAnsi" w:hAnsiTheme="minorHAnsi"/>
        </w:rPr>
        <w:t>Power Fire project</w:t>
      </w:r>
      <w:r w:rsidR="001A5DD0" w:rsidRPr="00B76B5D">
        <w:rPr>
          <w:rFonts w:asciiTheme="minorHAnsi" w:hAnsiTheme="minorHAnsi"/>
        </w:rPr>
        <w:t xml:space="preserve"> area.</w:t>
      </w:r>
    </w:p>
    <w:p w14:paraId="505C8B5B" w14:textId="4BE9C5DE" w:rsidR="00A040AE" w:rsidRPr="00661AE2" w:rsidRDefault="00475748" w:rsidP="00661AE2">
      <w:pPr>
        <w:pStyle w:val="Heading1"/>
      </w:pPr>
      <w:r w:rsidRPr="00661AE2">
        <w:t>Meeting</w:t>
      </w:r>
      <w:r w:rsidR="002B7F2A" w:rsidRPr="00661AE2">
        <w:t>/Field Trip</w:t>
      </w:r>
      <w:r w:rsidRPr="00661AE2">
        <w:t xml:space="preserve"> Participants</w:t>
      </w:r>
      <w:r w:rsidR="00A040AE" w:rsidRPr="00661AE2">
        <w:t xml:space="preserve"> </w:t>
      </w:r>
      <w:r w:rsidR="00C847EC" w:rsidRPr="00661AE2">
        <w:tab/>
      </w:r>
    </w:p>
    <w:tbl>
      <w:tblPr>
        <w:tblStyle w:val="TableGrid"/>
        <w:tblW w:w="0" w:type="auto"/>
        <w:tblLook w:val="04A0" w:firstRow="1" w:lastRow="0" w:firstColumn="1" w:lastColumn="0" w:noHBand="0" w:noVBand="1"/>
      </w:tblPr>
      <w:tblGrid>
        <w:gridCol w:w="3044"/>
        <w:gridCol w:w="2328"/>
        <w:gridCol w:w="1989"/>
        <w:gridCol w:w="1989"/>
      </w:tblGrid>
      <w:tr w:rsidR="00D67414" w:rsidRPr="00B76B5D" w14:paraId="611656AF" w14:textId="30A8D548" w:rsidTr="00D67414">
        <w:tc>
          <w:tcPr>
            <w:tcW w:w="3044" w:type="dxa"/>
            <w:shd w:val="clear" w:color="auto" w:fill="A8D08D" w:themeFill="accent6" w:themeFillTint="99"/>
          </w:tcPr>
          <w:p w14:paraId="3F7D1613" w14:textId="77777777" w:rsidR="00D67414" w:rsidRPr="00B76B5D" w:rsidRDefault="00D67414" w:rsidP="00B368F4">
            <w:pPr>
              <w:jc w:val="center"/>
              <w:rPr>
                <w:rFonts w:asciiTheme="minorHAnsi" w:hAnsiTheme="minorHAnsi"/>
                <w:b/>
              </w:rPr>
            </w:pPr>
            <w:r w:rsidRPr="00B76B5D">
              <w:rPr>
                <w:rFonts w:asciiTheme="minorHAnsi" w:hAnsiTheme="minorHAnsi"/>
                <w:b/>
              </w:rPr>
              <w:t>Name</w:t>
            </w:r>
          </w:p>
        </w:tc>
        <w:tc>
          <w:tcPr>
            <w:tcW w:w="2328" w:type="dxa"/>
            <w:shd w:val="clear" w:color="auto" w:fill="A8D08D" w:themeFill="accent6" w:themeFillTint="99"/>
          </w:tcPr>
          <w:p w14:paraId="3CC4B311" w14:textId="77777777" w:rsidR="00D67414" w:rsidRPr="00B76B5D" w:rsidRDefault="00D67414" w:rsidP="00B368F4">
            <w:pPr>
              <w:jc w:val="center"/>
              <w:rPr>
                <w:rFonts w:asciiTheme="minorHAnsi" w:hAnsiTheme="minorHAnsi"/>
                <w:b/>
              </w:rPr>
            </w:pPr>
            <w:r w:rsidRPr="00B76B5D">
              <w:rPr>
                <w:rFonts w:asciiTheme="minorHAnsi" w:hAnsiTheme="minorHAnsi"/>
                <w:b/>
              </w:rPr>
              <w:t>Affiliation</w:t>
            </w:r>
          </w:p>
        </w:tc>
        <w:tc>
          <w:tcPr>
            <w:tcW w:w="1989" w:type="dxa"/>
            <w:shd w:val="clear" w:color="auto" w:fill="A8D08D" w:themeFill="accent6" w:themeFillTint="99"/>
          </w:tcPr>
          <w:p w14:paraId="7E4718D0" w14:textId="032FEBA6" w:rsidR="00D67414" w:rsidRPr="00B76B5D" w:rsidRDefault="00D67414" w:rsidP="00B368F4">
            <w:pPr>
              <w:jc w:val="center"/>
              <w:rPr>
                <w:rFonts w:asciiTheme="minorHAnsi" w:hAnsiTheme="minorHAnsi"/>
                <w:b/>
              </w:rPr>
            </w:pPr>
            <w:r w:rsidRPr="00B76B5D">
              <w:rPr>
                <w:rFonts w:asciiTheme="minorHAnsi" w:hAnsiTheme="minorHAnsi"/>
                <w:b/>
              </w:rPr>
              <w:t>Miles</w:t>
            </w:r>
          </w:p>
        </w:tc>
        <w:tc>
          <w:tcPr>
            <w:tcW w:w="1989" w:type="dxa"/>
            <w:shd w:val="clear" w:color="auto" w:fill="A8D08D" w:themeFill="accent6" w:themeFillTint="99"/>
          </w:tcPr>
          <w:p w14:paraId="580AEA3F" w14:textId="387716EE" w:rsidR="00D67414" w:rsidRPr="00B76B5D" w:rsidRDefault="00102B17" w:rsidP="00B368F4">
            <w:pPr>
              <w:jc w:val="center"/>
              <w:rPr>
                <w:rFonts w:asciiTheme="minorHAnsi" w:hAnsiTheme="minorHAnsi"/>
                <w:b/>
              </w:rPr>
            </w:pPr>
            <w:r w:rsidRPr="00B76B5D">
              <w:rPr>
                <w:rFonts w:asciiTheme="minorHAnsi" w:hAnsiTheme="minorHAnsi"/>
                <w:b/>
              </w:rPr>
              <w:t>Hours</w:t>
            </w:r>
          </w:p>
        </w:tc>
      </w:tr>
      <w:tr w:rsidR="00D67414" w:rsidRPr="00B76B5D" w14:paraId="5065E574" w14:textId="35C94A7B" w:rsidTr="00D67414">
        <w:tc>
          <w:tcPr>
            <w:tcW w:w="3044" w:type="dxa"/>
          </w:tcPr>
          <w:p w14:paraId="444D2F3A" w14:textId="30EC70D4" w:rsidR="00D67414" w:rsidRPr="00B76B5D" w:rsidRDefault="00E23516" w:rsidP="00B368F4">
            <w:pPr>
              <w:rPr>
                <w:rFonts w:asciiTheme="minorHAnsi" w:hAnsiTheme="minorHAnsi"/>
              </w:rPr>
            </w:pPr>
            <w:r w:rsidRPr="00B76B5D">
              <w:rPr>
                <w:rFonts w:asciiTheme="minorHAnsi" w:hAnsiTheme="minorHAnsi"/>
              </w:rPr>
              <w:t>Rich Farrington</w:t>
            </w:r>
          </w:p>
        </w:tc>
        <w:tc>
          <w:tcPr>
            <w:tcW w:w="2328" w:type="dxa"/>
          </w:tcPr>
          <w:p w14:paraId="60199494" w14:textId="7DD6B371" w:rsidR="00D67414" w:rsidRPr="00B76B5D" w:rsidRDefault="00CC340A" w:rsidP="00B368F4">
            <w:pPr>
              <w:rPr>
                <w:rFonts w:asciiTheme="minorHAnsi" w:hAnsiTheme="minorHAnsi"/>
              </w:rPr>
            </w:pPr>
            <w:r w:rsidRPr="00B76B5D">
              <w:rPr>
                <w:rFonts w:asciiTheme="minorHAnsi" w:hAnsiTheme="minorHAnsi"/>
              </w:rPr>
              <w:t>UMRWA</w:t>
            </w:r>
          </w:p>
        </w:tc>
        <w:tc>
          <w:tcPr>
            <w:tcW w:w="1989" w:type="dxa"/>
          </w:tcPr>
          <w:p w14:paraId="1471F8BF" w14:textId="1CF665DF" w:rsidR="00D67414" w:rsidRPr="00B76B5D" w:rsidRDefault="00F2542A" w:rsidP="00B368F4">
            <w:pPr>
              <w:rPr>
                <w:rFonts w:asciiTheme="minorHAnsi" w:hAnsiTheme="minorHAnsi"/>
              </w:rPr>
            </w:pPr>
            <w:r w:rsidRPr="00B76B5D">
              <w:rPr>
                <w:rFonts w:asciiTheme="minorHAnsi" w:hAnsiTheme="minorHAnsi"/>
              </w:rPr>
              <w:t>100</w:t>
            </w:r>
          </w:p>
        </w:tc>
        <w:tc>
          <w:tcPr>
            <w:tcW w:w="1989" w:type="dxa"/>
          </w:tcPr>
          <w:p w14:paraId="063B1120" w14:textId="3F352FE6" w:rsidR="00D67414" w:rsidRPr="00B76B5D" w:rsidRDefault="004B21EC" w:rsidP="00B368F4">
            <w:pPr>
              <w:rPr>
                <w:rFonts w:asciiTheme="minorHAnsi" w:hAnsiTheme="minorHAnsi"/>
              </w:rPr>
            </w:pPr>
            <w:r w:rsidRPr="00B76B5D">
              <w:rPr>
                <w:rFonts w:asciiTheme="minorHAnsi" w:hAnsiTheme="minorHAnsi"/>
              </w:rPr>
              <w:t>10</w:t>
            </w:r>
          </w:p>
        </w:tc>
      </w:tr>
      <w:tr w:rsidR="00F2542A" w:rsidRPr="00B76B5D" w14:paraId="457E1CAE" w14:textId="77777777" w:rsidTr="00D67414">
        <w:tc>
          <w:tcPr>
            <w:tcW w:w="3044" w:type="dxa"/>
          </w:tcPr>
          <w:p w14:paraId="4E811D1F" w14:textId="11D3D7B9" w:rsidR="00F2542A" w:rsidRPr="00B76B5D" w:rsidRDefault="00F2542A" w:rsidP="00B368F4">
            <w:pPr>
              <w:rPr>
                <w:rFonts w:asciiTheme="minorHAnsi" w:hAnsiTheme="minorHAnsi"/>
              </w:rPr>
            </w:pPr>
            <w:r w:rsidRPr="00B76B5D">
              <w:rPr>
                <w:rFonts w:asciiTheme="minorHAnsi" w:hAnsiTheme="minorHAnsi"/>
              </w:rPr>
              <w:t>John Buckley</w:t>
            </w:r>
          </w:p>
        </w:tc>
        <w:tc>
          <w:tcPr>
            <w:tcW w:w="2328" w:type="dxa"/>
          </w:tcPr>
          <w:p w14:paraId="4A471D01" w14:textId="651B0E07" w:rsidR="00F2542A" w:rsidRPr="00B76B5D" w:rsidRDefault="00F2542A" w:rsidP="00B368F4">
            <w:pPr>
              <w:rPr>
                <w:rFonts w:asciiTheme="minorHAnsi" w:hAnsiTheme="minorHAnsi"/>
              </w:rPr>
            </w:pPr>
            <w:r w:rsidRPr="00B76B5D">
              <w:rPr>
                <w:rFonts w:asciiTheme="minorHAnsi" w:hAnsiTheme="minorHAnsi"/>
              </w:rPr>
              <w:t>CSERC</w:t>
            </w:r>
          </w:p>
        </w:tc>
        <w:tc>
          <w:tcPr>
            <w:tcW w:w="1989" w:type="dxa"/>
          </w:tcPr>
          <w:p w14:paraId="25309B0A" w14:textId="4E2A9E66" w:rsidR="00F2542A" w:rsidRPr="00B76B5D" w:rsidRDefault="00F2542A" w:rsidP="00B368F4">
            <w:pPr>
              <w:rPr>
                <w:rFonts w:asciiTheme="minorHAnsi" w:hAnsiTheme="minorHAnsi"/>
              </w:rPr>
            </w:pPr>
            <w:r w:rsidRPr="00B76B5D">
              <w:rPr>
                <w:rFonts w:asciiTheme="minorHAnsi" w:hAnsiTheme="minorHAnsi"/>
              </w:rPr>
              <w:t>40</w:t>
            </w:r>
          </w:p>
        </w:tc>
        <w:tc>
          <w:tcPr>
            <w:tcW w:w="1989" w:type="dxa"/>
          </w:tcPr>
          <w:p w14:paraId="54B882C8" w14:textId="540BA13F" w:rsidR="00F2542A" w:rsidRPr="00B76B5D" w:rsidRDefault="00F2542A" w:rsidP="00B368F4">
            <w:pPr>
              <w:rPr>
                <w:rFonts w:asciiTheme="minorHAnsi" w:hAnsiTheme="minorHAnsi"/>
              </w:rPr>
            </w:pPr>
            <w:r w:rsidRPr="00B76B5D">
              <w:rPr>
                <w:rFonts w:asciiTheme="minorHAnsi" w:hAnsiTheme="minorHAnsi"/>
              </w:rPr>
              <w:t>4</w:t>
            </w:r>
          </w:p>
        </w:tc>
      </w:tr>
      <w:tr w:rsidR="004B21EC" w:rsidRPr="00B76B5D" w14:paraId="70286F05" w14:textId="77777777" w:rsidTr="00D67414">
        <w:tc>
          <w:tcPr>
            <w:tcW w:w="3044" w:type="dxa"/>
          </w:tcPr>
          <w:p w14:paraId="22FF156E" w14:textId="5C8766C9" w:rsidR="004B21EC" w:rsidRPr="00B76B5D" w:rsidRDefault="004B21EC" w:rsidP="00B368F4">
            <w:pPr>
              <w:rPr>
                <w:rFonts w:asciiTheme="minorHAnsi" w:hAnsiTheme="minorHAnsi"/>
              </w:rPr>
            </w:pPr>
            <w:r w:rsidRPr="00B76B5D">
              <w:rPr>
                <w:rFonts w:asciiTheme="minorHAnsi" w:hAnsiTheme="minorHAnsi"/>
              </w:rPr>
              <w:t>Michael Pickard</w:t>
            </w:r>
          </w:p>
        </w:tc>
        <w:tc>
          <w:tcPr>
            <w:tcW w:w="2328" w:type="dxa"/>
          </w:tcPr>
          <w:p w14:paraId="2EE5D6CF" w14:textId="67DB9BA8" w:rsidR="004B21EC" w:rsidRPr="00B76B5D" w:rsidRDefault="004B21EC" w:rsidP="00B368F4">
            <w:pPr>
              <w:rPr>
                <w:rFonts w:asciiTheme="minorHAnsi" w:hAnsiTheme="minorHAnsi"/>
              </w:rPr>
            </w:pPr>
            <w:r w:rsidRPr="00B76B5D">
              <w:rPr>
                <w:rFonts w:asciiTheme="minorHAnsi" w:hAnsiTheme="minorHAnsi"/>
              </w:rPr>
              <w:t>Sierra Nevada Conservancy</w:t>
            </w:r>
          </w:p>
        </w:tc>
        <w:tc>
          <w:tcPr>
            <w:tcW w:w="1989" w:type="dxa"/>
          </w:tcPr>
          <w:p w14:paraId="426E7F5E" w14:textId="60F469F7" w:rsidR="004B21EC" w:rsidRPr="00B76B5D" w:rsidRDefault="004B21EC" w:rsidP="00B368F4">
            <w:pPr>
              <w:rPr>
                <w:rFonts w:asciiTheme="minorHAnsi" w:hAnsiTheme="minorHAnsi"/>
              </w:rPr>
            </w:pPr>
            <w:r w:rsidRPr="00B76B5D">
              <w:rPr>
                <w:rFonts w:asciiTheme="minorHAnsi" w:hAnsiTheme="minorHAnsi"/>
              </w:rPr>
              <w:t>140</w:t>
            </w:r>
          </w:p>
        </w:tc>
        <w:tc>
          <w:tcPr>
            <w:tcW w:w="1989" w:type="dxa"/>
          </w:tcPr>
          <w:p w14:paraId="24190D85" w14:textId="1B920EB6" w:rsidR="004B21EC" w:rsidRPr="00B76B5D" w:rsidRDefault="004B21EC" w:rsidP="00B368F4">
            <w:pPr>
              <w:rPr>
                <w:rFonts w:asciiTheme="minorHAnsi" w:hAnsiTheme="minorHAnsi"/>
              </w:rPr>
            </w:pPr>
            <w:r w:rsidRPr="00B76B5D">
              <w:rPr>
                <w:rFonts w:asciiTheme="minorHAnsi" w:hAnsiTheme="minorHAnsi"/>
              </w:rPr>
              <w:t>8</w:t>
            </w:r>
          </w:p>
        </w:tc>
      </w:tr>
      <w:tr w:rsidR="00197F2B" w:rsidRPr="00B76B5D" w14:paraId="1887C467" w14:textId="77777777" w:rsidTr="00D67414">
        <w:tc>
          <w:tcPr>
            <w:tcW w:w="3044" w:type="dxa"/>
          </w:tcPr>
          <w:p w14:paraId="4460B422" w14:textId="5397D548" w:rsidR="00197F2B" w:rsidRPr="00B76B5D" w:rsidRDefault="00197F2B" w:rsidP="00B368F4">
            <w:pPr>
              <w:rPr>
                <w:rFonts w:asciiTheme="minorHAnsi" w:hAnsiTheme="minorHAnsi"/>
              </w:rPr>
            </w:pPr>
            <w:r w:rsidRPr="00B76B5D">
              <w:rPr>
                <w:rFonts w:asciiTheme="minorHAnsi" w:hAnsiTheme="minorHAnsi"/>
              </w:rPr>
              <w:t>Steve Wilensky</w:t>
            </w:r>
          </w:p>
        </w:tc>
        <w:tc>
          <w:tcPr>
            <w:tcW w:w="2328" w:type="dxa"/>
          </w:tcPr>
          <w:p w14:paraId="4CEB451B" w14:textId="0BE2FA89" w:rsidR="00197F2B" w:rsidRPr="00B76B5D" w:rsidRDefault="00197F2B" w:rsidP="00B368F4">
            <w:pPr>
              <w:rPr>
                <w:rFonts w:asciiTheme="minorHAnsi" w:hAnsiTheme="minorHAnsi"/>
              </w:rPr>
            </w:pPr>
            <w:r w:rsidRPr="00B76B5D">
              <w:rPr>
                <w:rFonts w:asciiTheme="minorHAnsi" w:hAnsiTheme="minorHAnsi"/>
              </w:rPr>
              <w:t>CHIPS</w:t>
            </w:r>
          </w:p>
        </w:tc>
        <w:tc>
          <w:tcPr>
            <w:tcW w:w="1989" w:type="dxa"/>
          </w:tcPr>
          <w:p w14:paraId="78C704F5" w14:textId="53E96D97" w:rsidR="00197F2B" w:rsidRPr="00B76B5D" w:rsidRDefault="00197F2B" w:rsidP="00B368F4">
            <w:pPr>
              <w:rPr>
                <w:rFonts w:asciiTheme="minorHAnsi" w:hAnsiTheme="minorHAnsi"/>
              </w:rPr>
            </w:pPr>
            <w:r w:rsidRPr="00B76B5D">
              <w:rPr>
                <w:rFonts w:asciiTheme="minorHAnsi" w:hAnsiTheme="minorHAnsi"/>
              </w:rPr>
              <w:t>90</w:t>
            </w:r>
          </w:p>
        </w:tc>
        <w:tc>
          <w:tcPr>
            <w:tcW w:w="1989" w:type="dxa"/>
          </w:tcPr>
          <w:p w14:paraId="06161747" w14:textId="3D1E2288" w:rsidR="00197F2B" w:rsidRPr="00B76B5D" w:rsidRDefault="00197F2B" w:rsidP="00B368F4">
            <w:pPr>
              <w:rPr>
                <w:rFonts w:asciiTheme="minorHAnsi" w:hAnsiTheme="minorHAnsi"/>
              </w:rPr>
            </w:pPr>
            <w:r w:rsidRPr="00B76B5D">
              <w:rPr>
                <w:rFonts w:asciiTheme="minorHAnsi" w:hAnsiTheme="minorHAnsi"/>
              </w:rPr>
              <w:t>8</w:t>
            </w:r>
          </w:p>
        </w:tc>
      </w:tr>
      <w:tr w:rsidR="00D67414" w:rsidRPr="00B76B5D" w14:paraId="743F2040" w14:textId="230CB432" w:rsidTr="00D67414">
        <w:tc>
          <w:tcPr>
            <w:tcW w:w="3044" w:type="dxa"/>
          </w:tcPr>
          <w:p w14:paraId="31086AAA" w14:textId="6FD3A01C" w:rsidR="00D67414" w:rsidRPr="00B76B5D" w:rsidRDefault="00E23516" w:rsidP="00B368F4">
            <w:pPr>
              <w:rPr>
                <w:rFonts w:asciiTheme="minorHAnsi" w:hAnsiTheme="minorHAnsi"/>
              </w:rPr>
            </w:pPr>
            <w:r w:rsidRPr="00B76B5D">
              <w:rPr>
                <w:rFonts w:asciiTheme="minorHAnsi" w:hAnsiTheme="minorHAnsi"/>
              </w:rPr>
              <w:t>Craig Ostergaard</w:t>
            </w:r>
          </w:p>
        </w:tc>
        <w:tc>
          <w:tcPr>
            <w:tcW w:w="2328" w:type="dxa"/>
          </w:tcPr>
          <w:p w14:paraId="2AF0D599" w14:textId="15EAEB6C" w:rsidR="00D67414" w:rsidRPr="00B76B5D" w:rsidRDefault="00E23516" w:rsidP="00B368F4">
            <w:pPr>
              <w:rPr>
                <w:rFonts w:asciiTheme="minorHAnsi" w:hAnsiTheme="minorHAnsi"/>
              </w:rPr>
            </w:pPr>
            <w:r w:rsidRPr="00B76B5D">
              <w:rPr>
                <w:rFonts w:asciiTheme="minorHAnsi" w:hAnsiTheme="minorHAnsi"/>
              </w:rPr>
              <w:t>SPI</w:t>
            </w:r>
          </w:p>
        </w:tc>
        <w:tc>
          <w:tcPr>
            <w:tcW w:w="1989" w:type="dxa"/>
          </w:tcPr>
          <w:p w14:paraId="575A7627" w14:textId="27D5212F" w:rsidR="00D67414" w:rsidRPr="00B76B5D" w:rsidRDefault="00F2542A" w:rsidP="00B368F4">
            <w:pPr>
              <w:rPr>
                <w:rFonts w:asciiTheme="minorHAnsi" w:hAnsiTheme="minorHAnsi"/>
              </w:rPr>
            </w:pPr>
            <w:r w:rsidRPr="00B76B5D">
              <w:rPr>
                <w:rFonts w:asciiTheme="minorHAnsi" w:hAnsiTheme="minorHAnsi"/>
              </w:rPr>
              <w:t>100</w:t>
            </w:r>
          </w:p>
        </w:tc>
        <w:tc>
          <w:tcPr>
            <w:tcW w:w="1989" w:type="dxa"/>
          </w:tcPr>
          <w:p w14:paraId="3969A527" w14:textId="21607D6D" w:rsidR="00D67414" w:rsidRPr="00B76B5D" w:rsidRDefault="00F2542A" w:rsidP="00B368F4">
            <w:pPr>
              <w:rPr>
                <w:rFonts w:asciiTheme="minorHAnsi" w:hAnsiTheme="minorHAnsi"/>
              </w:rPr>
            </w:pPr>
            <w:r w:rsidRPr="00B76B5D">
              <w:rPr>
                <w:rFonts w:asciiTheme="minorHAnsi" w:hAnsiTheme="minorHAnsi"/>
              </w:rPr>
              <w:t>6</w:t>
            </w:r>
          </w:p>
        </w:tc>
      </w:tr>
      <w:tr w:rsidR="00D67414" w:rsidRPr="00B76B5D" w14:paraId="6C861F7A" w14:textId="24F18B7B" w:rsidTr="00D67414">
        <w:tc>
          <w:tcPr>
            <w:tcW w:w="3044" w:type="dxa"/>
          </w:tcPr>
          <w:p w14:paraId="34C53701" w14:textId="62F95043" w:rsidR="00D67414" w:rsidRPr="00B76B5D" w:rsidRDefault="00E23516" w:rsidP="00B368F4">
            <w:pPr>
              <w:rPr>
                <w:rFonts w:asciiTheme="minorHAnsi" w:hAnsiTheme="minorHAnsi"/>
              </w:rPr>
            </w:pPr>
            <w:r w:rsidRPr="00B76B5D">
              <w:rPr>
                <w:rFonts w:asciiTheme="minorHAnsi" w:hAnsiTheme="minorHAnsi"/>
              </w:rPr>
              <w:t>Michael Jow</w:t>
            </w:r>
          </w:p>
        </w:tc>
        <w:tc>
          <w:tcPr>
            <w:tcW w:w="2328" w:type="dxa"/>
          </w:tcPr>
          <w:p w14:paraId="0CDBEFAB" w14:textId="4BED1E76" w:rsidR="00D67414" w:rsidRPr="00B76B5D" w:rsidRDefault="00CC340A" w:rsidP="00B368F4">
            <w:pPr>
              <w:rPr>
                <w:rFonts w:asciiTheme="minorHAnsi" w:hAnsiTheme="minorHAnsi"/>
              </w:rPr>
            </w:pPr>
            <w:r w:rsidRPr="00B76B5D">
              <w:rPr>
                <w:rFonts w:asciiTheme="minorHAnsi" w:hAnsiTheme="minorHAnsi"/>
              </w:rPr>
              <w:t>USFS</w:t>
            </w:r>
          </w:p>
        </w:tc>
        <w:tc>
          <w:tcPr>
            <w:tcW w:w="1989" w:type="dxa"/>
          </w:tcPr>
          <w:p w14:paraId="1FCD3562" w14:textId="131EBB1A" w:rsidR="00D67414" w:rsidRPr="00B76B5D" w:rsidRDefault="00F2542A" w:rsidP="00B368F4">
            <w:pPr>
              <w:rPr>
                <w:rFonts w:asciiTheme="minorHAnsi" w:hAnsiTheme="minorHAnsi"/>
              </w:rPr>
            </w:pPr>
            <w:r w:rsidRPr="00B76B5D">
              <w:rPr>
                <w:rFonts w:asciiTheme="minorHAnsi" w:hAnsiTheme="minorHAnsi"/>
              </w:rPr>
              <w:t>40</w:t>
            </w:r>
          </w:p>
        </w:tc>
        <w:tc>
          <w:tcPr>
            <w:tcW w:w="1989" w:type="dxa"/>
          </w:tcPr>
          <w:p w14:paraId="6180BE01" w14:textId="1CFC872D" w:rsidR="00D67414" w:rsidRPr="00B76B5D" w:rsidRDefault="00F2542A" w:rsidP="00B368F4">
            <w:pPr>
              <w:rPr>
                <w:rFonts w:asciiTheme="minorHAnsi" w:hAnsiTheme="minorHAnsi"/>
              </w:rPr>
            </w:pPr>
            <w:r w:rsidRPr="00B76B5D">
              <w:rPr>
                <w:rFonts w:asciiTheme="minorHAnsi" w:hAnsiTheme="minorHAnsi"/>
              </w:rPr>
              <w:t>4</w:t>
            </w:r>
          </w:p>
        </w:tc>
      </w:tr>
      <w:tr w:rsidR="00D67414" w:rsidRPr="00B76B5D" w14:paraId="79F58C8B" w14:textId="6C73E2F0" w:rsidTr="00D67414">
        <w:tc>
          <w:tcPr>
            <w:tcW w:w="3044" w:type="dxa"/>
          </w:tcPr>
          <w:p w14:paraId="034480E0" w14:textId="1C8705C5" w:rsidR="00D67414" w:rsidRPr="00B76B5D" w:rsidRDefault="00E23516" w:rsidP="00B368F4">
            <w:pPr>
              <w:rPr>
                <w:rFonts w:asciiTheme="minorHAnsi" w:hAnsiTheme="minorHAnsi"/>
              </w:rPr>
            </w:pPr>
            <w:r w:rsidRPr="00B76B5D">
              <w:rPr>
                <w:rFonts w:asciiTheme="minorHAnsi" w:hAnsiTheme="minorHAnsi"/>
              </w:rPr>
              <w:t>Shane Dante</w:t>
            </w:r>
          </w:p>
        </w:tc>
        <w:tc>
          <w:tcPr>
            <w:tcW w:w="2328" w:type="dxa"/>
          </w:tcPr>
          <w:p w14:paraId="7610B4D0" w14:textId="1B5AEE4A" w:rsidR="00D67414" w:rsidRPr="00B76B5D" w:rsidRDefault="00E23516" w:rsidP="00B368F4">
            <w:pPr>
              <w:rPr>
                <w:rFonts w:asciiTheme="minorHAnsi" w:hAnsiTheme="minorHAnsi"/>
              </w:rPr>
            </w:pPr>
            <w:r w:rsidRPr="00B76B5D">
              <w:rPr>
                <w:rFonts w:asciiTheme="minorHAnsi" w:hAnsiTheme="minorHAnsi"/>
              </w:rPr>
              <w:t>Foothill Conservancy</w:t>
            </w:r>
          </w:p>
        </w:tc>
        <w:tc>
          <w:tcPr>
            <w:tcW w:w="1989" w:type="dxa"/>
          </w:tcPr>
          <w:p w14:paraId="1E8D21BA" w14:textId="5B131AF3" w:rsidR="00D67414" w:rsidRPr="00B76B5D" w:rsidRDefault="00F2542A" w:rsidP="00B368F4">
            <w:pPr>
              <w:rPr>
                <w:rFonts w:asciiTheme="minorHAnsi" w:hAnsiTheme="minorHAnsi"/>
              </w:rPr>
            </w:pPr>
            <w:r w:rsidRPr="00B76B5D">
              <w:rPr>
                <w:rFonts w:asciiTheme="minorHAnsi" w:hAnsiTheme="minorHAnsi"/>
              </w:rPr>
              <w:t>100</w:t>
            </w:r>
          </w:p>
        </w:tc>
        <w:tc>
          <w:tcPr>
            <w:tcW w:w="1989" w:type="dxa"/>
          </w:tcPr>
          <w:p w14:paraId="34D610B7" w14:textId="2492BCD6" w:rsidR="00D67414" w:rsidRPr="00B76B5D" w:rsidRDefault="004B21EC" w:rsidP="00B368F4">
            <w:pPr>
              <w:rPr>
                <w:rFonts w:asciiTheme="minorHAnsi" w:hAnsiTheme="minorHAnsi"/>
              </w:rPr>
            </w:pPr>
            <w:r w:rsidRPr="00B76B5D">
              <w:rPr>
                <w:rFonts w:asciiTheme="minorHAnsi" w:hAnsiTheme="minorHAnsi"/>
              </w:rPr>
              <w:t>10</w:t>
            </w:r>
          </w:p>
        </w:tc>
      </w:tr>
      <w:tr w:rsidR="00D67414" w:rsidRPr="00B76B5D" w14:paraId="5387B66F" w14:textId="477CC27B" w:rsidTr="00D67414">
        <w:tc>
          <w:tcPr>
            <w:tcW w:w="3044" w:type="dxa"/>
          </w:tcPr>
          <w:p w14:paraId="5AE69484" w14:textId="208D4348" w:rsidR="00D67414" w:rsidRPr="00B76B5D" w:rsidRDefault="00E23516" w:rsidP="00B368F4">
            <w:pPr>
              <w:rPr>
                <w:rFonts w:asciiTheme="minorHAnsi" w:hAnsiTheme="minorHAnsi"/>
              </w:rPr>
            </w:pPr>
            <w:r w:rsidRPr="00B76B5D">
              <w:rPr>
                <w:rFonts w:asciiTheme="minorHAnsi" w:hAnsiTheme="minorHAnsi"/>
              </w:rPr>
              <w:t>Marc Young</w:t>
            </w:r>
          </w:p>
        </w:tc>
        <w:tc>
          <w:tcPr>
            <w:tcW w:w="2328" w:type="dxa"/>
          </w:tcPr>
          <w:p w14:paraId="5ADC6125" w14:textId="565E5C93" w:rsidR="00D67414" w:rsidRPr="00B76B5D" w:rsidRDefault="00CC340A" w:rsidP="00B368F4">
            <w:pPr>
              <w:rPr>
                <w:rFonts w:asciiTheme="minorHAnsi" w:hAnsiTheme="minorHAnsi"/>
              </w:rPr>
            </w:pPr>
            <w:r w:rsidRPr="00B76B5D">
              <w:rPr>
                <w:rFonts w:asciiTheme="minorHAnsi" w:hAnsiTheme="minorHAnsi"/>
              </w:rPr>
              <w:t>USFS</w:t>
            </w:r>
          </w:p>
        </w:tc>
        <w:tc>
          <w:tcPr>
            <w:tcW w:w="1989" w:type="dxa"/>
          </w:tcPr>
          <w:p w14:paraId="526D9FED" w14:textId="2D161B18" w:rsidR="00D67414" w:rsidRPr="00B76B5D" w:rsidRDefault="00F2542A" w:rsidP="00B368F4">
            <w:pPr>
              <w:rPr>
                <w:rFonts w:asciiTheme="minorHAnsi" w:hAnsiTheme="minorHAnsi"/>
              </w:rPr>
            </w:pPr>
            <w:r w:rsidRPr="00B76B5D">
              <w:rPr>
                <w:rFonts w:asciiTheme="minorHAnsi" w:hAnsiTheme="minorHAnsi"/>
              </w:rPr>
              <w:t>100</w:t>
            </w:r>
          </w:p>
        </w:tc>
        <w:tc>
          <w:tcPr>
            <w:tcW w:w="1989" w:type="dxa"/>
          </w:tcPr>
          <w:p w14:paraId="183DC3E0" w14:textId="4F069B70" w:rsidR="00D67414" w:rsidRPr="00B76B5D" w:rsidRDefault="00F2542A" w:rsidP="00B368F4">
            <w:pPr>
              <w:rPr>
                <w:rFonts w:asciiTheme="minorHAnsi" w:hAnsiTheme="minorHAnsi"/>
              </w:rPr>
            </w:pPr>
            <w:r w:rsidRPr="00B76B5D">
              <w:rPr>
                <w:rFonts w:asciiTheme="minorHAnsi" w:hAnsiTheme="minorHAnsi"/>
              </w:rPr>
              <w:t>6</w:t>
            </w:r>
          </w:p>
        </w:tc>
      </w:tr>
      <w:tr w:rsidR="00D67414" w:rsidRPr="00B76B5D" w14:paraId="660DE13F" w14:textId="14901E07" w:rsidTr="00D67414">
        <w:tc>
          <w:tcPr>
            <w:tcW w:w="3044" w:type="dxa"/>
          </w:tcPr>
          <w:p w14:paraId="4EDA5423" w14:textId="6A741B28" w:rsidR="00D67414" w:rsidRPr="00B76B5D" w:rsidRDefault="00E23516" w:rsidP="00B368F4">
            <w:pPr>
              <w:rPr>
                <w:rFonts w:asciiTheme="minorHAnsi" w:hAnsiTheme="minorHAnsi"/>
              </w:rPr>
            </w:pPr>
            <w:r w:rsidRPr="00B76B5D">
              <w:rPr>
                <w:rFonts w:asciiTheme="minorHAnsi" w:hAnsiTheme="minorHAnsi"/>
              </w:rPr>
              <w:t>Joe Aragon</w:t>
            </w:r>
          </w:p>
        </w:tc>
        <w:tc>
          <w:tcPr>
            <w:tcW w:w="2328" w:type="dxa"/>
          </w:tcPr>
          <w:p w14:paraId="28DA9EE1" w14:textId="2C788406" w:rsidR="00D67414" w:rsidRPr="00B76B5D" w:rsidRDefault="006F2823" w:rsidP="00B368F4">
            <w:pPr>
              <w:rPr>
                <w:rFonts w:asciiTheme="minorHAnsi" w:hAnsiTheme="minorHAnsi"/>
              </w:rPr>
            </w:pPr>
            <w:r w:rsidRPr="00B76B5D">
              <w:rPr>
                <w:rFonts w:asciiTheme="minorHAnsi" w:hAnsiTheme="minorHAnsi"/>
              </w:rPr>
              <w:t>USFS</w:t>
            </w:r>
          </w:p>
        </w:tc>
        <w:tc>
          <w:tcPr>
            <w:tcW w:w="1989" w:type="dxa"/>
          </w:tcPr>
          <w:p w14:paraId="73780CAA" w14:textId="6FE2736F" w:rsidR="00D67414" w:rsidRPr="00B76B5D" w:rsidRDefault="00F2542A" w:rsidP="00B368F4">
            <w:pPr>
              <w:rPr>
                <w:rFonts w:asciiTheme="minorHAnsi" w:hAnsiTheme="minorHAnsi"/>
              </w:rPr>
            </w:pPr>
            <w:r w:rsidRPr="00B76B5D">
              <w:rPr>
                <w:rFonts w:asciiTheme="minorHAnsi" w:hAnsiTheme="minorHAnsi"/>
              </w:rPr>
              <w:t>0</w:t>
            </w:r>
          </w:p>
        </w:tc>
        <w:tc>
          <w:tcPr>
            <w:tcW w:w="1989" w:type="dxa"/>
          </w:tcPr>
          <w:p w14:paraId="77DCA81D" w14:textId="74ABA88F" w:rsidR="00D67414" w:rsidRPr="00B76B5D" w:rsidRDefault="004B21EC" w:rsidP="00B368F4">
            <w:pPr>
              <w:rPr>
                <w:rFonts w:asciiTheme="minorHAnsi" w:hAnsiTheme="minorHAnsi"/>
              </w:rPr>
            </w:pPr>
            <w:r w:rsidRPr="00B76B5D">
              <w:rPr>
                <w:rFonts w:asciiTheme="minorHAnsi" w:hAnsiTheme="minorHAnsi"/>
              </w:rPr>
              <w:t>8</w:t>
            </w:r>
          </w:p>
        </w:tc>
      </w:tr>
      <w:tr w:rsidR="00857C2B" w:rsidRPr="00B76B5D" w14:paraId="40B36E76" w14:textId="77777777" w:rsidTr="00D67414">
        <w:tc>
          <w:tcPr>
            <w:tcW w:w="3044" w:type="dxa"/>
          </w:tcPr>
          <w:p w14:paraId="36E2A0AD" w14:textId="08C2D0F6" w:rsidR="00857C2B" w:rsidRPr="00B76B5D" w:rsidRDefault="00E23516" w:rsidP="00B368F4">
            <w:pPr>
              <w:rPr>
                <w:rFonts w:asciiTheme="minorHAnsi" w:hAnsiTheme="minorHAnsi"/>
              </w:rPr>
            </w:pPr>
            <w:r w:rsidRPr="00B76B5D">
              <w:rPr>
                <w:rFonts w:asciiTheme="minorHAnsi" w:hAnsiTheme="minorHAnsi"/>
              </w:rPr>
              <w:t>Rick Hopson</w:t>
            </w:r>
          </w:p>
        </w:tc>
        <w:tc>
          <w:tcPr>
            <w:tcW w:w="2328" w:type="dxa"/>
          </w:tcPr>
          <w:p w14:paraId="2F3AE736" w14:textId="5010F3C5" w:rsidR="00857C2B" w:rsidRPr="00B76B5D" w:rsidRDefault="006F2823" w:rsidP="00B368F4">
            <w:pPr>
              <w:rPr>
                <w:rFonts w:asciiTheme="minorHAnsi" w:hAnsiTheme="minorHAnsi"/>
              </w:rPr>
            </w:pPr>
            <w:r w:rsidRPr="00B76B5D">
              <w:rPr>
                <w:rFonts w:asciiTheme="minorHAnsi" w:hAnsiTheme="minorHAnsi"/>
              </w:rPr>
              <w:t>USFS</w:t>
            </w:r>
          </w:p>
        </w:tc>
        <w:tc>
          <w:tcPr>
            <w:tcW w:w="1989" w:type="dxa"/>
          </w:tcPr>
          <w:p w14:paraId="01C4DEB5" w14:textId="14B94EF6" w:rsidR="00857C2B" w:rsidRPr="00B76B5D" w:rsidRDefault="00F2542A" w:rsidP="00B368F4">
            <w:pPr>
              <w:rPr>
                <w:rFonts w:asciiTheme="minorHAnsi" w:hAnsiTheme="minorHAnsi"/>
              </w:rPr>
            </w:pPr>
            <w:r w:rsidRPr="00B76B5D">
              <w:rPr>
                <w:rFonts w:asciiTheme="minorHAnsi" w:hAnsiTheme="minorHAnsi"/>
              </w:rPr>
              <w:t>100</w:t>
            </w:r>
          </w:p>
        </w:tc>
        <w:tc>
          <w:tcPr>
            <w:tcW w:w="1989" w:type="dxa"/>
          </w:tcPr>
          <w:p w14:paraId="78A0824B" w14:textId="1F7FE8AD" w:rsidR="00857C2B" w:rsidRPr="00B76B5D" w:rsidRDefault="00F2542A" w:rsidP="00B368F4">
            <w:pPr>
              <w:rPr>
                <w:rFonts w:asciiTheme="minorHAnsi" w:hAnsiTheme="minorHAnsi"/>
              </w:rPr>
            </w:pPr>
            <w:r w:rsidRPr="00B76B5D">
              <w:rPr>
                <w:rFonts w:asciiTheme="minorHAnsi" w:hAnsiTheme="minorHAnsi"/>
              </w:rPr>
              <w:t>6</w:t>
            </w:r>
          </w:p>
        </w:tc>
      </w:tr>
      <w:tr w:rsidR="00E23516" w:rsidRPr="00B76B5D" w14:paraId="219EB820" w14:textId="77777777" w:rsidTr="00D67414">
        <w:tc>
          <w:tcPr>
            <w:tcW w:w="3044" w:type="dxa"/>
          </w:tcPr>
          <w:p w14:paraId="0E0B3630" w14:textId="0DB78437" w:rsidR="00E23516" w:rsidRPr="00B76B5D" w:rsidRDefault="00E23516" w:rsidP="006F2823">
            <w:pPr>
              <w:rPr>
                <w:rFonts w:asciiTheme="minorHAnsi" w:hAnsiTheme="minorHAnsi"/>
              </w:rPr>
            </w:pPr>
            <w:r w:rsidRPr="00B76B5D">
              <w:rPr>
                <w:rFonts w:asciiTheme="minorHAnsi" w:hAnsiTheme="minorHAnsi"/>
              </w:rPr>
              <w:t>Ben Solvesky</w:t>
            </w:r>
          </w:p>
        </w:tc>
        <w:tc>
          <w:tcPr>
            <w:tcW w:w="2328" w:type="dxa"/>
          </w:tcPr>
          <w:p w14:paraId="5F2A7C3E" w14:textId="283DF8AE" w:rsidR="00E23516" w:rsidRPr="00B76B5D" w:rsidRDefault="00E23516" w:rsidP="006F2823">
            <w:pPr>
              <w:rPr>
                <w:rFonts w:asciiTheme="minorHAnsi" w:hAnsiTheme="minorHAnsi"/>
              </w:rPr>
            </w:pPr>
            <w:r w:rsidRPr="00B76B5D">
              <w:rPr>
                <w:rFonts w:asciiTheme="minorHAnsi" w:hAnsiTheme="minorHAnsi"/>
              </w:rPr>
              <w:t>Sierra Forest Legacy</w:t>
            </w:r>
          </w:p>
        </w:tc>
        <w:tc>
          <w:tcPr>
            <w:tcW w:w="1989" w:type="dxa"/>
          </w:tcPr>
          <w:p w14:paraId="7BED4830" w14:textId="44E748D1" w:rsidR="00E23516" w:rsidRPr="00B76B5D" w:rsidRDefault="004B21EC" w:rsidP="006F2823">
            <w:pPr>
              <w:rPr>
                <w:rFonts w:asciiTheme="minorHAnsi" w:hAnsiTheme="minorHAnsi"/>
              </w:rPr>
            </w:pPr>
            <w:r w:rsidRPr="00B76B5D">
              <w:rPr>
                <w:rFonts w:asciiTheme="minorHAnsi" w:hAnsiTheme="minorHAnsi"/>
              </w:rPr>
              <w:t>80</w:t>
            </w:r>
          </w:p>
        </w:tc>
        <w:tc>
          <w:tcPr>
            <w:tcW w:w="1989" w:type="dxa"/>
          </w:tcPr>
          <w:p w14:paraId="58F74855" w14:textId="196E825A" w:rsidR="00E23516" w:rsidRPr="00B76B5D" w:rsidRDefault="004B21EC" w:rsidP="006F2823">
            <w:pPr>
              <w:rPr>
                <w:rFonts w:asciiTheme="minorHAnsi" w:hAnsiTheme="minorHAnsi"/>
              </w:rPr>
            </w:pPr>
            <w:r w:rsidRPr="00B76B5D">
              <w:rPr>
                <w:rFonts w:asciiTheme="minorHAnsi" w:hAnsiTheme="minorHAnsi"/>
              </w:rPr>
              <w:t>6</w:t>
            </w:r>
          </w:p>
        </w:tc>
      </w:tr>
      <w:tr w:rsidR="004B21EC" w:rsidRPr="00B76B5D" w14:paraId="2DE64C88" w14:textId="77777777" w:rsidTr="00D67414">
        <w:tc>
          <w:tcPr>
            <w:tcW w:w="3044" w:type="dxa"/>
          </w:tcPr>
          <w:p w14:paraId="694589B2" w14:textId="584DAC1A" w:rsidR="004B21EC" w:rsidRPr="00B76B5D" w:rsidRDefault="004B21EC" w:rsidP="006F2823">
            <w:pPr>
              <w:rPr>
                <w:rFonts w:asciiTheme="minorHAnsi" w:hAnsiTheme="minorHAnsi"/>
              </w:rPr>
            </w:pPr>
            <w:r w:rsidRPr="00B76B5D">
              <w:rPr>
                <w:rFonts w:asciiTheme="minorHAnsi" w:hAnsiTheme="minorHAnsi"/>
              </w:rPr>
              <w:t>Ray Cablayan</w:t>
            </w:r>
          </w:p>
        </w:tc>
        <w:tc>
          <w:tcPr>
            <w:tcW w:w="2328" w:type="dxa"/>
          </w:tcPr>
          <w:p w14:paraId="2BC05133" w14:textId="27A91895" w:rsidR="004B21EC" w:rsidRPr="00B76B5D" w:rsidRDefault="004B21EC" w:rsidP="006F2823">
            <w:pPr>
              <w:rPr>
                <w:rFonts w:asciiTheme="minorHAnsi" w:hAnsiTheme="minorHAnsi"/>
              </w:rPr>
            </w:pPr>
            <w:r w:rsidRPr="00B76B5D">
              <w:rPr>
                <w:rFonts w:asciiTheme="minorHAnsi" w:hAnsiTheme="minorHAnsi"/>
              </w:rPr>
              <w:t>USFS</w:t>
            </w:r>
          </w:p>
        </w:tc>
        <w:tc>
          <w:tcPr>
            <w:tcW w:w="1989" w:type="dxa"/>
          </w:tcPr>
          <w:p w14:paraId="0BF7DBB6" w14:textId="1D20C71A" w:rsidR="004B21EC" w:rsidRPr="00B76B5D" w:rsidRDefault="004B21EC" w:rsidP="006F2823">
            <w:pPr>
              <w:rPr>
                <w:rFonts w:asciiTheme="minorHAnsi" w:hAnsiTheme="minorHAnsi"/>
              </w:rPr>
            </w:pPr>
            <w:r w:rsidRPr="00B76B5D">
              <w:rPr>
                <w:rFonts w:asciiTheme="minorHAnsi" w:hAnsiTheme="minorHAnsi"/>
              </w:rPr>
              <w:t>0</w:t>
            </w:r>
          </w:p>
        </w:tc>
        <w:tc>
          <w:tcPr>
            <w:tcW w:w="1989" w:type="dxa"/>
          </w:tcPr>
          <w:p w14:paraId="3EB481DA" w14:textId="0D82E20D" w:rsidR="004B21EC" w:rsidRPr="00B76B5D" w:rsidRDefault="004B21EC" w:rsidP="006F2823">
            <w:pPr>
              <w:rPr>
                <w:rFonts w:asciiTheme="minorHAnsi" w:hAnsiTheme="minorHAnsi"/>
              </w:rPr>
            </w:pPr>
            <w:r w:rsidRPr="00B76B5D">
              <w:rPr>
                <w:rFonts w:asciiTheme="minorHAnsi" w:hAnsiTheme="minorHAnsi"/>
              </w:rPr>
              <w:t>4</w:t>
            </w:r>
          </w:p>
        </w:tc>
      </w:tr>
      <w:tr w:rsidR="004B21EC" w:rsidRPr="00B76B5D" w14:paraId="66001F23" w14:textId="77777777" w:rsidTr="00D67414">
        <w:tc>
          <w:tcPr>
            <w:tcW w:w="3044" w:type="dxa"/>
          </w:tcPr>
          <w:p w14:paraId="28A924F9" w14:textId="747E6E34" w:rsidR="004B21EC" w:rsidRPr="00B76B5D" w:rsidRDefault="004B21EC" w:rsidP="006F2823">
            <w:pPr>
              <w:rPr>
                <w:rFonts w:asciiTheme="minorHAnsi" w:hAnsiTheme="minorHAnsi"/>
              </w:rPr>
            </w:pPr>
            <w:r w:rsidRPr="00B76B5D">
              <w:rPr>
                <w:rFonts w:asciiTheme="minorHAnsi" w:hAnsiTheme="minorHAnsi"/>
              </w:rPr>
              <w:t>Matt</w:t>
            </w:r>
            <w:r w:rsidR="00BF44F1" w:rsidRPr="00B76B5D">
              <w:rPr>
                <w:rFonts w:asciiTheme="minorHAnsi" w:hAnsiTheme="minorHAnsi"/>
              </w:rPr>
              <w:t xml:space="preserve"> </w:t>
            </w:r>
            <w:r w:rsidR="007C2DDC" w:rsidRPr="00B76B5D">
              <w:rPr>
                <w:rFonts w:asciiTheme="minorHAnsi" w:hAnsiTheme="minorHAnsi"/>
              </w:rPr>
              <w:t>Hilden</w:t>
            </w:r>
          </w:p>
        </w:tc>
        <w:tc>
          <w:tcPr>
            <w:tcW w:w="2328" w:type="dxa"/>
          </w:tcPr>
          <w:p w14:paraId="7BFC1F46" w14:textId="5791F279" w:rsidR="004B21EC" w:rsidRPr="00B76B5D" w:rsidRDefault="004B21EC" w:rsidP="006F2823">
            <w:pPr>
              <w:rPr>
                <w:rFonts w:asciiTheme="minorHAnsi" w:hAnsiTheme="minorHAnsi"/>
              </w:rPr>
            </w:pPr>
            <w:r w:rsidRPr="00B76B5D">
              <w:rPr>
                <w:rFonts w:asciiTheme="minorHAnsi" w:hAnsiTheme="minorHAnsi"/>
              </w:rPr>
              <w:t>USFS</w:t>
            </w:r>
          </w:p>
        </w:tc>
        <w:tc>
          <w:tcPr>
            <w:tcW w:w="1989" w:type="dxa"/>
          </w:tcPr>
          <w:p w14:paraId="1248B0D3" w14:textId="150FE14E" w:rsidR="004B21EC" w:rsidRPr="00B76B5D" w:rsidRDefault="004B21EC" w:rsidP="006F2823">
            <w:pPr>
              <w:rPr>
                <w:rFonts w:asciiTheme="minorHAnsi" w:hAnsiTheme="minorHAnsi"/>
              </w:rPr>
            </w:pPr>
            <w:r w:rsidRPr="00B76B5D">
              <w:rPr>
                <w:rFonts w:asciiTheme="minorHAnsi" w:hAnsiTheme="minorHAnsi"/>
              </w:rPr>
              <w:t>0</w:t>
            </w:r>
          </w:p>
        </w:tc>
        <w:tc>
          <w:tcPr>
            <w:tcW w:w="1989" w:type="dxa"/>
          </w:tcPr>
          <w:p w14:paraId="09B453D1" w14:textId="65FBA154" w:rsidR="004B21EC" w:rsidRPr="00B76B5D" w:rsidRDefault="007C2DDC" w:rsidP="006F2823">
            <w:pPr>
              <w:rPr>
                <w:rFonts w:asciiTheme="minorHAnsi" w:hAnsiTheme="minorHAnsi"/>
              </w:rPr>
            </w:pPr>
            <w:r w:rsidRPr="00B76B5D">
              <w:rPr>
                <w:rFonts w:asciiTheme="minorHAnsi" w:hAnsiTheme="minorHAnsi"/>
              </w:rPr>
              <w:t>8</w:t>
            </w:r>
          </w:p>
        </w:tc>
      </w:tr>
      <w:tr w:rsidR="00025B13" w:rsidRPr="00B76B5D" w14:paraId="3667E7AC" w14:textId="77777777" w:rsidTr="00D67414">
        <w:tc>
          <w:tcPr>
            <w:tcW w:w="3044" w:type="dxa"/>
          </w:tcPr>
          <w:p w14:paraId="1F63F9BB" w14:textId="11696409" w:rsidR="00025B13" w:rsidRPr="00B76B5D" w:rsidRDefault="00025B13" w:rsidP="006F2823">
            <w:pPr>
              <w:rPr>
                <w:rFonts w:asciiTheme="minorHAnsi" w:hAnsiTheme="minorHAnsi"/>
              </w:rPr>
            </w:pPr>
            <w:r w:rsidRPr="00B76B5D">
              <w:rPr>
                <w:rFonts w:asciiTheme="minorHAnsi" w:hAnsiTheme="minorHAnsi"/>
              </w:rPr>
              <w:t>John Quidachay</w:t>
            </w:r>
          </w:p>
        </w:tc>
        <w:tc>
          <w:tcPr>
            <w:tcW w:w="2328" w:type="dxa"/>
          </w:tcPr>
          <w:p w14:paraId="59704496" w14:textId="37222235" w:rsidR="00025B13" w:rsidRPr="00B76B5D" w:rsidRDefault="00025B13" w:rsidP="006F2823">
            <w:pPr>
              <w:rPr>
                <w:rFonts w:asciiTheme="minorHAnsi" w:hAnsiTheme="minorHAnsi"/>
              </w:rPr>
            </w:pPr>
            <w:r w:rsidRPr="00B76B5D">
              <w:rPr>
                <w:rFonts w:asciiTheme="minorHAnsi" w:hAnsiTheme="minorHAnsi"/>
              </w:rPr>
              <w:t>Landmark Environmental</w:t>
            </w:r>
          </w:p>
        </w:tc>
        <w:tc>
          <w:tcPr>
            <w:tcW w:w="1989" w:type="dxa"/>
          </w:tcPr>
          <w:p w14:paraId="43041D89" w14:textId="17B73693" w:rsidR="00025B13" w:rsidRPr="00B76B5D" w:rsidRDefault="00025B13" w:rsidP="006F2823">
            <w:pPr>
              <w:rPr>
                <w:rFonts w:asciiTheme="minorHAnsi" w:hAnsiTheme="minorHAnsi"/>
              </w:rPr>
            </w:pPr>
            <w:r w:rsidRPr="00B76B5D">
              <w:rPr>
                <w:rFonts w:asciiTheme="minorHAnsi" w:hAnsiTheme="minorHAnsi"/>
              </w:rPr>
              <w:t>130</w:t>
            </w:r>
          </w:p>
        </w:tc>
        <w:tc>
          <w:tcPr>
            <w:tcW w:w="1989" w:type="dxa"/>
          </w:tcPr>
          <w:p w14:paraId="0FEDF1F4" w14:textId="6AB57559" w:rsidR="00025B13" w:rsidRPr="00B76B5D" w:rsidRDefault="00025B13" w:rsidP="006F2823">
            <w:pPr>
              <w:rPr>
                <w:rFonts w:asciiTheme="minorHAnsi" w:hAnsiTheme="minorHAnsi"/>
              </w:rPr>
            </w:pPr>
            <w:r w:rsidRPr="00B76B5D">
              <w:rPr>
                <w:rFonts w:asciiTheme="minorHAnsi" w:hAnsiTheme="minorHAnsi"/>
              </w:rPr>
              <w:t>7</w:t>
            </w:r>
          </w:p>
        </w:tc>
      </w:tr>
      <w:tr w:rsidR="00F77328" w:rsidRPr="00B76B5D" w14:paraId="29643964" w14:textId="77777777" w:rsidTr="00D67414">
        <w:tc>
          <w:tcPr>
            <w:tcW w:w="3044" w:type="dxa"/>
          </w:tcPr>
          <w:p w14:paraId="378A184A" w14:textId="5D09B9E0" w:rsidR="00F77328" w:rsidRPr="00B76B5D" w:rsidRDefault="00F77328" w:rsidP="006F2823">
            <w:pPr>
              <w:rPr>
                <w:rFonts w:asciiTheme="minorHAnsi" w:hAnsiTheme="minorHAnsi"/>
              </w:rPr>
            </w:pPr>
            <w:r w:rsidRPr="00B76B5D">
              <w:rPr>
                <w:rFonts w:asciiTheme="minorHAnsi" w:hAnsiTheme="minorHAnsi"/>
              </w:rPr>
              <w:t>Carinna Robertson</w:t>
            </w:r>
          </w:p>
        </w:tc>
        <w:tc>
          <w:tcPr>
            <w:tcW w:w="2328" w:type="dxa"/>
          </w:tcPr>
          <w:p w14:paraId="47D2A0A1" w14:textId="132C8C96" w:rsidR="00F77328" w:rsidRPr="00B76B5D" w:rsidRDefault="00F77328" w:rsidP="006F2823">
            <w:pPr>
              <w:rPr>
                <w:rFonts w:asciiTheme="minorHAnsi" w:hAnsiTheme="minorHAnsi"/>
              </w:rPr>
            </w:pPr>
            <w:r w:rsidRPr="00B76B5D">
              <w:rPr>
                <w:rFonts w:asciiTheme="minorHAnsi" w:hAnsiTheme="minorHAnsi"/>
              </w:rPr>
              <w:t>USFS</w:t>
            </w:r>
          </w:p>
        </w:tc>
        <w:tc>
          <w:tcPr>
            <w:tcW w:w="1989" w:type="dxa"/>
          </w:tcPr>
          <w:p w14:paraId="766920D8" w14:textId="2F1A0BFE" w:rsidR="00F77328" w:rsidRPr="00B76B5D" w:rsidRDefault="00F77328" w:rsidP="006F2823">
            <w:pPr>
              <w:rPr>
                <w:rFonts w:asciiTheme="minorHAnsi" w:hAnsiTheme="minorHAnsi"/>
              </w:rPr>
            </w:pPr>
            <w:r w:rsidRPr="00B76B5D">
              <w:rPr>
                <w:rFonts w:asciiTheme="minorHAnsi" w:hAnsiTheme="minorHAnsi"/>
              </w:rPr>
              <w:t>0</w:t>
            </w:r>
          </w:p>
        </w:tc>
        <w:tc>
          <w:tcPr>
            <w:tcW w:w="1989" w:type="dxa"/>
          </w:tcPr>
          <w:p w14:paraId="3A1DEEF0" w14:textId="154ADD47" w:rsidR="00F77328" w:rsidRPr="00B76B5D" w:rsidRDefault="00F77328" w:rsidP="006F2823">
            <w:pPr>
              <w:rPr>
                <w:rFonts w:asciiTheme="minorHAnsi" w:hAnsiTheme="minorHAnsi"/>
              </w:rPr>
            </w:pPr>
            <w:r w:rsidRPr="00B76B5D">
              <w:rPr>
                <w:rFonts w:asciiTheme="minorHAnsi" w:hAnsiTheme="minorHAnsi"/>
              </w:rPr>
              <w:t>4</w:t>
            </w:r>
          </w:p>
        </w:tc>
      </w:tr>
      <w:tr w:rsidR="006F2823" w:rsidRPr="00B76B5D" w14:paraId="2DA8F6E7" w14:textId="672A5BDD" w:rsidTr="00D67414">
        <w:tc>
          <w:tcPr>
            <w:tcW w:w="3044" w:type="dxa"/>
          </w:tcPr>
          <w:p w14:paraId="66055510" w14:textId="733E4A5B" w:rsidR="006F2823" w:rsidRPr="00B76B5D" w:rsidRDefault="006F2823" w:rsidP="006F2823">
            <w:pPr>
              <w:rPr>
                <w:rFonts w:asciiTheme="minorHAnsi" w:hAnsiTheme="minorHAnsi"/>
              </w:rPr>
            </w:pPr>
            <w:r w:rsidRPr="00B76B5D">
              <w:rPr>
                <w:rFonts w:asciiTheme="minorHAnsi" w:hAnsiTheme="minorHAnsi"/>
              </w:rPr>
              <w:t>Tania Carlone</w:t>
            </w:r>
          </w:p>
        </w:tc>
        <w:tc>
          <w:tcPr>
            <w:tcW w:w="2328" w:type="dxa"/>
          </w:tcPr>
          <w:p w14:paraId="759D4690" w14:textId="278A056F" w:rsidR="006F2823" w:rsidRPr="00B76B5D" w:rsidRDefault="006F2823" w:rsidP="006F2823">
            <w:pPr>
              <w:rPr>
                <w:rFonts w:asciiTheme="minorHAnsi" w:hAnsiTheme="minorHAnsi"/>
              </w:rPr>
            </w:pPr>
            <w:r w:rsidRPr="00B76B5D">
              <w:rPr>
                <w:rFonts w:asciiTheme="minorHAnsi" w:hAnsiTheme="minorHAnsi"/>
              </w:rPr>
              <w:t>CBI</w:t>
            </w:r>
          </w:p>
        </w:tc>
        <w:tc>
          <w:tcPr>
            <w:tcW w:w="1989" w:type="dxa"/>
          </w:tcPr>
          <w:p w14:paraId="69C6AC90" w14:textId="4935AD84" w:rsidR="006F2823" w:rsidRPr="00B76B5D" w:rsidRDefault="00F2542A" w:rsidP="006F2823">
            <w:pPr>
              <w:rPr>
                <w:rFonts w:asciiTheme="minorHAnsi" w:hAnsiTheme="minorHAnsi"/>
              </w:rPr>
            </w:pPr>
            <w:r w:rsidRPr="00B76B5D">
              <w:rPr>
                <w:rFonts w:asciiTheme="minorHAnsi" w:hAnsiTheme="minorHAnsi"/>
              </w:rPr>
              <w:t>240</w:t>
            </w:r>
          </w:p>
        </w:tc>
        <w:tc>
          <w:tcPr>
            <w:tcW w:w="1989" w:type="dxa"/>
          </w:tcPr>
          <w:p w14:paraId="5F132CE3" w14:textId="2BD984E9" w:rsidR="006F2823" w:rsidRPr="00B76B5D" w:rsidRDefault="00F2542A" w:rsidP="006F2823">
            <w:pPr>
              <w:rPr>
                <w:rFonts w:asciiTheme="minorHAnsi" w:hAnsiTheme="minorHAnsi"/>
              </w:rPr>
            </w:pPr>
            <w:r w:rsidRPr="00B76B5D">
              <w:rPr>
                <w:rFonts w:asciiTheme="minorHAnsi" w:hAnsiTheme="minorHAnsi"/>
              </w:rPr>
              <w:t>10</w:t>
            </w:r>
          </w:p>
        </w:tc>
      </w:tr>
    </w:tbl>
    <w:p w14:paraId="4C9B3623" w14:textId="7978B68D" w:rsidR="00BC76C4" w:rsidRPr="00B76B5D" w:rsidRDefault="00BC76C4" w:rsidP="00294704">
      <w:pPr>
        <w:tabs>
          <w:tab w:val="center" w:pos="4680"/>
        </w:tabs>
        <w:rPr>
          <w:rFonts w:asciiTheme="minorHAnsi" w:hAnsiTheme="minorHAnsi"/>
        </w:rPr>
      </w:pPr>
    </w:p>
    <w:p w14:paraId="27003742" w14:textId="1167052A" w:rsidR="00BC76C4" w:rsidRPr="00B76B5D" w:rsidRDefault="00661AE2" w:rsidP="00661AE2">
      <w:pPr>
        <w:pStyle w:val="Heading1"/>
      </w:pPr>
      <w:r>
        <w:t>Field Trip Notes</w:t>
      </w:r>
    </w:p>
    <w:p w14:paraId="22A14E69" w14:textId="383DC6BE" w:rsidR="00BC76C4" w:rsidRPr="00B76B5D" w:rsidRDefault="00BC76C4" w:rsidP="00BC76C4">
      <w:pPr>
        <w:rPr>
          <w:rFonts w:asciiTheme="minorHAnsi" w:eastAsiaTheme="majorEastAsia" w:hAnsiTheme="minorHAnsi" w:cstheme="majorBidi"/>
          <w:b/>
          <w:color w:val="538135" w:themeColor="accent6" w:themeShade="BF"/>
          <w:szCs w:val="26"/>
        </w:rPr>
      </w:pPr>
      <w:r w:rsidRPr="00B76B5D">
        <w:rPr>
          <w:rFonts w:asciiTheme="minorHAnsi" w:eastAsiaTheme="majorEastAsia" w:hAnsiTheme="minorHAnsi" w:cstheme="majorBidi"/>
          <w:b/>
          <w:color w:val="538135" w:themeColor="accent6" w:themeShade="BF"/>
          <w:szCs w:val="26"/>
        </w:rPr>
        <w:t xml:space="preserve">Pumpkin Hollow Restoration Project (Hemlock Project Area) </w:t>
      </w:r>
    </w:p>
    <w:p w14:paraId="350FF079" w14:textId="7C9FC79B" w:rsidR="007C2DDC" w:rsidRPr="00B76B5D" w:rsidRDefault="00BC76C4" w:rsidP="007C2DDC">
      <w:pPr>
        <w:tabs>
          <w:tab w:val="center" w:pos="4680"/>
        </w:tabs>
        <w:rPr>
          <w:rFonts w:asciiTheme="minorHAnsi" w:hAnsiTheme="minorHAnsi" w:cstheme="minorHAnsi"/>
        </w:rPr>
      </w:pPr>
      <w:r w:rsidRPr="00B76B5D">
        <w:rPr>
          <w:rFonts w:asciiTheme="minorHAnsi" w:hAnsiTheme="minorHAnsi" w:cstheme="minorHAnsi"/>
        </w:rPr>
        <w:t xml:space="preserve">Following the Planning Work Group (WG) meeting, several WG members and Forest Service staff participated in a field trip to the Pumpkin Hollow Restoration Project in the Hemlock Project Area. </w:t>
      </w:r>
      <w:r w:rsidR="007C2DDC" w:rsidRPr="00B76B5D">
        <w:rPr>
          <w:rFonts w:asciiTheme="minorHAnsi" w:hAnsiTheme="minorHAnsi" w:cstheme="minorHAnsi"/>
          <w:color w:val="000000" w:themeColor="text1"/>
        </w:rPr>
        <w:t>The field trip was led by John Quidachay, Forester, Landmark Environmental, consultant to the Upper Mokelumne River Watershed Authority (UMRWA) and Joe Aragon Cornerstone CFLRP Coordinator, assisted by Matt Hilden (Fuels specialist) and Carinna Robertson (Forester).</w:t>
      </w:r>
    </w:p>
    <w:p w14:paraId="3F892787" w14:textId="77777777" w:rsidR="007C2DDC" w:rsidRPr="00B76B5D" w:rsidRDefault="007C2DDC" w:rsidP="007C2DDC">
      <w:pPr>
        <w:rPr>
          <w:rFonts w:asciiTheme="minorHAnsi" w:hAnsiTheme="minorHAnsi" w:cstheme="minorHAnsi"/>
          <w:color w:val="000000" w:themeColor="text1"/>
        </w:rPr>
      </w:pPr>
    </w:p>
    <w:p w14:paraId="0BBE2A28" w14:textId="77777777" w:rsidR="007C2DDC" w:rsidRPr="00B76B5D" w:rsidRDefault="007C2DDC" w:rsidP="007C2DDC">
      <w:pPr>
        <w:pStyle w:val="ListParagraph"/>
        <w:numPr>
          <w:ilvl w:val="0"/>
          <w:numId w:val="17"/>
        </w:numPr>
        <w:rPr>
          <w:rFonts w:cstheme="minorHAnsi"/>
          <w:color w:val="000000" w:themeColor="text1"/>
          <w:sz w:val="24"/>
          <w:szCs w:val="24"/>
        </w:rPr>
      </w:pPr>
      <w:r w:rsidRPr="00B76B5D">
        <w:rPr>
          <w:rFonts w:cstheme="minorHAnsi"/>
          <w:color w:val="000000" w:themeColor="text1"/>
          <w:sz w:val="24"/>
          <w:szCs w:val="24"/>
        </w:rPr>
        <w:t xml:space="preserve">Mastication (shredding) of brush and less than 10” diameter trees in plantations is proceeding (see photos).  Fuel ladders and ground fuels are virtually eliminated. The prescription used in the plantations is DxD (stem spacing). The majority of the plantations are pine but fir has naturally seeded in and is left by prescription. </w:t>
      </w:r>
    </w:p>
    <w:p w14:paraId="1963F848" w14:textId="77777777" w:rsidR="007C2DDC" w:rsidRPr="00B76B5D" w:rsidRDefault="007C2DDC" w:rsidP="007C2DDC">
      <w:pPr>
        <w:pStyle w:val="ListParagraph"/>
        <w:numPr>
          <w:ilvl w:val="0"/>
          <w:numId w:val="17"/>
        </w:numPr>
        <w:rPr>
          <w:rFonts w:cstheme="minorHAnsi"/>
          <w:color w:val="000000" w:themeColor="text1"/>
          <w:sz w:val="24"/>
          <w:szCs w:val="24"/>
        </w:rPr>
      </w:pPr>
      <w:r w:rsidRPr="00B76B5D">
        <w:rPr>
          <w:rFonts w:cstheme="minorHAnsi"/>
          <w:color w:val="000000" w:themeColor="text1"/>
          <w:sz w:val="24"/>
          <w:szCs w:val="24"/>
        </w:rPr>
        <w:t>Some of the mastication work in plantations went into adjacent stands which reduced the fuel ladder and ground fuels there.</w:t>
      </w:r>
    </w:p>
    <w:p w14:paraId="2B389B07" w14:textId="77777777" w:rsidR="007C2DDC" w:rsidRPr="00B76B5D" w:rsidRDefault="007C2DDC" w:rsidP="007C2DDC">
      <w:pPr>
        <w:pStyle w:val="ListParagraph"/>
        <w:numPr>
          <w:ilvl w:val="0"/>
          <w:numId w:val="17"/>
        </w:numPr>
        <w:rPr>
          <w:rFonts w:cstheme="minorHAnsi"/>
          <w:color w:val="000000" w:themeColor="text1"/>
          <w:sz w:val="24"/>
          <w:szCs w:val="24"/>
        </w:rPr>
      </w:pPr>
      <w:r w:rsidRPr="00B76B5D">
        <w:rPr>
          <w:rFonts w:cstheme="minorHAnsi"/>
          <w:color w:val="000000" w:themeColor="text1"/>
          <w:sz w:val="24"/>
          <w:szCs w:val="24"/>
        </w:rPr>
        <w:t>Additional mastication in existing stands will occur this field season.</w:t>
      </w:r>
    </w:p>
    <w:p w14:paraId="35A03037" w14:textId="77777777" w:rsidR="007C2DDC" w:rsidRPr="00B76B5D" w:rsidRDefault="007C2DDC" w:rsidP="007C2DDC">
      <w:pPr>
        <w:pStyle w:val="ListParagraph"/>
        <w:numPr>
          <w:ilvl w:val="0"/>
          <w:numId w:val="17"/>
        </w:numPr>
        <w:rPr>
          <w:rFonts w:cstheme="minorHAnsi"/>
          <w:color w:val="000000" w:themeColor="text1"/>
          <w:sz w:val="24"/>
          <w:szCs w:val="24"/>
        </w:rPr>
      </w:pPr>
      <w:r w:rsidRPr="00B76B5D">
        <w:rPr>
          <w:rFonts w:cstheme="minorHAnsi"/>
          <w:color w:val="000000" w:themeColor="text1"/>
          <w:sz w:val="24"/>
          <w:szCs w:val="24"/>
        </w:rPr>
        <w:t>It will be possible to put fire on the ground in 2-3 years to allow time for snow to compact the low level of remaining fuels on the ground.</w:t>
      </w:r>
    </w:p>
    <w:p w14:paraId="5D666B32" w14:textId="77777777" w:rsidR="007C2DDC" w:rsidRPr="00B76B5D" w:rsidRDefault="007C2DDC" w:rsidP="007C2DDC">
      <w:pPr>
        <w:pStyle w:val="ListParagraph"/>
        <w:numPr>
          <w:ilvl w:val="0"/>
          <w:numId w:val="17"/>
        </w:numPr>
        <w:rPr>
          <w:rFonts w:cstheme="minorHAnsi"/>
          <w:color w:val="000000" w:themeColor="text1"/>
          <w:sz w:val="24"/>
          <w:szCs w:val="24"/>
        </w:rPr>
      </w:pPr>
      <w:r w:rsidRPr="00B76B5D">
        <w:rPr>
          <w:rFonts w:cstheme="minorHAnsi"/>
          <w:color w:val="000000" w:themeColor="text1"/>
          <w:sz w:val="24"/>
          <w:szCs w:val="24"/>
        </w:rPr>
        <w:t>The FS Staff has gotten comfortable with using Landmark Environmental for project administration due to continued building of relationships, expanding the role of the partner over time, and working with USFS points of contact in the field under the USFS Master Stewardship Agreement with UMRWA signed in 2016.</w:t>
      </w:r>
    </w:p>
    <w:p w14:paraId="3D2B465D" w14:textId="0D7CDA0A" w:rsidR="007C2DDC" w:rsidRPr="00B76B5D" w:rsidRDefault="007C2DDC" w:rsidP="007C2DDC">
      <w:pPr>
        <w:pStyle w:val="ListParagraph"/>
        <w:numPr>
          <w:ilvl w:val="0"/>
          <w:numId w:val="17"/>
        </w:numPr>
        <w:rPr>
          <w:rFonts w:cstheme="minorHAnsi"/>
          <w:color w:val="000000" w:themeColor="text1"/>
          <w:sz w:val="24"/>
          <w:szCs w:val="24"/>
        </w:rPr>
      </w:pPr>
      <w:r w:rsidRPr="00B76B5D">
        <w:rPr>
          <w:rFonts w:cstheme="minorHAnsi"/>
          <w:color w:val="000000" w:themeColor="text1"/>
          <w:sz w:val="24"/>
          <w:szCs w:val="24"/>
        </w:rPr>
        <w:t xml:space="preserve">A considerable </w:t>
      </w:r>
      <w:r w:rsidR="0073027D" w:rsidRPr="00B76B5D">
        <w:rPr>
          <w:rFonts w:cstheme="minorHAnsi"/>
          <w:color w:val="000000" w:themeColor="text1"/>
          <w:sz w:val="24"/>
          <w:szCs w:val="24"/>
        </w:rPr>
        <w:t>number</w:t>
      </w:r>
      <w:r w:rsidRPr="00B76B5D">
        <w:rPr>
          <w:rFonts w:cstheme="minorHAnsi"/>
          <w:color w:val="000000" w:themeColor="text1"/>
          <w:sz w:val="24"/>
          <w:szCs w:val="24"/>
        </w:rPr>
        <w:t xml:space="preserve"> of trees continue to die this summer even though there was a wet winter. It takes a number of years to shake off the effects of the 2014-2016 drought.  </w:t>
      </w:r>
    </w:p>
    <w:p w14:paraId="40373886" w14:textId="77777777" w:rsidR="007C2DDC" w:rsidRPr="00B76B5D" w:rsidRDefault="007C2DDC" w:rsidP="007C2DDC">
      <w:pPr>
        <w:pStyle w:val="ListParagraph"/>
        <w:numPr>
          <w:ilvl w:val="0"/>
          <w:numId w:val="17"/>
        </w:numPr>
        <w:rPr>
          <w:rFonts w:cstheme="minorHAnsi"/>
          <w:color w:val="000000" w:themeColor="text1"/>
          <w:sz w:val="24"/>
          <w:szCs w:val="24"/>
        </w:rPr>
      </w:pPr>
      <w:r w:rsidRPr="00B76B5D">
        <w:rPr>
          <w:rFonts w:cstheme="minorHAnsi"/>
          <w:color w:val="000000" w:themeColor="text1"/>
          <w:sz w:val="24"/>
          <w:szCs w:val="24"/>
        </w:rPr>
        <w:t>The contractor was hired and is being monitored by UMRWA Staff (Landmark Environmental) under the FS Master Stewardship Agreement. The contractor is local, a resident of Calaveras County.</w:t>
      </w:r>
    </w:p>
    <w:p w14:paraId="2180453F" w14:textId="77777777" w:rsidR="007C2DDC" w:rsidRPr="00B76B5D" w:rsidRDefault="007C2DDC" w:rsidP="007C2DDC">
      <w:pPr>
        <w:pStyle w:val="ListParagraph"/>
        <w:numPr>
          <w:ilvl w:val="0"/>
          <w:numId w:val="17"/>
        </w:numPr>
        <w:rPr>
          <w:rFonts w:cstheme="minorHAnsi"/>
          <w:color w:val="000000" w:themeColor="text1"/>
          <w:sz w:val="24"/>
          <w:szCs w:val="24"/>
        </w:rPr>
      </w:pPr>
      <w:r w:rsidRPr="00B76B5D">
        <w:rPr>
          <w:rFonts w:cstheme="minorHAnsi"/>
          <w:color w:val="000000" w:themeColor="text1"/>
          <w:sz w:val="24"/>
          <w:szCs w:val="24"/>
        </w:rPr>
        <w:t xml:space="preserve">There are DxP prescriptions in the upcoming Cabbage Patch project which will probably be operated next summer.  </w:t>
      </w:r>
    </w:p>
    <w:p w14:paraId="50ED5030" w14:textId="77777777" w:rsidR="007C2DDC" w:rsidRPr="00B76B5D" w:rsidRDefault="007C2DDC" w:rsidP="007C2DDC">
      <w:pPr>
        <w:pStyle w:val="ListParagraph"/>
        <w:numPr>
          <w:ilvl w:val="0"/>
          <w:numId w:val="17"/>
        </w:numPr>
        <w:rPr>
          <w:rFonts w:cstheme="minorHAnsi"/>
          <w:color w:val="000000" w:themeColor="text1"/>
          <w:sz w:val="24"/>
          <w:szCs w:val="24"/>
        </w:rPr>
      </w:pPr>
      <w:r w:rsidRPr="00B76B5D">
        <w:rPr>
          <w:rFonts w:cstheme="minorHAnsi"/>
          <w:color w:val="000000" w:themeColor="text1"/>
          <w:sz w:val="24"/>
          <w:szCs w:val="24"/>
        </w:rPr>
        <w:t>In DxP prescriptions, the FS will use a training procedure for the selected contractor around control plots.</w:t>
      </w:r>
    </w:p>
    <w:p w14:paraId="3B2A1429" w14:textId="77777777" w:rsidR="007C2DDC" w:rsidRPr="00B76B5D" w:rsidRDefault="007C2DDC" w:rsidP="007C2DDC">
      <w:pPr>
        <w:pStyle w:val="ListParagraph"/>
        <w:numPr>
          <w:ilvl w:val="0"/>
          <w:numId w:val="17"/>
        </w:numPr>
        <w:rPr>
          <w:rFonts w:cstheme="minorHAnsi"/>
          <w:color w:val="000000" w:themeColor="text1"/>
          <w:sz w:val="24"/>
          <w:szCs w:val="24"/>
        </w:rPr>
      </w:pPr>
      <w:r w:rsidRPr="00B76B5D">
        <w:rPr>
          <w:rFonts w:cstheme="minorHAnsi"/>
          <w:color w:val="000000" w:themeColor="text1"/>
          <w:sz w:val="24"/>
          <w:szCs w:val="24"/>
        </w:rPr>
        <w:t xml:space="preserve">One of the stands planned for mastication was previously in a commercial timber sale which did not sell for lack of bidders. The previously proposed sale apparently did not include sufficient timber to offset costs to attract bidders.  </w:t>
      </w:r>
    </w:p>
    <w:p w14:paraId="585430C0" w14:textId="77777777" w:rsidR="007C2DDC" w:rsidRPr="00B76B5D" w:rsidRDefault="007C2DDC" w:rsidP="007C2DDC">
      <w:pPr>
        <w:pStyle w:val="ListParagraph"/>
        <w:numPr>
          <w:ilvl w:val="0"/>
          <w:numId w:val="17"/>
        </w:numPr>
        <w:rPr>
          <w:rFonts w:cstheme="minorHAnsi"/>
          <w:color w:val="000000" w:themeColor="text1"/>
          <w:sz w:val="24"/>
          <w:szCs w:val="24"/>
        </w:rPr>
      </w:pPr>
      <w:r w:rsidRPr="00B76B5D">
        <w:rPr>
          <w:rFonts w:cstheme="minorHAnsi"/>
          <w:color w:val="000000" w:themeColor="text1"/>
          <w:sz w:val="24"/>
          <w:szCs w:val="24"/>
        </w:rPr>
        <w:t xml:space="preserve">A plantation that was masticated last year already has brush covering the ground. </w:t>
      </w:r>
    </w:p>
    <w:p w14:paraId="30DF1702" w14:textId="77777777" w:rsidR="007C2DDC" w:rsidRPr="00B76B5D" w:rsidRDefault="007C2DDC" w:rsidP="007C2DDC">
      <w:pPr>
        <w:pStyle w:val="ListParagraph"/>
        <w:numPr>
          <w:ilvl w:val="0"/>
          <w:numId w:val="17"/>
        </w:numPr>
        <w:rPr>
          <w:rFonts w:cstheme="minorHAnsi"/>
          <w:color w:val="000000" w:themeColor="text1"/>
          <w:sz w:val="24"/>
          <w:szCs w:val="24"/>
        </w:rPr>
      </w:pPr>
      <w:r w:rsidRPr="00B76B5D">
        <w:rPr>
          <w:rFonts w:cstheme="minorHAnsi"/>
          <w:color w:val="000000" w:themeColor="text1"/>
          <w:sz w:val="24"/>
          <w:szCs w:val="24"/>
        </w:rPr>
        <w:t>Ensure LOP surveys are completed in timely manner with clear POC responsible for compliance and schedule.</w:t>
      </w:r>
    </w:p>
    <w:p w14:paraId="798278B9" w14:textId="77777777" w:rsidR="007C2DDC" w:rsidRPr="00B76B5D" w:rsidRDefault="007C2DDC" w:rsidP="007C2DDC">
      <w:pPr>
        <w:pStyle w:val="ListParagraph"/>
        <w:numPr>
          <w:ilvl w:val="0"/>
          <w:numId w:val="17"/>
        </w:numPr>
        <w:rPr>
          <w:rFonts w:cstheme="minorHAnsi"/>
          <w:color w:val="000000" w:themeColor="text1"/>
          <w:sz w:val="24"/>
          <w:szCs w:val="24"/>
        </w:rPr>
      </w:pPr>
      <w:r w:rsidRPr="00B76B5D">
        <w:rPr>
          <w:rFonts w:cstheme="minorHAnsi"/>
          <w:color w:val="000000" w:themeColor="text1"/>
          <w:sz w:val="24"/>
          <w:szCs w:val="24"/>
        </w:rPr>
        <w:t xml:space="preserve">Need for NEPA to be less prescriptive and more flexible to allow for actual conditions on the ground. </w:t>
      </w:r>
    </w:p>
    <w:p w14:paraId="1D5E389C" w14:textId="77777777" w:rsidR="007C2DDC" w:rsidRPr="00B76B5D" w:rsidRDefault="007C2DDC" w:rsidP="007C2DDC">
      <w:pPr>
        <w:pStyle w:val="ListParagraph"/>
        <w:numPr>
          <w:ilvl w:val="0"/>
          <w:numId w:val="17"/>
        </w:numPr>
        <w:rPr>
          <w:rFonts w:cstheme="minorHAnsi"/>
          <w:color w:val="000000" w:themeColor="text1"/>
          <w:sz w:val="24"/>
          <w:szCs w:val="24"/>
        </w:rPr>
      </w:pPr>
      <w:r w:rsidRPr="00B76B5D">
        <w:rPr>
          <w:rFonts w:cstheme="minorHAnsi"/>
          <w:color w:val="000000" w:themeColor="text1"/>
          <w:sz w:val="24"/>
          <w:szCs w:val="24"/>
        </w:rPr>
        <w:t>Current NEPA as written can hem field units into unrealistic requirements for treatments rather than what is most benefit to the landscape.</w:t>
      </w:r>
    </w:p>
    <w:p w14:paraId="42AE85A0" w14:textId="77777777" w:rsidR="007C2DDC" w:rsidRPr="00B76B5D" w:rsidRDefault="007C2DDC" w:rsidP="007C2DDC">
      <w:pPr>
        <w:pStyle w:val="ListParagraph"/>
        <w:numPr>
          <w:ilvl w:val="0"/>
          <w:numId w:val="17"/>
        </w:numPr>
        <w:rPr>
          <w:rFonts w:cstheme="minorHAnsi"/>
          <w:color w:val="000000" w:themeColor="text1"/>
          <w:sz w:val="24"/>
          <w:szCs w:val="24"/>
        </w:rPr>
      </w:pPr>
      <w:r w:rsidRPr="00B76B5D">
        <w:rPr>
          <w:rFonts w:cstheme="minorHAnsi"/>
          <w:color w:val="000000" w:themeColor="text1"/>
          <w:sz w:val="24"/>
          <w:szCs w:val="24"/>
        </w:rPr>
        <w:t>Important to plan timber units with enough available timber in them so private contractors would bother to bid on doing the work.</w:t>
      </w:r>
    </w:p>
    <w:p w14:paraId="6CD1E2BF" w14:textId="0052A494" w:rsidR="00060D98" w:rsidRPr="00B76B5D" w:rsidRDefault="007C2DDC" w:rsidP="00060D98">
      <w:pPr>
        <w:pStyle w:val="ListParagraph"/>
        <w:numPr>
          <w:ilvl w:val="0"/>
          <w:numId w:val="17"/>
        </w:numPr>
        <w:rPr>
          <w:rFonts w:cstheme="minorHAnsi"/>
          <w:color w:val="000000" w:themeColor="text1"/>
          <w:sz w:val="24"/>
          <w:szCs w:val="24"/>
        </w:rPr>
      </w:pPr>
      <w:r w:rsidRPr="00B76B5D">
        <w:rPr>
          <w:rFonts w:cstheme="minorHAnsi"/>
          <w:color w:val="000000" w:themeColor="text1"/>
          <w:sz w:val="24"/>
          <w:szCs w:val="24"/>
        </w:rPr>
        <w:t>Implement the USFS 2019 Conservation Strategy for CSO.</w:t>
      </w:r>
    </w:p>
    <w:p w14:paraId="7C270416" w14:textId="1AE79807" w:rsidR="009C0122" w:rsidRPr="00B76B5D" w:rsidRDefault="00060D98" w:rsidP="00060D98">
      <w:pPr>
        <w:pStyle w:val="ListParagraph"/>
        <w:jc w:val="center"/>
        <w:rPr>
          <w:rFonts w:cstheme="minorHAnsi"/>
          <w:color w:val="000000" w:themeColor="text1"/>
          <w:sz w:val="24"/>
          <w:szCs w:val="24"/>
        </w:rPr>
        <w:sectPr w:rsidR="009C0122" w:rsidRPr="00B76B5D">
          <w:headerReference w:type="default" r:id="rId9"/>
          <w:footerReference w:type="even" r:id="rId10"/>
          <w:footerReference w:type="default" r:id="rId11"/>
          <w:pgSz w:w="12240" w:h="15840"/>
          <w:pgMar w:top="1440" w:right="1440" w:bottom="1440" w:left="1440" w:header="720" w:footer="720" w:gutter="0"/>
          <w:cols w:space="720"/>
          <w:docGrid w:linePitch="360"/>
        </w:sectPr>
      </w:pPr>
      <w:r w:rsidRPr="00B76B5D">
        <w:rPr>
          <w:noProof/>
        </w:rPr>
        <w:drawing>
          <wp:inline distT="0" distB="0" distL="0" distR="0" wp14:anchorId="0FED8C69" wp14:editId="59879637">
            <wp:extent cx="2213360" cy="2956517"/>
            <wp:effectExtent l="114300" t="101600" r="123825" b="130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0143" cy="30056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76B5D">
        <w:br/>
        <w:t>L</w:t>
      </w:r>
      <w:r w:rsidR="007C2DDC" w:rsidRPr="00B76B5D">
        <w:t>ocal contractor Ron Wright of Camp Connell, CA doing the work</w:t>
      </w:r>
    </w:p>
    <w:p w14:paraId="0DD1E459" w14:textId="38D39F81" w:rsidR="009C0122" w:rsidRPr="00B76B5D" w:rsidRDefault="009C0122" w:rsidP="009C0122">
      <w:pPr>
        <w:rPr>
          <w:rFonts w:asciiTheme="minorHAnsi" w:hAnsiTheme="minorHAnsi"/>
        </w:rPr>
      </w:pPr>
    </w:p>
    <w:p w14:paraId="24E4B007" w14:textId="77777777" w:rsidR="009C0122" w:rsidRPr="00B76B5D" w:rsidRDefault="009C0122" w:rsidP="007C2DDC">
      <w:pPr>
        <w:jc w:val="center"/>
        <w:rPr>
          <w:rFonts w:asciiTheme="minorHAnsi" w:hAnsiTheme="minorHAnsi"/>
        </w:rPr>
      </w:pPr>
    </w:p>
    <w:p w14:paraId="715874B7" w14:textId="3004029B" w:rsidR="007C2DDC" w:rsidRPr="00B76B5D" w:rsidRDefault="009C0122" w:rsidP="007C2DDC">
      <w:pPr>
        <w:jc w:val="center"/>
        <w:rPr>
          <w:rFonts w:asciiTheme="minorHAnsi" w:hAnsiTheme="minorHAnsi"/>
        </w:rPr>
      </w:pPr>
      <w:r w:rsidRPr="00B76B5D">
        <w:rPr>
          <w:rFonts w:asciiTheme="minorHAnsi" w:hAnsiTheme="minorHAnsi"/>
          <w:noProof/>
        </w:rPr>
        <w:drawing>
          <wp:inline distT="0" distB="0" distL="0" distR="0" wp14:anchorId="06EE0DC1" wp14:editId="75261512">
            <wp:extent cx="2808828" cy="3751604"/>
            <wp:effectExtent l="114300" t="101600" r="112395" b="134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6567" cy="38153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263A36" w14:textId="77777777" w:rsidR="00514A55" w:rsidRPr="00514A55" w:rsidRDefault="00514A55" w:rsidP="00514A55">
      <w:pPr>
        <w:pStyle w:val="ListParagraph"/>
        <w:numPr>
          <w:ilvl w:val="0"/>
          <w:numId w:val="18"/>
        </w:numPr>
        <w:rPr>
          <w:sz w:val="24"/>
          <w:szCs w:val="24"/>
        </w:rPr>
      </w:pPr>
      <w:r w:rsidRPr="00514A55">
        <w:rPr>
          <w:sz w:val="24"/>
          <w:szCs w:val="24"/>
        </w:rPr>
        <w:t>UMRWA/FS/SNC/CCC/MULE DEER FND/ACCG/CFLRP/PROP 1 Partnership sign in a masticated Pumpkin Hollow plantation</w:t>
      </w:r>
    </w:p>
    <w:p w14:paraId="358B36D8" w14:textId="77777777" w:rsidR="00514A55" w:rsidRDefault="00514A55" w:rsidP="00514A55">
      <w:pPr>
        <w:rPr>
          <w:rFonts w:asciiTheme="minorHAnsi" w:hAnsiTheme="minorHAnsi"/>
        </w:rPr>
      </w:pPr>
    </w:p>
    <w:p w14:paraId="497203DB" w14:textId="35903E10" w:rsidR="00514A55" w:rsidRDefault="00514A55" w:rsidP="00514A55">
      <w:pPr>
        <w:rPr>
          <w:rFonts w:asciiTheme="minorHAnsi" w:hAnsiTheme="minorHAnsi"/>
        </w:rPr>
      </w:pPr>
      <w:r w:rsidRPr="00B76B5D">
        <w:rPr>
          <w:rFonts w:asciiTheme="minorHAnsi" w:hAnsiTheme="minorHAnsi"/>
          <w:noProof/>
        </w:rPr>
        <w:drawing>
          <wp:inline distT="0" distB="0" distL="0" distR="0" wp14:anchorId="79A9C978" wp14:editId="01A302C0">
            <wp:extent cx="2443911" cy="3264478"/>
            <wp:effectExtent l="114300" t="101600" r="121920" b="139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8478" cy="32839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93B4E9" w14:textId="77777777" w:rsidR="00514A55" w:rsidRDefault="00514A55" w:rsidP="00514A55">
      <w:pPr>
        <w:rPr>
          <w:rFonts w:asciiTheme="minorHAnsi" w:hAnsiTheme="minorHAnsi"/>
        </w:rPr>
      </w:pPr>
    </w:p>
    <w:p w14:paraId="1BFC102B" w14:textId="360AD4D5" w:rsidR="009C0122" w:rsidRPr="00514A55" w:rsidRDefault="009C0122" w:rsidP="00514A55">
      <w:pPr>
        <w:rPr>
          <w:rFonts w:asciiTheme="minorHAnsi" w:hAnsiTheme="minorHAnsi"/>
        </w:rPr>
      </w:pPr>
      <w:r w:rsidRPr="00514A55">
        <w:rPr>
          <w:rFonts w:asciiTheme="minorHAnsi" w:hAnsiTheme="minorHAnsi"/>
        </w:rPr>
        <w:t>2) Before Mastication of Pumpkin Hollow plantation</w:t>
      </w:r>
      <w:r w:rsidR="00514A55">
        <w:rPr>
          <w:rFonts w:asciiTheme="minorHAnsi" w:hAnsiTheme="minorHAnsi"/>
        </w:rPr>
        <w:t>.</w:t>
      </w:r>
    </w:p>
    <w:p w14:paraId="5E011CC2" w14:textId="77777777" w:rsidR="009C0122" w:rsidRPr="00B76B5D" w:rsidRDefault="009C0122" w:rsidP="007C2DDC">
      <w:pPr>
        <w:jc w:val="center"/>
        <w:rPr>
          <w:rFonts w:asciiTheme="minorHAnsi" w:hAnsiTheme="minorHAnsi"/>
        </w:rPr>
      </w:pPr>
      <w:r w:rsidRPr="00B76B5D">
        <w:rPr>
          <w:rFonts w:asciiTheme="minorHAnsi" w:hAnsiTheme="minorHAnsi"/>
          <w:noProof/>
        </w:rPr>
        <w:drawing>
          <wp:inline distT="0" distB="0" distL="0" distR="0" wp14:anchorId="4BFEB1F0" wp14:editId="04FD339C">
            <wp:extent cx="2378883" cy="3173113"/>
            <wp:effectExtent l="114300" t="101600" r="123190" b="141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6150" cy="32228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939F432" w14:textId="77777777" w:rsidR="009C0122" w:rsidRPr="00B76B5D" w:rsidRDefault="009C0122" w:rsidP="009C0122">
      <w:pPr>
        <w:rPr>
          <w:rFonts w:asciiTheme="minorHAnsi" w:hAnsiTheme="minorHAnsi"/>
        </w:rPr>
      </w:pPr>
      <w:r w:rsidRPr="00B76B5D">
        <w:rPr>
          <w:rFonts w:asciiTheme="minorHAnsi" w:hAnsiTheme="minorHAnsi"/>
        </w:rPr>
        <w:t>3) After Mastication of Pumpkin Hollow plantation.</w:t>
      </w:r>
    </w:p>
    <w:p w14:paraId="5607AC79" w14:textId="6BB925BA" w:rsidR="009C0122" w:rsidRPr="00B76B5D" w:rsidRDefault="009C0122" w:rsidP="009C0122">
      <w:pPr>
        <w:rPr>
          <w:rFonts w:asciiTheme="minorHAnsi" w:hAnsiTheme="minorHAnsi"/>
        </w:rPr>
        <w:sectPr w:rsidR="009C0122" w:rsidRPr="00B76B5D" w:rsidSect="009C0122">
          <w:pgSz w:w="12240" w:h="15840"/>
          <w:pgMar w:top="1440" w:right="1440" w:bottom="1440" w:left="1440" w:header="720" w:footer="720" w:gutter="0"/>
          <w:cols w:num="2" w:space="720"/>
          <w:docGrid w:linePitch="360"/>
        </w:sectPr>
      </w:pPr>
    </w:p>
    <w:p w14:paraId="2E2EEC08" w14:textId="1CA2A22E" w:rsidR="007C2DDC" w:rsidRPr="00B76B5D" w:rsidRDefault="007C2DDC" w:rsidP="007C2DDC">
      <w:pPr>
        <w:rPr>
          <w:rFonts w:asciiTheme="minorHAnsi" w:hAnsiTheme="minorHAnsi"/>
        </w:rPr>
      </w:pPr>
    </w:p>
    <w:p w14:paraId="264D3646" w14:textId="26346D9E" w:rsidR="009C0122" w:rsidRPr="00B76B5D" w:rsidRDefault="007C2DDC" w:rsidP="007C2DDC">
      <w:pPr>
        <w:rPr>
          <w:rFonts w:asciiTheme="minorHAnsi" w:hAnsiTheme="minorHAnsi"/>
        </w:rPr>
      </w:pPr>
      <w:r w:rsidRPr="00B76B5D">
        <w:rPr>
          <w:rFonts w:asciiTheme="minorHAnsi" w:hAnsiTheme="minorHAnsi"/>
          <w:noProof/>
        </w:rPr>
        <w:drawing>
          <wp:inline distT="0" distB="0" distL="0" distR="0" wp14:anchorId="02824C78" wp14:editId="5BBC5063">
            <wp:extent cx="2452600" cy="3275808"/>
            <wp:effectExtent l="114300" t="101600" r="113030" b="140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1464" cy="33143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21C2C0" w14:textId="7B27D2F3" w:rsidR="007C2DDC" w:rsidRPr="00B76B5D" w:rsidRDefault="009C0122" w:rsidP="007C2DDC">
      <w:pPr>
        <w:rPr>
          <w:rFonts w:asciiTheme="minorHAnsi" w:hAnsiTheme="minorHAnsi"/>
        </w:rPr>
      </w:pPr>
      <w:r w:rsidRPr="00B76B5D">
        <w:rPr>
          <w:rFonts w:asciiTheme="minorHAnsi" w:hAnsiTheme="minorHAnsi"/>
        </w:rPr>
        <w:t xml:space="preserve">4) John Quidachay, UMRWA Forester, discussing mastication plan in a previously advertised but unsold timber sale unit. </w:t>
      </w:r>
      <w:r w:rsidR="007C2DDC" w:rsidRPr="00B76B5D">
        <w:rPr>
          <w:rFonts w:asciiTheme="minorHAnsi" w:hAnsiTheme="minorHAnsi"/>
        </w:rPr>
        <w:t xml:space="preserve"> </w:t>
      </w:r>
    </w:p>
    <w:p w14:paraId="7F392367" w14:textId="77777777" w:rsidR="007C2DDC" w:rsidRPr="00B76B5D" w:rsidRDefault="007C2DDC" w:rsidP="007C2DDC">
      <w:pPr>
        <w:rPr>
          <w:rFonts w:asciiTheme="minorHAnsi" w:hAnsiTheme="minorHAnsi"/>
        </w:rPr>
      </w:pPr>
      <w:r w:rsidRPr="00B76B5D">
        <w:rPr>
          <w:rFonts w:asciiTheme="minorHAnsi" w:hAnsiTheme="minorHAnsi"/>
          <w:noProof/>
        </w:rPr>
        <w:drawing>
          <wp:inline distT="0" distB="0" distL="0" distR="0" wp14:anchorId="6264DA08" wp14:editId="520D3D3F">
            <wp:extent cx="2333738" cy="3117313"/>
            <wp:effectExtent l="114300" t="101600" r="117475" b="133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7151" cy="31753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76B5D">
        <w:rPr>
          <w:rFonts w:asciiTheme="minorHAnsi" w:hAnsiTheme="minorHAnsi"/>
        </w:rPr>
        <w:br/>
        <w:t>5) Mastication in a stand next to a plantation.</w:t>
      </w:r>
    </w:p>
    <w:p w14:paraId="4E101696" w14:textId="77777777" w:rsidR="007C2DDC" w:rsidRPr="00B76B5D" w:rsidRDefault="007C2DDC" w:rsidP="007C2DDC">
      <w:pPr>
        <w:rPr>
          <w:rFonts w:asciiTheme="minorHAnsi" w:hAnsiTheme="minorHAnsi"/>
        </w:rPr>
      </w:pPr>
      <w:r w:rsidRPr="00B76B5D">
        <w:rPr>
          <w:rFonts w:asciiTheme="minorHAnsi" w:hAnsiTheme="minorHAnsi"/>
          <w:noProof/>
        </w:rPr>
        <w:drawing>
          <wp:inline distT="0" distB="0" distL="0" distR="0" wp14:anchorId="60F379A5" wp14:editId="778E8E06">
            <wp:extent cx="2507601" cy="3349552"/>
            <wp:effectExtent l="114300" t="101600" r="121920" b="130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9905" cy="33793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76B5D">
        <w:rPr>
          <w:rFonts w:asciiTheme="minorHAnsi" w:hAnsiTheme="minorHAnsi"/>
        </w:rPr>
        <w:t xml:space="preserve">6) Additional recent tree mortality in Pumpkin Hollow area. </w:t>
      </w:r>
    </w:p>
    <w:p w14:paraId="5A3F4F2F" w14:textId="77777777" w:rsidR="007C2DDC" w:rsidRPr="00B76B5D" w:rsidRDefault="007C2DDC" w:rsidP="007C2DDC">
      <w:pPr>
        <w:rPr>
          <w:rFonts w:asciiTheme="minorHAnsi" w:hAnsiTheme="minorHAnsi"/>
        </w:rPr>
      </w:pPr>
      <w:r w:rsidRPr="00B76B5D">
        <w:rPr>
          <w:rFonts w:asciiTheme="minorHAnsi" w:hAnsiTheme="minorHAnsi"/>
          <w:noProof/>
        </w:rPr>
        <w:drawing>
          <wp:inline distT="0" distB="0" distL="0" distR="0" wp14:anchorId="32EB6947" wp14:editId="0C328E41">
            <wp:extent cx="2451690" cy="3274870"/>
            <wp:effectExtent l="114300" t="101600" r="114300" b="141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6092" cy="33475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9CD9DFB" w14:textId="6858693B" w:rsidR="007C2DDC" w:rsidRPr="00B76B5D" w:rsidRDefault="007C2DDC" w:rsidP="007C2DDC">
      <w:pPr>
        <w:rPr>
          <w:rFonts w:asciiTheme="minorHAnsi" w:hAnsiTheme="minorHAnsi"/>
        </w:rPr>
      </w:pPr>
      <w:r w:rsidRPr="00B76B5D">
        <w:rPr>
          <w:rFonts w:asciiTheme="minorHAnsi" w:hAnsiTheme="minorHAnsi"/>
        </w:rPr>
        <w:t>7) One</w:t>
      </w:r>
      <w:r w:rsidR="009C0122" w:rsidRPr="00B76B5D">
        <w:rPr>
          <w:rFonts w:asciiTheme="minorHAnsi" w:hAnsiTheme="minorHAnsi"/>
        </w:rPr>
        <w:t>-</w:t>
      </w:r>
      <w:r w:rsidRPr="00B76B5D">
        <w:rPr>
          <w:rFonts w:asciiTheme="minorHAnsi" w:hAnsiTheme="minorHAnsi"/>
        </w:rPr>
        <w:t xml:space="preserve">year old brush in 2018 masticated unit. </w:t>
      </w:r>
    </w:p>
    <w:p w14:paraId="643377D6" w14:textId="77777777" w:rsidR="007C2DDC" w:rsidRPr="00B76B5D" w:rsidRDefault="007C2DDC" w:rsidP="00BC76C4">
      <w:pPr>
        <w:tabs>
          <w:tab w:val="center" w:pos="4680"/>
        </w:tabs>
        <w:rPr>
          <w:rFonts w:asciiTheme="minorHAnsi" w:hAnsiTheme="minorHAnsi" w:cstheme="minorHAnsi"/>
        </w:rPr>
      </w:pPr>
    </w:p>
    <w:p w14:paraId="7D5CD7E9" w14:textId="77777777" w:rsidR="00AC5E19" w:rsidRPr="00B76B5D" w:rsidRDefault="00AC5E19" w:rsidP="00294704">
      <w:pPr>
        <w:tabs>
          <w:tab w:val="center" w:pos="4680"/>
        </w:tabs>
        <w:rPr>
          <w:rFonts w:asciiTheme="minorHAnsi" w:hAnsiTheme="minorHAnsi"/>
        </w:rPr>
      </w:pPr>
    </w:p>
    <w:sectPr w:rsidR="00AC5E19" w:rsidRPr="00B76B5D" w:rsidSect="009C0122">
      <w:headerReference w:type="even" r:id="rId20"/>
      <w:headerReference w:type="default" r:id="rId21"/>
      <w:footerReference w:type="even" r:id="rId22"/>
      <w:footerReference w:type="default" r:id="rId23"/>
      <w:headerReference w:type="first" r:id="rId24"/>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25562B" w14:textId="77777777" w:rsidR="00915164" w:rsidRDefault="00915164" w:rsidP="0006632C">
      <w:r>
        <w:separator/>
      </w:r>
    </w:p>
  </w:endnote>
  <w:endnote w:type="continuationSeparator" w:id="0">
    <w:p w14:paraId="0ADE8CEE" w14:textId="77777777" w:rsidR="00915164" w:rsidRDefault="00915164" w:rsidP="00066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80938891"/>
      <w:docPartObj>
        <w:docPartGallery w:val="Page Numbers (Bottom of Page)"/>
        <w:docPartUnique/>
      </w:docPartObj>
    </w:sdtPr>
    <w:sdtEndPr>
      <w:rPr>
        <w:rStyle w:val="PageNumber"/>
      </w:rPr>
    </w:sdtEndPr>
    <w:sdtContent>
      <w:p w14:paraId="4EB22747" w14:textId="59545B9C" w:rsidR="00060D98" w:rsidRDefault="00060D98" w:rsidP="00EB25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92256A" w14:textId="77777777" w:rsidR="00060D98" w:rsidRDefault="00060D98" w:rsidP="00060D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58916051"/>
      <w:docPartObj>
        <w:docPartGallery w:val="Page Numbers (Bottom of Page)"/>
        <w:docPartUnique/>
      </w:docPartObj>
    </w:sdtPr>
    <w:sdtEndPr>
      <w:rPr>
        <w:rStyle w:val="PageNumber"/>
      </w:rPr>
    </w:sdtEndPr>
    <w:sdtContent>
      <w:p w14:paraId="7816A5EF" w14:textId="24B4C903" w:rsidR="00060D98" w:rsidRDefault="00060D98" w:rsidP="00EB25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9BDF96D" w14:textId="77777777" w:rsidR="00060D98" w:rsidRDefault="00060D98" w:rsidP="00060D9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51679435"/>
      <w:docPartObj>
        <w:docPartGallery w:val="Page Numbers (Bottom of Page)"/>
        <w:docPartUnique/>
      </w:docPartObj>
    </w:sdtPr>
    <w:sdtEndPr>
      <w:rPr>
        <w:rStyle w:val="PageNumber"/>
      </w:rPr>
    </w:sdtEndPr>
    <w:sdtContent>
      <w:p w14:paraId="3C6EA91C" w14:textId="77777777" w:rsidR="000F17C1" w:rsidRDefault="000F17C1" w:rsidP="007C30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5A6F5C" w14:textId="77777777" w:rsidR="000F17C1" w:rsidRDefault="000F17C1" w:rsidP="007D7682">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16679676"/>
      <w:docPartObj>
        <w:docPartGallery w:val="Page Numbers (Bottom of Page)"/>
        <w:docPartUnique/>
      </w:docPartObj>
    </w:sdtPr>
    <w:sdtEndPr>
      <w:rPr>
        <w:rStyle w:val="PageNumber"/>
      </w:rPr>
    </w:sdtEndPr>
    <w:sdtContent>
      <w:p w14:paraId="247665A3" w14:textId="77777777" w:rsidR="000F17C1" w:rsidRDefault="000F17C1" w:rsidP="007C30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D25E432" w14:textId="77777777" w:rsidR="000F17C1" w:rsidRDefault="000F17C1" w:rsidP="007D768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1D7BD5" w14:textId="77777777" w:rsidR="00915164" w:rsidRDefault="00915164" w:rsidP="0006632C">
      <w:r>
        <w:separator/>
      </w:r>
    </w:p>
  </w:footnote>
  <w:footnote w:type="continuationSeparator" w:id="0">
    <w:p w14:paraId="3034CD2B" w14:textId="77777777" w:rsidR="00915164" w:rsidRDefault="00915164" w:rsidP="000663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B6565" w14:textId="77777777" w:rsidR="00126E1C" w:rsidRDefault="00915164" w:rsidP="00126E1C">
    <w:pPr>
      <w:pStyle w:val="Header"/>
      <w:rPr>
        <w:rFonts w:ascii="Arial Rounded MT Bold" w:hAnsi="Arial Rounded MT Bold"/>
        <w:color w:val="385623" w:themeColor="accent6" w:themeShade="80"/>
        <w:sz w:val="32"/>
        <w:szCs w:val="32"/>
      </w:rPr>
    </w:pPr>
    <w:r>
      <w:rPr>
        <w:noProof/>
      </w:rPr>
      <w:pict w14:anchorId="2956FB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margin-left:0;margin-top:0;width:494.9pt;height:164.95pt;rotation:315;z-index:-25163980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126E1C" w:rsidRPr="0006632C">
      <w:rPr>
        <w:rFonts w:ascii="Arial Rounded MT Bold" w:hAnsi="Arial Rounded MT Bold"/>
        <w:color w:val="385623" w:themeColor="accent6" w:themeShade="80"/>
        <w:sz w:val="32"/>
        <w:szCs w:val="32"/>
      </w:rPr>
      <w:t>Amador Calaveras Consensus Group</w:t>
    </w:r>
    <w:r w:rsidR="00126E1C">
      <w:rPr>
        <w:rFonts w:ascii="Arial Rounded MT Bold" w:hAnsi="Arial Rounded MT Bold"/>
        <w:color w:val="385623" w:themeColor="accent6" w:themeShade="80"/>
        <w:sz w:val="32"/>
        <w:szCs w:val="32"/>
      </w:rPr>
      <w:t xml:space="preserve"> (ACCG)</w:t>
    </w:r>
  </w:p>
  <w:p w14:paraId="3EADB71F" w14:textId="77777777" w:rsidR="00126E1C" w:rsidRPr="00692E40" w:rsidRDefault="00126E1C" w:rsidP="00126E1C">
    <w:pPr>
      <w:pStyle w:val="Header"/>
      <w:rPr>
        <w:i/>
      </w:rPr>
    </w:pPr>
    <w:r>
      <w:rPr>
        <w:i/>
      </w:rPr>
      <w:t>Planning Work Group Meeting Summary, September 25, 2019</w:t>
    </w:r>
    <w:r>
      <w:rPr>
        <w:i/>
        <w:noProof/>
      </w:rPr>
      <mc:AlternateContent>
        <mc:Choice Requires="wps">
          <w:drawing>
            <wp:anchor distT="0" distB="0" distL="114300" distR="114300" simplePos="0" relativeHeight="251675648" behindDoc="0" locked="0" layoutInCell="1" allowOverlap="1" wp14:anchorId="4C63F936" wp14:editId="325C61F6">
              <wp:simplePos x="0" y="0"/>
              <wp:positionH relativeFrom="column">
                <wp:posOffset>0</wp:posOffset>
              </wp:positionH>
              <wp:positionV relativeFrom="paragraph">
                <wp:posOffset>0</wp:posOffset>
              </wp:positionV>
              <wp:extent cx="0" cy="160934"/>
              <wp:effectExtent l="0" t="0" r="12700" b="17145"/>
              <wp:wrapNone/>
              <wp:docPr id="18" name="Straight Connector 18"/>
              <wp:cNvGraphicFramePr/>
              <a:graphic xmlns:a="http://schemas.openxmlformats.org/drawingml/2006/main">
                <a:graphicData uri="http://schemas.microsoft.com/office/word/2010/wordprocessingShape">
                  <wps:wsp>
                    <wps:cNvCnPr/>
                    <wps:spPr>
                      <a:xfrm>
                        <a:off x="0" y="0"/>
                        <a:ext cx="0" cy="1609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4B27F8" id="Straight Connector 1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0" to="0,1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" strokecolor="#5b9bd5 [3204]" strokeweight=".5pt">
              <v:stroke joinstyle="miter"/>
            </v:line>
          </w:pict>
        </mc:Fallback>
      </mc:AlternateContent>
    </w:r>
    <w:r>
      <w:rPr>
        <w:i/>
      </w:rPr>
      <w:t>, Hathaway Pines, CA</w:t>
    </w:r>
  </w:p>
  <w:p w14:paraId="0A30F440" w14:textId="77777777" w:rsidR="00126E1C" w:rsidRDefault="00126E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DD7B9" w14:textId="7AEC631B" w:rsidR="000F17C1" w:rsidRDefault="00915164">
    <w:pPr>
      <w:pStyle w:val="Header"/>
    </w:pPr>
    <w:r>
      <w:rPr>
        <w:noProof/>
      </w:rPr>
      <w:pict w14:anchorId="3E9C13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6984988" o:spid="_x0000_s2051" type="#_x0000_t136" alt="" style="position:absolute;margin-left:0;margin-top:0;width:494.9pt;height:164.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78BE9" w14:textId="06BA8A81" w:rsidR="000F17C1" w:rsidRDefault="00915164">
    <w:pPr>
      <w:pStyle w:val="Header"/>
      <w:rPr>
        <w:rFonts w:ascii="Arial Rounded MT Bold" w:hAnsi="Arial Rounded MT Bold"/>
        <w:color w:val="385623" w:themeColor="accent6" w:themeShade="80"/>
        <w:sz w:val="32"/>
        <w:szCs w:val="32"/>
      </w:rPr>
    </w:pPr>
    <w:r>
      <w:rPr>
        <w:noProof/>
      </w:rPr>
      <w:pict w14:anchorId="0A08CA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6984989" o:spid="_x0000_s2050" type="#_x0000_t136" alt="" style="position:absolute;margin-left:0;margin-top:0;width:494.9pt;height:164.95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0F17C1" w:rsidRPr="0006632C">
      <w:rPr>
        <w:rFonts w:ascii="Arial Rounded MT Bold" w:hAnsi="Arial Rounded MT Bold"/>
        <w:color w:val="385623" w:themeColor="accent6" w:themeShade="80"/>
        <w:sz w:val="32"/>
        <w:szCs w:val="32"/>
      </w:rPr>
      <w:t>Amador Calaveras Consensus Group</w:t>
    </w:r>
    <w:r w:rsidR="000F17C1">
      <w:rPr>
        <w:rFonts w:ascii="Arial Rounded MT Bold" w:hAnsi="Arial Rounded MT Bold"/>
        <w:color w:val="385623" w:themeColor="accent6" w:themeShade="80"/>
        <w:sz w:val="32"/>
        <w:szCs w:val="32"/>
      </w:rPr>
      <w:t xml:space="preserve"> (ACCG)</w:t>
    </w:r>
  </w:p>
  <w:p w14:paraId="3EAF26C9" w14:textId="59FF3C19" w:rsidR="000F17C1" w:rsidRPr="00692E40" w:rsidRDefault="000F17C1">
    <w:pPr>
      <w:pStyle w:val="Header"/>
      <w:rPr>
        <w:i/>
      </w:rPr>
    </w:pPr>
    <w:r>
      <w:rPr>
        <w:i/>
      </w:rPr>
      <w:t>Planning Work Group Meeting Summary, September 25, 2019</w:t>
    </w:r>
    <w:r>
      <w:rPr>
        <w:i/>
        <w:noProof/>
      </w:rPr>
      <mc:AlternateContent>
        <mc:Choice Requires="wps">
          <w:drawing>
            <wp:anchor distT="0" distB="0" distL="114300" distR="114300" simplePos="0" relativeHeight="251661312" behindDoc="0" locked="0" layoutInCell="1" allowOverlap="1" wp14:anchorId="5343DE03" wp14:editId="6DA8ED3B">
              <wp:simplePos x="0" y="0"/>
              <wp:positionH relativeFrom="column">
                <wp:posOffset>0</wp:posOffset>
              </wp:positionH>
              <wp:positionV relativeFrom="paragraph">
                <wp:posOffset>0</wp:posOffset>
              </wp:positionV>
              <wp:extent cx="0" cy="160934"/>
              <wp:effectExtent l="0" t="0" r="12700" b="17145"/>
              <wp:wrapNone/>
              <wp:docPr id="5" name="Straight Connector 5"/>
              <wp:cNvGraphicFramePr/>
              <a:graphic xmlns:a="http://schemas.openxmlformats.org/drawingml/2006/main">
                <a:graphicData uri="http://schemas.microsoft.com/office/word/2010/wordprocessingShape">
                  <wps:wsp>
                    <wps:cNvCnPr/>
                    <wps:spPr>
                      <a:xfrm>
                        <a:off x="0" y="0"/>
                        <a:ext cx="0" cy="1609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10F39B"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0" to="0,1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" strokecolor="#5b9bd5 [3204]" strokeweight=".5pt">
              <v:stroke joinstyle="miter"/>
            </v:line>
          </w:pict>
        </mc:Fallback>
      </mc:AlternateContent>
    </w:r>
    <w:r>
      <w:rPr>
        <w:i/>
      </w:rPr>
      <w:t>, Hathaway Pines, CA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52F22" w14:textId="0F681F2B" w:rsidR="000F17C1" w:rsidRDefault="00915164">
    <w:pPr>
      <w:pStyle w:val="Header"/>
    </w:pPr>
    <w:r>
      <w:rPr>
        <w:noProof/>
      </w:rPr>
      <w:pict w14:anchorId="039ED0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6984987" o:spid="_x0000_s2049" type="#_x0000_t136" alt="" style="position:absolute;margin-left:0;margin-top:0;width:494.9pt;height:164.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B302E"/>
    <w:multiLevelType w:val="hybridMultilevel"/>
    <w:tmpl w:val="BBCE52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976440"/>
    <w:multiLevelType w:val="hybridMultilevel"/>
    <w:tmpl w:val="5D3A0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8792E"/>
    <w:multiLevelType w:val="hybridMultilevel"/>
    <w:tmpl w:val="998861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45CC9"/>
    <w:multiLevelType w:val="hybridMultilevel"/>
    <w:tmpl w:val="8EE6B5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684885"/>
    <w:multiLevelType w:val="hybridMultilevel"/>
    <w:tmpl w:val="59A440F0"/>
    <w:lvl w:ilvl="0" w:tplc="AB4E4002">
      <w:start w:val="1"/>
      <w:numFmt w:val="bullet"/>
      <w:pStyle w:val="Table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5F1BE1"/>
    <w:multiLevelType w:val="hybridMultilevel"/>
    <w:tmpl w:val="70C22D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154620"/>
    <w:multiLevelType w:val="hybridMultilevel"/>
    <w:tmpl w:val="1E04C970"/>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FB5F08"/>
    <w:multiLevelType w:val="hybridMultilevel"/>
    <w:tmpl w:val="E7B480F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2974E5"/>
    <w:multiLevelType w:val="hybridMultilevel"/>
    <w:tmpl w:val="D122C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8686638"/>
    <w:multiLevelType w:val="hybridMultilevel"/>
    <w:tmpl w:val="7A2EDC16"/>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471650"/>
    <w:multiLevelType w:val="hybridMultilevel"/>
    <w:tmpl w:val="4D146808"/>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E05942"/>
    <w:multiLevelType w:val="hybridMultilevel"/>
    <w:tmpl w:val="9528A670"/>
    <w:lvl w:ilvl="0" w:tplc="0DB2BCFA">
      <w:start w:val="1"/>
      <w:numFmt w:val="bullet"/>
      <w:lvlText w:val=""/>
      <w:lvlJc w:val="left"/>
      <w:pPr>
        <w:ind w:left="72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6A2F01"/>
    <w:multiLevelType w:val="hybridMultilevel"/>
    <w:tmpl w:val="2B1A045C"/>
    <w:lvl w:ilvl="0" w:tplc="0DB2BCF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EF77ED"/>
    <w:multiLevelType w:val="hybridMultilevel"/>
    <w:tmpl w:val="969EBC06"/>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676414"/>
    <w:multiLevelType w:val="hybridMultilevel"/>
    <w:tmpl w:val="818C6112"/>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15" w15:restartNumberingAfterBreak="0">
    <w:nsid w:val="707E675D"/>
    <w:multiLevelType w:val="hybridMultilevel"/>
    <w:tmpl w:val="75361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72D3AAA"/>
    <w:multiLevelType w:val="hybridMultilevel"/>
    <w:tmpl w:val="8D00A5B6"/>
    <w:lvl w:ilvl="0" w:tplc="0DB2BCF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D4478D4"/>
    <w:multiLevelType w:val="hybridMultilevel"/>
    <w:tmpl w:val="02CEF0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7"/>
  </w:num>
  <w:num w:numId="4">
    <w:abstractNumId w:val="16"/>
  </w:num>
  <w:num w:numId="5">
    <w:abstractNumId w:val="6"/>
  </w:num>
  <w:num w:numId="6">
    <w:abstractNumId w:val="10"/>
  </w:num>
  <w:num w:numId="7">
    <w:abstractNumId w:val="14"/>
  </w:num>
  <w:num w:numId="8">
    <w:abstractNumId w:val="9"/>
  </w:num>
  <w:num w:numId="9">
    <w:abstractNumId w:val="15"/>
  </w:num>
  <w:num w:numId="10">
    <w:abstractNumId w:val="0"/>
  </w:num>
  <w:num w:numId="11">
    <w:abstractNumId w:val="8"/>
  </w:num>
  <w:num w:numId="12">
    <w:abstractNumId w:val="11"/>
  </w:num>
  <w:num w:numId="13">
    <w:abstractNumId w:val="13"/>
  </w:num>
  <w:num w:numId="14">
    <w:abstractNumId w:val="1"/>
  </w:num>
  <w:num w:numId="15">
    <w:abstractNumId w:val="5"/>
  </w:num>
  <w:num w:numId="16">
    <w:abstractNumId w:val="3"/>
  </w:num>
  <w:num w:numId="17">
    <w:abstractNumId w:val="2"/>
  </w:num>
  <w:num w:numId="18">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2CA"/>
    <w:rsid w:val="00001B8F"/>
    <w:rsid w:val="00002422"/>
    <w:rsid w:val="0000450F"/>
    <w:rsid w:val="00005065"/>
    <w:rsid w:val="00005274"/>
    <w:rsid w:val="00005993"/>
    <w:rsid w:val="000067D0"/>
    <w:rsid w:val="000067F6"/>
    <w:rsid w:val="000108B3"/>
    <w:rsid w:val="00010AEC"/>
    <w:rsid w:val="00013235"/>
    <w:rsid w:val="00017138"/>
    <w:rsid w:val="000241AC"/>
    <w:rsid w:val="00024749"/>
    <w:rsid w:val="00025AC6"/>
    <w:rsid w:val="00025B13"/>
    <w:rsid w:val="000265BF"/>
    <w:rsid w:val="00031476"/>
    <w:rsid w:val="00032FC4"/>
    <w:rsid w:val="0003331A"/>
    <w:rsid w:val="000338B4"/>
    <w:rsid w:val="0003423A"/>
    <w:rsid w:val="00036B4A"/>
    <w:rsid w:val="00037210"/>
    <w:rsid w:val="00040D1B"/>
    <w:rsid w:val="000413E4"/>
    <w:rsid w:val="00041563"/>
    <w:rsid w:val="000513FA"/>
    <w:rsid w:val="0005656D"/>
    <w:rsid w:val="00056B8C"/>
    <w:rsid w:val="00056C49"/>
    <w:rsid w:val="000601D4"/>
    <w:rsid w:val="00060D98"/>
    <w:rsid w:val="00061C41"/>
    <w:rsid w:val="000621F0"/>
    <w:rsid w:val="00062385"/>
    <w:rsid w:val="000635E0"/>
    <w:rsid w:val="000653BE"/>
    <w:rsid w:val="0006598B"/>
    <w:rsid w:val="0006632C"/>
    <w:rsid w:val="00066BA2"/>
    <w:rsid w:val="00070AB4"/>
    <w:rsid w:val="00071316"/>
    <w:rsid w:val="0007386C"/>
    <w:rsid w:val="0007695F"/>
    <w:rsid w:val="00077421"/>
    <w:rsid w:val="00077682"/>
    <w:rsid w:val="000778D7"/>
    <w:rsid w:val="00077B35"/>
    <w:rsid w:val="00080431"/>
    <w:rsid w:val="000834A4"/>
    <w:rsid w:val="00085DD3"/>
    <w:rsid w:val="000864AD"/>
    <w:rsid w:val="00087183"/>
    <w:rsid w:val="000878E9"/>
    <w:rsid w:val="0009158B"/>
    <w:rsid w:val="00092459"/>
    <w:rsid w:val="00093D26"/>
    <w:rsid w:val="00097DF4"/>
    <w:rsid w:val="000A4220"/>
    <w:rsid w:val="000A4EDD"/>
    <w:rsid w:val="000A6362"/>
    <w:rsid w:val="000A717C"/>
    <w:rsid w:val="000B087C"/>
    <w:rsid w:val="000B0C95"/>
    <w:rsid w:val="000B28CF"/>
    <w:rsid w:val="000C2BD7"/>
    <w:rsid w:val="000C3A4C"/>
    <w:rsid w:val="000D0E09"/>
    <w:rsid w:val="000D0FB2"/>
    <w:rsid w:val="000E0289"/>
    <w:rsid w:val="000E0CCF"/>
    <w:rsid w:val="000E197C"/>
    <w:rsid w:val="000E3382"/>
    <w:rsid w:val="000E52D5"/>
    <w:rsid w:val="000E7ADD"/>
    <w:rsid w:val="000F17C1"/>
    <w:rsid w:val="000F637B"/>
    <w:rsid w:val="000F6DD3"/>
    <w:rsid w:val="000F721F"/>
    <w:rsid w:val="000F78AA"/>
    <w:rsid w:val="001007BC"/>
    <w:rsid w:val="00102B17"/>
    <w:rsid w:val="0010446E"/>
    <w:rsid w:val="00104E56"/>
    <w:rsid w:val="00111096"/>
    <w:rsid w:val="00115772"/>
    <w:rsid w:val="0011718F"/>
    <w:rsid w:val="00117A07"/>
    <w:rsid w:val="00122C33"/>
    <w:rsid w:val="00122F6D"/>
    <w:rsid w:val="00126E1C"/>
    <w:rsid w:val="00126F14"/>
    <w:rsid w:val="001307C0"/>
    <w:rsid w:val="00130D03"/>
    <w:rsid w:val="00131C8A"/>
    <w:rsid w:val="00132C13"/>
    <w:rsid w:val="00135A5C"/>
    <w:rsid w:val="00137DA6"/>
    <w:rsid w:val="00140483"/>
    <w:rsid w:val="00142F27"/>
    <w:rsid w:val="001437FF"/>
    <w:rsid w:val="001467FD"/>
    <w:rsid w:val="00146F9F"/>
    <w:rsid w:val="001528E3"/>
    <w:rsid w:val="00152D29"/>
    <w:rsid w:val="00156BB6"/>
    <w:rsid w:val="00157198"/>
    <w:rsid w:val="00160860"/>
    <w:rsid w:val="00160C16"/>
    <w:rsid w:val="001617E6"/>
    <w:rsid w:val="00163EFB"/>
    <w:rsid w:val="00164463"/>
    <w:rsid w:val="00172EAB"/>
    <w:rsid w:val="00173D12"/>
    <w:rsid w:val="0017647C"/>
    <w:rsid w:val="0017662E"/>
    <w:rsid w:val="00177413"/>
    <w:rsid w:val="001838B4"/>
    <w:rsid w:val="00185532"/>
    <w:rsid w:val="00191295"/>
    <w:rsid w:val="00192E00"/>
    <w:rsid w:val="0019307A"/>
    <w:rsid w:val="00195866"/>
    <w:rsid w:val="00195A7F"/>
    <w:rsid w:val="00195E2F"/>
    <w:rsid w:val="001966A1"/>
    <w:rsid w:val="0019716B"/>
    <w:rsid w:val="00197F2B"/>
    <w:rsid w:val="001A0109"/>
    <w:rsid w:val="001A011F"/>
    <w:rsid w:val="001A0E49"/>
    <w:rsid w:val="001A0FA7"/>
    <w:rsid w:val="001A1115"/>
    <w:rsid w:val="001A598A"/>
    <w:rsid w:val="001A5C70"/>
    <w:rsid w:val="001A5DD0"/>
    <w:rsid w:val="001A71BB"/>
    <w:rsid w:val="001B12CF"/>
    <w:rsid w:val="001B5A79"/>
    <w:rsid w:val="001B6697"/>
    <w:rsid w:val="001C0F20"/>
    <w:rsid w:val="001C3552"/>
    <w:rsid w:val="001C4079"/>
    <w:rsid w:val="001C479C"/>
    <w:rsid w:val="001C6A74"/>
    <w:rsid w:val="001C710A"/>
    <w:rsid w:val="001C738F"/>
    <w:rsid w:val="001D0799"/>
    <w:rsid w:val="001D1E6C"/>
    <w:rsid w:val="001D41B8"/>
    <w:rsid w:val="001D4682"/>
    <w:rsid w:val="001D5740"/>
    <w:rsid w:val="001E0CFE"/>
    <w:rsid w:val="001E0D65"/>
    <w:rsid w:val="001E307F"/>
    <w:rsid w:val="001E69EE"/>
    <w:rsid w:val="001E75A8"/>
    <w:rsid w:val="001E7F49"/>
    <w:rsid w:val="001F0005"/>
    <w:rsid w:val="001F0646"/>
    <w:rsid w:val="001F530F"/>
    <w:rsid w:val="001F57AC"/>
    <w:rsid w:val="001F6B89"/>
    <w:rsid w:val="00200287"/>
    <w:rsid w:val="00200613"/>
    <w:rsid w:val="002011E4"/>
    <w:rsid w:val="00202A55"/>
    <w:rsid w:val="0020502E"/>
    <w:rsid w:val="00205632"/>
    <w:rsid w:val="00205941"/>
    <w:rsid w:val="00206B6B"/>
    <w:rsid w:val="00213F15"/>
    <w:rsid w:val="00215ADE"/>
    <w:rsid w:val="00221610"/>
    <w:rsid w:val="00230430"/>
    <w:rsid w:val="0023051C"/>
    <w:rsid w:val="002336F8"/>
    <w:rsid w:val="002358D4"/>
    <w:rsid w:val="00235BF0"/>
    <w:rsid w:val="00235CC5"/>
    <w:rsid w:val="00237ACF"/>
    <w:rsid w:val="00237C5C"/>
    <w:rsid w:val="00244860"/>
    <w:rsid w:val="0024566F"/>
    <w:rsid w:val="00245C01"/>
    <w:rsid w:val="0024748B"/>
    <w:rsid w:val="00252C19"/>
    <w:rsid w:val="002541EB"/>
    <w:rsid w:val="00260478"/>
    <w:rsid w:val="002605AD"/>
    <w:rsid w:val="00261D2B"/>
    <w:rsid w:val="0026362A"/>
    <w:rsid w:val="00274197"/>
    <w:rsid w:val="002741BB"/>
    <w:rsid w:val="002802D2"/>
    <w:rsid w:val="00280750"/>
    <w:rsid w:val="00281D01"/>
    <w:rsid w:val="00282FE5"/>
    <w:rsid w:val="0029050C"/>
    <w:rsid w:val="00293ABD"/>
    <w:rsid w:val="00294704"/>
    <w:rsid w:val="00297D66"/>
    <w:rsid w:val="002A146A"/>
    <w:rsid w:val="002A21F9"/>
    <w:rsid w:val="002A5144"/>
    <w:rsid w:val="002A56DE"/>
    <w:rsid w:val="002A6BB6"/>
    <w:rsid w:val="002B3EC7"/>
    <w:rsid w:val="002B4806"/>
    <w:rsid w:val="002B5DF3"/>
    <w:rsid w:val="002B606F"/>
    <w:rsid w:val="002B67EE"/>
    <w:rsid w:val="002B7594"/>
    <w:rsid w:val="002B7F2A"/>
    <w:rsid w:val="002C0AF5"/>
    <w:rsid w:val="002C4632"/>
    <w:rsid w:val="002C5BFF"/>
    <w:rsid w:val="002C5C44"/>
    <w:rsid w:val="002C751B"/>
    <w:rsid w:val="002D014F"/>
    <w:rsid w:val="002D073F"/>
    <w:rsid w:val="002D70DF"/>
    <w:rsid w:val="002E15CD"/>
    <w:rsid w:val="002E186B"/>
    <w:rsid w:val="002E4AFD"/>
    <w:rsid w:val="002F1B56"/>
    <w:rsid w:val="002F1C51"/>
    <w:rsid w:val="002F2DE9"/>
    <w:rsid w:val="002F4E86"/>
    <w:rsid w:val="002F5253"/>
    <w:rsid w:val="002F5BF0"/>
    <w:rsid w:val="002F64F2"/>
    <w:rsid w:val="002F71ED"/>
    <w:rsid w:val="002F78E2"/>
    <w:rsid w:val="00302F6A"/>
    <w:rsid w:val="00307809"/>
    <w:rsid w:val="003103DD"/>
    <w:rsid w:val="003109AC"/>
    <w:rsid w:val="00314CF2"/>
    <w:rsid w:val="00314DF5"/>
    <w:rsid w:val="00315A9D"/>
    <w:rsid w:val="00320157"/>
    <w:rsid w:val="0033158F"/>
    <w:rsid w:val="00334ED0"/>
    <w:rsid w:val="00335FCF"/>
    <w:rsid w:val="00344733"/>
    <w:rsid w:val="003521EC"/>
    <w:rsid w:val="00363D92"/>
    <w:rsid w:val="00366A9C"/>
    <w:rsid w:val="00366CA2"/>
    <w:rsid w:val="0036768A"/>
    <w:rsid w:val="0037010A"/>
    <w:rsid w:val="003716C7"/>
    <w:rsid w:val="00371B7F"/>
    <w:rsid w:val="00371EA3"/>
    <w:rsid w:val="00374A56"/>
    <w:rsid w:val="00375293"/>
    <w:rsid w:val="003766CA"/>
    <w:rsid w:val="00377809"/>
    <w:rsid w:val="0038135C"/>
    <w:rsid w:val="003819FD"/>
    <w:rsid w:val="00382B5F"/>
    <w:rsid w:val="00384CD4"/>
    <w:rsid w:val="00386151"/>
    <w:rsid w:val="00392BC6"/>
    <w:rsid w:val="00393194"/>
    <w:rsid w:val="0039432C"/>
    <w:rsid w:val="00396555"/>
    <w:rsid w:val="003975FF"/>
    <w:rsid w:val="003A2D47"/>
    <w:rsid w:val="003A3AE6"/>
    <w:rsid w:val="003A4B60"/>
    <w:rsid w:val="003A75F7"/>
    <w:rsid w:val="003A7BF3"/>
    <w:rsid w:val="003B0CE6"/>
    <w:rsid w:val="003B3FA2"/>
    <w:rsid w:val="003B658B"/>
    <w:rsid w:val="003B6709"/>
    <w:rsid w:val="003B6719"/>
    <w:rsid w:val="003C548A"/>
    <w:rsid w:val="003D0B56"/>
    <w:rsid w:val="003D3A33"/>
    <w:rsid w:val="003D6C98"/>
    <w:rsid w:val="003E1B48"/>
    <w:rsid w:val="003E26F9"/>
    <w:rsid w:val="003E2B7F"/>
    <w:rsid w:val="003E5E0C"/>
    <w:rsid w:val="003E71BE"/>
    <w:rsid w:val="003E754B"/>
    <w:rsid w:val="003F12F4"/>
    <w:rsid w:val="003F22CB"/>
    <w:rsid w:val="003F2B0C"/>
    <w:rsid w:val="003F48CD"/>
    <w:rsid w:val="003F511E"/>
    <w:rsid w:val="00400709"/>
    <w:rsid w:val="00401667"/>
    <w:rsid w:val="00401B9E"/>
    <w:rsid w:val="00404E42"/>
    <w:rsid w:val="00406839"/>
    <w:rsid w:val="00406CD9"/>
    <w:rsid w:val="00413052"/>
    <w:rsid w:val="00413421"/>
    <w:rsid w:val="00413ECF"/>
    <w:rsid w:val="0041693C"/>
    <w:rsid w:val="004200B1"/>
    <w:rsid w:val="00421594"/>
    <w:rsid w:val="0042331D"/>
    <w:rsid w:val="004239A2"/>
    <w:rsid w:val="00425080"/>
    <w:rsid w:val="0042592E"/>
    <w:rsid w:val="00427128"/>
    <w:rsid w:val="00427653"/>
    <w:rsid w:val="004347EA"/>
    <w:rsid w:val="00437079"/>
    <w:rsid w:val="0043742F"/>
    <w:rsid w:val="00437D78"/>
    <w:rsid w:val="00440ADF"/>
    <w:rsid w:val="004415B3"/>
    <w:rsid w:val="00444D07"/>
    <w:rsid w:val="00445320"/>
    <w:rsid w:val="00445E9B"/>
    <w:rsid w:val="00451CBE"/>
    <w:rsid w:val="00452C45"/>
    <w:rsid w:val="004553FE"/>
    <w:rsid w:val="00455C70"/>
    <w:rsid w:val="00461202"/>
    <w:rsid w:val="00462AA7"/>
    <w:rsid w:val="00462F13"/>
    <w:rsid w:val="00464A06"/>
    <w:rsid w:val="00464A1B"/>
    <w:rsid w:val="004658D8"/>
    <w:rsid w:val="004702C3"/>
    <w:rsid w:val="0047214B"/>
    <w:rsid w:val="00475748"/>
    <w:rsid w:val="0048209F"/>
    <w:rsid w:val="00483A08"/>
    <w:rsid w:val="00483FD0"/>
    <w:rsid w:val="00486194"/>
    <w:rsid w:val="00486D41"/>
    <w:rsid w:val="00486FAE"/>
    <w:rsid w:val="004901D9"/>
    <w:rsid w:val="00490950"/>
    <w:rsid w:val="004952F5"/>
    <w:rsid w:val="0049668C"/>
    <w:rsid w:val="00497FAD"/>
    <w:rsid w:val="004A0D69"/>
    <w:rsid w:val="004A127A"/>
    <w:rsid w:val="004B0BD1"/>
    <w:rsid w:val="004B1DB3"/>
    <w:rsid w:val="004B21EC"/>
    <w:rsid w:val="004B400C"/>
    <w:rsid w:val="004B49BA"/>
    <w:rsid w:val="004B54C5"/>
    <w:rsid w:val="004C1C8F"/>
    <w:rsid w:val="004C2388"/>
    <w:rsid w:val="004C5450"/>
    <w:rsid w:val="004C6E7D"/>
    <w:rsid w:val="004C7E66"/>
    <w:rsid w:val="004D2FED"/>
    <w:rsid w:val="004D38FD"/>
    <w:rsid w:val="004D744D"/>
    <w:rsid w:val="004D7725"/>
    <w:rsid w:val="004E137C"/>
    <w:rsid w:val="004E1680"/>
    <w:rsid w:val="004E2C31"/>
    <w:rsid w:val="004E30E0"/>
    <w:rsid w:val="004E3307"/>
    <w:rsid w:val="004E3D5B"/>
    <w:rsid w:val="004E4879"/>
    <w:rsid w:val="004E48A6"/>
    <w:rsid w:val="004E597E"/>
    <w:rsid w:val="004E763C"/>
    <w:rsid w:val="004F11AF"/>
    <w:rsid w:val="004F1B44"/>
    <w:rsid w:val="0050252C"/>
    <w:rsid w:val="00503500"/>
    <w:rsid w:val="00504BD4"/>
    <w:rsid w:val="00505BF8"/>
    <w:rsid w:val="00507E48"/>
    <w:rsid w:val="005129AD"/>
    <w:rsid w:val="005131D7"/>
    <w:rsid w:val="005140AE"/>
    <w:rsid w:val="00514A55"/>
    <w:rsid w:val="005249E6"/>
    <w:rsid w:val="005252E6"/>
    <w:rsid w:val="00533D7C"/>
    <w:rsid w:val="0053596B"/>
    <w:rsid w:val="0054149D"/>
    <w:rsid w:val="0054334C"/>
    <w:rsid w:val="00544F28"/>
    <w:rsid w:val="00547F5E"/>
    <w:rsid w:val="0055019C"/>
    <w:rsid w:val="00550EE8"/>
    <w:rsid w:val="00554E8F"/>
    <w:rsid w:val="00556AE2"/>
    <w:rsid w:val="005570F1"/>
    <w:rsid w:val="00560FBE"/>
    <w:rsid w:val="00561394"/>
    <w:rsid w:val="005613D0"/>
    <w:rsid w:val="0056181A"/>
    <w:rsid w:val="00567DAE"/>
    <w:rsid w:val="005718A5"/>
    <w:rsid w:val="00571986"/>
    <w:rsid w:val="00572E56"/>
    <w:rsid w:val="00577224"/>
    <w:rsid w:val="00582193"/>
    <w:rsid w:val="00583DD9"/>
    <w:rsid w:val="005868E9"/>
    <w:rsid w:val="005876E4"/>
    <w:rsid w:val="00592321"/>
    <w:rsid w:val="0059375D"/>
    <w:rsid w:val="00594717"/>
    <w:rsid w:val="00594BAD"/>
    <w:rsid w:val="005A0B75"/>
    <w:rsid w:val="005A2F0C"/>
    <w:rsid w:val="005A3948"/>
    <w:rsid w:val="005B0A08"/>
    <w:rsid w:val="005B1757"/>
    <w:rsid w:val="005B2154"/>
    <w:rsid w:val="005B6919"/>
    <w:rsid w:val="005C1D60"/>
    <w:rsid w:val="005C43C4"/>
    <w:rsid w:val="005C72FA"/>
    <w:rsid w:val="005D137D"/>
    <w:rsid w:val="005D188D"/>
    <w:rsid w:val="005D378A"/>
    <w:rsid w:val="005D3894"/>
    <w:rsid w:val="005E1E0C"/>
    <w:rsid w:val="005E2990"/>
    <w:rsid w:val="005E3B80"/>
    <w:rsid w:val="005E6C20"/>
    <w:rsid w:val="005F261B"/>
    <w:rsid w:val="005F3C2E"/>
    <w:rsid w:val="005F441C"/>
    <w:rsid w:val="005F6AB5"/>
    <w:rsid w:val="006017C6"/>
    <w:rsid w:val="00601FD1"/>
    <w:rsid w:val="00605357"/>
    <w:rsid w:val="00607D52"/>
    <w:rsid w:val="006100D1"/>
    <w:rsid w:val="006105B7"/>
    <w:rsid w:val="006129EF"/>
    <w:rsid w:val="00614773"/>
    <w:rsid w:val="00614EF2"/>
    <w:rsid w:val="006151A0"/>
    <w:rsid w:val="006155C3"/>
    <w:rsid w:val="00617E9E"/>
    <w:rsid w:val="0062324C"/>
    <w:rsid w:val="006271BA"/>
    <w:rsid w:val="0062754B"/>
    <w:rsid w:val="00630717"/>
    <w:rsid w:val="00630C77"/>
    <w:rsid w:val="00632741"/>
    <w:rsid w:val="00640217"/>
    <w:rsid w:val="00641108"/>
    <w:rsid w:val="006428C1"/>
    <w:rsid w:val="00642B39"/>
    <w:rsid w:val="00644588"/>
    <w:rsid w:val="00650C28"/>
    <w:rsid w:val="00652388"/>
    <w:rsid w:val="00652D05"/>
    <w:rsid w:val="006532C7"/>
    <w:rsid w:val="00653870"/>
    <w:rsid w:val="00656C5A"/>
    <w:rsid w:val="00661AE2"/>
    <w:rsid w:val="0066231F"/>
    <w:rsid w:val="00662B39"/>
    <w:rsid w:val="00664AEF"/>
    <w:rsid w:val="00666497"/>
    <w:rsid w:val="00666668"/>
    <w:rsid w:val="00667700"/>
    <w:rsid w:val="00670A15"/>
    <w:rsid w:val="00671A09"/>
    <w:rsid w:val="00671CE7"/>
    <w:rsid w:val="006720EF"/>
    <w:rsid w:val="00674897"/>
    <w:rsid w:val="00676078"/>
    <w:rsid w:val="006854E7"/>
    <w:rsid w:val="00687E6C"/>
    <w:rsid w:val="00691277"/>
    <w:rsid w:val="00692BC9"/>
    <w:rsid w:val="00692E40"/>
    <w:rsid w:val="0069677E"/>
    <w:rsid w:val="006A0A42"/>
    <w:rsid w:val="006A1610"/>
    <w:rsid w:val="006A2C5B"/>
    <w:rsid w:val="006A3805"/>
    <w:rsid w:val="006A406F"/>
    <w:rsid w:val="006A73E4"/>
    <w:rsid w:val="006B1657"/>
    <w:rsid w:val="006B22A8"/>
    <w:rsid w:val="006B4E1F"/>
    <w:rsid w:val="006B4F2A"/>
    <w:rsid w:val="006B5284"/>
    <w:rsid w:val="006B5D95"/>
    <w:rsid w:val="006C1EF7"/>
    <w:rsid w:val="006C5B22"/>
    <w:rsid w:val="006C69CC"/>
    <w:rsid w:val="006D4E6B"/>
    <w:rsid w:val="006E623E"/>
    <w:rsid w:val="006F0B2D"/>
    <w:rsid w:val="006F2823"/>
    <w:rsid w:val="006F290E"/>
    <w:rsid w:val="006F4A15"/>
    <w:rsid w:val="006F5640"/>
    <w:rsid w:val="006F69CB"/>
    <w:rsid w:val="00701253"/>
    <w:rsid w:val="00702C83"/>
    <w:rsid w:val="00704BE2"/>
    <w:rsid w:val="0070585D"/>
    <w:rsid w:val="00705E43"/>
    <w:rsid w:val="00705F7D"/>
    <w:rsid w:val="00706454"/>
    <w:rsid w:val="00707AEC"/>
    <w:rsid w:val="007109D5"/>
    <w:rsid w:val="0071473F"/>
    <w:rsid w:val="007148F7"/>
    <w:rsid w:val="0071594B"/>
    <w:rsid w:val="00726220"/>
    <w:rsid w:val="00727299"/>
    <w:rsid w:val="00727663"/>
    <w:rsid w:val="0073027D"/>
    <w:rsid w:val="00731AF1"/>
    <w:rsid w:val="00735987"/>
    <w:rsid w:val="00736028"/>
    <w:rsid w:val="007378E8"/>
    <w:rsid w:val="00737D1B"/>
    <w:rsid w:val="007416E1"/>
    <w:rsid w:val="00742B6E"/>
    <w:rsid w:val="0074306C"/>
    <w:rsid w:val="0074636B"/>
    <w:rsid w:val="0075173F"/>
    <w:rsid w:val="00751DC7"/>
    <w:rsid w:val="0075317D"/>
    <w:rsid w:val="007548DA"/>
    <w:rsid w:val="00755B33"/>
    <w:rsid w:val="00756B61"/>
    <w:rsid w:val="00760853"/>
    <w:rsid w:val="00762A50"/>
    <w:rsid w:val="007678F9"/>
    <w:rsid w:val="00770AAA"/>
    <w:rsid w:val="00770DD6"/>
    <w:rsid w:val="00773CC2"/>
    <w:rsid w:val="007744C6"/>
    <w:rsid w:val="007754CD"/>
    <w:rsid w:val="007759D9"/>
    <w:rsid w:val="00780B10"/>
    <w:rsid w:val="0078125A"/>
    <w:rsid w:val="0078459B"/>
    <w:rsid w:val="007855BA"/>
    <w:rsid w:val="00791689"/>
    <w:rsid w:val="007A04A0"/>
    <w:rsid w:val="007A0CB2"/>
    <w:rsid w:val="007A15A3"/>
    <w:rsid w:val="007A1B1E"/>
    <w:rsid w:val="007A2E7E"/>
    <w:rsid w:val="007A3297"/>
    <w:rsid w:val="007A6885"/>
    <w:rsid w:val="007A72E3"/>
    <w:rsid w:val="007B1FD9"/>
    <w:rsid w:val="007B63EE"/>
    <w:rsid w:val="007C0E5F"/>
    <w:rsid w:val="007C2DDC"/>
    <w:rsid w:val="007C30BA"/>
    <w:rsid w:val="007C51BD"/>
    <w:rsid w:val="007C7E94"/>
    <w:rsid w:val="007D7682"/>
    <w:rsid w:val="007D76D5"/>
    <w:rsid w:val="007E1F8C"/>
    <w:rsid w:val="007E2734"/>
    <w:rsid w:val="007E3E9A"/>
    <w:rsid w:val="007E51AC"/>
    <w:rsid w:val="007E7377"/>
    <w:rsid w:val="007E7C97"/>
    <w:rsid w:val="007E7F81"/>
    <w:rsid w:val="007F02F4"/>
    <w:rsid w:val="007F36AE"/>
    <w:rsid w:val="007F4A7E"/>
    <w:rsid w:val="007F702E"/>
    <w:rsid w:val="007F7DD7"/>
    <w:rsid w:val="0080282A"/>
    <w:rsid w:val="00803AD3"/>
    <w:rsid w:val="0080766F"/>
    <w:rsid w:val="008100AF"/>
    <w:rsid w:val="00813DBA"/>
    <w:rsid w:val="008173AA"/>
    <w:rsid w:val="0082100E"/>
    <w:rsid w:val="00821822"/>
    <w:rsid w:val="0082189B"/>
    <w:rsid w:val="008225CE"/>
    <w:rsid w:val="008226FB"/>
    <w:rsid w:val="00823E36"/>
    <w:rsid w:val="00824A9E"/>
    <w:rsid w:val="008250CD"/>
    <w:rsid w:val="00825A3A"/>
    <w:rsid w:val="00831A91"/>
    <w:rsid w:val="00832E5B"/>
    <w:rsid w:val="00834360"/>
    <w:rsid w:val="00834B89"/>
    <w:rsid w:val="0083511A"/>
    <w:rsid w:val="008436AA"/>
    <w:rsid w:val="0084422F"/>
    <w:rsid w:val="00844676"/>
    <w:rsid w:val="00845E21"/>
    <w:rsid w:val="00852863"/>
    <w:rsid w:val="00854353"/>
    <w:rsid w:val="0085518B"/>
    <w:rsid w:val="00856C1B"/>
    <w:rsid w:val="00857C2B"/>
    <w:rsid w:val="00861566"/>
    <w:rsid w:val="00865545"/>
    <w:rsid w:val="00866BD2"/>
    <w:rsid w:val="00866FA9"/>
    <w:rsid w:val="008731FD"/>
    <w:rsid w:val="008753C0"/>
    <w:rsid w:val="00880722"/>
    <w:rsid w:val="00880AC8"/>
    <w:rsid w:val="00882DCB"/>
    <w:rsid w:val="00883A75"/>
    <w:rsid w:val="008846C4"/>
    <w:rsid w:val="00884DC6"/>
    <w:rsid w:val="00885D06"/>
    <w:rsid w:val="00890B83"/>
    <w:rsid w:val="00894C49"/>
    <w:rsid w:val="0089551D"/>
    <w:rsid w:val="008A1F6D"/>
    <w:rsid w:val="008A5D35"/>
    <w:rsid w:val="008A781D"/>
    <w:rsid w:val="008B0713"/>
    <w:rsid w:val="008B15D5"/>
    <w:rsid w:val="008B2CE5"/>
    <w:rsid w:val="008B4D92"/>
    <w:rsid w:val="008B5CCF"/>
    <w:rsid w:val="008B65D9"/>
    <w:rsid w:val="008C1119"/>
    <w:rsid w:val="008C168F"/>
    <w:rsid w:val="008C1D4E"/>
    <w:rsid w:val="008C2A2B"/>
    <w:rsid w:val="008C2B7F"/>
    <w:rsid w:val="008C2D76"/>
    <w:rsid w:val="008C3A84"/>
    <w:rsid w:val="008D31A6"/>
    <w:rsid w:val="008D3E2E"/>
    <w:rsid w:val="008D461A"/>
    <w:rsid w:val="008D538C"/>
    <w:rsid w:val="008D5903"/>
    <w:rsid w:val="008D6712"/>
    <w:rsid w:val="008D67C8"/>
    <w:rsid w:val="008D7F5E"/>
    <w:rsid w:val="008E3333"/>
    <w:rsid w:val="008E3970"/>
    <w:rsid w:val="008E399F"/>
    <w:rsid w:val="008E40C9"/>
    <w:rsid w:val="008E43D6"/>
    <w:rsid w:val="008E601F"/>
    <w:rsid w:val="008E6F15"/>
    <w:rsid w:val="008F1087"/>
    <w:rsid w:val="008F4555"/>
    <w:rsid w:val="008F50A5"/>
    <w:rsid w:val="00904D57"/>
    <w:rsid w:val="00911A27"/>
    <w:rsid w:val="00911BF8"/>
    <w:rsid w:val="00913A1C"/>
    <w:rsid w:val="00914C01"/>
    <w:rsid w:val="00915164"/>
    <w:rsid w:val="00916887"/>
    <w:rsid w:val="009209AC"/>
    <w:rsid w:val="00920F5D"/>
    <w:rsid w:val="00922F17"/>
    <w:rsid w:val="009245F5"/>
    <w:rsid w:val="00926902"/>
    <w:rsid w:val="00930941"/>
    <w:rsid w:val="00931893"/>
    <w:rsid w:val="009318E1"/>
    <w:rsid w:val="009346F1"/>
    <w:rsid w:val="00935ADF"/>
    <w:rsid w:val="00935D22"/>
    <w:rsid w:val="00936026"/>
    <w:rsid w:val="0093617E"/>
    <w:rsid w:val="009408D1"/>
    <w:rsid w:val="0094221C"/>
    <w:rsid w:val="00942DED"/>
    <w:rsid w:val="009436BC"/>
    <w:rsid w:val="00944453"/>
    <w:rsid w:val="00944FCF"/>
    <w:rsid w:val="00954858"/>
    <w:rsid w:val="00955E1E"/>
    <w:rsid w:val="0095700A"/>
    <w:rsid w:val="00957DAA"/>
    <w:rsid w:val="00963AC9"/>
    <w:rsid w:val="00963FEE"/>
    <w:rsid w:val="00965829"/>
    <w:rsid w:val="00967A5D"/>
    <w:rsid w:val="009708FA"/>
    <w:rsid w:val="00972A3B"/>
    <w:rsid w:val="00973C92"/>
    <w:rsid w:val="00974F75"/>
    <w:rsid w:val="00980988"/>
    <w:rsid w:val="00980CBC"/>
    <w:rsid w:val="00981821"/>
    <w:rsid w:val="009847F9"/>
    <w:rsid w:val="0098566A"/>
    <w:rsid w:val="00986E34"/>
    <w:rsid w:val="00987BCB"/>
    <w:rsid w:val="00991215"/>
    <w:rsid w:val="009953BF"/>
    <w:rsid w:val="00995C41"/>
    <w:rsid w:val="009A06B3"/>
    <w:rsid w:val="009A17DB"/>
    <w:rsid w:val="009A2889"/>
    <w:rsid w:val="009A3185"/>
    <w:rsid w:val="009A39A6"/>
    <w:rsid w:val="009A3A50"/>
    <w:rsid w:val="009A3FD1"/>
    <w:rsid w:val="009A653A"/>
    <w:rsid w:val="009B0247"/>
    <w:rsid w:val="009B0A8F"/>
    <w:rsid w:val="009B43A1"/>
    <w:rsid w:val="009B4AC4"/>
    <w:rsid w:val="009B6AA9"/>
    <w:rsid w:val="009C0122"/>
    <w:rsid w:val="009C1D3F"/>
    <w:rsid w:val="009C37C0"/>
    <w:rsid w:val="009C4C43"/>
    <w:rsid w:val="009C7576"/>
    <w:rsid w:val="009D0800"/>
    <w:rsid w:val="009D1955"/>
    <w:rsid w:val="009D2D10"/>
    <w:rsid w:val="009D4C0A"/>
    <w:rsid w:val="009D773D"/>
    <w:rsid w:val="009E2FF7"/>
    <w:rsid w:val="009E34C2"/>
    <w:rsid w:val="009F0949"/>
    <w:rsid w:val="009F7655"/>
    <w:rsid w:val="009F796E"/>
    <w:rsid w:val="009F79AA"/>
    <w:rsid w:val="00A001A0"/>
    <w:rsid w:val="00A00C52"/>
    <w:rsid w:val="00A0278A"/>
    <w:rsid w:val="00A02BA9"/>
    <w:rsid w:val="00A03A2C"/>
    <w:rsid w:val="00A040AE"/>
    <w:rsid w:val="00A0488B"/>
    <w:rsid w:val="00A107F5"/>
    <w:rsid w:val="00A1090B"/>
    <w:rsid w:val="00A11DB7"/>
    <w:rsid w:val="00A11EA8"/>
    <w:rsid w:val="00A123C6"/>
    <w:rsid w:val="00A12735"/>
    <w:rsid w:val="00A12D1F"/>
    <w:rsid w:val="00A146A4"/>
    <w:rsid w:val="00A1624B"/>
    <w:rsid w:val="00A16D2C"/>
    <w:rsid w:val="00A21B13"/>
    <w:rsid w:val="00A2509D"/>
    <w:rsid w:val="00A31587"/>
    <w:rsid w:val="00A351F5"/>
    <w:rsid w:val="00A35AE3"/>
    <w:rsid w:val="00A4225B"/>
    <w:rsid w:val="00A44544"/>
    <w:rsid w:val="00A50564"/>
    <w:rsid w:val="00A51A01"/>
    <w:rsid w:val="00A53F23"/>
    <w:rsid w:val="00A56E23"/>
    <w:rsid w:val="00A5771D"/>
    <w:rsid w:val="00A61A93"/>
    <w:rsid w:val="00A63E51"/>
    <w:rsid w:val="00A70FC8"/>
    <w:rsid w:val="00A74B57"/>
    <w:rsid w:val="00A769C3"/>
    <w:rsid w:val="00A85E91"/>
    <w:rsid w:val="00A97848"/>
    <w:rsid w:val="00AA2893"/>
    <w:rsid w:val="00AA2A4D"/>
    <w:rsid w:val="00AA30E6"/>
    <w:rsid w:val="00AA703E"/>
    <w:rsid w:val="00AA72CA"/>
    <w:rsid w:val="00AB1A0A"/>
    <w:rsid w:val="00AB2BAC"/>
    <w:rsid w:val="00AB357D"/>
    <w:rsid w:val="00AB7397"/>
    <w:rsid w:val="00AB7F13"/>
    <w:rsid w:val="00AC0BFD"/>
    <w:rsid w:val="00AC0DC5"/>
    <w:rsid w:val="00AC2A18"/>
    <w:rsid w:val="00AC3471"/>
    <w:rsid w:val="00AC3CA0"/>
    <w:rsid w:val="00AC5E19"/>
    <w:rsid w:val="00AD2529"/>
    <w:rsid w:val="00AD547E"/>
    <w:rsid w:val="00AD609F"/>
    <w:rsid w:val="00AE0AE1"/>
    <w:rsid w:val="00AE1282"/>
    <w:rsid w:val="00AE192F"/>
    <w:rsid w:val="00AE443F"/>
    <w:rsid w:val="00AE44D5"/>
    <w:rsid w:val="00AE4592"/>
    <w:rsid w:val="00AE63AE"/>
    <w:rsid w:val="00AE75C4"/>
    <w:rsid w:val="00AF05B0"/>
    <w:rsid w:val="00AF2590"/>
    <w:rsid w:val="00AF2682"/>
    <w:rsid w:val="00AF2AAE"/>
    <w:rsid w:val="00AF3CE0"/>
    <w:rsid w:val="00AF3E16"/>
    <w:rsid w:val="00AF7628"/>
    <w:rsid w:val="00AF7880"/>
    <w:rsid w:val="00B02A05"/>
    <w:rsid w:val="00B05474"/>
    <w:rsid w:val="00B05996"/>
    <w:rsid w:val="00B064BC"/>
    <w:rsid w:val="00B10F54"/>
    <w:rsid w:val="00B15C81"/>
    <w:rsid w:val="00B173FE"/>
    <w:rsid w:val="00B217D8"/>
    <w:rsid w:val="00B22A77"/>
    <w:rsid w:val="00B23D8A"/>
    <w:rsid w:val="00B23E82"/>
    <w:rsid w:val="00B249B1"/>
    <w:rsid w:val="00B250AF"/>
    <w:rsid w:val="00B25942"/>
    <w:rsid w:val="00B26A6A"/>
    <w:rsid w:val="00B368F4"/>
    <w:rsid w:val="00B36D9F"/>
    <w:rsid w:val="00B3759E"/>
    <w:rsid w:val="00B37649"/>
    <w:rsid w:val="00B4016D"/>
    <w:rsid w:val="00B40747"/>
    <w:rsid w:val="00B436E9"/>
    <w:rsid w:val="00B45040"/>
    <w:rsid w:val="00B45912"/>
    <w:rsid w:val="00B51B41"/>
    <w:rsid w:val="00B532D1"/>
    <w:rsid w:val="00B53456"/>
    <w:rsid w:val="00B5478D"/>
    <w:rsid w:val="00B549BA"/>
    <w:rsid w:val="00B55537"/>
    <w:rsid w:val="00B5622F"/>
    <w:rsid w:val="00B56AB3"/>
    <w:rsid w:val="00B57E35"/>
    <w:rsid w:val="00B60F8F"/>
    <w:rsid w:val="00B61EAD"/>
    <w:rsid w:val="00B626F6"/>
    <w:rsid w:val="00B62831"/>
    <w:rsid w:val="00B64245"/>
    <w:rsid w:val="00B716B5"/>
    <w:rsid w:val="00B7344D"/>
    <w:rsid w:val="00B75BD6"/>
    <w:rsid w:val="00B76B5D"/>
    <w:rsid w:val="00B77572"/>
    <w:rsid w:val="00B81714"/>
    <w:rsid w:val="00B81A66"/>
    <w:rsid w:val="00B82B0E"/>
    <w:rsid w:val="00B82CF8"/>
    <w:rsid w:val="00B8776C"/>
    <w:rsid w:val="00B87DD1"/>
    <w:rsid w:val="00B90A51"/>
    <w:rsid w:val="00B913FF"/>
    <w:rsid w:val="00B921E6"/>
    <w:rsid w:val="00B95689"/>
    <w:rsid w:val="00B979EC"/>
    <w:rsid w:val="00BA03BA"/>
    <w:rsid w:val="00BA173B"/>
    <w:rsid w:val="00BA2B6F"/>
    <w:rsid w:val="00BA65FD"/>
    <w:rsid w:val="00BA7A67"/>
    <w:rsid w:val="00BB5184"/>
    <w:rsid w:val="00BC161B"/>
    <w:rsid w:val="00BC31E6"/>
    <w:rsid w:val="00BC4A27"/>
    <w:rsid w:val="00BC76C4"/>
    <w:rsid w:val="00BC7A07"/>
    <w:rsid w:val="00BD1D2A"/>
    <w:rsid w:val="00BD55D0"/>
    <w:rsid w:val="00BD6B24"/>
    <w:rsid w:val="00BD76DF"/>
    <w:rsid w:val="00BE397C"/>
    <w:rsid w:val="00BE69EA"/>
    <w:rsid w:val="00BF2AA4"/>
    <w:rsid w:val="00BF44F1"/>
    <w:rsid w:val="00BF4E45"/>
    <w:rsid w:val="00BF54D8"/>
    <w:rsid w:val="00BF5F3F"/>
    <w:rsid w:val="00BF72FB"/>
    <w:rsid w:val="00C0038C"/>
    <w:rsid w:val="00C0192D"/>
    <w:rsid w:val="00C01E14"/>
    <w:rsid w:val="00C05D13"/>
    <w:rsid w:val="00C07BD7"/>
    <w:rsid w:val="00C10F9B"/>
    <w:rsid w:val="00C14F8A"/>
    <w:rsid w:val="00C16A11"/>
    <w:rsid w:val="00C23200"/>
    <w:rsid w:val="00C24B85"/>
    <w:rsid w:val="00C25A1D"/>
    <w:rsid w:val="00C3083B"/>
    <w:rsid w:val="00C32670"/>
    <w:rsid w:val="00C3304C"/>
    <w:rsid w:val="00C34931"/>
    <w:rsid w:val="00C36877"/>
    <w:rsid w:val="00C402CA"/>
    <w:rsid w:val="00C40778"/>
    <w:rsid w:val="00C43301"/>
    <w:rsid w:val="00C43D25"/>
    <w:rsid w:val="00C51DC1"/>
    <w:rsid w:val="00C51FA4"/>
    <w:rsid w:val="00C527A6"/>
    <w:rsid w:val="00C52D99"/>
    <w:rsid w:val="00C54164"/>
    <w:rsid w:val="00C56C61"/>
    <w:rsid w:val="00C571FD"/>
    <w:rsid w:val="00C60A9A"/>
    <w:rsid w:val="00C62ED1"/>
    <w:rsid w:val="00C63BB9"/>
    <w:rsid w:val="00C64599"/>
    <w:rsid w:val="00C72331"/>
    <w:rsid w:val="00C745E4"/>
    <w:rsid w:val="00C74D43"/>
    <w:rsid w:val="00C81984"/>
    <w:rsid w:val="00C826C9"/>
    <w:rsid w:val="00C827DF"/>
    <w:rsid w:val="00C8340C"/>
    <w:rsid w:val="00C83617"/>
    <w:rsid w:val="00C847EC"/>
    <w:rsid w:val="00C85402"/>
    <w:rsid w:val="00C85913"/>
    <w:rsid w:val="00C85982"/>
    <w:rsid w:val="00C92FEC"/>
    <w:rsid w:val="00C96956"/>
    <w:rsid w:val="00C97B8A"/>
    <w:rsid w:val="00CA3C85"/>
    <w:rsid w:val="00CB2E43"/>
    <w:rsid w:val="00CB3529"/>
    <w:rsid w:val="00CB597B"/>
    <w:rsid w:val="00CB7042"/>
    <w:rsid w:val="00CC14C2"/>
    <w:rsid w:val="00CC2484"/>
    <w:rsid w:val="00CC340A"/>
    <w:rsid w:val="00CC38F7"/>
    <w:rsid w:val="00CC4FA2"/>
    <w:rsid w:val="00CC7057"/>
    <w:rsid w:val="00CC7881"/>
    <w:rsid w:val="00CC797D"/>
    <w:rsid w:val="00CD152F"/>
    <w:rsid w:val="00CD3835"/>
    <w:rsid w:val="00CD44E1"/>
    <w:rsid w:val="00CD4928"/>
    <w:rsid w:val="00CD5344"/>
    <w:rsid w:val="00CD569D"/>
    <w:rsid w:val="00CE0C85"/>
    <w:rsid w:val="00CE1E41"/>
    <w:rsid w:val="00CE4438"/>
    <w:rsid w:val="00CE59E4"/>
    <w:rsid w:val="00CE62E4"/>
    <w:rsid w:val="00CE6A92"/>
    <w:rsid w:val="00CF00FF"/>
    <w:rsid w:val="00CF1628"/>
    <w:rsid w:val="00CF278D"/>
    <w:rsid w:val="00CF370B"/>
    <w:rsid w:val="00CF48AC"/>
    <w:rsid w:val="00CF57BA"/>
    <w:rsid w:val="00CF7BAC"/>
    <w:rsid w:val="00D01ED0"/>
    <w:rsid w:val="00D043CC"/>
    <w:rsid w:val="00D10FA5"/>
    <w:rsid w:val="00D12E00"/>
    <w:rsid w:val="00D141EB"/>
    <w:rsid w:val="00D15386"/>
    <w:rsid w:val="00D2046E"/>
    <w:rsid w:val="00D21286"/>
    <w:rsid w:val="00D243E8"/>
    <w:rsid w:val="00D2457E"/>
    <w:rsid w:val="00D24E98"/>
    <w:rsid w:val="00D30421"/>
    <w:rsid w:val="00D3153F"/>
    <w:rsid w:val="00D327FF"/>
    <w:rsid w:val="00D34252"/>
    <w:rsid w:val="00D34CAB"/>
    <w:rsid w:val="00D35377"/>
    <w:rsid w:val="00D35E88"/>
    <w:rsid w:val="00D378AB"/>
    <w:rsid w:val="00D42019"/>
    <w:rsid w:val="00D43DE6"/>
    <w:rsid w:val="00D44EE8"/>
    <w:rsid w:val="00D45324"/>
    <w:rsid w:val="00D455C7"/>
    <w:rsid w:val="00D51EB0"/>
    <w:rsid w:val="00D52FF2"/>
    <w:rsid w:val="00D5342B"/>
    <w:rsid w:val="00D56279"/>
    <w:rsid w:val="00D56A65"/>
    <w:rsid w:val="00D6177E"/>
    <w:rsid w:val="00D61FF0"/>
    <w:rsid w:val="00D6637F"/>
    <w:rsid w:val="00D67414"/>
    <w:rsid w:val="00D678A3"/>
    <w:rsid w:val="00D77784"/>
    <w:rsid w:val="00D81047"/>
    <w:rsid w:val="00D84142"/>
    <w:rsid w:val="00D9571A"/>
    <w:rsid w:val="00DA0C2E"/>
    <w:rsid w:val="00DA4813"/>
    <w:rsid w:val="00DA59A4"/>
    <w:rsid w:val="00DA7178"/>
    <w:rsid w:val="00DB0FBA"/>
    <w:rsid w:val="00DB1CE0"/>
    <w:rsid w:val="00DB4400"/>
    <w:rsid w:val="00DB6588"/>
    <w:rsid w:val="00DB65F4"/>
    <w:rsid w:val="00DB70A7"/>
    <w:rsid w:val="00DB7BBD"/>
    <w:rsid w:val="00DB7F2F"/>
    <w:rsid w:val="00DC2BC9"/>
    <w:rsid w:val="00DC490F"/>
    <w:rsid w:val="00DC7F61"/>
    <w:rsid w:val="00DD0A97"/>
    <w:rsid w:val="00DE7CCC"/>
    <w:rsid w:val="00DF0CDD"/>
    <w:rsid w:val="00DF4684"/>
    <w:rsid w:val="00E0079C"/>
    <w:rsid w:val="00E019A9"/>
    <w:rsid w:val="00E03708"/>
    <w:rsid w:val="00E051FE"/>
    <w:rsid w:val="00E069B3"/>
    <w:rsid w:val="00E2012C"/>
    <w:rsid w:val="00E20870"/>
    <w:rsid w:val="00E23516"/>
    <w:rsid w:val="00E23852"/>
    <w:rsid w:val="00E30C85"/>
    <w:rsid w:val="00E325D6"/>
    <w:rsid w:val="00E32D52"/>
    <w:rsid w:val="00E330D4"/>
    <w:rsid w:val="00E34902"/>
    <w:rsid w:val="00E361B2"/>
    <w:rsid w:val="00E36582"/>
    <w:rsid w:val="00E3730A"/>
    <w:rsid w:val="00E37786"/>
    <w:rsid w:val="00E40996"/>
    <w:rsid w:val="00E41FCD"/>
    <w:rsid w:val="00E42FA6"/>
    <w:rsid w:val="00E443A5"/>
    <w:rsid w:val="00E45018"/>
    <w:rsid w:val="00E50114"/>
    <w:rsid w:val="00E508BB"/>
    <w:rsid w:val="00E51D4C"/>
    <w:rsid w:val="00E57BE7"/>
    <w:rsid w:val="00E61A2B"/>
    <w:rsid w:val="00E6302A"/>
    <w:rsid w:val="00E663E3"/>
    <w:rsid w:val="00E66AB5"/>
    <w:rsid w:val="00E67D23"/>
    <w:rsid w:val="00E71E7F"/>
    <w:rsid w:val="00E74725"/>
    <w:rsid w:val="00E76239"/>
    <w:rsid w:val="00E80C3C"/>
    <w:rsid w:val="00E83CBE"/>
    <w:rsid w:val="00E8408C"/>
    <w:rsid w:val="00E8610D"/>
    <w:rsid w:val="00E87092"/>
    <w:rsid w:val="00E92AB8"/>
    <w:rsid w:val="00EA2563"/>
    <w:rsid w:val="00EA389B"/>
    <w:rsid w:val="00EB1AE8"/>
    <w:rsid w:val="00EB3826"/>
    <w:rsid w:val="00EB3CBC"/>
    <w:rsid w:val="00EB4DC3"/>
    <w:rsid w:val="00EB6AFF"/>
    <w:rsid w:val="00EC005C"/>
    <w:rsid w:val="00EC05E8"/>
    <w:rsid w:val="00EC0DEB"/>
    <w:rsid w:val="00EC38FA"/>
    <w:rsid w:val="00EC5525"/>
    <w:rsid w:val="00EC5E68"/>
    <w:rsid w:val="00ED29A9"/>
    <w:rsid w:val="00ED75A2"/>
    <w:rsid w:val="00ED79A8"/>
    <w:rsid w:val="00EE0159"/>
    <w:rsid w:val="00EE06C0"/>
    <w:rsid w:val="00EE6F26"/>
    <w:rsid w:val="00EE792F"/>
    <w:rsid w:val="00EF2346"/>
    <w:rsid w:val="00EF4FF2"/>
    <w:rsid w:val="00EF7662"/>
    <w:rsid w:val="00F01604"/>
    <w:rsid w:val="00F02565"/>
    <w:rsid w:val="00F02A6B"/>
    <w:rsid w:val="00F02E27"/>
    <w:rsid w:val="00F0337A"/>
    <w:rsid w:val="00F04753"/>
    <w:rsid w:val="00F04C94"/>
    <w:rsid w:val="00F05F7B"/>
    <w:rsid w:val="00F0622C"/>
    <w:rsid w:val="00F0640B"/>
    <w:rsid w:val="00F14176"/>
    <w:rsid w:val="00F141F3"/>
    <w:rsid w:val="00F169B9"/>
    <w:rsid w:val="00F17A71"/>
    <w:rsid w:val="00F2542A"/>
    <w:rsid w:val="00F27E89"/>
    <w:rsid w:val="00F308D9"/>
    <w:rsid w:val="00F318EA"/>
    <w:rsid w:val="00F34431"/>
    <w:rsid w:val="00F35B6E"/>
    <w:rsid w:val="00F35F08"/>
    <w:rsid w:val="00F36EB5"/>
    <w:rsid w:val="00F40548"/>
    <w:rsid w:val="00F4336B"/>
    <w:rsid w:val="00F43C01"/>
    <w:rsid w:val="00F45FC8"/>
    <w:rsid w:val="00F465F3"/>
    <w:rsid w:val="00F46BF9"/>
    <w:rsid w:val="00F46C0B"/>
    <w:rsid w:val="00F52882"/>
    <w:rsid w:val="00F6587A"/>
    <w:rsid w:val="00F70D4E"/>
    <w:rsid w:val="00F71254"/>
    <w:rsid w:val="00F75328"/>
    <w:rsid w:val="00F75A9D"/>
    <w:rsid w:val="00F77328"/>
    <w:rsid w:val="00F801A3"/>
    <w:rsid w:val="00F807CB"/>
    <w:rsid w:val="00F86CE2"/>
    <w:rsid w:val="00F9410A"/>
    <w:rsid w:val="00F94142"/>
    <w:rsid w:val="00FA00DF"/>
    <w:rsid w:val="00FA0D24"/>
    <w:rsid w:val="00FA1E5C"/>
    <w:rsid w:val="00FA25B2"/>
    <w:rsid w:val="00FA5B97"/>
    <w:rsid w:val="00FA5D0B"/>
    <w:rsid w:val="00FA7A05"/>
    <w:rsid w:val="00FB0550"/>
    <w:rsid w:val="00FB0A16"/>
    <w:rsid w:val="00FB1191"/>
    <w:rsid w:val="00FB1ADC"/>
    <w:rsid w:val="00FB2A1B"/>
    <w:rsid w:val="00FB542C"/>
    <w:rsid w:val="00FB5706"/>
    <w:rsid w:val="00FB5A16"/>
    <w:rsid w:val="00FC055A"/>
    <w:rsid w:val="00FC37CF"/>
    <w:rsid w:val="00FC5605"/>
    <w:rsid w:val="00FC68B5"/>
    <w:rsid w:val="00FD35BE"/>
    <w:rsid w:val="00FD5894"/>
    <w:rsid w:val="00FE21AF"/>
    <w:rsid w:val="00FE2BCF"/>
    <w:rsid w:val="00FE2FFF"/>
    <w:rsid w:val="00FE3A1B"/>
    <w:rsid w:val="00FE476D"/>
    <w:rsid w:val="00FF032B"/>
    <w:rsid w:val="00FF7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37F9033"/>
  <w15:chartTrackingRefBased/>
  <w15:docId w15:val="{B26ECBF7-E513-41AE-8A4E-61F756CE0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0F2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C751B"/>
    <w:pPr>
      <w:keepNext/>
      <w:keepLines/>
      <w:spacing w:before="240" w:line="259" w:lineRule="auto"/>
      <w:outlineLvl w:val="0"/>
    </w:pPr>
    <w:rPr>
      <w:rFonts w:ascii="Arial Rounded MT Bold" w:eastAsiaTheme="majorEastAsia" w:hAnsi="Arial Rounded MT Bold" w:cstheme="majorBidi"/>
      <w:color w:val="000000" w:themeColor="text1"/>
      <w:sz w:val="28"/>
      <w:szCs w:val="32"/>
    </w:rPr>
  </w:style>
  <w:style w:type="paragraph" w:styleId="Heading2">
    <w:name w:val="heading 2"/>
    <w:basedOn w:val="Normal"/>
    <w:next w:val="Normal"/>
    <w:link w:val="Heading2Char"/>
    <w:uiPriority w:val="9"/>
    <w:unhideWhenUsed/>
    <w:qFormat/>
    <w:rsid w:val="002C751B"/>
    <w:pPr>
      <w:keepNext/>
      <w:keepLines/>
      <w:spacing w:before="40" w:line="259" w:lineRule="auto"/>
      <w:outlineLvl w:val="1"/>
    </w:pPr>
    <w:rPr>
      <w:rFonts w:ascii="Candara" w:eastAsiaTheme="majorEastAsia" w:hAnsi="Candara" w:cstheme="majorBidi"/>
      <w:b/>
      <w:color w:val="538135" w:themeColor="accent6" w:themeShade="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C168F"/>
    <w:pPr>
      <w:spacing w:after="160" w:line="259" w:lineRule="auto"/>
      <w:ind w:left="720"/>
      <w:contextualSpacing/>
    </w:pPr>
    <w:rPr>
      <w:rFonts w:asciiTheme="minorHAnsi" w:eastAsiaTheme="minorHAnsi" w:hAnsiTheme="minorHAnsi" w:cstheme="minorBidi"/>
      <w:sz w:val="22"/>
      <w:szCs w:val="22"/>
    </w:rPr>
  </w:style>
  <w:style w:type="paragraph" w:customStyle="1" w:styleId="TableBullets">
    <w:name w:val="Table Bullets"/>
    <w:basedOn w:val="ListParagraph"/>
    <w:qFormat/>
    <w:rsid w:val="00DB4400"/>
    <w:pPr>
      <w:numPr>
        <w:numId w:val="1"/>
      </w:numPr>
      <w:spacing w:after="0" w:line="240" w:lineRule="auto"/>
    </w:pPr>
    <w:rPr>
      <w:rFonts w:asciiTheme="majorHAnsi" w:eastAsiaTheme="minorEastAsia" w:hAnsiTheme="majorHAnsi" w:cstheme="majorHAnsi"/>
      <w:sz w:val="20"/>
      <w:szCs w:val="20"/>
      <w:lang w:eastAsia="ja-JP"/>
    </w:rPr>
  </w:style>
  <w:style w:type="character" w:customStyle="1" w:styleId="ListParagraphChar">
    <w:name w:val="List Paragraph Char"/>
    <w:basedOn w:val="DefaultParagraphFont"/>
    <w:link w:val="ListParagraph"/>
    <w:uiPriority w:val="34"/>
    <w:rsid w:val="00DB4400"/>
  </w:style>
  <w:style w:type="paragraph" w:styleId="Header">
    <w:name w:val="header"/>
    <w:basedOn w:val="Normal"/>
    <w:link w:val="HeaderChar"/>
    <w:uiPriority w:val="99"/>
    <w:unhideWhenUsed/>
    <w:rsid w:val="008B15D5"/>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B15D5"/>
  </w:style>
  <w:style w:type="paragraph" w:styleId="Footer">
    <w:name w:val="footer"/>
    <w:basedOn w:val="Normal"/>
    <w:link w:val="FooterChar"/>
    <w:uiPriority w:val="99"/>
    <w:unhideWhenUsed/>
    <w:rsid w:val="0006632C"/>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6632C"/>
  </w:style>
  <w:style w:type="character" w:customStyle="1" w:styleId="Heading1Char">
    <w:name w:val="Heading 1 Char"/>
    <w:basedOn w:val="DefaultParagraphFont"/>
    <w:link w:val="Heading1"/>
    <w:uiPriority w:val="9"/>
    <w:rsid w:val="002C751B"/>
    <w:rPr>
      <w:rFonts w:ascii="Arial Rounded MT Bold" w:eastAsiaTheme="majorEastAsia" w:hAnsi="Arial Rounded MT Bold" w:cstheme="majorBidi"/>
      <w:color w:val="000000" w:themeColor="text1"/>
      <w:sz w:val="28"/>
      <w:szCs w:val="32"/>
    </w:rPr>
  </w:style>
  <w:style w:type="character" w:styleId="PageNumber">
    <w:name w:val="page number"/>
    <w:basedOn w:val="DefaultParagraphFont"/>
    <w:uiPriority w:val="99"/>
    <w:semiHidden/>
    <w:unhideWhenUsed/>
    <w:rsid w:val="007D7682"/>
  </w:style>
  <w:style w:type="character" w:customStyle="1" w:styleId="Heading2Char">
    <w:name w:val="Heading 2 Char"/>
    <w:basedOn w:val="DefaultParagraphFont"/>
    <w:link w:val="Heading2"/>
    <w:uiPriority w:val="9"/>
    <w:rsid w:val="002C751B"/>
    <w:rPr>
      <w:rFonts w:ascii="Candara" w:eastAsiaTheme="majorEastAsia" w:hAnsi="Candara" w:cstheme="majorBidi"/>
      <w:b/>
      <w:color w:val="538135" w:themeColor="accent6" w:themeShade="BF"/>
      <w:sz w:val="24"/>
      <w:szCs w:val="26"/>
    </w:rPr>
  </w:style>
  <w:style w:type="table" w:styleId="TableGrid">
    <w:name w:val="Table Grid"/>
    <w:basedOn w:val="TableNormal"/>
    <w:uiPriority w:val="39"/>
    <w:rsid w:val="002B6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77421"/>
    <w:rPr>
      <w:sz w:val="18"/>
      <w:szCs w:val="18"/>
    </w:rPr>
  </w:style>
  <w:style w:type="character" w:customStyle="1" w:styleId="BalloonTextChar">
    <w:name w:val="Balloon Text Char"/>
    <w:basedOn w:val="DefaultParagraphFont"/>
    <w:link w:val="BalloonText"/>
    <w:uiPriority w:val="99"/>
    <w:semiHidden/>
    <w:rsid w:val="00077421"/>
    <w:rPr>
      <w:rFonts w:ascii="Times New Roman" w:hAnsi="Times New Roman" w:cs="Times New Roman"/>
      <w:sz w:val="18"/>
      <w:szCs w:val="18"/>
    </w:rPr>
  </w:style>
  <w:style w:type="character" w:styleId="Hyperlink">
    <w:name w:val="Hyperlink"/>
    <w:basedOn w:val="DefaultParagraphFont"/>
    <w:uiPriority w:val="99"/>
    <w:unhideWhenUsed/>
    <w:rsid w:val="00832E5B"/>
    <w:rPr>
      <w:color w:val="0000FF"/>
      <w:u w:val="single"/>
    </w:rPr>
  </w:style>
  <w:style w:type="character" w:styleId="UnresolvedMention">
    <w:name w:val="Unresolved Mention"/>
    <w:basedOn w:val="DefaultParagraphFont"/>
    <w:uiPriority w:val="99"/>
    <w:semiHidden/>
    <w:unhideWhenUsed/>
    <w:rsid w:val="007C7E94"/>
    <w:rPr>
      <w:color w:val="605E5C"/>
      <w:shd w:val="clear" w:color="auto" w:fill="E1DFDD"/>
    </w:rPr>
  </w:style>
  <w:style w:type="character" w:styleId="FollowedHyperlink">
    <w:name w:val="FollowedHyperlink"/>
    <w:basedOn w:val="DefaultParagraphFont"/>
    <w:uiPriority w:val="99"/>
    <w:semiHidden/>
    <w:unhideWhenUsed/>
    <w:rsid w:val="007C7E94"/>
    <w:rPr>
      <w:color w:val="954F72" w:themeColor="followedHyperlink"/>
      <w:u w:val="single"/>
    </w:rPr>
  </w:style>
  <w:style w:type="paragraph" w:styleId="NormalWeb">
    <w:name w:val="Normal (Web)"/>
    <w:basedOn w:val="Normal"/>
    <w:uiPriority w:val="99"/>
    <w:semiHidden/>
    <w:unhideWhenUsed/>
    <w:rsid w:val="00437079"/>
    <w:pPr>
      <w:spacing w:before="100" w:beforeAutospacing="1" w:after="100" w:afterAutospacing="1"/>
    </w:pPr>
  </w:style>
  <w:style w:type="character" w:customStyle="1" w:styleId="apple-converted-space">
    <w:name w:val="apple-converted-space"/>
    <w:basedOn w:val="DefaultParagraphFont"/>
    <w:rsid w:val="00437079"/>
  </w:style>
  <w:style w:type="character" w:styleId="CommentReference">
    <w:name w:val="annotation reference"/>
    <w:basedOn w:val="DefaultParagraphFont"/>
    <w:uiPriority w:val="99"/>
    <w:semiHidden/>
    <w:unhideWhenUsed/>
    <w:rsid w:val="00177413"/>
    <w:rPr>
      <w:sz w:val="16"/>
      <w:szCs w:val="16"/>
    </w:rPr>
  </w:style>
  <w:style w:type="paragraph" w:styleId="CommentText">
    <w:name w:val="annotation text"/>
    <w:basedOn w:val="Normal"/>
    <w:link w:val="CommentTextChar"/>
    <w:uiPriority w:val="99"/>
    <w:semiHidden/>
    <w:unhideWhenUsed/>
    <w:rsid w:val="00177413"/>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177413"/>
    <w:rPr>
      <w:sz w:val="20"/>
      <w:szCs w:val="20"/>
    </w:rPr>
  </w:style>
  <w:style w:type="paragraph" w:styleId="CommentSubject">
    <w:name w:val="annotation subject"/>
    <w:basedOn w:val="CommentText"/>
    <w:next w:val="CommentText"/>
    <w:link w:val="CommentSubjectChar"/>
    <w:uiPriority w:val="99"/>
    <w:semiHidden/>
    <w:unhideWhenUsed/>
    <w:rsid w:val="00177413"/>
    <w:rPr>
      <w:b/>
      <w:bCs/>
    </w:rPr>
  </w:style>
  <w:style w:type="character" w:customStyle="1" w:styleId="CommentSubjectChar">
    <w:name w:val="Comment Subject Char"/>
    <w:basedOn w:val="CommentTextChar"/>
    <w:link w:val="CommentSubject"/>
    <w:uiPriority w:val="99"/>
    <w:semiHidden/>
    <w:rsid w:val="0017741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3787">
      <w:bodyDiv w:val="1"/>
      <w:marLeft w:val="0"/>
      <w:marRight w:val="0"/>
      <w:marTop w:val="0"/>
      <w:marBottom w:val="0"/>
      <w:divBdr>
        <w:top w:val="none" w:sz="0" w:space="0" w:color="auto"/>
        <w:left w:val="none" w:sz="0" w:space="0" w:color="auto"/>
        <w:bottom w:val="none" w:sz="0" w:space="0" w:color="auto"/>
        <w:right w:val="none" w:sz="0" w:space="0" w:color="auto"/>
      </w:divBdr>
    </w:div>
    <w:div w:id="69622179">
      <w:bodyDiv w:val="1"/>
      <w:marLeft w:val="0"/>
      <w:marRight w:val="0"/>
      <w:marTop w:val="0"/>
      <w:marBottom w:val="0"/>
      <w:divBdr>
        <w:top w:val="none" w:sz="0" w:space="0" w:color="auto"/>
        <w:left w:val="none" w:sz="0" w:space="0" w:color="auto"/>
        <w:bottom w:val="none" w:sz="0" w:space="0" w:color="auto"/>
        <w:right w:val="none" w:sz="0" w:space="0" w:color="auto"/>
      </w:divBdr>
      <w:divsChild>
        <w:div w:id="1974630754">
          <w:marLeft w:val="547"/>
          <w:marRight w:val="0"/>
          <w:marTop w:val="115"/>
          <w:marBottom w:val="0"/>
          <w:divBdr>
            <w:top w:val="none" w:sz="0" w:space="0" w:color="auto"/>
            <w:left w:val="none" w:sz="0" w:space="0" w:color="auto"/>
            <w:bottom w:val="none" w:sz="0" w:space="0" w:color="auto"/>
            <w:right w:val="none" w:sz="0" w:space="0" w:color="auto"/>
          </w:divBdr>
        </w:div>
        <w:div w:id="1539657804">
          <w:marLeft w:val="547"/>
          <w:marRight w:val="0"/>
          <w:marTop w:val="115"/>
          <w:marBottom w:val="0"/>
          <w:divBdr>
            <w:top w:val="none" w:sz="0" w:space="0" w:color="auto"/>
            <w:left w:val="none" w:sz="0" w:space="0" w:color="auto"/>
            <w:bottom w:val="none" w:sz="0" w:space="0" w:color="auto"/>
            <w:right w:val="none" w:sz="0" w:space="0" w:color="auto"/>
          </w:divBdr>
        </w:div>
        <w:div w:id="1165390745">
          <w:marLeft w:val="547"/>
          <w:marRight w:val="0"/>
          <w:marTop w:val="115"/>
          <w:marBottom w:val="0"/>
          <w:divBdr>
            <w:top w:val="none" w:sz="0" w:space="0" w:color="auto"/>
            <w:left w:val="none" w:sz="0" w:space="0" w:color="auto"/>
            <w:bottom w:val="none" w:sz="0" w:space="0" w:color="auto"/>
            <w:right w:val="none" w:sz="0" w:space="0" w:color="auto"/>
          </w:divBdr>
        </w:div>
        <w:div w:id="1751737425">
          <w:marLeft w:val="547"/>
          <w:marRight w:val="0"/>
          <w:marTop w:val="115"/>
          <w:marBottom w:val="0"/>
          <w:divBdr>
            <w:top w:val="none" w:sz="0" w:space="0" w:color="auto"/>
            <w:left w:val="none" w:sz="0" w:space="0" w:color="auto"/>
            <w:bottom w:val="none" w:sz="0" w:space="0" w:color="auto"/>
            <w:right w:val="none" w:sz="0" w:space="0" w:color="auto"/>
          </w:divBdr>
        </w:div>
        <w:div w:id="626088186">
          <w:marLeft w:val="547"/>
          <w:marRight w:val="0"/>
          <w:marTop w:val="115"/>
          <w:marBottom w:val="0"/>
          <w:divBdr>
            <w:top w:val="none" w:sz="0" w:space="0" w:color="auto"/>
            <w:left w:val="none" w:sz="0" w:space="0" w:color="auto"/>
            <w:bottom w:val="none" w:sz="0" w:space="0" w:color="auto"/>
            <w:right w:val="none" w:sz="0" w:space="0" w:color="auto"/>
          </w:divBdr>
        </w:div>
      </w:divsChild>
    </w:div>
    <w:div w:id="336275438">
      <w:bodyDiv w:val="1"/>
      <w:marLeft w:val="0"/>
      <w:marRight w:val="0"/>
      <w:marTop w:val="0"/>
      <w:marBottom w:val="0"/>
      <w:divBdr>
        <w:top w:val="none" w:sz="0" w:space="0" w:color="auto"/>
        <w:left w:val="none" w:sz="0" w:space="0" w:color="auto"/>
        <w:bottom w:val="none" w:sz="0" w:space="0" w:color="auto"/>
        <w:right w:val="none" w:sz="0" w:space="0" w:color="auto"/>
      </w:divBdr>
    </w:div>
    <w:div w:id="1022128192">
      <w:bodyDiv w:val="1"/>
      <w:marLeft w:val="0"/>
      <w:marRight w:val="0"/>
      <w:marTop w:val="0"/>
      <w:marBottom w:val="0"/>
      <w:divBdr>
        <w:top w:val="none" w:sz="0" w:space="0" w:color="auto"/>
        <w:left w:val="none" w:sz="0" w:space="0" w:color="auto"/>
        <w:bottom w:val="none" w:sz="0" w:space="0" w:color="auto"/>
        <w:right w:val="none" w:sz="0" w:space="0" w:color="auto"/>
      </w:divBdr>
    </w:div>
    <w:div w:id="1419862625">
      <w:bodyDiv w:val="1"/>
      <w:marLeft w:val="0"/>
      <w:marRight w:val="0"/>
      <w:marTop w:val="0"/>
      <w:marBottom w:val="0"/>
      <w:divBdr>
        <w:top w:val="none" w:sz="0" w:space="0" w:color="auto"/>
        <w:left w:val="none" w:sz="0" w:space="0" w:color="auto"/>
        <w:bottom w:val="none" w:sz="0" w:space="0" w:color="auto"/>
        <w:right w:val="none" w:sz="0" w:space="0" w:color="auto"/>
      </w:divBdr>
    </w:div>
    <w:div w:id="1444954161">
      <w:bodyDiv w:val="1"/>
      <w:marLeft w:val="0"/>
      <w:marRight w:val="0"/>
      <w:marTop w:val="0"/>
      <w:marBottom w:val="0"/>
      <w:divBdr>
        <w:top w:val="none" w:sz="0" w:space="0" w:color="auto"/>
        <w:left w:val="none" w:sz="0" w:space="0" w:color="auto"/>
        <w:bottom w:val="none" w:sz="0" w:space="0" w:color="auto"/>
        <w:right w:val="none" w:sz="0" w:space="0" w:color="auto"/>
      </w:divBdr>
    </w:div>
    <w:div w:id="1447235642">
      <w:bodyDiv w:val="1"/>
      <w:marLeft w:val="0"/>
      <w:marRight w:val="0"/>
      <w:marTop w:val="0"/>
      <w:marBottom w:val="0"/>
      <w:divBdr>
        <w:top w:val="none" w:sz="0" w:space="0" w:color="auto"/>
        <w:left w:val="none" w:sz="0" w:space="0" w:color="auto"/>
        <w:bottom w:val="none" w:sz="0" w:space="0" w:color="auto"/>
        <w:right w:val="none" w:sz="0" w:space="0" w:color="auto"/>
      </w:divBdr>
      <w:divsChild>
        <w:div w:id="7547393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4859246">
      <w:bodyDiv w:val="1"/>
      <w:marLeft w:val="0"/>
      <w:marRight w:val="0"/>
      <w:marTop w:val="0"/>
      <w:marBottom w:val="0"/>
      <w:divBdr>
        <w:top w:val="none" w:sz="0" w:space="0" w:color="auto"/>
        <w:left w:val="none" w:sz="0" w:space="0" w:color="auto"/>
        <w:bottom w:val="none" w:sz="0" w:space="0" w:color="auto"/>
        <w:right w:val="none" w:sz="0" w:space="0" w:color="auto"/>
      </w:divBdr>
    </w:div>
    <w:div w:id="1948273980">
      <w:bodyDiv w:val="1"/>
      <w:marLeft w:val="0"/>
      <w:marRight w:val="0"/>
      <w:marTop w:val="0"/>
      <w:marBottom w:val="0"/>
      <w:divBdr>
        <w:top w:val="none" w:sz="0" w:space="0" w:color="auto"/>
        <w:left w:val="none" w:sz="0" w:space="0" w:color="auto"/>
        <w:bottom w:val="none" w:sz="0" w:space="0" w:color="auto"/>
        <w:right w:val="none" w:sz="0" w:space="0" w:color="auto"/>
      </w:divBdr>
    </w:div>
    <w:div w:id="204505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semitestanislaussolutions.co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conservation.ca.gov/dlrp/grant-programs/Pages/Regional-Forest-and-Fire-Capacity-Program.aspx"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3034</Words>
  <Characters>17294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Regine Miller</dc:creator>
  <cp:keywords/>
  <dc:description/>
  <cp:lastModifiedBy>Tania Carlone</cp:lastModifiedBy>
  <cp:revision>2</cp:revision>
  <cp:lastPrinted>2019-10-08T20:09:00Z</cp:lastPrinted>
  <dcterms:created xsi:type="dcterms:W3CDTF">2019-10-21T20:52:00Z</dcterms:created>
  <dcterms:modified xsi:type="dcterms:W3CDTF">2019-10-21T20:52:00Z</dcterms:modified>
</cp:coreProperties>
</file>