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E889" w14:textId="2BFD1931" w:rsidR="005C0F33" w:rsidRDefault="00D141EB" w:rsidP="0028422A">
      <w:pPr>
        <w:pStyle w:val="Heading1"/>
        <w:spacing w:line="240" w:lineRule="auto"/>
        <w:rPr>
          <w:rFonts w:asciiTheme="minorHAnsi" w:hAnsiTheme="minorHAnsi" w:cstheme="minorHAnsi"/>
          <w:b/>
          <w:bCs/>
        </w:rPr>
      </w:pPr>
      <w:r w:rsidRPr="00F37EE4">
        <w:rPr>
          <w:rFonts w:asciiTheme="minorHAnsi" w:hAnsiTheme="minorHAnsi" w:cstheme="minorHAnsi"/>
          <w:b/>
          <w:bCs/>
        </w:rPr>
        <w:t>Meeting Brief</w:t>
      </w:r>
    </w:p>
    <w:p w14:paraId="4A525312" w14:textId="56FD900D" w:rsidR="00662C12" w:rsidRPr="00B51ACB" w:rsidRDefault="008C3EE0" w:rsidP="00993DF2">
      <w:pPr>
        <w:pStyle w:val="ListParagraph"/>
        <w:numPr>
          <w:ilvl w:val="0"/>
          <w:numId w:val="3"/>
        </w:numPr>
        <w:rPr>
          <w:sz w:val="24"/>
          <w:szCs w:val="24"/>
        </w:rPr>
      </w:pPr>
      <w:r>
        <w:rPr>
          <w:sz w:val="24"/>
          <w:szCs w:val="24"/>
        </w:rPr>
        <w:t>Presentation and discussion with UMRWA on their Forest Projects Plan, particularly Phase 1.</w:t>
      </w:r>
    </w:p>
    <w:p w14:paraId="23A2603A" w14:textId="27E61282" w:rsidR="00662C12" w:rsidRDefault="00662C12" w:rsidP="00662C12">
      <w:pPr>
        <w:pStyle w:val="Heading1"/>
        <w:spacing w:line="240" w:lineRule="auto"/>
        <w:rPr>
          <w:rFonts w:asciiTheme="minorHAnsi" w:hAnsiTheme="minorHAnsi" w:cstheme="minorHAnsi"/>
          <w:b/>
          <w:bCs/>
        </w:rPr>
      </w:pPr>
      <w:r>
        <w:rPr>
          <w:rFonts w:asciiTheme="minorHAnsi" w:hAnsiTheme="minorHAnsi" w:cstheme="minorHAnsi"/>
          <w:b/>
          <w:bCs/>
        </w:rPr>
        <w:t>Action Items</w:t>
      </w:r>
    </w:p>
    <w:p w14:paraId="1A7CCC34" w14:textId="77777777" w:rsidR="00662C12" w:rsidRPr="00662C12" w:rsidRDefault="00662C12" w:rsidP="00662C12"/>
    <w:tbl>
      <w:tblPr>
        <w:tblStyle w:val="TableGrid"/>
        <w:tblW w:w="5000" w:type="pct"/>
        <w:tblLook w:val="04A0" w:firstRow="1" w:lastRow="0" w:firstColumn="1" w:lastColumn="0" w:noHBand="0" w:noVBand="1"/>
      </w:tblPr>
      <w:tblGrid>
        <w:gridCol w:w="6745"/>
        <w:gridCol w:w="2605"/>
      </w:tblGrid>
      <w:tr w:rsidR="00926B34" w:rsidRPr="00677B33" w14:paraId="3735ABFF" w14:textId="77777777" w:rsidTr="007F1DF7">
        <w:trPr>
          <w:tblHeader/>
        </w:trPr>
        <w:tc>
          <w:tcPr>
            <w:tcW w:w="3607" w:type="pct"/>
            <w:shd w:val="clear" w:color="auto" w:fill="A8D08D" w:themeFill="accent6" w:themeFillTint="99"/>
          </w:tcPr>
          <w:p w14:paraId="51BE49A7" w14:textId="77777777" w:rsidR="00926B34" w:rsidRPr="00677B33" w:rsidRDefault="00926B34" w:rsidP="007F1DF7">
            <w:pPr>
              <w:jc w:val="center"/>
              <w:rPr>
                <w:rFonts w:cstheme="minorHAnsi"/>
                <w:b/>
              </w:rPr>
            </w:pPr>
            <w:r w:rsidRPr="00677B33">
              <w:rPr>
                <w:rFonts w:cstheme="minorHAnsi"/>
                <w:b/>
              </w:rPr>
              <w:t>Actions</w:t>
            </w:r>
          </w:p>
        </w:tc>
        <w:tc>
          <w:tcPr>
            <w:tcW w:w="1393" w:type="pct"/>
            <w:shd w:val="clear" w:color="auto" w:fill="A8D08D" w:themeFill="accent6" w:themeFillTint="99"/>
          </w:tcPr>
          <w:p w14:paraId="0C1C5D58" w14:textId="77777777" w:rsidR="00926B34" w:rsidRPr="00677B33" w:rsidRDefault="00926B34" w:rsidP="007F1DF7">
            <w:pPr>
              <w:jc w:val="center"/>
              <w:rPr>
                <w:rFonts w:cstheme="minorHAnsi"/>
                <w:b/>
              </w:rPr>
            </w:pPr>
            <w:r w:rsidRPr="00677B33">
              <w:rPr>
                <w:rFonts w:cstheme="minorHAnsi"/>
                <w:b/>
              </w:rPr>
              <w:t>Point Person(s)</w:t>
            </w:r>
          </w:p>
        </w:tc>
      </w:tr>
      <w:tr w:rsidR="00926B34" w:rsidRPr="00677B33" w14:paraId="3F1EC89C" w14:textId="77777777" w:rsidTr="007F1DF7">
        <w:trPr>
          <w:tblHeader/>
        </w:trPr>
        <w:tc>
          <w:tcPr>
            <w:tcW w:w="3607" w:type="pct"/>
            <w:shd w:val="clear" w:color="auto" w:fill="auto"/>
          </w:tcPr>
          <w:p w14:paraId="211423DD" w14:textId="512D511D" w:rsidR="00926B34" w:rsidRDefault="00926B34" w:rsidP="007F1DF7">
            <w:pPr>
              <w:rPr>
                <w:rFonts w:cstheme="minorHAnsi"/>
                <w:bCs/>
              </w:rPr>
            </w:pPr>
            <w:r>
              <w:rPr>
                <w:rFonts w:cstheme="minorHAnsi"/>
                <w:bCs/>
              </w:rPr>
              <w:t xml:space="preserve">Post </w:t>
            </w:r>
            <w:r w:rsidR="008C3EE0">
              <w:rPr>
                <w:rFonts w:cstheme="minorHAnsi"/>
                <w:bCs/>
              </w:rPr>
              <w:t>October</w:t>
            </w:r>
            <w:r>
              <w:rPr>
                <w:rFonts w:cstheme="minorHAnsi"/>
                <w:bCs/>
              </w:rPr>
              <w:t xml:space="preserve"> meeting summary as final to the ACCG website.</w:t>
            </w:r>
          </w:p>
        </w:tc>
        <w:tc>
          <w:tcPr>
            <w:tcW w:w="1393" w:type="pct"/>
            <w:shd w:val="clear" w:color="auto" w:fill="auto"/>
          </w:tcPr>
          <w:p w14:paraId="1CB0A10A" w14:textId="77777777" w:rsidR="00926B34" w:rsidRDefault="00926B34" w:rsidP="007F1DF7">
            <w:pPr>
              <w:jc w:val="center"/>
              <w:rPr>
                <w:rFonts w:cstheme="minorHAnsi"/>
                <w:bCs/>
              </w:rPr>
            </w:pPr>
            <w:r>
              <w:rPr>
                <w:rFonts w:cstheme="minorHAnsi"/>
                <w:bCs/>
              </w:rPr>
              <w:t>Layhee</w:t>
            </w:r>
          </w:p>
        </w:tc>
      </w:tr>
      <w:tr w:rsidR="00037E21" w:rsidRPr="00677B33" w14:paraId="1057CB72" w14:textId="77777777" w:rsidTr="007F1DF7">
        <w:trPr>
          <w:tblHeader/>
        </w:trPr>
        <w:tc>
          <w:tcPr>
            <w:tcW w:w="3607" w:type="pct"/>
            <w:shd w:val="clear" w:color="auto" w:fill="auto"/>
          </w:tcPr>
          <w:p w14:paraId="7A5414A3" w14:textId="6B27D469" w:rsidR="00037E21" w:rsidRDefault="00037E21" w:rsidP="007F1DF7">
            <w:pPr>
              <w:rPr>
                <w:rFonts w:cstheme="minorHAnsi"/>
                <w:bCs/>
              </w:rPr>
            </w:pPr>
            <w:r>
              <w:rPr>
                <w:rFonts w:cstheme="minorHAnsi"/>
                <w:bCs/>
              </w:rPr>
              <w:t>Send any feedback you have on UMRWA’s Forest Projects Plan to the UMRWA team (</w:t>
            </w:r>
            <w:hyperlink r:id="rId7" w:history="1">
              <w:r w:rsidRPr="00037E21">
                <w:rPr>
                  <w:rStyle w:val="Hyperlink"/>
                  <w:rFonts w:cstheme="minorHAnsi"/>
                  <w:bCs/>
                </w:rPr>
                <w:t>karenq@innercite.com</w:t>
              </w:r>
            </w:hyperlink>
            <w:r>
              <w:rPr>
                <w:rFonts w:cstheme="minorHAnsi"/>
                <w:bCs/>
              </w:rPr>
              <w:t>)</w:t>
            </w:r>
            <w:r w:rsidR="009B006A">
              <w:rPr>
                <w:rFonts w:cstheme="minorHAnsi"/>
                <w:bCs/>
              </w:rPr>
              <w:t>.</w:t>
            </w:r>
          </w:p>
        </w:tc>
        <w:tc>
          <w:tcPr>
            <w:tcW w:w="1393" w:type="pct"/>
            <w:shd w:val="clear" w:color="auto" w:fill="auto"/>
          </w:tcPr>
          <w:p w14:paraId="06A8AF40" w14:textId="20AF6EC3" w:rsidR="00037E21" w:rsidRDefault="00037E21" w:rsidP="007F1DF7">
            <w:pPr>
              <w:jc w:val="center"/>
              <w:rPr>
                <w:rFonts w:cstheme="minorHAnsi"/>
                <w:bCs/>
              </w:rPr>
            </w:pPr>
            <w:r>
              <w:rPr>
                <w:rFonts w:cstheme="minorHAnsi"/>
                <w:bCs/>
              </w:rPr>
              <w:t>All</w:t>
            </w:r>
          </w:p>
        </w:tc>
      </w:tr>
      <w:tr w:rsidR="00926B34" w:rsidRPr="00677B33" w14:paraId="4AF66D7D" w14:textId="77777777" w:rsidTr="007F1DF7">
        <w:trPr>
          <w:tblHeader/>
        </w:trPr>
        <w:tc>
          <w:tcPr>
            <w:tcW w:w="3607" w:type="pct"/>
            <w:shd w:val="clear" w:color="auto" w:fill="auto"/>
          </w:tcPr>
          <w:p w14:paraId="2A307338" w14:textId="77777777" w:rsidR="00926B34" w:rsidRPr="00677B33" w:rsidRDefault="00926B34" w:rsidP="007F1DF7">
            <w:pPr>
              <w:rPr>
                <w:rFonts w:cstheme="minorHAnsi"/>
                <w:bCs/>
              </w:rPr>
            </w:pPr>
            <w:r>
              <w:rPr>
                <w:rFonts w:cstheme="minorHAnsi"/>
                <w:bCs/>
              </w:rPr>
              <w:t>Continue to take photo documentation in the field to validate LIDAR data.</w:t>
            </w:r>
          </w:p>
        </w:tc>
        <w:tc>
          <w:tcPr>
            <w:tcW w:w="1393" w:type="pct"/>
            <w:shd w:val="clear" w:color="auto" w:fill="auto"/>
          </w:tcPr>
          <w:p w14:paraId="1FC10556" w14:textId="77777777" w:rsidR="00926B34" w:rsidRPr="00677B33" w:rsidRDefault="00926B34" w:rsidP="007F1DF7">
            <w:pPr>
              <w:jc w:val="center"/>
              <w:rPr>
                <w:rFonts w:cstheme="minorHAnsi"/>
                <w:bCs/>
              </w:rPr>
            </w:pPr>
            <w:r>
              <w:rPr>
                <w:rFonts w:cstheme="minorHAnsi"/>
                <w:bCs/>
              </w:rPr>
              <w:t>Layhee (ongoing)</w:t>
            </w:r>
          </w:p>
        </w:tc>
      </w:tr>
      <w:tr w:rsidR="00926B34" w:rsidRPr="00677B33" w14:paraId="40971583" w14:textId="77777777" w:rsidTr="007F1DF7">
        <w:trPr>
          <w:tblHeader/>
        </w:trPr>
        <w:tc>
          <w:tcPr>
            <w:tcW w:w="3607" w:type="pct"/>
            <w:shd w:val="clear" w:color="auto" w:fill="auto"/>
          </w:tcPr>
          <w:p w14:paraId="08A08B13" w14:textId="77777777" w:rsidR="00926B34" w:rsidRDefault="00926B34" w:rsidP="007F1DF7">
            <w:r>
              <w:t>Continue to provide Planning WG with update on UMRWA’s FPP Phase 1 and Phase 2 development.</w:t>
            </w:r>
          </w:p>
        </w:tc>
        <w:tc>
          <w:tcPr>
            <w:tcW w:w="1393" w:type="pct"/>
            <w:shd w:val="clear" w:color="auto" w:fill="auto"/>
          </w:tcPr>
          <w:p w14:paraId="12040DEE" w14:textId="04E9AE2B" w:rsidR="00926B34" w:rsidRDefault="008C3EE0" w:rsidP="007F1DF7">
            <w:pPr>
              <w:jc w:val="center"/>
              <w:rPr>
                <w:rFonts w:cstheme="minorHAnsi"/>
                <w:bCs/>
              </w:rPr>
            </w:pPr>
            <w:r>
              <w:rPr>
                <w:rFonts w:cstheme="minorHAnsi"/>
                <w:bCs/>
              </w:rPr>
              <w:t>UMRWA</w:t>
            </w:r>
            <w:r w:rsidR="00926B34">
              <w:rPr>
                <w:rFonts w:cstheme="minorHAnsi"/>
                <w:bCs/>
              </w:rPr>
              <w:t xml:space="preserve"> (ongoing)</w:t>
            </w:r>
          </w:p>
        </w:tc>
      </w:tr>
      <w:tr w:rsidR="00926B34" w:rsidRPr="00677B33" w14:paraId="4F90D8D7" w14:textId="77777777" w:rsidTr="007F1DF7">
        <w:trPr>
          <w:tblHeader/>
        </w:trPr>
        <w:tc>
          <w:tcPr>
            <w:tcW w:w="3607" w:type="pct"/>
            <w:shd w:val="clear" w:color="auto" w:fill="auto"/>
          </w:tcPr>
          <w:p w14:paraId="60AAE8EC" w14:textId="266B73C3" w:rsidR="00926B34" w:rsidRDefault="00926B34" w:rsidP="007F1DF7">
            <w:r>
              <w:t xml:space="preserve">Build relationship between ACCG and </w:t>
            </w:r>
            <w:r w:rsidR="008C3EE0">
              <w:t xml:space="preserve">other collaboratives (e.g., </w:t>
            </w:r>
            <w:r>
              <w:t>SOFAR</w:t>
            </w:r>
            <w:r w:rsidR="008C3EE0">
              <w:t>)</w:t>
            </w:r>
          </w:p>
        </w:tc>
        <w:tc>
          <w:tcPr>
            <w:tcW w:w="1393" w:type="pct"/>
            <w:shd w:val="clear" w:color="auto" w:fill="auto"/>
          </w:tcPr>
          <w:p w14:paraId="17B68173" w14:textId="7BE2BAB5" w:rsidR="00926B34" w:rsidRDefault="00926B34" w:rsidP="008C3EE0">
            <w:pPr>
              <w:jc w:val="center"/>
              <w:rPr>
                <w:rFonts w:cstheme="minorHAnsi"/>
                <w:bCs/>
              </w:rPr>
            </w:pPr>
            <w:r>
              <w:rPr>
                <w:rFonts w:cstheme="minorHAnsi"/>
                <w:bCs/>
              </w:rPr>
              <w:t>All</w:t>
            </w:r>
            <w:r w:rsidR="00662C12">
              <w:rPr>
                <w:rFonts w:cstheme="minorHAnsi"/>
                <w:bCs/>
              </w:rPr>
              <w:t xml:space="preserve"> (ongoing)</w:t>
            </w:r>
          </w:p>
        </w:tc>
      </w:tr>
    </w:tbl>
    <w:p w14:paraId="3B269210" w14:textId="77777777" w:rsidR="00926B34" w:rsidRPr="00926B34" w:rsidRDefault="00926B34" w:rsidP="00926B34"/>
    <w:p w14:paraId="4BF37FCF" w14:textId="77777777" w:rsidR="00FF189B" w:rsidRPr="00326F5F" w:rsidRDefault="00FF189B" w:rsidP="00FF189B">
      <w:pPr>
        <w:pStyle w:val="Heading2"/>
        <w:spacing w:line="240" w:lineRule="auto"/>
        <w:rPr>
          <w:rFonts w:asciiTheme="minorHAnsi" w:hAnsiTheme="minorHAnsi" w:cstheme="minorHAnsi"/>
        </w:rPr>
      </w:pPr>
      <w:bookmarkStart w:id="0" w:name="_Hlk87948382"/>
      <w:r w:rsidRPr="00326F5F">
        <w:rPr>
          <w:rFonts w:asciiTheme="minorHAnsi" w:hAnsiTheme="minorHAnsi" w:cstheme="minorHAnsi"/>
        </w:rPr>
        <w:t>Agenda Review and May Meeting Summary Approval</w:t>
      </w:r>
    </w:p>
    <w:bookmarkEnd w:id="0"/>
    <w:p w14:paraId="577AF466" w14:textId="77777777" w:rsidR="00FF189B" w:rsidRDefault="00FF189B" w:rsidP="00FF189B">
      <w:pPr>
        <w:rPr>
          <w:rFonts w:cstheme="minorHAnsi"/>
        </w:rPr>
      </w:pPr>
    </w:p>
    <w:p w14:paraId="22FEE2D8" w14:textId="0C2C00F4" w:rsidR="00FF189B" w:rsidRDefault="00FF189B" w:rsidP="00FF189B">
      <w:pPr>
        <w:rPr>
          <w:rFonts w:cstheme="minorHAnsi"/>
        </w:rPr>
      </w:pPr>
      <w:r w:rsidRPr="00326F5F">
        <w:rPr>
          <w:rFonts w:cstheme="minorHAnsi"/>
        </w:rPr>
        <w:t xml:space="preserve">The Planning Work Group (WG) met via Zoom video-conference. The WG confirmed the agenda and </w:t>
      </w:r>
      <w:r w:rsidR="008C3EE0">
        <w:rPr>
          <w:rFonts w:cstheme="minorHAnsi"/>
        </w:rPr>
        <w:t>October</w:t>
      </w:r>
      <w:r>
        <w:rPr>
          <w:rFonts w:cstheme="minorHAnsi"/>
        </w:rPr>
        <w:t xml:space="preserve"> 2021</w:t>
      </w:r>
      <w:r w:rsidRPr="00326F5F">
        <w:rPr>
          <w:rFonts w:cstheme="minorHAnsi"/>
        </w:rPr>
        <w:t xml:space="preserve"> meeting summary without revision.</w:t>
      </w:r>
    </w:p>
    <w:p w14:paraId="358BE2E4" w14:textId="528C1BAB" w:rsidR="00AD3236" w:rsidRDefault="00AD3236" w:rsidP="00FF189B">
      <w:pPr>
        <w:rPr>
          <w:rFonts w:cstheme="minorHAnsi"/>
        </w:rPr>
      </w:pPr>
    </w:p>
    <w:p w14:paraId="0F8A7E92" w14:textId="226AB7B9" w:rsidR="00AD3236" w:rsidRPr="00AD3236" w:rsidRDefault="008C3EE0" w:rsidP="00AD3236">
      <w:pPr>
        <w:keepNext/>
        <w:keepLines/>
        <w:spacing w:before="40"/>
        <w:outlineLvl w:val="1"/>
        <w:rPr>
          <w:rFonts w:eastAsiaTheme="majorEastAsia" w:cstheme="minorHAnsi"/>
          <w:b/>
          <w:color w:val="538135" w:themeColor="accent6" w:themeShade="BF"/>
          <w:szCs w:val="26"/>
        </w:rPr>
      </w:pPr>
      <w:r>
        <w:rPr>
          <w:rFonts w:eastAsiaTheme="majorEastAsia" w:cstheme="minorHAnsi"/>
          <w:b/>
          <w:color w:val="538135" w:themeColor="accent6" w:themeShade="BF"/>
          <w:szCs w:val="26"/>
        </w:rPr>
        <w:t xml:space="preserve">UMRWA Forest Projects Plan </w:t>
      </w:r>
    </w:p>
    <w:p w14:paraId="640E5CF7" w14:textId="77777777" w:rsidR="00AD3236" w:rsidRDefault="00AD3236" w:rsidP="00FF189B">
      <w:pPr>
        <w:rPr>
          <w:rFonts w:cstheme="minorHAnsi"/>
        </w:rPr>
      </w:pPr>
    </w:p>
    <w:p w14:paraId="31382F65" w14:textId="1C045E3D" w:rsidR="00AD3236" w:rsidRDefault="008C3EE0" w:rsidP="00FF189B">
      <w:pPr>
        <w:rPr>
          <w:rFonts w:cstheme="minorHAnsi"/>
        </w:rPr>
      </w:pPr>
      <w:r>
        <w:rPr>
          <w:rFonts w:cstheme="minorHAnsi"/>
        </w:rPr>
        <w:t>Richard Sykes, Karen Quidachay, Megan Layhee and others from the URMWA-Amador District FPP Phase 1 team gave a presentation and had a discussion with the Planning Work Group on the project.</w:t>
      </w:r>
    </w:p>
    <w:p w14:paraId="6E9FF88A" w14:textId="3CA08499" w:rsidR="00B5448C" w:rsidRDefault="00B5448C" w:rsidP="00FF189B">
      <w:pPr>
        <w:rPr>
          <w:rFonts w:cstheme="minorHAnsi"/>
        </w:rPr>
      </w:pPr>
    </w:p>
    <w:p w14:paraId="750BB353" w14:textId="0131B814" w:rsidR="00B5448C" w:rsidRDefault="00B5448C" w:rsidP="00FF189B">
      <w:pPr>
        <w:rPr>
          <w:rFonts w:cstheme="minorHAnsi"/>
        </w:rPr>
      </w:pPr>
      <w:r>
        <w:rPr>
          <w:rFonts w:cstheme="minorHAnsi"/>
        </w:rPr>
        <w:t xml:space="preserve">Link to UMRWA’s ppt slides: </w:t>
      </w:r>
      <w:hyperlink r:id="rId8" w:history="1">
        <w:r w:rsidRPr="00B5448C">
          <w:rPr>
            <w:rStyle w:val="Hyperlink"/>
            <w:rFonts w:cstheme="minorHAnsi"/>
          </w:rPr>
          <w:t>https://acconsensus.org/wp-content/uploads/2019/11/03-Revised-UMRWA-FPP-ppt.pptx</w:t>
        </w:r>
      </w:hyperlink>
    </w:p>
    <w:p w14:paraId="6FF3B182" w14:textId="72EDB6BE" w:rsidR="00B5448C" w:rsidRDefault="00B5448C" w:rsidP="00FF189B">
      <w:pPr>
        <w:rPr>
          <w:rFonts w:cstheme="minorHAnsi"/>
        </w:rPr>
      </w:pPr>
    </w:p>
    <w:p w14:paraId="2488943B" w14:textId="3B53D6CB" w:rsidR="00B5448C" w:rsidRDefault="00B5448C" w:rsidP="00FF189B">
      <w:pPr>
        <w:rPr>
          <w:rFonts w:cstheme="minorHAnsi"/>
        </w:rPr>
      </w:pPr>
      <w:r>
        <w:rPr>
          <w:rFonts w:cstheme="minorHAnsi"/>
        </w:rPr>
        <w:t>UMRWA’s goal of presentation and discussion:</w:t>
      </w:r>
    </w:p>
    <w:p w14:paraId="45CB82AD" w14:textId="77777777" w:rsidR="00DC4448" w:rsidRPr="00DC4448" w:rsidRDefault="00DC4448" w:rsidP="00993DF2">
      <w:pPr>
        <w:numPr>
          <w:ilvl w:val="0"/>
          <w:numId w:val="5"/>
        </w:numPr>
        <w:rPr>
          <w:rFonts w:eastAsiaTheme="minorHAnsi" w:cstheme="minorHAnsi"/>
        </w:rPr>
      </w:pPr>
      <w:r w:rsidRPr="00DC4448">
        <w:rPr>
          <w:rFonts w:eastAsiaTheme="minorHAnsi" w:cstheme="minorHAnsi"/>
        </w:rPr>
        <w:t>Engage the ACCG, specifically the Planning Work Group, in UMRWA’s Forest Projects Plan (FPP) Phase 1 with the ultimate goal of achieving consensus support.</w:t>
      </w:r>
    </w:p>
    <w:p w14:paraId="2B60FD77" w14:textId="06674658" w:rsidR="00DC4448" w:rsidRPr="00DC4448" w:rsidRDefault="00DC4448" w:rsidP="00993DF2">
      <w:pPr>
        <w:numPr>
          <w:ilvl w:val="0"/>
          <w:numId w:val="5"/>
        </w:numPr>
        <w:rPr>
          <w:rFonts w:eastAsiaTheme="minorHAnsi" w:cstheme="minorHAnsi"/>
        </w:rPr>
      </w:pPr>
      <w:r w:rsidRPr="00DC4448">
        <w:rPr>
          <w:rFonts w:eastAsiaTheme="minorHAnsi" w:cstheme="minorHAnsi"/>
        </w:rPr>
        <w:t>Solicit ACCG Planning Work Group input on the FPP Phase 1 as efficiently as possible, with particular emphasis on scope and scale.</w:t>
      </w:r>
    </w:p>
    <w:p w14:paraId="42E8972C" w14:textId="43025531" w:rsidR="00DC4448" w:rsidRDefault="00DC4448" w:rsidP="00993DF2">
      <w:pPr>
        <w:numPr>
          <w:ilvl w:val="0"/>
          <w:numId w:val="5"/>
        </w:numPr>
        <w:rPr>
          <w:rFonts w:eastAsiaTheme="minorHAnsi" w:cstheme="minorHAnsi"/>
        </w:rPr>
      </w:pPr>
      <w:r w:rsidRPr="00DC4448">
        <w:rPr>
          <w:rFonts w:eastAsiaTheme="minorHAnsi" w:cstheme="minorHAnsi"/>
        </w:rPr>
        <w:t>Determine method for gaining continued input from the Planning Work Group as Phase 1 develops.</w:t>
      </w:r>
    </w:p>
    <w:p w14:paraId="4D693185" w14:textId="77777777" w:rsidR="00DC4448" w:rsidRDefault="00DC4448" w:rsidP="00DC4448">
      <w:pPr>
        <w:rPr>
          <w:rFonts w:eastAsiaTheme="minorHAnsi" w:cstheme="minorHAnsi"/>
        </w:rPr>
      </w:pPr>
    </w:p>
    <w:p w14:paraId="6D519115" w14:textId="2BE5B033" w:rsidR="00DC4448" w:rsidRDefault="00DC4448" w:rsidP="00DC4448">
      <w:pPr>
        <w:rPr>
          <w:rFonts w:eastAsiaTheme="minorHAnsi" w:cstheme="minorHAnsi"/>
        </w:rPr>
      </w:pPr>
      <w:r>
        <w:rPr>
          <w:rFonts w:eastAsiaTheme="minorHAnsi" w:cstheme="minorHAnsi"/>
        </w:rPr>
        <w:t xml:space="preserve">UMRWA gave some background on the project, including Phase 1 actions to date and objectives. UMRWA then reviewed their forest-related work that they have done in the ACCG region. </w:t>
      </w:r>
    </w:p>
    <w:p w14:paraId="4179A1B4" w14:textId="3971E05C" w:rsidR="00DC4448" w:rsidRPr="00DC4448" w:rsidRDefault="00DC4448" w:rsidP="00DC4448">
      <w:pPr>
        <w:rPr>
          <w:rFonts w:eastAsiaTheme="minorHAnsi" w:cstheme="minorHAnsi"/>
        </w:rPr>
      </w:pPr>
      <w:r>
        <w:rPr>
          <w:rFonts w:eastAsiaTheme="minorHAnsi" w:cstheme="minorHAnsi"/>
        </w:rPr>
        <w:lastRenderedPageBreak/>
        <w:t>UMRWA then went on to review the goal statement, purpose and need, and project summary (i.e., proposed actions) under Phase 1.</w:t>
      </w:r>
    </w:p>
    <w:p w14:paraId="57A97BEF" w14:textId="2FCEE34F" w:rsidR="00B5448C" w:rsidRDefault="00B5448C" w:rsidP="00B5448C">
      <w:pPr>
        <w:rPr>
          <w:rFonts w:cstheme="minorHAnsi"/>
        </w:rPr>
      </w:pPr>
    </w:p>
    <w:p w14:paraId="2EF32943" w14:textId="60D891B2" w:rsidR="007E3BF7" w:rsidRPr="00DF0493" w:rsidRDefault="007E3BF7" w:rsidP="00B5448C">
      <w:pPr>
        <w:rPr>
          <w:rFonts w:cstheme="minorHAnsi"/>
        </w:rPr>
      </w:pPr>
      <w:r w:rsidRPr="00DF0493">
        <w:rPr>
          <w:rFonts w:cstheme="minorHAnsi"/>
        </w:rPr>
        <w:t>FPP Goal Statement</w:t>
      </w:r>
    </w:p>
    <w:p w14:paraId="22B3ABF0" w14:textId="61D7E8D5" w:rsidR="007E3BF7" w:rsidRDefault="007E3BF7" w:rsidP="00B5448C">
      <w:pPr>
        <w:rPr>
          <w:rFonts w:cstheme="minorHAnsi"/>
        </w:rPr>
      </w:pPr>
    </w:p>
    <w:p w14:paraId="6047707E" w14:textId="77777777" w:rsidR="007E3BF7" w:rsidRPr="007E3BF7" w:rsidRDefault="007E3BF7" w:rsidP="00993DF2">
      <w:pPr>
        <w:numPr>
          <w:ilvl w:val="0"/>
          <w:numId w:val="6"/>
        </w:numPr>
        <w:rPr>
          <w:rFonts w:cstheme="minorHAnsi"/>
        </w:rPr>
      </w:pPr>
      <w:r w:rsidRPr="007E3BF7">
        <w:rPr>
          <w:rFonts w:cstheme="minorHAnsi"/>
        </w:rPr>
        <w:t>“</w:t>
      </w:r>
      <w:r w:rsidRPr="007E3BF7">
        <w:rPr>
          <w:rFonts w:cstheme="minorHAnsi"/>
          <w:i/>
          <w:iCs/>
        </w:rPr>
        <w:t>The goal of the Forest Projects Plan is to provide landscape level fire resilience and forest health to the National Forest lands located in the Mokelumne River watershed.”</w:t>
      </w:r>
    </w:p>
    <w:p w14:paraId="2FB36E3C" w14:textId="77777777" w:rsidR="007E3BF7" w:rsidRPr="00DF0493" w:rsidRDefault="007E3BF7" w:rsidP="00993DF2">
      <w:pPr>
        <w:numPr>
          <w:ilvl w:val="0"/>
          <w:numId w:val="6"/>
        </w:numPr>
        <w:rPr>
          <w:rFonts w:cstheme="minorHAnsi"/>
        </w:rPr>
      </w:pPr>
      <w:r w:rsidRPr="00DF0493">
        <w:rPr>
          <w:rFonts w:cstheme="minorHAnsi"/>
        </w:rPr>
        <w:t>Two-phased:</w:t>
      </w:r>
    </w:p>
    <w:p w14:paraId="1198D32F" w14:textId="77777777" w:rsidR="007E3BF7" w:rsidRPr="00DF0493" w:rsidRDefault="007E3BF7" w:rsidP="00993DF2">
      <w:pPr>
        <w:numPr>
          <w:ilvl w:val="1"/>
          <w:numId w:val="7"/>
        </w:numPr>
        <w:rPr>
          <w:rFonts w:cstheme="minorHAnsi"/>
        </w:rPr>
      </w:pPr>
      <w:r w:rsidRPr="00DF0493">
        <w:rPr>
          <w:rFonts w:cstheme="minorHAnsi"/>
        </w:rPr>
        <w:t>Phase 1. “Mutually agreeable” ladder fuels treatments.  </w:t>
      </w:r>
      <w:r w:rsidRPr="00DF0493">
        <w:rPr>
          <w:rFonts w:cstheme="minorHAnsi"/>
          <w:u w:val="single"/>
        </w:rPr>
        <w:t>&gt;</w:t>
      </w:r>
      <w:r w:rsidRPr="00DF0493">
        <w:rPr>
          <w:rFonts w:cstheme="minorHAnsi"/>
        </w:rPr>
        <w:t>10,000 acres, ASAP.</w:t>
      </w:r>
    </w:p>
    <w:p w14:paraId="2EEA6E51" w14:textId="77777777" w:rsidR="007E3BF7" w:rsidRPr="00DF0493" w:rsidRDefault="007E3BF7" w:rsidP="00993DF2">
      <w:pPr>
        <w:numPr>
          <w:ilvl w:val="1"/>
          <w:numId w:val="7"/>
        </w:numPr>
        <w:rPr>
          <w:rFonts w:cstheme="minorHAnsi"/>
        </w:rPr>
      </w:pPr>
      <w:r w:rsidRPr="00DF0493">
        <w:rPr>
          <w:rFonts w:cstheme="minorHAnsi"/>
        </w:rPr>
        <w:t>Phase 2. Landscape scale, thinning of trees &gt;12” dbh and other forest treatment activities requiring more time and resources to analyze and collaboratively plan.</w:t>
      </w:r>
    </w:p>
    <w:p w14:paraId="7296F4C3" w14:textId="77777777" w:rsidR="007E3BF7" w:rsidRPr="00DF0493" w:rsidRDefault="007E3BF7" w:rsidP="00993DF2">
      <w:pPr>
        <w:numPr>
          <w:ilvl w:val="0"/>
          <w:numId w:val="6"/>
        </w:numPr>
        <w:rPr>
          <w:rFonts w:cstheme="minorHAnsi"/>
        </w:rPr>
      </w:pPr>
      <w:r w:rsidRPr="00DF0493">
        <w:rPr>
          <w:rFonts w:cstheme="minorHAnsi"/>
        </w:rPr>
        <w:t>Approach and Strategy</w:t>
      </w:r>
    </w:p>
    <w:p w14:paraId="2438C6CA" w14:textId="77777777" w:rsidR="007E3BF7" w:rsidRPr="007E3BF7" w:rsidRDefault="007E3BF7" w:rsidP="00993DF2">
      <w:pPr>
        <w:numPr>
          <w:ilvl w:val="1"/>
          <w:numId w:val="8"/>
        </w:numPr>
        <w:rPr>
          <w:rFonts w:cstheme="minorHAnsi"/>
        </w:rPr>
      </w:pPr>
      <w:r w:rsidRPr="007E3BF7">
        <w:rPr>
          <w:rFonts w:cstheme="minorHAnsi"/>
        </w:rPr>
        <w:t>Clear the way for Phase 1 near-term implementation using treatments independent of commercial timber value.</w:t>
      </w:r>
    </w:p>
    <w:p w14:paraId="312F073B" w14:textId="77777777" w:rsidR="007E3BF7" w:rsidRPr="007E3BF7" w:rsidRDefault="007E3BF7" w:rsidP="00993DF2">
      <w:pPr>
        <w:numPr>
          <w:ilvl w:val="1"/>
          <w:numId w:val="8"/>
        </w:numPr>
        <w:rPr>
          <w:rFonts w:cstheme="minorHAnsi"/>
        </w:rPr>
      </w:pPr>
      <w:r w:rsidRPr="007E3BF7">
        <w:rPr>
          <w:rFonts w:cstheme="minorHAnsi"/>
        </w:rPr>
        <w:t>Simultaneously address Phase 2’s more complex but much-needed “revenue producing treatments.”</w:t>
      </w:r>
    </w:p>
    <w:p w14:paraId="330C1AA2" w14:textId="73B454CE" w:rsidR="007E3BF7" w:rsidRDefault="007E3BF7" w:rsidP="00B5448C">
      <w:pPr>
        <w:rPr>
          <w:rFonts w:cstheme="minorHAnsi"/>
        </w:rPr>
      </w:pPr>
    </w:p>
    <w:p w14:paraId="68264836" w14:textId="0A848B0D" w:rsidR="007E3BF7" w:rsidRPr="00DF0493" w:rsidRDefault="007E3BF7" w:rsidP="00B5448C">
      <w:pPr>
        <w:rPr>
          <w:rFonts w:cstheme="minorHAnsi"/>
        </w:rPr>
      </w:pPr>
      <w:r w:rsidRPr="00DF0493">
        <w:rPr>
          <w:rFonts w:cstheme="minorHAnsi"/>
        </w:rPr>
        <w:t>FPP Purpose and Need</w:t>
      </w:r>
    </w:p>
    <w:p w14:paraId="19D724E7" w14:textId="77777777" w:rsidR="007E3BF7" w:rsidRDefault="007E3BF7" w:rsidP="00B5448C">
      <w:pPr>
        <w:rPr>
          <w:rFonts w:cstheme="minorHAnsi"/>
        </w:rPr>
      </w:pPr>
    </w:p>
    <w:p w14:paraId="10672119" w14:textId="77777777" w:rsidR="007E3BF7" w:rsidRPr="007E3BF7" w:rsidRDefault="007E3BF7" w:rsidP="00993DF2">
      <w:pPr>
        <w:pStyle w:val="ListParagraph"/>
        <w:numPr>
          <w:ilvl w:val="0"/>
          <w:numId w:val="3"/>
        </w:numPr>
        <w:rPr>
          <w:rFonts w:cstheme="minorHAnsi"/>
          <w:sz w:val="24"/>
          <w:szCs w:val="24"/>
        </w:rPr>
      </w:pPr>
      <w:r w:rsidRPr="007E3BF7">
        <w:rPr>
          <w:rFonts w:cstheme="minorHAnsi"/>
          <w:sz w:val="24"/>
          <w:szCs w:val="24"/>
        </w:rPr>
        <w:t>Reduce and maintain lower ladder fuels to slow the spread and reduce the intensity of future wildfires.</w:t>
      </w:r>
    </w:p>
    <w:p w14:paraId="5F6D6507" w14:textId="5C502ABD" w:rsidR="007E3BF7" w:rsidRPr="007E3BF7" w:rsidRDefault="007E3BF7" w:rsidP="00993DF2">
      <w:pPr>
        <w:pStyle w:val="ListParagraph"/>
        <w:numPr>
          <w:ilvl w:val="0"/>
          <w:numId w:val="3"/>
        </w:numPr>
        <w:rPr>
          <w:rFonts w:cstheme="minorHAnsi"/>
          <w:sz w:val="24"/>
          <w:szCs w:val="24"/>
        </w:rPr>
      </w:pPr>
      <w:r w:rsidRPr="007E3BF7">
        <w:rPr>
          <w:rFonts w:cstheme="minorHAnsi"/>
          <w:sz w:val="24"/>
          <w:szCs w:val="24"/>
        </w:rPr>
        <w:t xml:space="preserve">Reduce fuel loads within late seral/old forest ecosystems, aquatic ecosystems, and aspen stands.  </w:t>
      </w:r>
      <w:r w:rsidRPr="007E3BF7">
        <w:rPr>
          <w:rFonts w:cstheme="minorHAnsi"/>
          <w:sz w:val="24"/>
          <w:szCs w:val="24"/>
        </w:rPr>
        <w:tab/>
        <w:t>Preserve these habitats from loss due to large, high severity wildfire.</w:t>
      </w:r>
    </w:p>
    <w:p w14:paraId="02C9B4CC" w14:textId="77777777" w:rsidR="007E3BF7" w:rsidRPr="007E3BF7" w:rsidRDefault="007E3BF7" w:rsidP="00993DF2">
      <w:pPr>
        <w:pStyle w:val="ListParagraph"/>
        <w:numPr>
          <w:ilvl w:val="0"/>
          <w:numId w:val="3"/>
        </w:numPr>
        <w:rPr>
          <w:rFonts w:cstheme="minorHAnsi"/>
          <w:sz w:val="24"/>
          <w:szCs w:val="24"/>
        </w:rPr>
      </w:pPr>
      <w:r w:rsidRPr="007E3BF7">
        <w:rPr>
          <w:rFonts w:cstheme="minorHAnsi"/>
          <w:sz w:val="24"/>
          <w:szCs w:val="24"/>
        </w:rPr>
        <w:t>Protect special-status species that rely on these habitats such as California spotted owl, northern goshawk, Sierra Nevada yellow-legged frog and Yosemite toad.</w:t>
      </w:r>
    </w:p>
    <w:p w14:paraId="0F29997B" w14:textId="07FEAD2F" w:rsidR="007E3BF7" w:rsidRPr="007E3BF7" w:rsidRDefault="007E3BF7" w:rsidP="00993DF2">
      <w:pPr>
        <w:pStyle w:val="ListParagraph"/>
        <w:numPr>
          <w:ilvl w:val="0"/>
          <w:numId w:val="5"/>
        </w:numPr>
        <w:rPr>
          <w:rFonts w:cstheme="minorHAnsi"/>
          <w:sz w:val="24"/>
          <w:szCs w:val="24"/>
        </w:rPr>
      </w:pPr>
      <w:r w:rsidRPr="007E3BF7">
        <w:rPr>
          <w:rFonts w:cstheme="minorHAnsi"/>
          <w:sz w:val="24"/>
          <w:szCs w:val="24"/>
        </w:rPr>
        <w:t xml:space="preserve">To the extent possible, prepare the landscape for prescribed burning and improve the safety and efficacy of wildfire suppression efforts. </w:t>
      </w:r>
    </w:p>
    <w:p w14:paraId="49F1ACF9" w14:textId="00916F28" w:rsidR="007E3BF7" w:rsidRPr="007E3BF7" w:rsidRDefault="007E3BF7" w:rsidP="00993DF2">
      <w:pPr>
        <w:pStyle w:val="ListParagraph"/>
        <w:numPr>
          <w:ilvl w:val="0"/>
          <w:numId w:val="5"/>
        </w:numPr>
        <w:rPr>
          <w:rFonts w:cstheme="minorHAnsi"/>
          <w:sz w:val="24"/>
          <w:szCs w:val="24"/>
        </w:rPr>
      </w:pPr>
      <w:r w:rsidRPr="007E3BF7">
        <w:rPr>
          <w:rFonts w:cstheme="minorHAnsi"/>
          <w:sz w:val="24"/>
          <w:szCs w:val="24"/>
        </w:rPr>
        <w:t>Protect water quality, wildlife habitat and developed communities within the Wildland Urban Interface (WUI).</w:t>
      </w:r>
    </w:p>
    <w:p w14:paraId="57859A28" w14:textId="282D3078" w:rsidR="007E3BF7" w:rsidRPr="007E3BF7" w:rsidRDefault="007E3BF7" w:rsidP="00993DF2">
      <w:pPr>
        <w:pStyle w:val="ListParagraph"/>
        <w:numPr>
          <w:ilvl w:val="0"/>
          <w:numId w:val="5"/>
        </w:numPr>
        <w:rPr>
          <w:rFonts w:cstheme="minorHAnsi"/>
          <w:sz w:val="24"/>
          <w:szCs w:val="24"/>
        </w:rPr>
      </w:pPr>
      <w:r w:rsidRPr="007E3BF7">
        <w:rPr>
          <w:rFonts w:cstheme="minorHAnsi"/>
          <w:sz w:val="24"/>
          <w:szCs w:val="24"/>
        </w:rPr>
        <w:t>Protect aspen stands from conifer encroachment.</w:t>
      </w:r>
    </w:p>
    <w:p w14:paraId="3B77D83C" w14:textId="33AF331C" w:rsidR="007E3BF7" w:rsidRPr="007E3BF7" w:rsidRDefault="007E3BF7" w:rsidP="00993DF2">
      <w:pPr>
        <w:pStyle w:val="ListParagraph"/>
        <w:numPr>
          <w:ilvl w:val="0"/>
          <w:numId w:val="5"/>
        </w:numPr>
        <w:rPr>
          <w:rFonts w:cstheme="minorHAnsi"/>
          <w:sz w:val="24"/>
          <w:szCs w:val="24"/>
        </w:rPr>
      </w:pPr>
      <w:r w:rsidRPr="007E3BF7">
        <w:rPr>
          <w:rFonts w:cstheme="minorHAnsi"/>
          <w:sz w:val="24"/>
          <w:szCs w:val="24"/>
        </w:rPr>
        <w:t xml:space="preserve">Work collaboratively with the ACCG to design effective, solutions-oriented treatment activities. </w:t>
      </w:r>
    </w:p>
    <w:p w14:paraId="7FAF3841" w14:textId="16FF001D" w:rsidR="007E3BF7" w:rsidRPr="007E3BF7" w:rsidRDefault="007E3BF7" w:rsidP="00993DF2">
      <w:pPr>
        <w:pStyle w:val="ListParagraph"/>
        <w:numPr>
          <w:ilvl w:val="0"/>
          <w:numId w:val="5"/>
        </w:numPr>
        <w:rPr>
          <w:rFonts w:cstheme="minorHAnsi"/>
          <w:sz w:val="24"/>
          <w:szCs w:val="24"/>
        </w:rPr>
      </w:pPr>
      <w:r w:rsidRPr="007E3BF7">
        <w:rPr>
          <w:rFonts w:cstheme="minorHAnsi"/>
          <w:sz w:val="24"/>
          <w:szCs w:val="24"/>
        </w:rPr>
        <w:t xml:space="preserve">Build relationships, rapport and set the foundation for Phase 2. </w:t>
      </w:r>
    </w:p>
    <w:p w14:paraId="74D25260" w14:textId="58CF5034" w:rsidR="007E3BF7" w:rsidRPr="00DF0493" w:rsidRDefault="007E3BF7" w:rsidP="00B5448C">
      <w:pPr>
        <w:rPr>
          <w:rFonts w:cstheme="minorHAnsi"/>
        </w:rPr>
      </w:pPr>
      <w:r w:rsidRPr="00DF0493">
        <w:rPr>
          <w:rFonts w:cstheme="minorHAnsi"/>
        </w:rPr>
        <w:t>FPP Phase 1 Project Summary</w:t>
      </w:r>
    </w:p>
    <w:p w14:paraId="2444B974" w14:textId="7B8B5374" w:rsidR="007E3BF7" w:rsidRDefault="007E3BF7" w:rsidP="007E3BF7">
      <w:pPr>
        <w:rPr>
          <w:rFonts w:cstheme="minorHAnsi"/>
        </w:rPr>
      </w:pPr>
    </w:p>
    <w:p w14:paraId="319950CA" w14:textId="5AC9B1AA" w:rsidR="007E3BF7" w:rsidRPr="007E3BF7" w:rsidRDefault="007E3BF7" w:rsidP="00993DF2">
      <w:pPr>
        <w:pStyle w:val="ListParagraph"/>
        <w:numPr>
          <w:ilvl w:val="0"/>
          <w:numId w:val="5"/>
        </w:numPr>
        <w:rPr>
          <w:rFonts w:cstheme="minorHAnsi"/>
          <w:sz w:val="24"/>
          <w:szCs w:val="24"/>
        </w:rPr>
      </w:pPr>
      <w:r w:rsidRPr="007E3BF7">
        <w:rPr>
          <w:rFonts w:cstheme="minorHAnsi"/>
          <w:sz w:val="24"/>
          <w:szCs w:val="24"/>
        </w:rPr>
        <w:t xml:space="preserve">Mechanical Fuels Reduction </w:t>
      </w:r>
    </w:p>
    <w:p w14:paraId="61BD160B" w14:textId="6E33125A" w:rsidR="007E3BF7" w:rsidRPr="007E3BF7" w:rsidRDefault="007E3BF7" w:rsidP="00993DF2">
      <w:pPr>
        <w:pStyle w:val="ListParagraph"/>
        <w:numPr>
          <w:ilvl w:val="0"/>
          <w:numId w:val="5"/>
        </w:numPr>
        <w:rPr>
          <w:rFonts w:cstheme="minorHAnsi"/>
          <w:sz w:val="24"/>
          <w:szCs w:val="24"/>
        </w:rPr>
      </w:pPr>
      <w:r w:rsidRPr="007E3BF7">
        <w:rPr>
          <w:rFonts w:cstheme="minorHAnsi"/>
          <w:sz w:val="24"/>
          <w:szCs w:val="24"/>
        </w:rPr>
        <w:t>Hand Thinning Brush and Small Trees</w:t>
      </w:r>
    </w:p>
    <w:p w14:paraId="2E039AD5" w14:textId="0D2EDB35" w:rsidR="007E3BF7" w:rsidRPr="007E3BF7" w:rsidRDefault="007E3BF7" w:rsidP="00993DF2">
      <w:pPr>
        <w:pStyle w:val="ListParagraph"/>
        <w:numPr>
          <w:ilvl w:val="0"/>
          <w:numId w:val="5"/>
        </w:numPr>
        <w:rPr>
          <w:rFonts w:cstheme="minorHAnsi"/>
          <w:sz w:val="24"/>
          <w:szCs w:val="24"/>
        </w:rPr>
      </w:pPr>
      <w:r w:rsidRPr="007E3BF7">
        <w:rPr>
          <w:rFonts w:cstheme="minorHAnsi"/>
          <w:sz w:val="24"/>
          <w:szCs w:val="24"/>
        </w:rPr>
        <w:t>Pruning</w:t>
      </w:r>
    </w:p>
    <w:p w14:paraId="5B57BA5D" w14:textId="1E5AEAB0" w:rsidR="007E3BF7" w:rsidRPr="007E3BF7" w:rsidRDefault="007E3BF7" w:rsidP="00993DF2">
      <w:pPr>
        <w:pStyle w:val="ListParagraph"/>
        <w:numPr>
          <w:ilvl w:val="0"/>
          <w:numId w:val="5"/>
        </w:numPr>
        <w:rPr>
          <w:rFonts w:cstheme="minorHAnsi"/>
          <w:sz w:val="24"/>
          <w:szCs w:val="24"/>
        </w:rPr>
      </w:pPr>
      <w:r w:rsidRPr="007E3BF7">
        <w:rPr>
          <w:rFonts w:cstheme="minorHAnsi"/>
          <w:sz w:val="24"/>
          <w:szCs w:val="24"/>
        </w:rPr>
        <w:t>Prescribed Burning</w:t>
      </w:r>
    </w:p>
    <w:p w14:paraId="4F956B95" w14:textId="0C7E053A" w:rsidR="007E3BF7" w:rsidRPr="007E3BF7" w:rsidRDefault="007E3BF7" w:rsidP="00993DF2">
      <w:pPr>
        <w:pStyle w:val="ListParagraph"/>
        <w:numPr>
          <w:ilvl w:val="0"/>
          <w:numId w:val="5"/>
        </w:numPr>
        <w:rPr>
          <w:rFonts w:cstheme="minorHAnsi"/>
          <w:sz w:val="24"/>
          <w:szCs w:val="24"/>
        </w:rPr>
      </w:pPr>
      <w:r w:rsidRPr="007E3BF7">
        <w:rPr>
          <w:rFonts w:cstheme="minorHAnsi"/>
          <w:sz w:val="24"/>
          <w:szCs w:val="24"/>
        </w:rPr>
        <w:t>Hazard Tree Felling and Removal (for operational safety)</w:t>
      </w:r>
    </w:p>
    <w:p w14:paraId="324D1F40" w14:textId="1B02668F" w:rsidR="007E3BF7" w:rsidRPr="007E3BF7" w:rsidRDefault="007E3BF7" w:rsidP="00993DF2">
      <w:pPr>
        <w:pStyle w:val="ListParagraph"/>
        <w:numPr>
          <w:ilvl w:val="0"/>
          <w:numId w:val="5"/>
        </w:numPr>
        <w:rPr>
          <w:rFonts w:cstheme="minorHAnsi"/>
          <w:sz w:val="24"/>
          <w:szCs w:val="24"/>
        </w:rPr>
      </w:pPr>
      <w:r w:rsidRPr="007E3BF7">
        <w:rPr>
          <w:rFonts w:cstheme="minorHAnsi"/>
          <w:sz w:val="24"/>
          <w:szCs w:val="24"/>
        </w:rPr>
        <w:t>Aspen Restoration</w:t>
      </w:r>
    </w:p>
    <w:p w14:paraId="2B0D91D0" w14:textId="55BDF500" w:rsidR="007E3BF7" w:rsidRDefault="007E3BF7" w:rsidP="00B5448C">
      <w:pPr>
        <w:rPr>
          <w:rFonts w:cstheme="minorHAnsi"/>
        </w:rPr>
      </w:pPr>
    </w:p>
    <w:p w14:paraId="4BED811F" w14:textId="77777777" w:rsidR="00F231BE" w:rsidRDefault="007E3BF7" w:rsidP="00B5448C">
      <w:pPr>
        <w:rPr>
          <w:rFonts w:cstheme="minorHAnsi"/>
        </w:rPr>
      </w:pPr>
      <w:r>
        <w:rPr>
          <w:rFonts w:cstheme="minorHAnsi"/>
        </w:rPr>
        <w:t xml:space="preserve">Caitlyn Rich (CSERC) asked for UMRWA to clarify that Phase 1 </w:t>
      </w:r>
      <w:r w:rsidR="00F231BE">
        <w:rPr>
          <w:rFonts w:cstheme="minorHAnsi"/>
        </w:rPr>
        <w:t xml:space="preserve">within the aspen restoration areas commercial size timber would be removed, however the intent of Phase 1 is not to conduct treatments for commercial timber value. </w:t>
      </w:r>
    </w:p>
    <w:p w14:paraId="3D047E58" w14:textId="77777777" w:rsidR="00F231BE" w:rsidRDefault="00F231BE" w:rsidP="00B5448C">
      <w:pPr>
        <w:rPr>
          <w:rFonts w:cstheme="minorHAnsi"/>
        </w:rPr>
      </w:pPr>
    </w:p>
    <w:p w14:paraId="736CF00A" w14:textId="0BA82F82" w:rsidR="007E3BF7" w:rsidRPr="00F231BE" w:rsidRDefault="00F231BE" w:rsidP="00993DF2">
      <w:pPr>
        <w:pStyle w:val="ListParagraph"/>
        <w:numPr>
          <w:ilvl w:val="0"/>
          <w:numId w:val="10"/>
        </w:numPr>
        <w:rPr>
          <w:rFonts w:cstheme="minorHAnsi"/>
          <w:sz w:val="24"/>
          <w:szCs w:val="24"/>
        </w:rPr>
      </w:pPr>
      <w:r w:rsidRPr="00F231BE">
        <w:rPr>
          <w:rFonts w:cstheme="minorHAnsi"/>
          <w:sz w:val="24"/>
          <w:szCs w:val="24"/>
        </w:rPr>
        <w:t>UMRWA will consider clarifying the goal statement to address what is being proposed in aspen stand restoration units under Phase 1, and the intent of commercial size timber</w:t>
      </w:r>
      <w:r w:rsidR="00512405">
        <w:rPr>
          <w:rFonts w:cstheme="minorHAnsi"/>
          <w:sz w:val="24"/>
          <w:szCs w:val="24"/>
        </w:rPr>
        <w:t xml:space="preserve">, and </w:t>
      </w:r>
      <w:r w:rsidR="00512405" w:rsidRPr="00512405">
        <w:rPr>
          <w:rFonts w:cstheme="minorHAnsi"/>
          <w:sz w:val="24"/>
          <w:szCs w:val="24"/>
        </w:rPr>
        <w:t>that the goal statement should reflect that aspen restoration treatments are not focused on commercial thinning.</w:t>
      </w:r>
    </w:p>
    <w:p w14:paraId="4D9511EE" w14:textId="6ADDA7C8" w:rsidR="00F231BE" w:rsidRDefault="00F231BE" w:rsidP="00B5448C">
      <w:pPr>
        <w:rPr>
          <w:rFonts w:cstheme="minorHAnsi"/>
        </w:rPr>
      </w:pPr>
    </w:p>
    <w:p w14:paraId="2B48CE69" w14:textId="0D7E6A93" w:rsidR="00F231BE" w:rsidRDefault="00F231BE" w:rsidP="00B5448C">
      <w:pPr>
        <w:rPr>
          <w:rFonts w:cstheme="minorHAnsi"/>
        </w:rPr>
      </w:pPr>
      <w:r>
        <w:rPr>
          <w:rFonts w:cstheme="minorHAnsi"/>
        </w:rPr>
        <w:t>Rich Farrington (UMRWA Board) mentioned that he is concerned that FPP Phase 2 taking 2-3 to complete is concerning, and that Phase 2 should be completed in the timeframe as Phase 1. With the end goal of increasing pace and scale to save our forests. Asked if the goal of Phase 2 is to create a more resilient forest.</w:t>
      </w:r>
    </w:p>
    <w:p w14:paraId="1DBF3914" w14:textId="77777777" w:rsidR="00F231BE" w:rsidRDefault="00F231BE" w:rsidP="00B5448C">
      <w:pPr>
        <w:rPr>
          <w:rFonts w:cstheme="minorHAnsi"/>
        </w:rPr>
      </w:pPr>
    </w:p>
    <w:p w14:paraId="547A9911" w14:textId="03609FBE" w:rsidR="00F231BE" w:rsidRDefault="00F231BE" w:rsidP="00993DF2">
      <w:pPr>
        <w:pStyle w:val="ListParagraph"/>
        <w:numPr>
          <w:ilvl w:val="0"/>
          <w:numId w:val="9"/>
        </w:numPr>
        <w:rPr>
          <w:rFonts w:cstheme="minorHAnsi"/>
          <w:sz w:val="24"/>
          <w:szCs w:val="24"/>
        </w:rPr>
      </w:pPr>
      <w:r w:rsidRPr="00F231BE">
        <w:rPr>
          <w:rFonts w:cstheme="minorHAnsi"/>
          <w:sz w:val="24"/>
          <w:szCs w:val="24"/>
        </w:rPr>
        <w:t xml:space="preserve">UMRWA noted the comment. Richard added that using the phased approach, there would be plenty of coverage for fuels reduction work very soon, under Phase 1. </w:t>
      </w:r>
      <w:r>
        <w:rPr>
          <w:rFonts w:cstheme="minorHAnsi"/>
          <w:sz w:val="24"/>
          <w:szCs w:val="24"/>
        </w:rPr>
        <w:t xml:space="preserve">Richard then added that yes, Phase 2 would </w:t>
      </w:r>
      <w:r w:rsidR="00A55EA9">
        <w:rPr>
          <w:rFonts w:cstheme="minorHAnsi"/>
          <w:sz w:val="24"/>
          <w:szCs w:val="24"/>
        </w:rPr>
        <w:t>utilize</w:t>
      </w:r>
      <w:r>
        <w:rPr>
          <w:rFonts w:cstheme="minorHAnsi"/>
          <w:sz w:val="24"/>
          <w:szCs w:val="24"/>
        </w:rPr>
        <w:t xml:space="preserve"> landscape analysis like SERAL to </w:t>
      </w:r>
      <w:r w:rsidR="00A55EA9">
        <w:rPr>
          <w:rFonts w:cstheme="minorHAnsi"/>
          <w:sz w:val="24"/>
          <w:szCs w:val="24"/>
        </w:rPr>
        <w:t>more strategically, and scientifically-based, create a more resilient forest.</w:t>
      </w:r>
    </w:p>
    <w:p w14:paraId="2CDCEF80" w14:textId="2FD19946" w:rsidR="00512405" w:rsidRDefault="00512405" w:rsidP="00993DF2">
      <w:pPr>
        <w:pStyle w:val="ListParagraph"/>
        <w:numPr>
          <w:ilvl w:val="0"/>
          <w:numId w:val="9"/>
        </w:numPr>
        <w:rPr>
          <w:rFonts w:cstheme="minorHAnsi"/>
          <w:sz w:val="24"/>
          <w:szCs w:val="24"/>
        </w:rPr>
      </w:pPr>
      <w:r>
        <w:rPr>
          <w:rFonts w:cstheme="minorHAnsi"/>
          <w:sz w:val="24"/>
          <w:szCs w:val="24"/>
        </w:rPr>
        <w:t>Regine Miller also added that when thinking about Phase 1 and Phase 2, the group should not only be thinking about the types of treatments, but also the scale of the different phases of the project.</w:t>
      </w:r>
    </w:p>
    <w:p w14:paraId="089BF11A" w14:textId="7A00EA46" w:rsidR="00A55EA9" w:rsidRDefault="00512405" w:rsidP="00A55EA9">
      <w:pPr>
        <w:rPr>
          <w:rFonts w:cstheme="minorHAnsi"/>
        </w:rPr>
      </w:pPr>
      <w:r>
        <w:rPr>
          <w:rFonts w:cstheme="minorHAnsi"/>
        </w:rPr>
        <w:t xml:space="preserve">Caitlyn Rich </w:t>
      </w:r>
      <w:r w:rsidR="005D5DE0">
        <w:rPr>
          <w:rFonts w:cstheme="minorHAnsi"/>
        </w:rPr>
        <w:t xml:space="preserve">asked </w:t>
      </w:r>
      <w:r w:rsidR="005D5DE0" w:rsidRPr="005D5DE0">
        <w:rPr>
          <w:rFonts w:cstheme="minorHAnsi"/>
        </w:rPr>
        <w:t xml:space="preserve">UMRWA to consider treating trees larger &gt;10” dbh </w:t>
      </w:r>
      <w:r w:rsidR="005D5DE0">
        <w:rPr>
          <w:rFonts w:cstheme="minorHAnsi"/>
        </w:rPr>
        <w:t xml:space="preserve">in Phase 1 </w:t>
      </w:r>
      <w:r w:rsidR="005D5DE0" w:rsidRPr="005D5DE0">
        <w:rPr>
          <w:rFonts w:cstheme="minorHAnsi"/>
        </w:rPr>
        <w:t>to help stop high-severity wildfires</w:t>
      </w:r>
      <w:r w:rsidR="005D5DE0">
        <w:rPr>
          <w:rFonts w:cstheme="minorHAnsi"/>
        </w:rPr>
        <w:t xml:space="preserve"> and protect habitat. She understands the strategy, but thinks that it may be possible to proposed larger trees and still be mutually agreeable.</w:t>
      </w:r>
    </w:p>
    <w:p w14:paraId="10288195" w14:textId="77777777" w:rsidR="005D5DE0" w:rsidRDefault="005D5DE0" w:rsidP="00A55EA9">
      <w:pPr>
        <w:rPr>
          <w:rFonts w:cstheme="minorHAnsi"/>
        </w:rPr>
      </w:pPr>
    </w:p>
    <w:p w14:paraId="0D1FD012" w14:textId="2667D0DF" w:rsidR="005D5DE0" w:rsidRPr="005D5DE0" w:rsidRDefault="005D5DE0" w:rsidP="00993DF2">
      <w:pPr>
        <w:pStyle w:val="ListParagraph"/>
        <w:numPr>
          <w:ilvl w:val="0"/>
          <w:numId w:val="12"/>
        </w:numPr>
        <w:rPr>
          <w:rFonts w:cstheme="minorHAnsi"/>
          <w:sz w:val="24"/>
          <w:szCs w:val="24"/>
        </w:rPr>
      </w:pPr>
      <w:r w:rsidRPr="005D5DE0">
        <w:rPr>
          <w:rFonts w:cstheme="minorHAnsi"/>
          <w:sz w:val="24"/>
          <w:szCs w:val="24"/>
        </w:rPr>
        <w:t>Chuck added that larger trees will need more analysis and site specificity, which will occur in Phase 2.</w:t>
      </w:r>
    </w:p>
    <w:p w14:paraId="36D4A0C7" w14:textId="7B860310" w:rsidR="005D5DE0" w:rsidRDefault="005D5DE0" w:rsidP="00A55EA9">
      <w:pPr>
        <w:rPr>
          <w:rFonts w:cstheme="minorHAnsi"/>
        </w:rPr>
      </w:pPr>
      <w:r>
        <w:rPr>
          <w:rFonts w:cstheme="minorHAnsi"/>
        </w:rPr>
        <w:t>Meredith Sierra (Foothill Conservancy) asks if UMRWA is considering FYLF protections (since it is being currently looked at for increase protection).</w:t>
      </w:r>
    </w:p>
    <w:p w14:paraId="5F306EED" w14:textId="601C6C83" w:rsidR="005D5DE0" w:rsidRDefault="005D5DE0" w:rsidP="00A55EA9">
      <w:pPr>
        <w:rPr>
          <w:rFonts w:cstheme="minorHAnsi"/>
        </w:rPr>
      </w:pPr>
    </w:p>
    <w:p w14:paraId="3D7BC571" w14:textId="272DE16C" w:rsidR="005D5DE0" w:rsidRDefault="005D5DE0" w:rsidP="00993DF2">
      <w:pPr>
        <w:pStyle w:val="ListParagraph"/>
        <w:numPr>
          <w:ilvl w:val="0"/>
          <w:numId w:val="11"/>
        </w:numPr>
        <w:rPr>
          <w:rFonts w:cstheme="minorHAnsi"/>
          <w:sz w:val="24"/>
          <w:szCs w:val="24"/>
        </w:rPr>
      </w:pPr>
      <w:r w:rsidRPr="005D5DE0">
        <w:rPr>
          <w:rFonts w:cstheme="minorHAnsi"/>
          <w:sz w:val="24"/>
          <w:szCs w:val="24"/>
        </w:rPr>
        <w:t>Karen said that the project summary includes details on how this project would protect sensitive species.</w:t>
      </w:r>
    </w:p>
    <w:p w14:paraId="722ADD38" w14:textId="1507B165" w:rsidR="00AD3236" w:rsidRDefault="005D5DE0" w:rsidP="00FF189B">
      <w:pPr>
        <w:rPr>
          <w:rFonts w:cstheme="minorHAnsi"/>
        </w:rPr>
      </w:pPr>
      <w:r>
        <w:rPr>
          <w:rFonts w:cstheme="minorHAnsi"/>
        </w:rPr>
        <w:t xml:space="preserve">Karen invited Jesse Plummer to speak to the goal of Phase 1 to reduce wildfire risk across the district. Jesse added that they already have a lot of treatments and NEPA decisions across the district. However, we need to be </w:t>
      </w:r>
      <w:r w:rsidR="00F443E7">
        <w:rPr>
          <w:rFonts w:cstheme="minorHAnsi"/>
        </w:rPr>
        <w:t>affecting</w:t>
      </w:r>
      <w:r>
        <w:rPr>
          <w:rFonts w:cstheme="minorHAnsi"/>
        </w:rPr>
        <w:t xml:space="preserve"> more of the landscape as soon as possible. </w:t>
      </w:r>
      <w:r w:rsidR="00F443E7">
        <w:rPr>
          <w:rFonts w:cstheme="minorHAnsi"/>
        </w:rPr>
        <w:t xml:space="preserve">Hand treatments on the Caldor Fire allowed to take action quicker on the fire. Jesse wants to increase pace and scale of cheaper, mutually agreeable treatments (e.g., lop and scatter, pruning, chipping along roads, Rx burning) to fill in those areas that don’t have NEPA coverage where we can reduce ladder fuels to minimize </w:t>
      </w:r>
      <w:r w:rsidR="006A1148">
        <w:rPr>
          <w:rFonts w:cstheme="minorHAnsi"/>
        </w:rPr>
        <w:t>the threat of these</w:t>
      </w:r>
      <w:r w:rsidR="00F443E7">
        <w:rPr>
          <w:rFonts w:cstheme="minorHAnsi"/>
        </w:rPr>
        <w:t xml:space="preserve"> areas becoming problematic areas </w:t>
      </w:r>
      <w:r w:rsidR="00F443E7">
        <w:rPr>
          <w:rFonts w:cstheme="minorHAnsi"/>
        </w:rPr>
        <w:lastRenderedPageBreak/>
        <w:t xml:space="preserve">during </w:t>
      </w:r>
      <w:r w:rsidR="006A1148">
        <w:rPr>
          <w:rFonts w:cstheme="minorHAnsi"/>
        </w:rPr>
        <w:t>wild</w:t>
      </w:r>
      <w:r w:rsidR="00F443E7">
        <w:rPr>
          <w:rFonts w:cstheme="minorHAnsi"/>
        </w:rPr>
        <w:t>fire events.</w:t>
      </w:r>
      <w:r w:rsidR="00173597">
        <w:rPr>
          <w:rFonts w:cstheme="minorHAnsi"/>
        </w:rPr>
        <w:t xml:space="preserve"> Jesse agrees that he would like to go over 12” dbh (but that is merchantable timbers) and keep on the table.</w:t>
      </w:r>
    </w:p>
    <w:p w14:paraId="632D3021" w14:textId="579C43EB" w:rsidR="00173597" w:rsidRDefault="00173597" w:rsidP="00FF189B">
      <w:pPr>
        <w:rPr>
          <w:rFonts w:cstheme="minorHAnsi"/>
        </w:rPr>
      </w:pPr>
    </w:p>
    <w:p w14:paraId="20E677B9" w14:textId="6276F04F" w:rsidR="00173597" w:rsidRDefault="00173597" w:rsidP="00993DF2">
      <w:pPr>
        <w:pStyle w:val="ListParagraph"/>
        <w:numPr>
          <w:ilvl w:val="0"/>
          <w:numId w:val="11"/>
        </w:numPr>
        <w:rPr>
          <w:rFonts w:cstheme="minorHAnsi"/>
          <w:sz w:val="24"/>
          <w:szCs w:val="24"/>
        </w:rPr>
      </w:pPr>
      <w:r w:rsidRPr="00173597">
        <w:rPr>
          <w:rFonts w:cstheme="minorHAnsi"/>
          <w:sz w:val="24"/>
          <w:szCs w:val="24"/>
        </w:rPr>
        <w:t>Caitlyn added that if treatments are not removing the fuels from the treatment area, will the fire risk actually decrease</w:t>
      </w:r>
      <w:r w:rsidR="00055C2C">
        <w:rPr>
          <w:rFonts w:cstheme="minorHAnsi"/>
          <w:sz w:val="24"/>
          <w:szCs w:val="24"/>
        </w:rPr>
        <w:t>?</w:t>
      </w:r>
      <w:r>
        <w:rPr>
          <w:rFonts w:cstheme="minorHAnsi"/>
          <w:sz w:val="24"/>
          <w:szCs w:val="24"/>
        </w:rPr>
        <w:t xml:space="preserve"> Jesse said yes</w:t>
      </w:r>
      <w:r w:rsidR="00055C2C">
        <w:rPr>
          <w:rFonts w:cstheme="minorHAnsi"/>
          <w:sz w:val="24"/>
          <w:szCs w:val="24"/>
        </w:rPr>
        <w:t>,</w:t>
      </w:r>
      <w:r>
        <w:rPr>
          <w:rFonts w:cstheme="minorHAnsi"/>
          <w:sz w:val="24"/>
          <w:szCs w:val="24"/>
        </w:rPr>
        <w:t xml:space="preserve"> </w:t>
      </w:r>
      <w:r w:rsidR="00055C2C">
        <w:rPr>
          <w:rFonts w:cstheme="minorHAnsi"/>
          <w:sz w:val="24"/>
          <w:szCs w:val="24"/>
        </w:rPr>
        <w:t xml:space="preserve">but </w:t>
      </w:r>
      <w:r>
        <w:rPr>
          <w:rFonts w:cstheme="minorHAnsi"/>
          <w:sz w:val="24"/>
          <w:szCs w:val="24"/>
        </w:rPr>
        <w:t xml:space="preserve">that fuel </w:t>
      </w:r>
      <w:r w:rsidR="00055C2C">
        <w:rPr>
          <w:rFonts w:cstheme="minorHAnsi"/>
          <w:sz w:val="24"/>
          <w:szCs w:val="24"/>
        </w:rPr>
        <w:t>rearrangement</w:t>
      </w:r>
      <w:r>
        <w:rPr>
          <w:rFonts w:cstheme="minorHAnsi"/>
          <w:sz w:val="24"/>
          <w:szCs w:val="24"/>
        </w:rPr>
        <w:t xml:space="preserve"> is a good first step</w:t>
      </w:r>
      <w:r w:rsidR="00055C2C">
        <w:rPr>
          <w:rFonts w:cstheme="minorHAnsi"/>
          <w:sz w:val="24"/>
          <w:szCs w:val="24"/>
        </w:rPr>
        <w:t xml:space="preserve"> and that he was impressed that certain treatments in plantations were able to do during the Caldor Fire. Jesse agrees that mechanical operations are more effective, but that it’s fit under mutually agreeable treatment type, and added that Phase 2 can build on more intensive treatments in these same areas. </w:t>
      </w:r>
      <w:r w:rsidR="00C04AB1">
        <w:rPr>
          <w:rFonts w:cstheme="minorHAnsi"/>
          <w:sz w:val="24"/>
          <w:szCs w:val="24"/>
        </w:rPr>
        <w:t xml:space="preserve">Jesse also added that hand treatments allow us to go into sensitive areas and </w:t>
      </w:r>
      <w:r w:rsidR="006F42E7">
        <w:rPr>
          <w:rFonts w:cstheme="minorHAnsi"/>
          <w:sz w:val="24"/>
          <w:szCs w:val="24"/>
        </w:rPr>
        <w:t>also,</w:t>
      </w:r>
      <w:r w:rsidR="00C04AB1">
        <w:rPr>
          <w:rFonts w:cstheme="minorHAnsi"/>
          <w:sz w:val="24"/>
          <w:szCs w:val="24"/>
        </w:rPr>
        <w:t xml:space="preserve"> we are constricted on where we can go with mechanical fuels reduction due to costs, trying to do what we can without having to do years of Arch surveys.</w:t>
      </w:r>
    </w:p>
    <w:p w14:paraId="4E145873" w14:textId="2DB543B8" w:rsidR="00C04AB1" w:rsidRDefault="00C04AB1" w:rsidP="00993DF2">
      <w:pPr>
        <w:pStyle w:val="ListParagraph"/>
        <w:numPr>
          <w:ilvl w:val="0"/>
          <w:numId w:val="11"/>
        </w:numPr>
        <w:rPr>
          <w:rFonts w:cstheme="minorHAnsi"/>
          <w:sz w:val="24"/>
          <w:szCs w:val="24"/>
        </w:rPr>
      </w:pPr>
      <w:r>
        <w:rPr>
          <w:rFonts w:cstheme="minorHAnsi"/>
          <w:sz w:val="24"/>
          <w:szCs w:val="24"/>
        </w:rPr>
        <w:t xml:space="preserve">Rich asked Jesse if in those areas where you lop and scatter, can he follow up with prescribed burning. </w:t>
      </w:r>
      <w:r w:rsidR="00847B2E">
        <w:rPr>
          <w:rFonts w:cstheme="minorHAnsi"/>
          <w:sz w:val="24"/>
          <w:szCs w:val="24"/>
        </w:rPr>
        <w:t>Jesse said yes, the two don’t necessarily have to mix, but he needs to get done what he can with the tools available.</w:t>
      </w:r>
    </w:p>
    <w:p w14:paraId="1DF3C5EF" w14:textId="752115BE" w:rsidR="00A57843" w:rsidRDefault="00AA5738" w:rsidP="00A57843">
      <w:pPr>
        <w:rPr>
          <w:rFonts w:cstheme="minorHAnsi"/>
        </w:rPr>
      </w:pPr>
      <w:r>
        <w:rPr>
          <w:rFonts w:cstheme="minorHAnsi"/>
        </w:rPr>
        <w:t xml:space="preserve">Caitlyn asked the feasibility of getting this work done at this scale, especially with the staff capacity due to other fires. </w:t>
      </w:r>
    </w:p>
    <w:p w14:paraId="114C1941" w14:textId="2F719693" w:rsidR="00AA5738" w:rsidRDefault="00AA5738" w:rsidP="00A57843">
      <w:pPr>
        <w:rPr>
          <w:rFonts w:cstheme="minorHAnsi"/>
        </w:rPr>
      </w:pPr>
    </w:p>
    <w:p w14:paraId="33AA5594" w14:textId="67B8E12B" w:rsidR="00AA5738" w:rsidRDefault="00AA5738" w:rsidP="00993DF2">
      <w:pPr>
        <w:pStyle w:val="ListParagraph"/>
        <w:numPr>
          <w:ilvl w:val="0"/>
          <w:numId w:val="13"/>
        </w:numPr>
        <w:rPr>
          <w:rFonts w:cstheme="minorHAnsi"/>
          <w:sz w:val="24"/>
          <w:szCs w:val="24"/>
        </w:rPr>
      </w:pPr>
      <w:r w:rsidRPr="00AA5738">
        <w:rPr>
          <w:rFonts w:cstheme="minorHAnsi"/>
          <w:sz w:val="24"/>
          <w:szCs w:val="24"/>
        </w:rPr>
        <w:t xml:space="preserve">Jesse </w:t>
      </w:r>
      <w:r>
        <w:rPr>
          <w:rFonts w:cstheme="minorHAnsi"/>
          <w:sz w:val="24"/>
          <w:szCs w:val="24"/>
        </w:rPr>
        <w:t>said if that we don’t plan for it, we can’t get things done on the ground. Regine added that yes, there is a contractor capacity issue across the region. And Jesse added that a diversity of proposed treatments would help with the bottleneck. Richard added that UMRWA noted Caitlyn’s comment and understand</w:t>
      </w:r>
      <w:r w:rsidR="00CE5EBF">
        <w:rPr>
          <w:rFonts w:cstheme="minorHAnsi"/>
          <w:sz w:val="24"/>
          <w:szCs w:val="24"/>
        </w:rPr>
        <w:t>, but that UMRWA is aware that ACCG’s bottom line is increasing capacity for local economies and contracts, so they are taking that into account. Chuck added that if we build it then they will come, if UMRW can show that the work is available then the industry will follow, and also what we are trying to do with the planning process is to blanket the landscape with NEPA coverage and that later we will prioritize the landscape and treatment the highest priority areas in the next 8-10 years.</w:t>
      </w:r>
    </w:p>
    <w:p w14:paraId="341A3DCB" w14:textId="672B703E" w:rsidR="00AA5738" w:rsidRDefault="00CE5EBF" w:rsidP="00AA5738">
      <w:pPr>
        <w:rPr>
          <w:rFonts w:cstheme="minorHAnsi"/>
        </w:rPr>
      </w:pPr>
      <w:r>
        <w:rPr>
          <w:rFonts w:cstheme="minorHAnsi"/>
        </w:rPr>
        <w:t>George Dondero (CHIPS Board) mentioned that some past contracts that CHIPS has had included some constraints that made it difficult for contractors, and encouraged UMRWA to make that there is enough flexibility and that constraints are reasonable to that we can get good contractors.</w:t>
      </w:r>
    </w:p>
    <w:p w14:paraId="087DF8EE" w14:textId="314D5532" w:rsidR="00445772" w:rsidRDefault="00445772" w:rsidP="00AA5738">
      <w:pPr>
        <w:rPr>
          <w:rFonts w:cstheme="minorHAnsi"/>
        </w:rPr>
      </w:pPr>
    </w:p>
    <w:p w14:paraId="7ECA26DE" w14:textId="715973E1" w:rsidR="00445772" w:rsidRDefault="00445772" w:rsidP="00AA5738">
      <w:pPr>
        <w:rPr>
          <w:rFonts w:cstheme="minorHAnsi"/>
        </w:rPr>
      </w:pPr>
      <w:r>
        <w:rPr>
          <w:rFonts w:cstheme="minorHAnsi"/>
        </w:rPr>
        <w:t xml:space="preserve">Meredith Sierra (Foothill Conservancy) </w:t>
      </w:r>
      <w:r w:rsidR="006B33CD">
        <w:rPr>
          <w:rFonts w:cstheme="minorHAnsi"/>
        </w:rPr>
        <w:t xml:space="preserve">asked what is feasible to </w:t>
      </w:r>
      <w:r w:rsidR="009C591E">
        <w:rPr>
          <w:rFonts w:cstheme="minorHAnsi"/>
        </w:rPr>
        <w:t>in terms of rater prescribed fire implementation.</w:t>
      </w:r>
      <w:r w:rsidR="006B33CD">
        <w:rPr>
          <w:rFonts w:cstheme="minorHAnsi"/>
        </w:rPr>
        <w:t xml:space="preserve"> </w:t>
      </w:r>
    </w:p>
    <w:p w14:paraId="5F05CD89" w14:textId="093689E5" w:rsidR="00445772" w:rsidRDefault="00445772" w:rsidP="00AA5738">
      <w:pPr>
        <w:rPr>
          <w:rFonts w:cstheme="minorHAnsi"/>
        </w:rPr>
      </w:pPr>
    </w:p>
    <w:p w14:paraId="0C54BA03" w14:textId="0528B9DD" w:rsidR="006B33CD" w:rsidRPr="00AA5738" w:rsidRDefault="006B33CD" w:rsidP="00AA5738">
      <w:pPr>
        <w:rPr>
          <w:rFonts w:cstheme="minorHAnsi"/>
        </w:rPr>
      </w:pPr>
      <w:r>
        <w:rPr>
          <w:rFonts w:cstheme="minorHAnsi"/>
        </w:rPr>
        <w:t xml:space="preserve">Caitlyn suggested that it needs to be clear in the project summary that the FS would be the entity implementing prescribed burning. Caitlyn also asked how we identified the aspen stand restoration treatment areas. Chuck added that these are rough aspen stand delineations, that hopefully UMRWA will be awarded the WCB grant they applied and </w:t>
      </w:r>
      <w:r w:rsidR="009C591E">
        <w:rPr>
          <w:rFonts w:cstheme="minorHAnsi"/>
        </w:rPr>
        <w:t xml:space="preserve">during implementation the </w:t>
      </w:r>
      <w:r w:rsidR="009C591E">
        <w:rPr>
          <w:rFonts w:cstheme="minorHAnsi"/>
        </w:rPr>
        <w:lastRenderedPageBreak/>
        <w:t>aspen stand unit boundaries will be clearly defined and ground-truthing prior to awarding contracts. With scattered aspens that may not be a big part of this project.</w:t>
      </w:r>
    </w:p>
    <w:p w14:paraId="2F456A31" w14:textId="5C9DAA38" w:rsidR="00173597" w:rsidRDefault="00173597" w:rsidP="00FF189B">
      <w:pPr>
        <w:rPr>
          <w:rFonts w:cstheme="minorHAnsi"/>
        </w:rPr>
      </w:pPr>
    </w:p>
    <w:p w14:paraId="279800C9" w14:textId="36F7EF6B" w:rsidR="009C591E" w:rsidRDefault="009C591E" w:rsidP="00FF189B">
      <w:pPr>
        <w:rPr>
          <w:rFonts w:cstheme="minorHAnsi"/>
        </w:rPr>
      </w:pPr>
      <w:r>
        <w:rPr>
          <w:rFonts w:cstheme="minorHAnsi"/>
        </w:rPr>
        <w:t xml:space="preserve">Discussion on </w:t>
      </w:r>
      <w:r w:rsidR="007B5F69">
        <w:rPr>
          <w:rFonts w:cstheme="minorHAnsi"/>
        </w:rPr>
        <w:t xml:space="preserve">the need for UMRWA to add </w:t>
      </w:r>
      <w:r>
        <w:rPr>
          <w:rFonts w:cstheme="minorHAnsi"/>
        </w:rPr>
        <w:t xml:space="preserve">clarifying </w:t>
      </w:r>
      <w:r w:rsidR="007B5F69">
        <w:rPr>
          <w:rFonts w:cstheme="minorHAnsi"/>
        </w:rPr>
        <w:t xml:space="preserve">language in the project summary that </w:t>
      </w:r>
      <w:r>
        <w:rPr>
          <w:rFonts w:cstheme="minorHAnsi"/>
        </w:rPr>
        <w:t>prescribed burning is permitted</w:t>
      </w:r>
      <w:r w:rsidR="007B5F69">
        <w:rPr>
          <w:rFonts w:cstheme="minorHAnsi"/>
        </w:rPr>
        <w:t xml:space="preserve"> in specific delineated areas, and also to d</w:t>
      </w:r>
      <w:r>
        <w:rPr>
          <w:rFonts w:cstheme="minorHAnsi"/>
        </w:rPr>
        <w:t>elineate</w:t>
      </w:r>
      <w:r w:rsidR="007B5F69">
        <w:rPr>
          <w:rFonts w:cstheme="minorHAnsi"/>
        </w:rPr>
        <w:t xml:space="preserve"> in future maps</w:t>
      </w:r>
      <w:r>
        <w:rPr>
          <w:rFonts w:cstheme="minorHAnsi"/>
        </w:rPr>
        <w:t xml:space="preserve"> where and what pre-treatments are proposed in the prescribe </w:t>
      </w:r>
      <w:r w:rsidR="007B5F69">
        <w:rPr>
          <w:rFonts w:cstheme="minorHAnsi"/>
        </w:rPr>
        <w:t>burning</w:t>
      </w:r>
      <w:r>
        <w:rPr>
          <w:rFonts w:cstheme="minorHAnsi"/>
        </w:rPr>
        <w:t xml:space="preserve"> areas</w:t>
      </w:r>
      <w:r w:rsidR="007B5F69">
        <w:rPr>
          <w:rFonts w:cstheme="minorHAnsi"/>
        </w:rPr>
        <w:t>.</w:t>
      </w:r>
    </w:p>
    <w:p w14:paraId="2AB4FA31" w14:textId="7BEEFC5E" w:rsidR="007B5F69" w:rsidRDefault="007B5F69" w:rsidP="00FF189B">
      <w:pPr>
        <w:rPr>
          <w:rFonts w:cstheme="minorHAnsi"/>
        </w:rPr>
      </w:pPr>
    </w:p>
    <w:p w14:paraId="194DB390" w14:textId="1AF49DA4" w:rsidR="007B5F69" w:rsidRDefault="007B5F69" w:rsidP="007B5F69">
      <w:pPr>
        <w:rPr>
          <w:rFonts w:cstheme="minorHAnsi"/>
        </w:rPr>
      </w:pPr>
      <w:r w:rsidRPr="007B5F69">
        <w:rPr>
          <w:rFonts w:cstheme="minorHAnsi"/>
        </w:rPr>
        <w:t>Caitlyn expressed concerns that there was no mentioned of California spotted owl and goshawk surveys, which may pose a concern for some environmental groups. Pat and Chuck replied that under the SNFPA, surveys are required in areas of unknown occupancy where treatments might have effect on suitable habitat. UMRWA and the Forest Service view these treatments as not having effect on suitable habitat because we are only treating ladder fuels, therefore surveys are not required. Project will observe Limited Operating Periods.  Richard</w:t>
      </w:r>
      <w:r>
        <w:rPr>
          <w:rFonts w:cstheme="minorHAnsi"/>
        </w:rPr>
        <w:t xml:space="preserve"> </w:t>
      </w:r>
      <w:r w:rsidRPr="007B5F69">
        <w:rPr>
          <w:rFonts w:cstheme="minorHAnsi"/>
        </w:rPr>
        <w:t>will follow up with Caitlyn to determine which other environmental organizations need to be consulted on the owl/goshawk surveys.</w:t>
      </w:r>
    </w:p>
    <w:p w14:paraId="35505513" w14:textId="65DC9217" w:rsidR="007B5F69" w:rsidRDefault="007B5F69" w:rsidP="007B5F69">
      <w:pPr>
        <w:rPr>
          <w:rFonts w:cstheme="minorHAnsi"/>
        </w:rPr>
      </w:pPr>
    </w:p>
    <w:p w14:paraId="2EB6C801" w14:textId="720224A2" w:rsidR="007B5F69" w:rsidRPr="007B5F69" w:rsidRDefault="007B5F69" w:rsidP="007B5F69">
      <w:pPr>
        <w:rPr>
          <w:rFonts w:cstheme="minorHAnsi"/>
          <w:sz w:val="22"/>
          <w:szCs w:val="22"/>
        </w:rPr>
      </w:pPr>
      <w:r w:rsidRPr="007B5F69">
        <w:rPr>
          <w:rFonts w:cstheme="minorHAnsi"/>
        </w:rPr>
        <w:t xml:space="preserve">Carinna </w:t>
      </w:r>
      <w:r>
        <w:rPr>
          <w:rFonts w:cstheme="minorHAnsi"/>
        </w:rPr>
        <w:t>brought up the</w:t>
      </w:r>
      <w:r w:rsidRPr="007B5F69">
        <w:rPr>
          <w:rFonts w:cstheme="minorHAnsi"/>
        </w:rPr>
        <w:t xml:space="preserve"> feasibi</w:t>
      </w:r>
      <w:r>
        <w:rPr>
          <w:rFonts w:cstheme="minorHAnsi"/>
        </w:rPr>
        <w:t>lity</w:t>
      </w:r>
      <w:r w:rsidRPr="007B5F69">
        <w:rPr>
          <w:rFonts w:cstheme="minorHAnsi"/>
        </w:rPr>
        <w:t xml:space="preserve"> </w:t>
      </w:r>
      <w:r>
        <w:rPr>
          <w:rFonts w:cstheme="minorHAnsi"/>
        </w:rPr>
        <w:t>of</w:t>
      </w:r>
      <w:r w:rsidRPr="007B5F69">
        <w:rPr>
          <w:rFonts w:cstheme="minorHAnsi"/>
        </w:rPr>
        <w:t xml:space="preserve"> achieving the proposed prescribed burning acreages. Jesse said that he wants the analysis to include a large area so that the district can attempt to treat larger areas. Chuck added that the goal is to maintain fire as a possible tool so when the district does have the resources and the areas identified, they can burn them. </w:t>
      </w:r>
    </w:p>
    <w:p w14:paraId="59DD748A" w14:textId="35239D57" w:rsidR="007B5F69" w:rsidRPr="007B5F69" w:rsidRDefault="007B5F69" w:rsidP="007B5F69">
      <w:pPr>
        <w:rPr>
          <w:rFonts w:cstheme="minorHAnsi"/>
        </w:rPr>
      </w:pPr>
    </w:p>
    <w:p w14:paraId="7A5605A0" w14:textId="2D010DD3" w:rsidR="00F02D3F" w:rsidRPr="00F02D3F" w:rsidRDefault="007B5F69" w:rsidP="00F02D3F">
      <w:pPr>
        <w:rPr>
          <w:rFonts w:cstheme="minorHAnsi"/>
        </w:rPr>
      </w:pPr>
      <w:r w:rsidRPr="00F02D3F">
        <w:rPr>
          <w:rFonts w:cstheme="minorHAnsi"/>
        </w:rPr>
        <w:t>Caitlyn asked if there is an estimate of the range of unit sizes</w:t>
      </w:r>
      <w:r w:rsidR="00F02D3F">
        <w:rPr>
          <w:rFonts w:cstheme="minorHAnsi"/>
        </w:rPr>
        <w:t xml:space="preserve">. </w:t>
      </w:r>
      <w:r w:rsidR="00F02D3F" w:rsidRPr="00F02D3F">
        <w:rPr>
          <w:rFonts w:cstheme="minorHAnsi"/>
        </w:rPr>
        <w:t>Pat replied not at this point, but the bigger the better</w:t>
      </w:r>
      <w:r w:rsidR="00F02D3F">
        <w:rPr>
          <w:rFonts w:cstheme="minorHAnsi"/>
        </w:rPr>
        <w:t xml:space="preserve"> and that t</w:t>
      </w:r>
      <w:r w:rsidR="00F02D3F" w:rsidRPr="00F02D3F">
        <w:rPr>
          <w:rFonts w:cstheme="minorHAnsi"/>
        </w:rPr>
        <w:t>reatment units will be identified at the time of implementation. Chuck added that units will be delineated appropriate for the landscape, and based on priority needs, available funding, staffing and the industry’s ability to meet those needs.</w:t>
      </w:r>
    </w:p>
    <w:p w14:paraId="682BEFA7" w14:textId="5122BFB6" w:rsidR="005D5DE0" w:rsidRDefault="005D5DE0" w:rsidP="00FF189B">
      <w:pPr>
        <w:rPr>
          <w:rFonts w:cstheme="minorHAnsi"/>
        </w:rPr>
      </w:pPr>
    </w:p>
    <w:p w14:paraId="228A2E99" w14:textId="77777777" w:rsidR="005D5DE0" w:rsidRDefault="005D5DE0" w:rsidP="00FF189B">
      <w:pPr>
        <w:rPr>
          <w:rFonts w:cstheme="minorHAnsi"/>
        </w:rPr>
      </w:pPr>
    </w:p>
    <w:p w14:paraId="2A84EA25" w14:textId="77777777" w:rsidR="00AD3236" w:rsidRPr="000B15CE" w:rsidRDefault="00AD3236" w:rsidP="00AD3236">
      <w:pPr>
        <w:spacing w:after="240"/>
        <w:rPr>
          <w:rFonts w:cstheme="minorHAnsi"/>
          <w:b/>
          <w:i/>
          <w:iCs/>
        </w:rPr>
      </w:pPr>
      <w:r w:rsidRPr="000B15CE">
        <w:rPr>
          <w:rFonts w:cstheme="minorHAnsi"/>
          <w:b/>
          <w:i/>
          <w:iCs/>
        </w:rPr>
        <w:t>Next steps:</w:t>
      </w:r>
    </w:p>
    <w:p w14:paraId="2A063A33" w14:textId="11F0FE74" w:rsidR="00FF189B" w:rsidRDefault="00B5448C" w:rsidP="00993DF2">
      <w:pPr>
        <w:pStyle w:val="ListParagraph"/>
        <w:numPr>
          <w:ilvl w:val="0"/>
          <w:numId w:val="4"/>
        </w:numPr>
        <w:rPr>
          <w:sz w:val="24"/>
          <w:szCs w:val="24"/>
        </w:rPr>
      </w:pPr>
      <w:r>
        <w:rPr>
          <w:sz w:val="24"/>
          <w:szCs w:val="24"/>
        </w:rPr>
        <w:t>Planning Work Group</w:t>
      </w:r>
      <w:r w:rsidR="00F02D3F">
        <w:rPr>
          <w:sz w:val="24"/>
          <w:szCs w:val="24"/>
        </w:rPr>
        <w:t xml:space="preserve"> meeting participants will</w:t>
      </w:r>
      <w:r>
        <w:rPr>
          <w:sz w:val="24"/>
          <w:szCs w:val="24"/>
        </w:rPr>
        <w:t xml:space="preserve"> send </w:t>
      </w:r>
      <w:r w:rsidR="00F02D3F">
        <w:rPr>
          <w:sz w:val="24"/>
          <w:szCs w:val="24"/>
        </w:rPr>
        <w:t xml:space="preserve">any additional </w:t>
      </w:r>
      <w:r>
        <w:rPr>
          <w:sz w:val="24"/>
          <w:szCs w:val="24"/>
        </w:rPr>
        <w:t>feedback to UMRWA on the FPP Phase 1.</w:t>
      </w:r>
    </w:p>
    <w:p w14:paraId="443AA5B2" w14:textId="05D5ACBC" w:rsidR="00445772" w:rsidRDefault="00445772" w:rsidP="00993DF2">
      <w:pPr>
        <w:pStyle w:val="ListParagraph"/>
        <w:numPr>
          <w:ilvl w:val="0"/>
          <w:numId w:val="4"/>
        </w:numPr>
        <w:rPr>
          <w:sz w:val="24"/>
          <w:szCs w:val="24"/>
        </w:rPr>
      </w:pPr>
      <w:r>
        <w:rPr>
          <w:sz w:val="24"/>
          <w:szCs w:val="24"/>
        </w:rPr>
        <w:t>Due to limited time during the meeting, the work group members should review the upcoming general meeting topics and Planning Work Group action</w:t>
      </w:r>
      <w:r w:rsidR="00F02D3F">
        <w:rPr>
          <w:sz w:val="24"/>
          <w:szCs w:val="24"/>
        </w:rPr>
        <w:t xml:space="preserve"> items</w:t>
      </w:r>
      <w:r>
        <w:rPr>
          <w:sz w:val="24"/>
          <w:szCs w:val="24"/>
        </w:rPr>
        <w:t xml:space="preserve"> that were included in the meeting agenda, and to send any feedback to Megan.</w:t>
      </w:r>
    </w:p>
    <w:p w14:paraId="79C4530A" w14:textId="0C1B353B" w:rsidR="00B5448C" w:rsidRPr="00BE6A0B" w:rsidRDefault="00B5448C" w:rsidP="00993DF2">
      <w:pPr>
        <w:pStyle w:val="ListParagraph"/>
        <w:numPr>
          <w:ilvl w:val="0"/>
          <w:numId w:val="4"/>
        </w:numPr>
        <w:rPr>
          <w:sz w:val="24"/>
          <w:szCs w:val="24"/>
        </w:rPr>
      </w:pPr>
      <w:r>
        <w:rPr>
          <w:sz w:val="24"/>
          <w:szCs w:val="24"/>
        </w:rPr>
        <w:t xml:space="preserve">UMRWA will come back to the work group after hearing </w:t>
      </w:r>
      <w:r w:rsidR="00F02D3F">
        <w:rPr>
          <w:sz w:val="24"/>
          <w:szCs w:val="24"/>
        </w:rPr>
        <w:t xml:space="preserve">any additional feedback from the ACCG, </w:t>
      </w:r>
      <w:r>
        <w:rPr>
          <w:sz w:val="24"/>
          <w:szCs w:val="24"/>
        </w:rPr>
        <w:t xml:space="preserve">and </w:t>
      </w:r>
      <w:r w:rsidR="00F02D3F">
        <w:rPr>
          <w:sz w:val="24"/>
          <w:szCs w:val="24"/>
        </w:rPr>
        <w:t xml:space="preserve">after </w:t>
      </w:r>
      <w:r>
        <w:rPr>
          <w:sz w:val="24"/>
          <w:szCs w:val="24"/>
        </w:rPr>
        <w:t>refining the project based on initial feedback.</w:t>
      </w:r>
    </w:p>
    <w:p w14:paraId="7580E22F" w14:textId="77777777" w:rsidR="003A5F8E" w:rsidRDefault="003A5F8E" w:rsidP="00841C93">
      <w:pPr>
        <w:rPr>
          <w:rFonts w:cstheme="minorHAnsi"/>
          <w:b/>
          <w:bCs/>
        </w:rPr>
      </w:pPr>
    </w:p>
    <w:p w14:paraId="72836D04" w14:textId="7CBAED8D" w:rsidR="00F00745" w:rsidRPr="00326F5F" w:rsidRDefault="008D6131" w:rsidP="00841C93">
      <w:pPr>
        <w:pStyle w:val="Heading2"/>
        <w:spacing w:line="240" w:lineRule="auto"/>
        <w:rPr>
          <w:rFonts w:asciiTheme="minorHAnsi" w:hAnsiTheme="minorHAnsi" w:cstheme="minorHAnsi"/>
          <w:szCs w:val="24"/>
        </w:rPr>
      </w:pPr>
      <w:r>
        <w:rPr>
          <w:rFonts w:asciiTheme="minorHAnsi" w:hAnsiTheme="minorHAnsi" w:cstheme="minorHAnsi"/>
          <w:szCs w:val="24"/>
        </w:rPr>
        <w:t>Updates/</w:t>
      </w:r>
      <w:r w:rsidR="00F00745" w:rsidRPr="00326F5F">
        <w:rPr>
          <w:rFonts w:asciiTheme="minorHAnsi" w:hAnsiTheme="minorHAnsi" w:cstheme="minorHAnsi"/>
          <w:szCs w:val="24"/>
        </w:rPr>
        <w:t>Next Steps</w:t>
      </w:r>
    </w:p>
    <w:p w14:paraId="3562EF22" w14:textId="1BB7E1A0" w:rsidR="00D56E93" w:rsidRPr="00005E35" w:rsidRDefault="002E186B" w:rsidP="00993DF2">
      <w:pPr>
        <w:pStyle w:val="ListParagraph"/>
        <w:numPr>
          <w:ilvl w:val="0"/>
          <w:numId w:val="2"/>
        </w:numPr>
        <w:spacing w:line="240" w:lineRule="auto"/>
        <w:rPr>
          <w:rFonts w:cstheme="minorHAnsi"/>
          <w:sz w:val="24"/>
          <w:szCs w:val="24"/>
        </w:rPr>
      </w:pPr>
      <w:r w:rsidRPr="00326F5F">
        <w:rPr>
          <w:rFonts w:cstheme="minorHAnsi"/>
          <w:sz w:val="24"/>
          <w:szCs w:val="24"/>
        </w:rPr>
        <w:t xml:space="preserve">The next Planning Work Group meeting will </w:t>
      </w:r>
      <w:r w:rsidR="00037E21">
        <w:rPr>
          <w:rFonts w:cstheme="minorHAnsi"/>
          <w:sz w:val="24"/>
          <w:szCs w:val="24"/>
        </w:rPr>
        <w:t>be March 23</w:t>
      </w:r>
      <w:r w:rsidR="00037E21" w:rsidRPr="00037E21">
        <w:rPr>
          <w:rFonts w:cstheme="minorHAnsi"/>
          <w:sz w:val="24"/>
          <w:szCs w:val="24"/>
          <w:vertAlign w:val="superscript"/>
        </w:rPr>
        <w:t>rd</w:t>
      </w:r>
      <w:r w:rsidR="00037E21">
        <w:rPr>
          <w:rFonts w:cstheme="minorHAnsi"/>
          <w:sz w:val="24"/>
          <w:szCs w:val="24"/>
        </w:rPr>
        <w:t xml:space="preserve"> via Zoom</w:t>
      </w:r>
      <w:r w:rsidR="008C7FCF" w:rsidRPr="00005E35">
        <w:rPr>
          <w:rFonts w:cstheme="minorHAnsi"/>
          <w:sz w:val="24"/>
          <w:szCs w:val="24"/>
        </w:rPr>
        <w:t xml:space="preserve">. </w:t>
      </w:r>
    </w:p>
    <w:p w14:paraId="505C8B5B" w14:textId="488C0C5C" w:rsidR="00A040AE" w:rsidRPr="0085556A"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lastRenderedPageBreak/>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tbl>
      <w:tblPr>
        <w:tblStyle w:val="TableGrid"/>
        <w:tblW w:w="0" w:type="auto"/>
        <w:tblInd w:w="-275" w:type="dxa"/>
        <w:tblLayout w:type="fixed"/>
        <w:tblLook w:val="04A0" w:firstRow="1" w:lastRow="0" w:firstColumn="1" w:lastColumn="0" w:noHBand="0" w:noVBand="1"/>
      </w:tblPr>
      <w:tblGrid>
        <w:gridCol w:w="460"/>
        <w:gridCol w:w="2600"/>
        <w:gridCol w:w="3420"/>
        <w:gridCol w:w="1945"/>
        <w:gridCol w:w="867"/>
      </w:tblGrid>
      <w:tr w:rsidR="007C77E9" w:rsidRPr="008335D1" w14:paraId="562EAD46" w14:textId="77777777" w:rsidTr="00037E21">
        <w:trPr>
          <w:tblHeader/>
        </w:trPr>
        <w:tc>
          <w:tcPr>
            <w:tcW w:w="460" w:type="dxa"/>
            <w:shd w:val="clear" w:color="auto" w:fill="A8D08D" w:themeFill="accent6" w:themeFillTint="99"/>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2600" w:type="dxa"/>
            <w:shd w:val="clear" w:color="auto" w:fill="A8D08D" w:themeFill="accent6" w:themeFillTint="99"/>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3420" w:type="dxa"/>
            <w:shd w:val="clear" w:color="auto" w:fill="A8D08D" w:themeFill="accent6" w:themeFillTint="99"/>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945" w:type="dxa"/>
            <w:shd w:val="clear" w:color="auto" w:fill="A8D08D" w:themeFill="accent6" w:themeFillTint="99"/>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867" w:type="dxa"/>
            <w:shd w:val="clear" w:color="auto" w:fill="A8D08D" w:themeFill="accent6" w:themeFillTint="99"/>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BF1013" w:rsidRPr="00AB26C5" w14:paraId="70F88241" w14:textId="77777777" w:rsidTr="00037E21">
        <w:tc>
          <w:tcPr>
            <w:tcW w:w="460" w:type="dxa"/>
          </w:tcPr>
          <w:p w14:paraId="09DE44E3" w14:textId="1F2E347E" w:rsidR="00BF1013" w:rsidRPr="00AB26C5" w:rsidRDefault="00917ACB" w:rsidP="00841C93">
            <w:pPr>
              <w:rPr>
                <w:rFonts w:cstheme="minorHAnsi"/>
                <w:sz w:val="22"/>
                <w:szCs w:val="22"/>
              </w:rPr>
            </w:pPr>
            <w:r w:rsidRPr="00AB26C5">
              <w:rPr>
                <w:rFonts w:cstheme="minorHAnsi"/>
                <w:sz w:val="22"/>
                <w:szCs w:val="22"/>
              </w:rPr>
              <w:t>1</w:t>
            </w:r>
          </w:p>
        </w:tc>
        <w:tc>
          <w:tcPr>
            <w:tcW w:w="2600" w:type="dxa"/>
          </w:tcPr>
          <w:p w14:paraId="2F057DDA" w14:textId="483BDCED" w:rsidR="00BF1013" w:rsidRPr="00AB26C5" w:rsidRDefault="008C3EE0" w:rsidP="00841C93">
            <w:pPr>
              <w:rPr>
                <w:rFonts w:cstheme="minorHAnsi"/>
                <w:sz w:val="22"/>
                <w:szCs w:val="22"/>
              </w:rPr>
            </w:pPr>
            <w:r>
              <w:rPr>
                <w:rFonts w:cstheme="minorHAnsi"/>
                <w:sz w:val="22"/>
                <w:szCs w:val="22"/>
              </w:rPr>
              <w:t>Megan Layhee</w:t>
            </w:r>
          </w:p>
        </w:tc>
        <w:tc>
          <w:tcPr>
            <w:tcW w:w="3420" w:type="dxa"/>
          </w:tcPr>
          <w:p w14:paraId="00B9CF51" w14:textId="58A5A0D7" w:rsidR="00BF1013" w:rsidRPr="00AB26C5" w:rsidRDefault="008C3EE0" w:rsidP="00841C93">
            <w:pPr>
              <w:rPr>
                <w:rFonts w:cstheme="minorHAnsi"/>
                <w:sz w:val="22"/>
                <w:szCs w:val="22"/>
              </w:rPr>
            </w:pPr>
            <w:r w:rsidRPr="00AB26C5">
              <w:rPr>
                <w:rFonts w:cstheme="minorHAnsi"/>
                <w:sz w:val="22"/>
                <w:szCs w:val="22"/>
              </w:rPr>
              <w:t>ACCG Administrator (facilitator)</w:t>
            </w:r>
          </w:p>
        </w:tc>
        <w:tc>
          <w:tcPr>
            <w:tcW w:w="1945" w:type="dxa"/>
          </w:tcPr>
          <w:p w14:paraId="735315F6" w14:textId="4E1C8114" w:rsidR="00BF1013" w:rsidRPr="00AB26C5" w:rsidRDefault="00005E35" w:rsidP="00005E35">
            <w:pPr>
              <w:jc w:val="center"/>
              <w:rPr>
                <w:rFonts w:cstheme="minorHAnsi"/>
                <w:sz w:val="22"/>
                <w:szCs w:val="22"/>
              </w:rPr>
            </w:pPr>
            <w:r w:rsidRPr="00AB26C5">
              <w:rPr>
                <w:rFonts w:cstheme="minorHAnsi"/>
                <w:sz w:val="22"/>
                <w:szCs w:val="22"/>
              </w:rPr>
              <w:t>--</w:t>
            </w:r>
          </w:p>
        </w:tc>
        <w:tc>
          <w:tcPr>
            <w:tcW w:w="867" w:type="dxa"/>
          </w:tcPr>
          <w:p w14:paraId="557E7FC5" w14:textId="43CDB4A9" w:rsidR="00BF1013" w:rsidRPr="00AB26C5" w:rsidRDefault="00AB26C5" w:rsidP="00841C93">
            <w:pPr>
              <w:rPr>
                <w:rFonts w:cstheme="minorHAnsi"/>
                <w:sz w:val="22"/>
                <w:szCs w:val="22"/>
              </w:rPr>
            </w:pPr>
            <w:r>
              <w:rPr>
                <w:rFonts w:cstheme="minorHAnsi"/>
                <w:sz w:val="22"/>
                <w:szCs w:val="22"/>
              </w:rPr>
              <w:t>2.</w:t>
            </w:r>
            <w:r w:rsidR="00037E21">
              <w:rPr>
                <w:rFonts w:cstheme="minorHAnsi"/>
                <w:sz w:val="22"/>
                <w:szCs w:val="22"/>
              </w:rPr>
              <w:t>5</w:t>
            </w:r>
          </w:p>
        </w:tc>
      </w:tr>
      <w:tr w:rsidR="00AB26C5" w:rsidRPr="00AB26C5" w14:paraId="2421E1E7" w14:textId="77777777" w:rsidTr="00037E21">
        <w:tc>
          <w:tcPr>
            <w:tcW w:w="460" w:type="dxa"/>
          </w:tcPr>
          <w:p w14:paraId="276028D8" w14:textId="0DEA494A" w:rsidR="00AB26C5" w:rsidRPr="00AB26C5" w:rsidRDefault="00AB26C5" w:rsidP="00AB26C5">
            <w:pPr>
              <w:rPr>
                <w:rFonts w:cstheme="minorHAnsi"/>
                <w:sz w:val="22"/>
                <w:szCs w:val="22"/>
              </w:rPr>
            </w:pPr>
            <w:r w:rsidRPr="00AB26C5">
              <w:rPr>
                <w:rFonts w:cstheme="minorHAnsi"/>
                <w:sz w:val="22"/>
                <w:szCs w:val="22"/>
              </w:rPr>
              <w:t>2</w:t>
            </w:r>
          </w:p>
        </w:tc>
        <w:tc>
          <w:tcPr>
            <w:tcW w:w="2600" w:type="dxa"/>
          </w:tcPr>
          <w:p w14:paraId="2F0B9CF1" w14:textId="2BF24288" w:rsidR="00AB26C5" w:rsidRPr="00AB26C5" w:rsidRDefault="00AB26C5" w:rsidP="00AB26C5">
            <w:pPr>
              <w:rPr>
                <w:rFonts w:cstheme="minorHAnsi"/>
                <w:sz w:val="22"/>
                <w:szCs w:val="22"/>
              </w:rPr>
            </w:pPr>
            <w:r w:rsidRPr="00AB26C5">
              <w:rPr>
                <w:rFonts w:cstheme="minorHAnsi"/>
                <w:sz w:val="22"/>
                <w:szCs w:val="22"/>
              </w:rPr>
              <w:t>Caitlyn Rich</w:t>
            </w:r>
          </w:p>
        </w:tc>
        <w:tc>
          <w:tcPr>
            <w:tcW w:w="3420" w:type="dxa"/>
          </w:tcPr>
          <w:p w14:paraId="6B90A569" w14:textId="54D20C55" w:rsidR="00AB26C5" w:rsidRPr="00AB26C5" w:rsidRDefault="00AB26C5" w:rsidP="00AB26C5">
            <w:pPr>
              <w:rPr>
                <w:rFonts w:cstheme="minorHAnsi"/>
                <w:sz w:val="22"/>
                <w:szCs w:val="22"/>
              </w:rPr>
            </w:pPr>
            <w:r w:rsidRPr="00AB26C5">
              <w:rPr>
                <w:rFonts w:cstheme="minorHAnsi"/>
                <w:sz w:val="22"/>
                <w:szCs w:val="22"/>
              </w:rPr>
              <w:t>CSERC</w:t>
            </w:r>
          </w:p>
        </w:tc>
        <w:tc>
          <w:tcPr>
            <w:tcW w:w="1945" w:type="dxa"/>
          </w:tcPr>
          <w:p w14:paraId="2726A183" w14:textId="3690BEDF" w:rsidR="00AB26C5" w:rsidRPr="00AB26C5" w:rsidRDefault="00AB26C5" w:rsidP="00AB26C5">
            <w:pPr>
              <w:jc w:val="center"/>
              <w:rPr>
                <w:rFonts w:cstheme="minorHAnsi"/>
                <w:sz w:val="22"/>
                <w:szCs w:val="22"/>
              </w:rPr>
            </w:pPr>
            <w:r w:rsidRPr="00AB26C5">
              <w:rPr>
                <w:rFonts w:cstheme="minorHAnsi"/>
                <w:sz w:val="22"/>
                <w:szCs w:val="22"/>
              </w:rPr>
              <w:t>--</w:t>
            </w:r>
          </w:p>
        </w:tc>
        <w:tc>
          <w:tcPr>
            <w:tcW w:w="867" w:type="dxa"/>
          </w:tcPr>
          <w:p w14:paraId="100ED584" w14:textId="49EF20B4" w:rsidR="00AB26C5" w:rsidRPr="00AB26C5" w:rsidRDefault="00037E21" w:rsidP="00AB26C5">
            <w:pPr>
              <w:rPr>
                <w:rFonts w:cstheme="minorHAnsi"/>
                <w:sz w:val="22"/>
                <w:szCs w:val="22"/>
              </w:rPr>
            </w:pPr>
            <w:r>
              <w:rPr>
                <w:rFonts w:cstheme="minorHAnsi"/>
                <w:sz w:val="22"/>
                <w:szCs w:val="22"/>
              </w:rPr>
              <w:t>2.5</w:t>
            </w:r>
          </w:p>
        </w:tc>
      </w:tr>
      <w:tr w:rsidR="00AB26C5" w:rsidRPr="00AB26C5" w14:paraId="50CA731D" w14:textId="77777777" w:rsidTr="00037E21">
        <w:tc>
          <w:tcPr>
            <w:tcW w:w="460" w:type="dxa"/>
          </w:tcPr>
          <w:p w14:paraId="30B9E8BA" w14:textId="581D1C60" w:rsidR="00AB26C5" w:rsidRPr="00AB26C5" w:rsidRDefault="00AB26C5" w:rsidP="00AB26C5">
            <w:pPr>
              <w:rPr>
                <w:rFonts w:cstheme="minorHAnsi"/>
                <w:sz w:val="22"/>
                <w:szCs w:val="22"/>
              </w:rPr>
            </w:pPr>
            <w:r w:rsidRPr="00AB26C5">
              <w:rPr>
                <w:rFonts w:cstheme="minorHAnsi"/>
                <w:sz w:val="22"/>
                <w:szCs w:val="22"/>
              </w:rPr>
              <w:t>3</w:t>
            </w:r>
          </w:p>
        </w:tc>
        <w:tc>
          <w:tcPr>
            <w:tcW w:w="2600" w:type="dxa"/>
          </w:tcPr>
          <w:p w14:paraId="6721FBDD" w14:textId="7541E215" w:rsidR="00AB26C5" w:rsidRPr="00AB26C5" w:rsidRDefault="00037E21" w:rsidP="00AB26C5">
            <w:pPr>
              <w:rPr>
                <w:rFonts w:cstheme="minorHAnsi"/>
                <w:sz w:val="22"/>
                <w:szCs w:val="22"/>
              </w:rPr>
            </w:pPr>
            <w:r>
              <w:rPr>
                <w:rFonts w:cstheme="minorHAnsi"/>
                <w:sz w:val="22"/>
                <w:szCs w:val="22"/>
              </w:rPr>
              <w:t>Terry Woodrow</w:t>
            </w:r>
          </w:p>
        </w:tc>
        <w:tc>
          <w:tcPr>
            <w:tcW w:w="3420" w:type="dxa"/>
          </w:tcPr>
          <w:p w14:paraId="1DC83464" w14:textId="75737A66" w:rsidR="00AB26C5" w:rsidRPr="00AB26C5" w:rsidRDefault="00037E21" w:rsidP="00AB26C5">
            <w:pPr>
              <w:rPr>
                <w:rFonts w:cstheme="minorHAnsi"/>
                <w:sz w:val="22"/>
                <w:szCs w:val="22"/>
              </w:rPr>
            </w:pPr>
            <w:r>
              <w:rPr>
                <w:rFonts w:cstheme="minorHAnsi"/>
                <w:sz w:val="22"/>
                <w:szCs w:val="22"/>
              </w:rPr>
              <w:t>CFSC, Alpine County BOS</w:t>
            </w:r>
          </w:p>
        </w:tc>
        <w:tc>
          <w:tcPr>
            <w:tcW w:w="1945" w:type="dxa"/>
          </w:tcPr>
          <w:p w14:paraId="248E9168" w14:textId="4F38DC48" w:rsidR="00AB26C5" w:rsidRPr="00AB26C5" w:rsidRDefault="00AB26C5" w:rsidP="00AB26C5">
            <w:pPr>
              <w:jc w:val="center"/>
              <w:rPr>
                <w:rFonts w:cstheme="minorHAnsi"/>
                <w:sz w:val="22"/>
                <w:szCs w:val="22"/>
              </w:rPr>
            </w:pPr>
            <w:r w:rsidRPr="00AB26C5">
              <w:rPr>
                <w:rFonts w:cstheme="minorHAnsi"/>
                <w:sz w:val="22"/>
                <w:szCs w:val="22"/>
              </w:rPr>
              <w:t>--</w:t>
            </w:r>
          </w:p>
        </w:tc>
        <w:tc>
          <w:tcPr>
            <w:tcW w:w="867" w:type="dxa"/>
          </w:tcPr>
          <w:p w14:paraId="0C6D1BA6" w14:textId="585F3A31" w:rsidR="00AB26C5" w:rsidRPr="00AB26C5" w:rsidRDefault="00AB26C5" w:rsidP="00AB26C5">
            <w:pPr>
              <w:rPr>
                <w:rFonts w:cstheme="minorHAnsi"/>
                <w:sz w:val="22"/>
                <w:szCs w:val="22"/>
              </w:rPr>
            </w:pPr>
            <w:r>
              <w:rPr>
                <w:rFonts w:cstheme="minorHAnsi"/>
                <w:sz w:val="22"/>
                <w:szCs w:val="22"/>
              </w:rPr>
              <w:t>2.</w:t>
            </w:r>
            <w:r w:rsidR="00037E21">
              <w:rPr>
                <w:rFonts w:cstheme="minorHAnsi"/>
                <w:sz w:val="22"/>
                <w:szCs w:val="22"/>
              </w:rPr>
              <w:t>5</w:t>
            </w:r>
          </w:p>
        </w:tc>
      </w:tr>
      <w:tr w:rsidR="00AB26C5" w:rsidRPr="00AB26C5" w14:paraId="14F7089D" w14:textId="77777777" w:rsidTr="00037E21">
        <w:tc>
          <w:tcPr>
            <w:tcW w:w="460" w:type="dxa"/>
          </w:tcPr>
          <w:p w14:paraId="12521C9A" w14:textId="110E740D" w:rsidR="00AB26C5" w:rsidRPr="00AB26C5" w:rsidRDefault="00AB26C5" w:rsidP="00AB26C5">
            <w:pPr>
              <w:rPr>
                <w:rFonts w:cstheme="minorHAnsi"/>
                <w:sz w:val="22"/>
                <w:szCs w:val="22"/>
              </w:rPr>
            </w:pPr>
            <w:r w:rsidRPr="00AB26C5">
              <w:rPr>
                <w:rFonts w:cstheme="minorHAnsi"/>
                <w:sz w:val="22"/>
                <w:szCs w:val="22"/>
              </w:rPr>
              <w:t>4</w:t>
            </w:r>
          </w:p>
        </w:tc>
        <w:tc>
          <w:tcPr>
            <w:tcW w:w="2600" w:type="dxa"/>
          </w:tcPr>
          <w:p w14:paraId="731FFBA9" w14:textId="6A20BA1E" w:rsidR="00AB26C5" w:rsidRPr="00AB26C5" w:rsidRDefault="00037E21" w:rsidP="00AB26C5">
            <w:pPr>
              <w:rPr>
                <w:rFonts w:cstheme="minorHAnsi"/>
                <w:sz w:val="22"/>
                <w:szCs w:val="22"/>
              </w:rPr>
            </w:pPr>
            <w:r>
              <w:rPr>
                <w:rFonts w:cstheme="minorHAnsi"/>
                <w:sz w:val="22"/>
                <w:szCs w:val="22"/>
              </w:rPr>
              <w:t>Marie Davis</w:t>
            </w:r>
          </w:p>
        </w:tc>
        <w:tc>
          <w:tcPr>
            <w:tcW w:w="3420" w:type="dxa"/>
          </w:tcPr>
          <w:p w14:paraId="2D0679AF" w14:textId="6A2B872D" w:rsidR="00AB26C5" w:rsidRPr="00AB26C5" w:rsidRDefault="00AB26C5" w:rsidP="00AB26C5">
            <w:pPr>
              <w:rPr>
                <w:rFonts w:cstheme="minorHAnsi"/>
                <w:sz w:val="22"/>
                <w:szCs w:val="22"/>
              </w:rPr>
            </w:pPr>
          </w:p>
        </w:tc>
        <w:tc>
          <w:tcPr>
            <w:tcW w:w="1945" w:type="dxa"/>
          </w:tcPr>
          <w:p w14:paraId="6C76E8A4" w14:textId="536789DA" w:rsidR="00AB26C5" w:rsidRPr="00AB26C5" w:rsidRDefault="00AB26C5" w:rsidP="00AB26C5">
            <w:pPr>
              <w:jc w:val="center"/>
              <w:rPr>
                <w:rFonts w:cstheme="minorHAnsi"/>
                <w:sz w:val="22"/>
                <w:szCs w:val="22"/>
              </w:rPr>
            </w:pPr>
            <w:r w:rsidRPr="00AB26C5">
              <w:rPr>
                <w:rFonts w:cstheme="minorHAnsi"/>
                <w:sz w:val="22"/>
                <w:szCs w:val="22"/>
              </w:rPr>
              <w:t>--</w:t>
            </w:r>
          </w:p>
        </w:tc>
        <w:tc>
          <w:tcPr>
            <w:tcW w:w="867" w:type="dxa"/>
          </w:tcPr>
          <w:p w14:paraId="28C7D304" w14:textId="697423EF" w:rsidR="00AB26C5" w:rsidRPr="00AB26C5" w:rsidRDefault="00037E21" w:rsidP="00AB26C5">
            <w:pPr>
              <w:rPr>
                <w:rFonts w:cstheme="minorHAnsi"/>
                <w:sz w:val="22"/>
                <w:szCs w:val="22"/>
              </w:rPr>
            </w:pPr>
            <w:r>
              <w:rPr>
                <w:rFonts w:cstheme="minorHAnsi"/>
                <w:sz w:val="22"/>
                <w:szCs w:val="22"/>
              </w:rPr>
              <w:t>2.5</w:t>
            </w:r>
          </w:p>
        </w:tc>
      </w:tr>
      <w:tr w:rsidR="00AB26C5" w:rsidRPr="00AB26C5" w14:paraId="2EF59039" w14:textId="77777777" w:rsidTr="00037E21">
        <w:tc>
          <w:tcPr>
            <w:tcW w:w="460" w:type="dxa"/>
          </w:tcPr>
          <w:p w14:paraId="3405DE17" w14:textId="38F4199E" w:rsidR="00AB26C5" w:rsidRPr="00AB26C5" w:rsidRDefault="00AB26C5" w:rsidP="00AB26C5">
            <w:pPr>
              <w:rPr>
                <w:rFonts w:cstheme="minorHAnsi"/>
                <w:sz w:val="22"/>
                <w:szCs w:val="22"/>
              </w:rPr>
            </w:pPr>
            <w:r w:rsidRPr="00AB26C5">
              <w:rPr>
                <w:rFonts w:cstheme="minorHAnsi"/>
                <w:sz w:val="22"/>
                <w:szCs w:val="22"/>
              </w:rPr>
              <w:t>5</w:t>
            </w:r>
          </w:p>
        </w:tc>
        <w:tc>
          <w:tcPr>
            <w:tcW w:w="2600" w:type="dxa"/>
          </w:tcPr>
          <w:p w14:paraId="6025E00F" w14:textId="2BEE253A" w:rsidR="00AB26C5" w:rsidRPr="00AB26C5" w:rsidRDefault="00E7356D" w:rsidP="00AB26C5">
            <w:pPr>
              <w:rPr>
                <w:rFonts w:cstheme="minorHAnsi"/>
                <w:sz w:val="22"/>
                <w:szCs w:val="22"/>
              </w:rPr>
            </w:pPr>
            <w:r>
              <w:rPr>
                <w:rFonts w:cstheme="minorHAnsi"/>
                <w:sz w:val="22"/>
                <w:szCs w:val="22"/>
              </w:rPr>
              <w:t>Andy</w:t>
            </w:r>
            <w:r w:rsidR="00037E21">
              <w:rPr>
                <w:rFonts w:cstheme="minorHAnsi"/>
                <w:sz w:val="22"/>
                <w:szCs w:val="22"/>
              </w:rPr>
              <w:t xml:space="preserve"> Hespelt</w:t>
            </w:r>
          </w:p>
        </w:tc>
        <w:tc>
          <w:tcPr>
            <w:tcW w:w="3420" w:type="dxa"/>
          </w:tcPr>
          <w:p w14:paraId="28119922" w14:textId="01CFB722" w:rsidR="00AB26C5" w:rsidRPr="00AB26C5" w:rsidRDefault="00037E21" w:rsidP="00AB26C5">
            <w:pPr>
              <w:rPr>
                <w:rFonts w:cstheme="minorHAnsi"/>
                <w:sz w:val="22"/>
                <w:szCs w:val="22"/>
              </w:rPr>
            </w:pPr>
            <w:r w:rsidRPr="00AB26C5">
              <w:rPr>
                <w:rFonts w:cstheme="minorHAnsi"/>
                <w:sz w:val="22"/>
                <w:szCs w:val="22"/>
              </w:rPr>
              <w:t>USFS, Amador RD</w:t>
            </w:r>
          </w:p>
        </w:tc>
        <w:tc>
          <w:tcPr>
            <w:tcW w:w="1945" w:type="dxa"/>
          </w:tcPr>
          <w:p w14:paraId="462C8697" w14:textId="462045EA" w:rsidR="00AB26C5" w:rsidRPr="00AB26C5" w:rsidRDefault="00AB26C5" w:rsidP="00AB26C5">
            <w:pPr>
              <w:jc w:val="center"/>
              <w:rPr>
                <w:rFonts w:cstheme="minorHAnsi"/>
                <w:sz w:val="22"/>
                <w:szCs w:val="22"/>
              </w:rPr>
            </w:pPr>
            <w:r w:rsidRPr="00AB26C5">
              <w:rPr>
                <w:rFonts w:cstheme="minorHAnsi"/>
                <w:sz w:val="22"/>
                <w:szCs w:val="22"/>
              </w:rPr>
              <w:t>--</w:t>
            </w:r>
          </w:p>
        </w:tc>
        <w:tc>
          <w:tcPr>
            <w:tcW w:w="867" w:type="dxa"/>
          </w:tcPr>
          <w:p w14:paraId="35343582" w14:textId="60A593EC" w:rsidR="00AB26C5" w:rsidRPr="00AB26C5" w:rsidRDefault="00037E21" w:rsidP="00AB26C5">
            <w:pPr>
              <w:rPr>
                <w:rFonts w:cstheme="minorHAnsi"/>
                <w:sz w:val="22"/>
                <w:szCs w:val="22"/>
              </w:rPr>
            </w:pPr>
            <w:r>
              <w:rPr>
                <w:rFonts w:cstheme="minorHAnsi"/>
                <w:sz w:val="22"/>
                <w:szCs w:val="22"/>
              </w:rPr>
              <w:t>2.5</w:t>
            </w:r>
          </w:p>
        </w:tc>
      </w:tr>
      <w:tr w:rsidR="00037E21" w:rsidRPr="00AB26C5" w14:paraId="79619F98" w14:textId="77777777" w:rsidTr="00037E21">
        <w:tc>
          <w:tcPr>
            <w:tcW w:w="460" w:type="dxa"/>
          </w:tcPr>
          <w:p w14:paraId="55977A66" w14:textId="3FA5AF90" w:rsidR="00037E21" w:rsidRPr="00AB26C5" w:rsidRDefault="00037E21" w:rsidP="00037E21">
            <w:pPr>
              <w:rPr>
                <w:rFonts w:cstheme="minorHAnsi"/>
                <w:sz w:val="22"/>
                <w:szCs w:val="22"/>
              </w:rPr>
            </w:pPr>
            <w:r w:rsidRPr="00AB26C5">
              <w:rPr>
                <w:rFonts w:cstheme="minorHAnsi"/>
                <w:sz w:val="22"/>
                <w:szCs w:val="22"/>
              </w:rPr>
              <w:t>6</w:t>
            </w:r>
          </w:p>
        </w:tc>
        <w:tc>
          <w:tcPr>
            <w:tcW w:w="2600" w:type="dxa"/>
          </w:tcPr>
          <w:p w14:paraId="2F3F7412" w14:textId="46E827A7" w:rsidR="00037E21" w:rsidRPr="00AB26C5" w:rsidRDefault="00037E21" w:rsidP="00037E21">
            <w:pPr>
              <w:rPr>
                <w:rFonts w:cstheme="minorHAnsi"/>
                <w:sz w:val="22"/>
                <w:szCs w:val="22"/>
              </w:rPr>
            </w:pPr>
            <w:r w:rsidRPr="00AB26C5">
              <w:rPr>
                <w:rFonts w:cstheme="minorHAnsi"/>
                <w:sz w:val="22"/>
                <w:szCs w:val="22"/>
              </w:rPr>
              <w:t>Carinna Robertson</w:t>
            </w:r>
          </w:p>
        </w:tc>
        <w:tc>
          <w:tcPr>
            <w:tcW w:w="3420" w:type="dxa"/>
          </w:tcPr>
          <w:p w14:paraId="3054A84A" w14:textId="5457F7CD" w:rsidR="00037E21" w:rsidRPr="00AB26C5" w:rsidRDefault="00037E21" w:rsidP="00037E21">
            <w:pPr>
              <w:rPr>
                <w:rFonts w:cstheme="minorHAnsi"/>
                <w:sz w:val="22"/>
                <w:szCs w:val="22"/>
              </w:rPr>
            </w:pPr>
            <w:r>
              <w:rPr>
                <w:rFonts w:cstheme="minorHAnsi"/>
                <w:sz w:val="22"/>
                <w:szCs w:val="22"/>
              </w:rPr>
              <w:t>USFS</w:t>
            </w:r>
            <w:r w:rsidRPr="00AB26C5">
              <w:rPr>
                <w:rFonts w:cstheme="minorHAnsi"/>
                <w:sz w:val="22"/>
                <w:szCs w:val="22"/>
              </w:rPr>
              <w:t>, Calaveras RD</w:t>
            </w:r>
          </w:p>
        </w:tc>
        <w:tc>
          <w:tcPr>
            <w:tcW w:w="1945" w:type="dxa"/>
          </w:tcPr>
          <w:p w14:paraId="3AC8D8E1" w14:textId="7B539BA3" w:rsidR="00037E21" w:rsidRPr="00AB26C5" w:rsidRDefault="00037E21" w:rsidP="00037E21">
            <w:pPr>
              <w:jc w:val="center"/>
              <w:rPr>
                <w:rFonts w:cstheme="minorHAnsi"/>
                <w:sz w:val="22"/>
                <w:szCs w:val="22"/>
              </w:rPr>
            </w:pPr>
            <w:r w:rsidRPr="00AB26C5">
              <w:rPr>
                <w:rFonts w:cstheme="minorHAnsi"/>
                <w:sz w:val="22"/>
                <w:szCs w:val="22"/>
              </w:rPr>
              <w:t>--</w:t>
            </w:r>
          </w:p>
        </w:tc>
        <w:tc>
          <w:tcPr>
            <w:tcW w:w="867" w:type="dxa"/>
          </w:tcPr>
          <w:p w14:paraId="4634F9D8" w14:textId="50BDA0D0" w:rsidR="00037E21" w:rsidRPr="00AB26C5" w:rsidRDefault="00037E21" w:rsidP="00037E21">
            <w:pPr>
              <w:rPr>
                <w:rFonts w:cstheme="minorHAnsi"/>
                <w:sz w:val="22"/>
                <w:szCs w:val="22"/>
              </w:rPr>
            </w:pPr>
            <w:r w:rsidRPr="00471A40">
              <w:rPr>
                <w:rFonts w:cstheme="minorHAnsi"/>
                <w:sz w:val="22"/>
                <w:szCs w:val="22"/>
              </w:rPr>
              <w:t>2.5</w:t>
            </w:r>
          </w:p>
        </w:tc>
      </w:tr>
      <w:tr w:rsidR="00037E21" w:rsidRPr="00AB26C5" w14:paraId="76B52C45" w14:textId="77777777" w:rsidTr="00037E21">
        <w:tc>
          <w:tcPr>
            <w:tcW w:w="460" w:type="dxa"/>
          </w:tcPr>
          <w:p w14:paraId="7B2FF751" w14:textId="6F1B07DF" w:rsidR="00037E21" w:rsidRPr="00AB26C5" w:rsidRDefault="00037E21" w:rsidP="00037E21">
            <w:pPr>
              <w:rPr>
                <w:rFonts w:cstheme="minorHAnsi"/>
                <w:sz w:val="22"/>
                <w:szCs w:val="22"/>
              </w:rPr>
            </w:pPr>
            <w:r w:rsidRPr="00AB26C5">
              <w:rPr>
                <w:rFonts w:cstheme="minorHAnsi"/>
                <w:sz w:val="22"/>
                <w:szCs w:val="22"/>
              </w:rPr>
              <w:t>7</w:t>
            </w:r>
          </w:p>
        </w:tc>
        <w:tc>
          <w:tcPr>
            <w:tcW w:w="2600" w:type="dxa"/>
          </w:tcPr>
          <w:p w14:paraId="7A2FEA9D" w14:textId="35429F30" w:rsidR="00037E21" w:rsidRPr="00AB26C5" w:rsidRDefault="00037E21" w:rsidP="00037E21">
            <w:pPr>
              <w:rPr>
                <w:rFonts w:cstheme="minorHAnsi"/>
                <w:sz w:val="22"/>
                <w:szCs w:val="22"/>
              </w:rPr>
            </w:pPr>
            <w:r w:rsidRPr="00AB26C5">
              <w:rPr>
                <w:rFonts w:cstheme="minorHAnsi"/>
                <w:sz w:val="22"/>
                <w:szCs w:val="22"/>
              </w:rPr>
              <w:t>Megan Fiske</w:t>
            </w:r>
          </w:p>
        </w:tc>
        <w:tc>
          <w:tcPr>
            <w:tcW w:w="3420" w:type="dxa"/>
          </w:tcPr>
          <w:p w14:paraId="1B48838C" w14:textId="35DCA6A3" w:rsidR="00037E21" w:rsidRPr="00AB26C5" w:rsidRDefault="00037E21" w:rsidP="00037E21">
            <w:pPr>
              <w:rPr>
                <w:rFonts w:cstheme="minorHAnsi"/>
                <w:sz w:val="22"/>
                <w:szCs w:val="22"/>
              </w:rPr>
            </w:pPr>
            <w:r w:rsidRPr="00AB26C5">
              <w:rPr>
                <w:rFonts w:cstheme="minorHAnsi"/>
                <w:sz w:val="22"/>
                <w:szCs w:val="22"/>
              </w:rPr>
              <w:t>FC</w:t>
            </w:r>
          </w:p>
        </w:tc>
        <w:tc>
          <w:tcPr>
            <w:tcW w:w="1945" w:type="dxa"/>
          </w:tcPr>
          <w:p w14:paraId="47EB44BC" w14:textId="383C9038" w:rsidR="00037E21" w:rsidRPr="00AB26C5" w:rsidRDefault="00037E21" w:rsidP="00037E21">
            <w:pPr>
              <w:jc w:val="center"/>
              <w:rPr>
                <w:rFonts w:cstheme="minorHAnsi"/>
                <w:sz w:val="22"/>
                <w:szCs w:val="22"/>
              </w:rPr>
            </w:pPr>
            <w:r w:rsidRPr="00AB26C5">
              <w:rPr>
                <w:rFonts w:cstheme="minorHAnsi"/>
                <w:sz w:val="22"/>
                <w:szCs w:val="22"/>
              </w:rPr>
              <w:t>--</w:t>
            </w:r>
          </w:p>
        </w:tc>
        <w:tc>
          <w:tcPr>
            <w:tcW w:w="867" w:type="dxa"/>
          </w:tcPr>
          <w:p w14:paraId="27B8C6F3" w14:textId="4A2D8BCF" w:rsidR="00037E21" w:rsidRPr="00AB26C5" w:rsidRDefault="00037E21" w:rsidP="00037E21">
            <w:pPr>
              <w:rPr>
                <w:rFonts w:cstheme="minorHAnsi"/>
                <w:sz w:val="22"/>
                <w:szCs w:val="22"/>
              </w:rPr>
            </w:pPr>
            <w:r w:rsidRPr="00471A40">
              <w:rPr>
                <w:rFonts w:cstheme="minorHAnsi"/>
                <w:sz w:val="22"/>
                <w:szCs w:val="22"/>
              </w:rPr>
              <w:t>2.5</w:t>
            </w:r>
          </w:p>
        </w:tc>
      </w:tr>
      <w:tr w:rsidR="00037E21" w:rsidRPr="00AB26C5" w14:paraId="0DC516FF" w14:textId="77777777" w:rsidTr="00037E21">
        <w:tc>
          <w:tcPr>
            <w:tcW w:w="460" w:type="dxa"/>
          </w:tcPr>
          <w:p w14:paraId="0A531835" w14:textId="7B09F05E" w:rsidR="00037E21" w:rsidRPr="00AB26C5" w:rsidRDefault="00037E21" w:rsidP="00037E21">
            <w:pPr>
              <w:rPr>
                <w:rFonts w:cstheme="minorHAnsi"/>
                <w:sz w:val="22"/>
                <w:szCs w:val="22"/>
              </w:rPr>
            </w:pPr>
            <w:r w:rsidRPr="00AB26C5">
              <w:rPr>
                <w:rFonts w:cstheme="minorHAnsi"/>
                <w:sz w:val="22"/>
                <w:szCs w:val="22"/>
              </w:rPr>
              <w:t>8</w:t>
            </w:r>
          </w:p>
        </w:tc>
        <w:tc>
          <w:tcPr>
            <w:tcW w:w="2600" w:type="dxa"/>
          </w:tcPr>
          <w:p w14:paraId="30D44EA5" w14:textId="66DFB575" w:rsidR="00037E21" w:rsidRPr="00AB26C5" w:rsidRDefault="00037E21" w:rsidP="00037E21">
            <w:pPr>
              <w:rPr>
                <w:rFonts w:cstheme="minorHAnsi"/>
                <w:sz w:val="22"/>
                <w:szCs w:val="22"/>
              </w:rPr>
            </w:pPr>
            <w:r w:rsidRPr="00AB26C5">
              <w:rPr>
                <w:rFonts w:cstheme="minorHAnsi"/>
                <w:sz w:val="22"/>
                <w:szCs w:val="22"/>
              </w:rPr>
              <w:t>Meredith Sierra</w:t>
            </w:r>
          </w:p>
        </w:tc>
        <w:tc>
          <w:tcPr>
            <w:tcW w:w="3420" w:type="dxa"/>
          </w:tcPr>
          <w:p w14:paraId="5BD9DBEB" w14:textId="711DF6D4" w:rsidR="00037E21" w:rsidRPr="00AB26C5" w:rsidRDefault="00037E21" w:rsidP="00037E21">
            <w:pPr>
              <w:rPr>
                <w:rFonts w:cstheme="minorHAnsi"/>
                <w:sz w:val="22"/>
                <w:szCs w:val="22"/>
              </w:rPr>
            </w:pPr>
            <w:r w:rsidRPr="00AB26C5">
              <w:rPr>
                <w:rFonts w:cstheme="minorHAnsi"/>
                <w:sz w:val="22"/>
                <w:szCs w:val="22"/>
              </w:rPr>
              <w:t>FC</w:t>
            </w:r>
          </w:p>
        </w:tc>
        <w:tc>
          <w:tcPr>
            <w:tcW w:w="1945" w:type="dxa"/>
          </w:tcPr>
          <w:p w14:paraId="4FD6A741" w14:textId="3A30BC64" w:rsidR="00037E21" w:rsidRPr="00AB26C5" w:rsidRDefault="00037E21" w:rsidP="00037E21">
            <w:pPr>
              <w:jc w:val="center"/>
              <w:rPr>
                <w:rFonts w:cstheme="minorHAnsi"/>
                <w:sz w:val="22"/>
                <w:szCs w:val="22"/>
              </w:rPr>
            </w:pPr>
            <w:r w:rsidRPr="00AB26C5">
              <w:rPr>
                <w:rFonts w:cstheme="minorHAnsi"/>
                <w:sz w:val="22"/>
                <w:szCs w:val="22"/>
              </w:rPr>
              <w:t>--</w:t>
            </w:r>
          </w:p>
        </w:tc>
        <w:tc>
          <w:tcPr>
            <w:tcW w:w="867" w:type="dxa"/>
          </w:tcPr>
          <w:p w14:paraId="78DB3D21" w14:textId="10932AA2" w:rsidR="00037E21" w:rsidRPr="00AB26C5" w:rsidRDefault="00037E21" w:rsidP="00037E21">
            <w:pPr>
              <w:rPr>
                <w:rFonts w:cstheme="minorHAnsi"/>
                <w:sz w:val="22"/>
                <w:szCs w:val="22"/>
              </w:rPr>
            </w:pPr>
            <w:r w:rsidRPr="00471A40">
              <w:rPr>
                <w:rFonts w:cstheme="minorHAnsi"/>
                <w:sz w:val="22"/>
                <w:szCs w:val="22"/>
              </w:rPr>
              <w:t>2.5</w:t>
            </w:r>
          </w:p>
        </w:tc>
      </w:tr>
      <w:tr w:rsidR="00037E21" w:rsidRPr="00AB26C5" w14:paraId="2EBF8EE0" w14:textId="77777777" w:rsidTr="00037E21">
        <w:tc>
          <w:tcPr>
            <w:tcW w:w="460" w:type="dxa"/>
          </w:tcPr>
          <w:p w14:paraId="7EAD9335" w14:textId="475737D1" w:rsidR="00037E21" w:rsidRPr="00AB26C5" w:rsidRDefault="00037E21" w:rsidP="00037E21">
            <w:pPr>
              <w:rPr>
                <w:rFonts w:cstheme="minorHAnsi"/>
                <w:sz w:val="22"/>
                <w:szCs w:val="22"/>
              </w:rPr>
            </w:pPr>
            <w:r w:rsidRPr="00AB26C5">
              <w:rPr>
                <w:rFonts w:cstheme="minorHAnsi"/>
                <w:sz w:val="22"/>
                <w:szCs w:val="22"/>
              </w:rPr>
              <w:t>9</w:t>
            </w:r>
          </w:p>
        </w:tc>
        <w:tc>
          <w:tcPr>
            <w:tcW w:w="2600" w:type="dxa"/>
          </w:tcPr>
          <w:p w14:paraId="63F556E2" w14:textId="20B61E6B" w:rsidR="00037E21" w:rsidRPr="00AB26C5" w:rsidRDefault="00037E21" w:rsidP="00037E21">
            <w:pPr>
              <w:rPr>
                <w:rFonts w:cstheme="minorHAnsi"/>
                <w:sz w:val="22"/>
                <w:szCs w:val="22"/>
              </w:rPr>
            </w:pPr>
            <w:r w:rsidRPr="00AB26C5">
              <w:rPr>
                <w:rFonts w:cstheme="minorHAnsi"/>
                <w:sz w:val="22"/>
                <w:szCs w:val="22"/>
              </w:rPr>
              <w:t>Greg Suba</w:t>
            </w:r>
          </w:p>
        </w:tc>
        <w:tc>
          <w:tcPr>
            <w:tcW w:w="3420" w:type="dxa"/>
          </w:tcPr>
          <w:p w14:paraId="5612F50A" w14:textId="065D1E9C" w:rsidR="00037E21" w:rsidRPr="00AB26C5" w:rsidRDefault="00037E21" w:rsidP="00037E21">
            <w:pPr>
              <w:rPr>
                <w:rFonts w:cstheme="minorHAnsi"/>
                <w:sz w:val="22"/>
                <w:szCs w:val="22"/>
              </w:rPr>
            </w:pPr>
            <w:r w:rsidRPr="00AB26C5">
              <w:rPr>
                <w:rFonts w:cstheme="minorHAnsi"/>
                <w:sz w:val="22"/>
                <w:szCs w:val="22"/>
              </w:rPr>
              <w:t>SFL</w:t>
            </w:r>
          </w:p>
        </w:tc>
        <w:tc>
          <w:tcPr>
            <w:tcW w:w="1945" w:type="dxa"/>
          </w:tcPr>
          <w:p w14:paraId="304F71C7" w14:textId="7AB80E4F" w:rsidR="00037E21" w:rsidRPr="00AB26C5" w:rsidRDefault="00037E21" w:rsidP="00037E21">
            <w:pPr>
              <w:jc w:val="center"/>
              <w:rPr>
                <w:rFonts w:cstheme="minorHAnsi"/>
                <w:sz w:val="22"/>
                <w:szCs w:val="22"/>
              </w:rPr>
            </w:pPr>
            <w:r w:rsidRPr="00AB26C5">
              <w:rPr>
                <w:rFonts w:cstheme="minorHAnsi"/>
                <w:sz w:val="22"/>
                <w:szCs w:val="22"/>
              </w:rPr>
              <w:t>--</w:t>
            </w:r>
          </w:p>
        </w:tc>
        <w:tc>
          <w:tcPr>
            <w:tcW w:w="867" w:type="dxa"/>
          </w:tcPr>
          <w:p w14:paraId="72CC9D68" w14:textId="76D895AA" w:rsidR="00037E21" w:rsidRPr="00AB26C5" w:rsidRDefault="00037E21" w:rsidP="00037E21">
            <w:pPr>
              <w:rPr>
                <w:rFonts w:cstheme="minorHAnsi"/>
                <w:sz w:val="22"/>
                <w:szCs w:val="22"/>
              </w:rPr>
            </w:pPr>
            <w:r w:rsidRPr="00471A40">
              <w:rPr>
                <w:rFonts w:cstheme="minorHAnsi"/>
                <w:sz w:val="22"/>
                <w:szCs w:val="22"/>
              </w:rPr>
              <w:t>2.5</w:t>
            </w:r>
          </w:p>
        </w:tc>
      </w:tr>
      <w:tr w:rsidR="00037E21" w:rsidRPr="00AB26C5" w14:paraId="5A75ACB2" w14:textId="77777777" w:rsidTr="00037E21">
        <w:tc>
          <w:tcPr>
            <w:tcW w:w="460" w:type="dxa"/>
          </w:tcPr>
          <w:p w14:paraId="2D344B65" w14:textId="7617DC9E" w:rsidR="00037E21" w:rsidRPr="00AB26C5" w:rsidRDefault="00037E21" w:rsidP="00037E21">
            <w:pPr>
              <w:rPr>
                <w:rFonts w:cstheme="minorHAnsi"/>
                <w:sz w:val="22"/>
                <w:szCs w:val="22"/>
              </w:rPr>
            </w:pPr>
            <w:r w:rsidRPr="00AB26C5">
              <w:rPr>
                <w:rFonts w:cstheme="minorHAnsi"/>
                <w:sz w:val="22"/>
                <w:szCs w:val="22"/>
              </w:rPr>
              <w:t>10</w:t>
            </w:r>
          </w:p>
        </w:tc>
        <w:tc>
          <w:tcPr>
            <w:tcW w:w="2600" w:type="dxa"/>
          </w:tcPr>
          <w:p w14:paraId="4A3D3742" w14:textId="7DA3BCEA" w:rsidR="00037E21" w:rsidRPr="00AB26C5" w:rsidRDefault="00037E21" w:rsidP="00037E21">
            <w:pPr>
              <w:rPr>
                <w:rFonts w:cstheme="minorHAnsi"/>
                <w:sz w:val="22"/>
                <w:szCs w:val="22"/>
              </w:rPr>
            </w:pPr>
            <w:r>
              <w:rPr>
                <w:rFonts w:cstheme="minorHAnsi"/>
                <w:sz w:val="22"/>
                <w:szCs w:val="22"/>
              </w:rPr>
              <w:t>Chuck Loffland</w:t>
            </w:r>
          </w:p>
        </w:tc>
        <w:tc>
          <w:tcPr>
            <w:tcW w:w="3420" w:type="dxa"/>
          </w:tcPr>
          <w:p w14:paraId="297DC974" w14:textId="341114B8" w:rsidR="00037E21" w:rsidRPr="00AB26C5" w:rsidRDefault="00037E21" w:rsidP="00037E21">
            <w:pPr>
              <w:rPr>
                <w:rFonts w:cstheme="minorHAnsi"/>
                <w:sz w:val="22"/>
                <w:szCs w:val="22"/>
              </w:rPr>
            </w:pPr>
            <w:r w:rsidRPr="00AB26C5">
              <w:rPr>
                <w:rFonts w:cstheme="minorHAnsi"/>
                <w:sz w:val="22"/>
                <w:szCs w:val="22"/>
              </w:rPr>
              <w:t>USFS, Amador RD</w:t>
            </w:r>
          </w:p>
        </w:tc>
        <w:tc>
          <w:tcPr>
            <w:tcW w:w="1945" w:type="dxa"/>
          </w:tcPr>
          <w:p w14:paraId="59A61EE3" w14:textId="0209DF92" w:rsidR="00037E21" w:rsidRPr="00AB26C5" w:rsidRDefault="00037E21" w:rsidP="00037E21">
            <w:pPr>
              <w:jc w:val="center"/>
              <w:rPr>
                <w:rFonts w:cstheme="minorHAnsi"/>
                <w:sz w:val="22"/>
                <w:szCs w:val="22"/>
              </w:rPr>
            </w:pPr>
            <w:r w:rsidRPr="00AB26C5">
              <w:rPr>
                <w:rFonts w:cstheme="minorHAnsi"/>
                <w:sz w:val="22"/>
                <w:szCs w:val="22"/>
              </w:rPr>
              <w:t>--</w:t>
            </w:r>
          </w:p>
        </w:tc>
        <w:tc>
          <w:tcPr>
            <w:tcW w:w="867" w:type="dxa"/>
          </w:tcPr>
          <w:p w14:paraId="54FBC9B3" w14:textId="0D1EB8EA" w:rsidR="00037E21" w:rsidRPr="00AB26C5" w:rsidRDefault="00037E21" w:rsidP="00037E21">
            <w:pPr>
              <w:rPr>
                <w:rFonts w:cstheme="minorHAnsi"/>
                <w:sz w:val="22"/>
                <w:szCs w:val="22"/>
              </w:rPr>
            </w:pPr>
            <w:r w:rsidRPr="00471A40">
              <w:rPr>
                <w:rFonts w:cstheme="minorHAnsi"/>
                <w:sz w:val="22"/>
                <w:szCs w:val="22"/>
              </w:rPr>
              <w:t>2.5</w:t>
            </w:r>
          </w:p>
        </w:tc>
      </w:tr>
      <w:tr w:rsidR="00037E21" w:rsidRPr="008335D1" w14:paraId="6411E45D" w14:textId="77777777" w:rsidTr="00037E21">
        <w:tc>
          <w:tcPr>
            <w:tcW w:w="460" w:type="dxa"/>
          </w:tcPr>
          <w:p w14:paraId="086F86B0" w14:textId="618C0EDD" w:rsidR="00037E21" w:rsidRPr="00AB26C5" w:rsidRDefault="00037E21" w:rsidP="00037E21">
            <w:pPr>
              <w:rPr>
                <w:rFonts w:cstheme="minorHAnsi"/>
                <w:sz w:val="22"/>
                <w:szCs w:val="22"/>
              </w:rPr>
            </w:pPr>
            <w:r w:rsidRPr="00AB26C5">
              <w:rPr>
                <w:rFonts w:cstheme="minorHAnsi"/>
                <w:sz w:val="22"/>
                <w:szCs w:val="22"/>
              </w:rPr>
              <w:t>11</w:t>
            </w:r>
          </w:p>
        </w:tc>
        <w:tc>
          <w:tcPr>
            <w:tcW w:w="2600" w:type="dxa"/>
          </w:tcPr>
          <w:p w14:paraId="398EBE91" w14:textId="6D8DC3A4" w:rsidR="00037E21" w:rsidRPr="00AB26C5" w:rsidRDefault="00037E21" w:rsidP="00037E21">
            <w:pPr>
              <w:rPr>
                <w:rFonts w:cstheme="minorHAnsi"/>
                <w:sz w:val="22"/>
                <w:szCs w:val="22"/>
              </w:rPr>
            </w:pPr>
            <w:r>
              <w:rPr>
                <w:rFonts w:cstheme="minorHAnsi"/>
                <w:sz w:val="22"/>
                <w:szCs w:val="22"/>
              </w:rPr>
              <w:t>George Dondero</w:t>
            </w:r>
          </w:p>
        </w:tc>
        <w:tc>
          <w:tcPr>
            <w:tcW w:w="3420" w:type="dxa"/>
          </w:tcPr>
          <w:p w14:paraId="34319618" w14:textId="4018D72D" w:rsidR="00037E21" w:rsidRPr="00AB26C5" w:rsidRDefault="00037E21" w:rsidP="00037E21">
            <w:pPr>
              <w:rPr>
                <w:rFonts w:cstheme="minorHAnsi"/>
                <w:sz w:val="22"/>
                <w:szCs w:val="22"/>
              </w:rPr>
            </w:pPr>
            <w:r>
              <w:rPr>
                <w:rFonts w:cstheme="minorHAnsi"/>
                <w:sz w:val="22"/>
                <w:szCs w:val="22"/>
              </w:rPr>
              <w:t>CHIPS Board</w:t>
            </w:r>
          </w:p>
        </w:tc>
        <w:tc>
          <w:tcPr>
            <w:tcW w:w="1945" w:type="dxa"/>
          </w:tcPr>
          <w:p w14:paraId="6D57F341" w14:textId="4FD282AF" w:rsidR="00037E21" w:rsidRDefault="00037E21" w:rsidP="00037E21">
            <w:pPr>
              <w:jc w:val="center"/>
              <w:rPr>
                <w:rFonts w:cstheme="minorHAnsi"/>
                <w:sz w:val="22"/>
                <w:szCs w:val="22"/>
              </w:rPr>
            </w:pPr>
            <w:r w:rsidRPr="00AB26C5">
              <w:rPr>
                <w:rFonts w:cstheme="minorHAnsi"/>
                <w:sz w:val="22"/>
                <w:szCs w:val="22"/>
              </w:rPr>
              <w:t>--</w:t>
            </w:r>
          </w:p>
        </w:tc>
        <w:tc>
          <w:tcPr>
            <w:tcW w:w="867" w:type="dxa"/>
          </w:tcPr>
          <w:p w14:paraId="621BEAF7" w14:textId="552C16DB" w:rsidR="00037E21" w:rsidRDefault="00037E21" w:rsidP="00037E21">
            <w:pPr>
              <w:rPr>
                <w:rFonts w:cstheme="minorHAnsi"/>
                <w:sz w:val="22"/>
                <w:szCs w:val="22"/>
              </w:rPr>
            </w:pPr>
            <w:r w:rsidRPr="00471A40">
              <w:rPr>
                <w:rFonts w:cstheme="minorHAnsi"/>
                <w:sz w:val="22"/>
                <w:szCs w:val="22"/>
              </w:rPr>
              <w:t>2.5</w:t>
            </w:r>
          </w:p>
        </w:tc>
      </w:tr>
      <w:tr w:rsidR="009B006A" w:rsidRPr="008335D1" w14:paraId="7A3B4047" w14:textId="77777777" w:rsidTr="00037E21">
        <w:tc>
          <w:tcPr>
            <w:tcW w:w="460" w:type="dxa"/>
          </w:tcPr>
          <w:p w14:paraId="333C82DE" w14:textId="65A8A05C" w:rsidR="009B006A" w:rsidRPr="00AB26C5" w:rsidRDefault="009B006A" w:rsidP="009B006A">
            <w:pPr>
              <w:rPr>
                <w:rFonts w:cstheme="minorHAnsi"/>
                <w:sz w:val="22"/>
                <w:szCs w:val="22"/>
              </w:rPr>
            </w:pPr>
            <w:r>
              <w:rPr>
                <w:rFonts w:cstheme="minorHAnsi"/>
                <w:sz w:val="22"/>
                <w:szCs w:val="22"/>
              </w:rPr>
              <w:t>12</w:t>
            </w:r>
          </w:p>
        </w:tc>
        <w:tc>
          <w:tcPr>
            <w:tcW w:w="2600" w:type="dxa"/>
          </w:tcPr>
          <w:p w14:paraId="337541A3" w14:textId="02146BA0" w:rsidR="009B006A" w:rsidRPr="00AB26C5" w:rsidRDefault="009B006A" w:rsidP="009B006A">
            <w:pPr>
              <w:rPr>
                <w:rFonts w:cstheme="minorHAnsi"/>
                <w:sz w:val="22"/>
                <w:szCs w:val="22"/>
              </w:rPr>
            </w:pPr>
            <w:r>
              <w:rPr>
                <w:rFonts w:cstheme="minorHAnsi"/>
                <w:sz w:val="22"/>
                <w:szCs w:val="22"/>
              </w:rPr>
              <w:t>Jesse Plummer</w:t>
            </w:r>
          </w:p>
        </w:tc>
        <w:tc>
          <w:tcPr>
            <w:tcW w:w="3420" w:type="dxa"/>
          </w:tcPr>
          <w:p w14:paraId="3463CC87" w14:textId="3164F29C" w:rsidR="009B006A" w:rsidRPr="00AB26C5" w:rsidRDefault="009B006A" w:rsidP="009B006A">
            <w:pPr>
              <w:rPr>
                <w:rFonts w:cstheme="minorHAnsi"/>
                <w:sz w:val="22"/>
                <w:szCs w:val="22"/>
              </w:rPr>
            </w:pPr>
            <w:r w:rsidRPr="00AB26C5">
              <w:rPr>
                <w:rFonts w:cstheme="minorHAnsi"/>
                <w:sz w:val="22"/>
                <w:szCs w:val="22"/>
              </w:rPr>
              <w:t>USFS, Amador RD</w:t>
            </w:r>
          </w:p>
        </w:tc>
        <w:tc>
          <w:tcPr>
            <w:tcW w:w="1945" w:type="dxa"/>
          </w:tcPr>
          <w:p w14:paraId="73AA275D" w14:textId="7869131B" w:rsidR="009B006A" w:rsidRPr="00AB26C5" w:rsidRDefault="009B006A" w:rsidP="009B006A">
            <w:pPr>
              <w:jc w:val="center"/>
              <w:rPr>
                <w:rFonts w:cstheme="minorHAnsi"/>
                <w:sz w:val="22"/>
                <w:szCs w:val="22"/>
              </w:rPr>
            </w:pPr>
            <w:r w:rsidRPr="00292B4F">
              <w:rPr>
                <w:rFonts w:cstheme="minorHAnsi"/>
                <w:sz w:val="22"/>
                <w:szCs w:val="22"/>
              </w:rPr>
              <w:t>--</w:t>
            </w:r>
          </w:p>
        </w:tc>
        <w:tc>
          <w:tcPr>
            <w:tcW w:w="867" w:type="dxa"/>
          </w:tcPr>
          <w:p w14:paraId="61B51032" w14:textId="1775B9E2" w:rsidR="009B006A" w:rsidRPr="00CE108A" w:rsidRDefault="009B006A" w:rsidP="009B006A">
            <w:pPr>
              <w:rPr>
                <w:rFonts w:cstheme="minorHAnsi"/>
                <w:sz w:val="22"/>
                <w:szCs w:val="22"/>
              </w:rPr>
            </w:pPr>
            <w:r w:rsidRPr="00471A40">
              <w:rPr>
                <w:rFonts w:cstheme="minorHAnsi"/>
                <w:sz w:val="22"/>
                <w:szCs w:val="22"/>
              </w:rPr>
              <w:t>2.5</w:t>
            </w:r>
          </w:p>
        </w:tc>
      </w:tr>
      <w:tr w:rsidR="009B006A" w:rsidRPr="008335D1" w14:paraId="486C78E8" w14:textId="77777777" w:rsidTr="00037E21">
        <w:tc>
          <w:tcPr>
            <w:tcW w:w="460" w:type="dxa"/>
          </w:tcPr>
          <w:p w14:paraId="5B8F2F1C" w14:textId="52CFE1CA" w:rsidR="009B006A" w:rsidRPr="00AB26C5" w:rsidRDefault="009B006A" w:rsidP="009B006A">
            <w:pPr>
              <w:rPr>
                <w:rFonts w:cstheme="minorHAnsi"/>
                <w:sz w:val="22"/>
                <w:szCs w:val="22"/>
              </w:rPr>
            </w:pPr>
            <w:r>
              <w:rPr>
                <w:rFonts w:cstheme="minorHAnsi"/>
                <w:sz w:val="22"/>
                <w:szCs w:val="22"/>
              </w:rPr>
              <w:t>13</w:t>
            </w:r>
          </w:p>
        </w:tc>
        <w:tc>
          <w:tcPr>
            <w:tcW w:w="2600" w:type="dxa"/>
          </w:tcPr>
          <w:p w14:paraId="1F0F3651" w14:textId="4509E3FE" w:rsidR="009B006A" w:rsidRPr="00AB26C5" w:rsidRDefault="009B006A" w:rsidP="009B006A">
            <w:pPr>
              <w:rPr>
                <w:rFonts w:cstheme="minorHAnsi"/>
                <w:sz w:val="22"/>
                <w:szCs w:val="22"/>
              </w:rPr>
            </w:pPr>
            <w:r>
              <w:rPr>
                <w:rFonts w:cstheme="minorHAnsi"/>
                <w:sz w:val="22"/>
                <w:szCs w:val="22"/>
              </w:rPr>
              <w:t>Rich Farrington</w:t>
            </w:r>
          </w:p>
        </w:tc>
        <w:tc>
          <w:tcPr>
            <w:tcW w:w="3420" w:type="dxa"/>
          </w:tcPr>
          <w:p w14:paraId="25A37F8B" w14:textId="0C91AC1F" w:rsidR="009B006A" w:rsidRPr="00AB26C5" w:rsidRDefault="009B006A" w:rsidP="009B006A">
            <w:pPr>
              <w:rPr>
                <w:rFonts w:cstheme="minorHAnsi"/>
                <w:sz w:val="22"/>
                <w:szCs w:val="22"/>
              </w:rPr>
            </w:pPr>
            <w:r>
              <w:rPr>
                <w:rFonts w:cstheme="minorHAnsi"/>
                <w:sz w:val="22"/>
                <w:szCs w:val="22"/>
              </w:rPr>
              <w:t>UMRWA Board</w:t>
            </w:r>
          </w:p>
        </w:tc>
        <w:tc>
          <w:tcPr>
            <w:tcW w:w="1945" w:type="dxa"/>
          </w:tcPr>
          <w:p w14:paraId="0C60C13B" w14:textId="720EE140" w:rsidR="009B006A" w:rsidRPr="00AB26C5" w:rsidRDefault="009B006A" w:rsidP="009B006A">
            <w:pPr>
              <w:jc w:val="center"/>
              <w:rPr>
                <w:rFonts w:cstheme="minorHAnsi"/>
                <w:sz w:val="22"/>
                <w:szCs w:val="22"/>
              </w:rPr>
            </w:pPr>
            <w:r w:rsidRPr="00292B4F">
              <w:rPr>
                <w:rFonts w:cstheme="minorHAnsi"/>
                <w:sz w:val="22"/>
                <w:szCs w:val="22"/>
              </w:rPr>
              <w:t>--</w:t>
            </w:r>
          </w:p>
        </w:tc>
        <w:tc>
          <w:tcPr>
            <w:tcW w:w="867" w:type="dxa"/>
          </w:tcPr>
          <w:p w14:paraId="76E19DB7" w14:textId="1A68E347" w:rsidR="009B006A" w:rsidRPr="00CE108A" w:rsidRDefault="009B006A" w:rsidP="009B006A">
            <w:pPr>
              <w:rPr>
                <w:rFonts w:cstheme="minorHAnsi"/>
                <w:sz w:val="22"/>
                <w:szCs w:val="22"/>
              </w:rPr>
            </w:pPr>
            <w:r w:rsidRPr="00471A40">
              <w:rPr>
                <w:rFonts w:cstheme="minorHAnsi"/>
                <w:sz w:val="22"/>
                <w:szCs w:val="22"/>
              </w:rPr>
              <w:t>2.5</w:t>
            </w:r>
          </w:p>
        </w:tc>
      </w:tr>
      <w:tr w:rsidR="009B006A" w:rsidRPr="008335D1" w14:paraId="4D735330" w14:textId="77777777" w:rsidTr="00037E21">
        <w:tc>
          <w:tcPr>
            <w:tcW w:w="460" w:type="dxa"/>
          </w:tcPr>
          <w:p w14:paraId="3A983AFE" w14:textId="41405F41" w:rsidR="009B006A" w:rsidRPr="00AB26C5" w:rsidRDefault="009B006A" w:rsidP="009B006A">
            <w:pPr>
              <w:rPr>
                <w:rFonts w:cstheme="minorHAnsi"/>
                <w:sz w:val="22"/>
                <w:szCs w:val="22"/>
              </w:rPr>
            </w:pPr>
            <w:r>
              <w:rPr>
                <w:rFonts w:cstheme="minorHAnsi"/>
                <w:sz w:val="22"/>
                <w:szCs w:val="22"/>
              </w:rPr>
              <w:t>14</w:t>
            </w:r>
          </w:p>
        </w:tc>
        <w:tc>
          <w:tcPr>
            <w:tcW w:w="2600" w:type="dxa"/>
          </w:tcPr>
          <w:p w14:paraId="7D1BF225" w14:textId="37FF9A7C" w:rsidR="009B006A" w:rsidRPr="00AB26C5" w:rsidRDefault="009B006A" w:rsidP="009B006A">
            <w:pPr>
              <w:rPr>
                <w:rFonts w:cstheme="minorHAnsi"/>
                <w:sz w:val="22"/>
                <w:szCs w:val="22"/>
              </w:rPr>
            </w:pPr>
            <w:r>
              <w:rPr>
                <w:rFonts w:cstheme="minorHAnsi"/>
                <w:sz w:val="22"/>
                <w:szCs w:val="22"/>
              </w:rPr>
              <w:t>Richard Sykes</w:t>
            </w:r>
          </w:p>
        </w:tc>
        <w:tc>
          <w:tcPr>
            <w:tcW w:w="3420" w:type="dxa"/>
          </w:tcPr>
          <w:p w14:paraId="34256769" w14:textId="61726BBF" w:rsidR="009B006A" w:rsidRPr="00AB26C5" w:rsidRDefault="009B006A" w:rsidP="009B006A">
            <w:pPr>
              <w:rPr>
                <w:rFonts w:cstheme="minorHAnsi"/>
                <w:sz w:val="22"/>
                <w:szCs w:val="22"/>
              </w:rPr>
            </w:pPr>
            <w:r>
              <w:rPr>
                <w:rFonts w:cstheme="minorHAnsi"/>
                <w:sz w:val="22"/>
                <w:szCs w:val="22"/>
              </w:rPr>
              <w:t>UMRWA</w:t>
            </w:r>
          </w:p>
        </w:tc>
        <w:tc>
          <w:tcPr>
            <w:tcW w:w="1945" w:type="dxa"/>
          </w:tcPr>
          <w:p w14:paraId="19FCE543" w14:textId="3FE44A90" w:rsidR="009B006A" w:rsidRPr="00AB26C5" w:rsidRDefault="009B006A" w:rsidP="009B006A">
            <w:pPr>
              <w:jc w:val="center"/>
              <w:rPr>
                <w:rFonts w:cstheme="minorHAnsi"/>
                <w:sz w:val="22"/>
                <w:szCs w:val="22"/>
              </w:rPr>
            </w:pPr>
            <w:r w:rsidRPr="00292B4F">
              <w:rPr>
                <w:rFonts w:cstheme="minorHAnsi"/>
                <w:sz w:val="22"/>
                <w:szCs w:val="22"/>
              </w:rPr>
              <w:t>--</w:t>
            </w:r>
          </w:p>
        </w:tc>
        <w:tc>
          <w:tcPr>
            <w:tcW w:w="867" w:type="dxa"/>
          </w:tcPr>
          <w:p w14:paraId="15F40512" w14:textId="44E3DBE8" w:rsidR="009B006A" w:rsidRPr="00CE108A" w:rsidRDefault="009B006A" w:rsidP="009B006A">
            <w:pPr>
              <w:rPr>
                <w:rFonts w:cstheme="minorHAnsi"/>
                <w:sz w:val="22"/>
                <w:szCs w:val="22"/>
              </w:rPr>
            </w:pPr>
            <w:r w:rsidRPr="00471A40">
              <w:rPr>
                <w:rFonts w:cstheme="minorHAnsi"/>
                <w:sz w:val="22"/>
                <w:szCs w:val="22"/>
              </w:rPr>
              <w:t>2.5</w:t>
            </w:r>
          </w:p>
        </w:tc>
      </w:tr>
      <w:tr w:rsidR="009B006A" w:rsidRPr="008335D1" w14:paraId="0BD9BB76" w14:textId="77777777" w:rsidTr="00037E21">
        <w:tc>
          <w:tcPr>
            <w:tcW w:w="460" w:type="dxa"/>
          </w:tcPr>
          <w:p w14:paraId="334E27E7" w14:textId="6E6DB131" w:rsidR="009B006A" w:rsidRPr="00AB26C5" w:rsidRDefault="009B006A" w:rsidP="009B006A">
            <w:pPr>
              <w:rPr>
                <w:rFonts w:cstheme="minorHAnsi"/>
                <w:sz w:val="22"/>
                <w:szCs w:val="22"/>
              </w:rPr>
            </w:pPr>
            <w:r>
              <w:rPr>
                <w:rFonts w:cstheme="minorHAnsi"/>
                <w:sz w:val="22"/>
                <w:szCs w:val="22"/>
              </w:rPr>
              <w:t>15</w:t>
            </w:r>
          </w:p>
        </w:tc>
        <w:tc>
          <w:tcPr>
            <w:tcW w:w="2600" w:type="dxa"/>
          </w:tcPr>
          <w:p w14:paraId="585DAA8C" w14:textId="1A7F7C3F" w:rsidR="009B006A" w:rsidRPr="00AB26C5" w:rsidRDefault="009B006A" w:rsidP="009B006A">
            <w:pPr>
              <w:rPr>
                <w:rFonts w:cstheme="minorHAnsi"/>
                <w:sz w:val="22"/>
                <w:szCs w:val="22"/>
              </w:rPr>
            </w:pPr>
            <w:r>
              <w:rPr>
                <w:rFonts w:cstheme="minorHAnsi"/>
                <w:sz w:val="22"/>
                <w:szCs w:val="22"/>
              </w:rPr>
              <w:t>Karen Quidachay</w:t>
            </w:r>
          </w:p>
        </w:tc>
        <w:tc>
          <w:tcPr>
            <w:tcW w:w="3420" w:type="dxa"/>
          </w:tcPr>
          <w:p w14:paraId="1C64B0B3" w14:textId="3177A4DF" w:rsidR="009B006A" w:rsidRPr="00AB26C5" w:rsidRDefault="009B006A" w:rsidP="009B006A">
            <w:pPr>
              <w:rPr>
                <w:rFonts w:cstheme="minorHAnsi"/>
                <w:sz w:val="22"/>
                <w:szCs w:val="22"/>
              </w:rPr>
            </w:pPr>
            <w:r>
              <w:rPr>
                <w:rFonts w:cstheme="minorHAnsi"/>
                <w:sz w:val="22"/>
                <w:szCs w:val="22"/>
              </w:rPr>
              <w:t>UMRWA/Landmark Environmental</w:t>
            </w:r>
          </w:p>
        </w:tc>
        <w:tc>
          <w:tcPr>
            <w:tcW w:w="1945" w:type="dxa"/>
          </w:tcPr>
          <w:p w14:paraId="5DDB95D2" w14:textId="340D48F6" w:rsidR="009B006A" w:rsidRPr="00AB26C5" w:rsidRDefault="009B006A" w:rsidP="009B006A">
            <w:pPr>
              <w:jc w:val="center"/>
              <w:rPr>
                <w:rFonts w:cstheme="minorHAnsi"/>
                <w:sz w:val="22"/>
                <w:szCs w:val="22"/>
              </w:rPr>
            </w:pPr>
            <w:r w:rsidRPr="00292B4F">
              <w:rPr>
                <w:rFonts w:cstheme="minorHAnsi"/>
                <w:sz w:val="22"/>
                <w:szCs w:val="22"/>
              </w:rPr>
              <w:t>--</w:t>
            </w:r>
          </w:p>
        </w:tc>
        <w:tc>
          <w:tcPr>
            <w:tcW w:w="867" w:type="dxa"/>
          </w:tcPr>
          <w:p w14:paraId="4C0F8E7A" w14:textId="74782733" w:rsidR="009B006A" w:rsidRPr="00CE108A" w:rsidRDefault="009B006A" w:rsidP="009B006A">
            <w:pPr>
              <w:rPr>
                <w:rFonts w:cstheme="minorHAnsi"/>
                <w:sz w:val="22"/>
                <w:szCs w:val="22"/>
              </w:rPr>
            </w:pPr>
            <w:r w:rsidRPr="00471A40">
              <w:rPr>
                <w:rFonts w:cstheme="minorHAnsi"/>
                <w:sz w:val="22"/>
                <w:szCs w:val="22"/>
              </w:rPr>
              <w:t>2.5</w:t>
            </w:r>
          </w:p>
        </w:tc>
      </w:tr>
      <w:tr w:rsidR="009B006A" w:rsidRPr="008335D1" w14:paraId="70D85D38" w14:textId="77777777" w:rsidTr="00037E21">
        <w:tc>
          <w:tcPr>
            <w:tcW w:w="460" w:type="dxa"/>
          </w:tcPr>
          <w:p w14:paraId="57E1B5BC" w14:textId="3217CE19" w:rsidR="009B006A" w:rsidRPr="00AB26C5" w:rsidRDefault="009B006A" w:rsidP="009B006A">
            <w:pPr>
              <w:rPr>
                <w:rFonts w:cstheme="minorHAnsi"/>
                <w:sz w:val="22"/>
                <w:szCs w:val="22"/>
              </w:rPr>
            </w:pPr>
            <w:r>
              <w:rPr>
                <w:rFonts w:cstheme="minorHAnsi"/>
                <w:sz w:val="22"/>
                <w:szCs w:val="22"/>
              </w:rPr>
              <w:t>16</w:t>
            </w:r>
          </w:p>
        </w:tc>
        <w:tc>
          <w:tcPr>
            <w:tcW w:w="2600" w:type="dxa"/>
          </w:tcPr>
          <w:p w14:paraId="0905CE08" w14:textId="479F23C5" w:rsidR="009B006A" w:rsidRPr="00AB26C5" w:rsidRDefault="009B006A" w:rsidP="009B006A">
            <w:pPr>
              <w:rPr>
                <w:rFonts w:cstheme="minorHAnsi"/>
                <w:sz w:val="22"/>
                <w:szCs w:val="22"/>
              </w:rPr>
            </w:pPr>
            <w:r>
              <w:rPr>
                <w:rFonts w:cstheme="minorHAnsi"/>
                <w:sz w:val="22"/>
                <w:szCs w:val="22"/>
              </w:rPr>
              <w:t>Regine Miller</w:t>
            </w:r>
          </w:p>
        </w:tc>
        <w:tc>
          <w:tcPr>
            <w:tcW w:w="3420" w:type="dxa"/>
          </w:tcPr>
          <w:p w14:paraId="3EBDCF7D" w14:textId="2D1BF465" w:rsidR="009B006A" w:rsidRPr="00AB26C5" w:rsidRDefault="009B006A" w:rsidP="009B006A">
            <w:pPr>
              <w:rPr>
                <w:rFonts w:cstheme="minorHAnsi"/>
                <w:sz w:val="22"/>
                <w:szCs w:val="22"/>
              </w:rPr>
            </w:pPr>
            <w:r>
              <w:rPr>
                <w:rFonts w:cstheme="minorHAnsi"/>
                <w:sz w:val="22"/>
                <w:szCs w:val="22"/>
              </w:rPr>
              <w:t>UMRWA/Landmark Environmental</w:t>
            </w:r>
          </w:p>
        </w:tc>
        <w:tc>
          <w:tcPr>
            <w:tcW w:w="1945" w:type="dxa"/>
          </w:tcPr>
          <w:p w14:paraId="12CDCC4C" w14:textId="7CB4C640" w:rsidR="009B006A" w:rsidRPr="00AB26C5" w:rsidRDefault="009B006A" w:rsidP="009B006A">
            <w:pPr>
              <w:jc w:val="center"/>
              <w:rPr>
                <w:rFonts w:cstheme="minorHAnsi"/>
                <w:sz w:val="22"/>
                <w:szCs w:val="22"/>
              </w:rPr>
            </w:pPr>
            <w:r w:rsidRPr="00292B4F">
              <w:rPr>
                <w:rFonts w:cstheme="minorHAnsi"/>
                <w:sz w:val="22"/>
                <w:szCs w:val="22"/>
              </w:rPr>
              <w:t>--</w:t>
            </w:r>
          </w:p>
        </w:tc>
        <w:tc>
          <w:tcPr>
            <w:tcW w:w="867" w:type="dxa"/>
          </w:tcPr>
          <w:p w14:paraId="7C2349EF" w14:textId="4084BA27" w:rsidR="009B006A" w:rsidRPr="00CE108A" w:rsidRDefault="009B006A" w:rsidP="009B006A">
            <w:pPr>
              <w:rPr>
                <w:rFonts w:cstheme="minorHAnsi"/>
                <w:sz w:val="22"/>
                <w:szCs w:val="22"/>
              </w:rPr>
            </w:pPr>
            <w:r w:rsidRPr="00471A40">
              <w:rPr>
                <w:rFonts w:cstheme="minorHAnsi"/>
                <w:sz w:val="22"/>
                <w:szCs w:val="22"/>
              </w:rPr>
              <w:t>2.5</w:t>
            </w:r>
          </w:p>
        </w:tc>
      </w:tr>
      <w:tr w:rsidR="009B006A" w:rsidRPr="008335D1" w14:paraId="3991C2E8" w14:textId="77777777" w:rsidTr="00037E21">
        <w:tc>
          <w:tcPr>
            <w:tcW w:w="460" w:type="dxa"/>
          </w:tcPr>
          <w:p w14:paraId="29FB78D0" w14:textId="7FF01804" w:rsidR="009B006A" w:rsidRPr="00AB26C5" w:rsidRDefault="009B006A" w:rsidP="009B006A">
            <w:pPr>
              <w:rPr>
                <w:rFonts w:cstheme="minorHAnsi"/>
                <w:sz w:val="22"/>
                <w:szCs w:val="22"/>
              </w:rPr>
            </w:pPr>
            <w:r>
              <w:rPr>
                <w:rFonts w:cstheme="minorHAnsi"/>
                <w:sz w:val="22"/>
                <w:szCs w:val="22"/>
              </w:rPr>
              <w:t>17</w:t>
            </w:r>
          </w:p>
        </w:tc>
        <w:tc>
          <w:tcPr>
            <w:tcW w:w="2600" w:type="dxa"/>
          </w:tcPr>
          <w:p w14:paraId="2F569F0D" w14:textId="3C5EB3B3" w:rsidR="009B006A" w:rsidRDefault="009B006A" w:rsidP="009B006A">
            <w:pPr>
              <w:rPr>
                <w:rFonts w:cstheme="minorHAnsi"/>
                <w:sz w:val="22"/>
                <w:szCs w:val="22"/>
              </w:rPr>
            </w:pPr>
            <w:r>
              <w:rPr>
                <w:rFonts w:cstheme="minorHAnsi"/>
                <w:sz w:val="22"/>
                <w:szCs w:val="22"/>
              </w:rPr>
              <w:t>Rob Alcott</w:t>
            </w:r>
          </w:p>
        </w:tc>
        <w:tc>
          <w:tcPr>
            <w:tcW w:w="3420" w:type="dxa"/>
          </w:tcPr>
          <w:p w14:paraId="2920873F" w14:textId="5AC73A0F" w:rsidR="009B006A" w:rsidRPr="00AB26C5" w:rsidRDefault="009B006A" w:rsidP="009B006A">
            <w:pPr>
              <w:rPr>
                <w:rFonts w:cstheme="minorHAnsi"/>
                <w:sz w:val="22"/>
                <w:szCs w:val="22"/>
              </w:rPr>
            </w:pPr>
            <w:r>
              <w:rPr>
                <w:rFonts w:cstheme="minorHAnsi"/>
                <w:sz w:val="22"/>
                <w:szCs w:val="22"/>
              </w:rPr>
              <w:t>UMRWA</w:t>
            </w:r>
          </w:p>
        </w:tc>
        <w:tc>
          <w:tcPr>
            <w:tcW w:w="1945" w:type="dxa"/>
          </w:tcPr>
          <w:p w14:paraId="5FF14756" w14:textId="3E2690FE" w:rsidR="009B006A" w:rsidRPr="00AB26C5" w:rsidRDefault="009B006A" w:rsidP="009B006A">
            <w:pPr>
              <w:jc w:val="center"/>
              <w:rPr>
                <w:rFonts w:cstheme="minorHAnsi"/>
                <w:sz w:val="22"/>
                <w:szCs w:val="22"/>
              </w:rPr>
            </w:pPr>
            <w:r w:rsidRPr="00292B4F">
              <w:rPr>
                <w:rFonts w:cstheme="minorHAnsi"/>
                <w:sz w:val="22"/>
                <w:szCs w:val="22"/>
              </w:rPr>
              <w:t>--</w:t>
            </w:r>
          </w:p>
        </w:tc>
        <w:tc>
          <w:tcPr>
            <w:tcW w:w="867" w:type="dxa"/>
          </w:tcPr>
          <w:p w14:paraId="464AAB13" w14:textId="3EE62FED" w:rsidR="009B006A" w:rsidRPr="00CE108A" w:rsidRDefault="009B006A" w:rsidP="009B006A">
            <w:pPr>
              <w:rPr>
                <w:rFonts w:cstheme="minorHAnsi"/>
                <w:sz w:val="22"/>
                <w:szCs w:val="22"/>
              </w:rPr>
            </w:pPr>
            <w:r w:rsidRPr="00471A40">
              <w:rPr>
                <w:rFonts w:cstheme="minorHAnsi"/>
                <w:sz w:val="22"/>
                <w:szCs w:val="22"/>
              </w:rPr>
              <w:t>2.5</w:t>
            </w:r>
          </w:p>
        </w:tc>
      </w:tr>
      <w:tr w:rsidR="009B006A" w:rsidRPr="008335D1" w14:paraId="44C0135D" w14:textId="77777777" w:rsidTr="00037E21">
        <w:tc>
          <w:tcPr>
            <w:tcW w:w="460" w:type="dxa"/>
          </w:tcPr>
          <w:p w14:paraId="5C511349" w14:textId="12A2795D" w:rsidR="009B006A" w:rsidRPr="00AB26C5" w:rsidRDefault="009B006A" w:rsidP="009B006A">
            <w:pPr>
              <w:rPr>
                <w:rFonts w:cstheme="minorHAnsi"/>
                <w:sz w:val="22"/>
                <w:szCs w:val="22"/>
              </w:rPr>
            </w:pPr>
            <w:r>
              <w:rPr>
                <w:rFonts w:cstheme="minorHAnsi"/>
                <w:sz w:val="22"/>
                <w:szCs w:val="22"/>
              </w:rPr>
              <w:t>18</w:t>
            </w:r>
          </w:p>
        </w:tc>
        <w:tc>
          <w:tcPr>
            <w:tcW w:w="2600" w:type="dxa"/>
          </w:tcPr>
          <w:p w14:paraId="2D5DB867" w14:textId="30E1E980" w:rsidR="009B006A" w:rsidRDefault="009B006A" w:rsidP="009B006A">
            <w:pPr>
              <w:rPr>
                <w:rFonts w:cstheme="minorHAnsi"/>
                <w:sz w:val="22"/>
                <w:szCs w:val="22"/>
              </w:rPr>
            </w:pPr>
            <w:r>
              <w:rPr>
                <w:rFonts w:cstheme="minorHAnsi"/>
                <w:sz w:val="22"/>
                <w:szCs w:val="22"/>
              </w:rPr>
              <w:t>Pat Ferrell</w:t>
            </w:r>
          </w:p>
        </w:tc>
        <w:tc>
          <w:tcPr>
            <w:tcW w:w="3420" w:type="dxa"/>
          </w:tcPr>
          <w:p w14:paraId="7F781BEF" w14:textId="7B39A901" w:rsidR="009B006A" w:rsidRPr="00AB26C5" w:rsidRDefault="009B006A" w:rsidP="009B006A">
            <w:pPr>
              <w:rPr>
                <w:rFonts w:cstheme="minorHAnsi"/>
                <w:sz w:val="22"/>
                <w:szCs w:val="22"/>
              </w:rPr>
            </w:pPr>
            <w:r>
              <w:rPr>
                <w:rFonts w:cstheme="minorHAnsi"/>
                <w:sz w:val="22"/>
                <w:szCs w:val="22"/>
              </w:rPr>
              <w:t>UMRWA/Landmark Environmental</w:t>
            </w:r>
          </w:p>
        </w:tc>
        <w:tc>
          <w:tcPr>
            <w:tcW w:w="1945" w:type="dxa"/>
          </w:tcPr>
          <w:p w14:paraId="3DD49BD5" w14:textId="689530F8" w:rsidR="009B006A" w:rsidRPr="00AB26C5" w:rsidRDefault="009B006A" w:rsidP="009B006A">
            <w:pPr>
              <w:jc w:val="center"/>
              <w:rPr>
                <w:rFonts w:cstheme="minorHAnsi"/>
                <w:sz w:val="22"/>
                <w:szCs w:val="22"/>
              </w:rPr>
            </w:pPr>
            <w:r w:rsidRPr="00292B4F">
              <w:rPr>
                <w:rFonts w:cstheme="minorHAnsi"/>
                <w:sz w:val="22"/>
                <w:szCs w:val="22"/>
              </w:rPr>
              <w:t>--</w:t>
            </w:r>
          </w:p>
        </w:tc>
        <w:tc>
          <w:tcPr>
            <w:tcW w:w="867" w:type="dxa"/>
          </w:tcPr>
          <w:p w14:paraId="206B0589" w14:textId="1FC9750F" w:rsidR="009B006A" w:rsidRPr="00CE108A" w:rsidRDefault="009B006A" w:rsidP="009B006A">
            <w:pPr>
              <w:rPr>
                <w:rFonts w:cstheme="minorHAnsi"/>
                <w:sz w:val="22"/>
                <w:szCs w:val="22"/>
              </w:rPr>
            </w:pPr>
            <w:r w:rsidRPr="00471A40">
              <w:rPr>
                <w:rFonts w:cstheme="minorHAnsi"/>
                <w:sz w:val="22"/>
                <w:szCs w:val="22"/>
              </w:rPr>
              <w:t>2.5</w:t>
            </w:r>
          </w:p>
        </w:tc>
      </w:tr>
      <w:tr w:rsidR="009B006A" w:rsidRPr="008335D1" w14:paraId="4763FEF6" w14:textId="77777777" w:rsidTr="00037E21">
        <w:tc>
          <w:tcPr>
            <w:tcW w:w="460" w:type="dxa"/>
          </w:tcPr>
          <w:p w14:paraId="780F8E6E" w14:textId="066B0344" w:rsidR="009B006A" w:rsidRDefault="009B006A" w:rsidP="009B006A">
            <w:pPr>
              <w:rPr>
                <w:rFonts w:cstheme="minorHAnsi"/>
                <w:sz w:val="22"/>
                <w:szCs w:val="22"/>
              </w:rPr>
            </w:pPr>
            <w:r>
              <w:rPr>
                <w:rFonts w:cstheme="minorHAnsi"/>
                <w:sz w:val="22"/>
                <w:szCs w:val="22"/>
              </w:rPr>
              <w:t>19</w:t>
            </w:r>
          </w:p>
        </w:tc>
        <w:tc>
          <w:tcPr>
            <w:tcW w:w="2600" w:type="dxa"/>
          </w:tcPr>
          <w:p w14:paraId="07D80248" w14:textId="48EE64BF" w:rsidR="009B006A" w:rsidRDefault="009B006A" w:rsidP="009B006A">
            <w:pPr>
              <w:rPr>
                <w:rFonts w:cstheme="minorHAnsi"/>
                <w:sz w:val="22"/>
                <w:szCs w:val="22"/>
              </w:rPr>
            </w:pPr>
            <w:r>
              <w:rPr>
                <w:rFonts w:cstheme="minorHAnsi"/>
                <w:sz w:val="22"/>
                <w:szCs w:val="22"/>
              </w:rPr>
              <w:t>Matt Brown</w:t>
            </w:r>
          </w:p>
        </w:tc>
        <w:tc>
          <w:tcPr>
            <w:tcW w:w="3420" w:type="dxa"/>
          </w:tcPr>
          <w:p w14:paraId="04DC426D" w14:textId="500BC45C" w:rsidR="009B006A" w:rsidRDefault="009B006A" w:rsidP="009B006A">
            <w:pPr>
              <w:rPr>
                <w:rFonts w:cstheme="minorHAnsi"/>
                <w:sz w:val="22"/>
                <w:szCs w:val="22"/>
              </w:rPr>
            </w:pPr>
            <w:r w:rsidRPr="00AB26C5">
              <w:rPr>
                <w:rFonts w:cstheme="minorHAnsi"/>
                <w:sz w:val="22"/>
                <w:szCs w:val="22"/>
              </w:rPr>
              <w:t xml:space="preserve">USFS, </w:t>
            </w:r>
            <w:r>
              <w:rPr>
                <w:rFonts w:cstheme="minorHAnsi"/>
                <w:sz w:val="22"/>
                <w:szCs w:val="22"/>
              </w:rPr>
              <w:t>ENF</w:t>
            </w:r>
          </w:p>
        </w:tc>
        <w:tc>
          <w:tcPr>
            <w:tcW w:w="1945" w:type="dxa"/>
          </w:tcPr>
          <w:p w14:paraId="10ED00E7" w14:textId="3E848BFC" w:rsidR="009B006A" w:rsidRPr="00AB26C5" w:rsidRDefault="009B006A" w:rsidP="009B006A">
            <w:pPr>
              <w:jc w:val="center"/>
              <w:rPr>
                <w:rFonts w:cstheme="minorHAnsi"/>
                <w:sz w:val="22"/>
                <w:szCs w:val="22"/>
              </w:rPr>
            </w:pPr>
            <w:r w:rsidRPr="00292B4F">
              <w:rPr>
                <w:rFonts w:cstheme="minorHAnsi"/>
                <w:sz w:val="22"/>
                <w:szCs w:val="22"/>
              </w:rPr>
              <w:t>--</w:t>
            </w:r>
          </w:p>
        </w:tc>
        <w:tc>
          <w:tcPr>
            <w:tcW w:w="867" w:type="dxa"/>
          </w:tcPr>
          <w:p w14:paraId="6F486552" w14:textId="2D502BA3" w:rsidR="009B006A" w:rsidRPr="00471A40" w:rsidRDefault="009B006A" w:rsidP="009B006A">
            <w:pPr>
              <w:rPr>
                <w:rFonts w:cstheme="minorHAnsi"/>
                <w:sz w:val="22"/>
                <w:szCs w:val="22"/>
              </w:rPr>
            </w:pPr>
            <w:r w:rsidRPr="00E431B9">
              <w:rPr>
                <w:rFonts w:cstheme="minorHAnsi"/>
                <w:sz w:val="22"/>
                <w:szCs w:val="22"/>
              </w:rPr>
              <w:t>2.5</w:t>
            </w:r>
          </w:p>
        </w:tc>
      </w:tr>
      <w:tr w:rsidR="009B006A" w:rsidRPr="008335D1" w14:paraId="167EA36D" w14:textId="77777777" w:rsidTr="00037E21">
        <w:tc>
          <w:tcPr>
            <w:tcW w:w="460" w:type="dxa"/>
          </w:tcPr>
          <w:p w14:paraId="470B2C42" w14:textId="4B6C9BA1" w:rsidR="009B006A" w:rsidRDefault="009B006A" w:rsidP="009B006A">
            <w:pPr>
              <w:rPr>
                <w:rFonts w:cstheme="minorHAnsi"/>
                <w:sz w:val="22"/>
                <w:szCs w:val="22"/>
              </w:rPr>
            </w:pPr>
            <w:r>
              <w:rPr>
                <w:rFonts w:cstheme="minorHAnsi"/>
                <w:sz w:val="22"/>
                <w:szCs w:val="22"/>
              </w:rPr>
              <w:t>20</w:t>
            </w:r>
          </w:p>
        </w:tc>
        <w:tc>
          <w:tcPr>
            <w:tcW w:w="2600" w:type="dxa"/>
          </w:tcPr>
          <w:p w14:paraId="12ADB89F" w14:textId="1F2F0C7D" w:rsidR="009B006A" w:rsidRDefault="009B006A" w:rsidP="009B006A">
            <w:pPr>
              <w:rPr>
                <w:rFonts w:cstheme="minorHAnsi"/>
                <w:sz w:val="22"/>
                <w:szCs w:val="22"/>
              </w:rPr>
            </w:pPr>
            <w:r>
              <w:rPr>
                <w:rFonts w:cstheme="minorHAnsi"/>
                <w:sz w:val="22"/>
                <w:szCs w:val="22"/>
              </w:rPr>
              <w:t xml:space="preserve">James </w:t>
            </w:r>
            <w:proofErr w:type="spellStart"/>
            <w:r>
              <w:rPr>
                <w:rFonts w:cstheme="minorHAnsi"/>
                <w:sz w:val="22"/>
                <w:szCs w:val="22"/>
              </w:rPr>
              <w:t>Thornock</w:t>
            </w:r>
            <w:proofErr w:type="spellEnd"/>
          </w:p>
        </w:tc>
        <w:tc>
          <w:tcPr>
            <w:tcW w:w="3420" w:type="dxa"/>
          </w:tcPr>
          <w:p w14:paraId="2D905AAB" w14:textId="4F28F9F3" w:rsidR="009B006A" w:rsidRPr="00AB26C5" w:rsidRDefault="009B006A" w:rsidP="009B006A">
            <w:pPr>
              <w:rPr>
                <w:rFonts w:cstheme="minorHAnsi"/>
                <w:sz w:val="22"/>
                <w:szCs w:val="22"/>
              </w:rPr>
            </w:pPr>
            <w:r w:rsidRPr="00AB26C5">
              <w:rPr>
                <w:rFonts w:cstheme="minorHAnsi"/>
                <w:sz w:val="22"/>
                <w:szCs w:val="22"/>
              </w:rPr>
              <w:t>USFS, Amador RD</w:t>
            </w:r>
          </w:p>
        </w:tc>
        <w:tc>
          <w:tcPr>
            <w:tcW w:w="1945" w:type="dxa"/>
          </w:tcPr>
          <w:p w14:paraId="15F320B9" w14:textId="7DFB1FFB" w:rsidR="009B006A" w:rsidRPr="00AB26C5" w:rsidRDefault="009B006A" w:rsidP="009B006A">
            <w:pPr>
              <w:jc w:val="center"/>
              <w:rPr>
                <w:rFonts w:cstheme="minorHAnsi"/>
                <w:sz w:val="22"/>
                <w:szCs w:val="22"/>
              </w:rPr>
            </w:pPr>
            <w:r w:rsidRPr="00292B4F">
              <w:rPr>
                <w:rFonts w:cstheme="minorHAnsi"/>
                <w:sz w:val="22"/>
                <w:szCs w:val="22"/>
              </w:rPr>
              <w:t>--</w:t>
            </w:r>
          </w:p>
        </w:tc>
        <w:tc>
          <w:tcPr>
            <w:tcW w:w="867" w:type="dxa"/>
          </w:tcPr>
          <w:p w14:paraId="2B3B2171" w14:textId="77A6C4A2" w:rsidR="009B006A" w:rsidRPr="00471A40" w:rsidRDefault="009B006A" w:rsidP="009B006A">
            <w:pPr>
              <w:rPr>
                <w:rFonts w:cstheme="minorHAnsi"/>
                <w:sz w:val="22"/>
                <w:szCs w:val="22"/>
              </w:rPr>
            </w:pPr>
            <w:r w:rsidRPr="00E431B9">
              <w:rPr>
                <w:rFonts w:cstheme="minorHAnsi"/>
                <w:sz w:val="22"/>
                <w:szCs w:val="22"/>
              </w:rPr>
              <w:t>2.5</w:t>
            </w:r>
          </w:p>
        </w:tc>
      </w:tr>
      <w:tr w:rsidR="009B006A" w:rsidRPr="008335D1" w14:paraId="345059D9" w14:textId="77777777" w:rsidTr="00037E21">
        <w:tc>
          <w:tcPr>
            <w:tcW w:w="460" w:type="dxa"/>
          </w:tcPr>
          <w:p w14:paraId="02212A60" w14:textId="21DB4C39" w:rsidR="009B006A" w:rsidRDefault="009B006A" w:rsidP="009B006A">
            <w:pPr>
              <w:rPr>
                <w:rFonts w:cstheme="minorHAnsi"/>
                <w:sz w:val="22"/>
                <w:szCs w:val="22"/>
              </w:rPr>
            </w:pPr>
            <w:r>
              <w:rPr>
                <w:rFonts w:cstheme="minorHAnsi"/>
                <w:sz w:val="22"/>
                <w:szCs w:val="22"/>
              </w:rPr>
              <w:t>21</w:t>
            </w:r>
          </w:p>
        </w:tc>
        <w:tc>
          <w:tcPr>
            <w:tcW w:w="2600" w:type="dxa"/>
          </w:tcPr>
          <w:p w14:paraId="4D63586D" w14:textId="1AD1E831" w:rsidR="009B006A" w:rsidRDefault="009B006A" w:rsidP="009B006A">
            <w:pPr>
              <w:rPr>
                <w:rFonts w:cstheme="minorHAnsi"/>
                <w:sz w:val="22"/>
                <w:szCs w:val="22"/>
              </w:rPr>
            </w:pPr>
            <w:r>
              <w:rPr>
                <w:rFonts w:cstheme="minorHAnsi"/>
                <w:sz w:val="22"/>
                <w:szCs w:val="22"/>
              </w:rPr>
              <w:t>Chuck Schwartz</w:t>
            </w:r>
          </w:p>
        </w:tc>
        <w:tc>
          <w:tcPr>
            <w:tcW w:w="3420" w:type="dxa"/>
          </w:tcPr>
          <w:p w14:paraId="7744263D" w14:textId="49445676" w:rsidR="009B006A" w:rsidRPr="00AB26C5" w:rsidRDefault="009B006A" w:rsidP="009B006A">
            <w:pPr>
              <w:rPr>
                <w:rFonts w:cstheme="minorHAnsi"/>
                <w:sz w:val="22"/>
                <w:szCs w:val="22"/>
              </w:rPr>
            </w:pPr>
            <w:r>
              <w:rPr>
                <w:rFonts w:cstheme="minorHAnsi"/>
                <w:sz w:val="22"/>
                <w:szCs w:val="22"/>
              </w:rPr>
              <w:t>EBMUD</w:t>
            </w:r>
          </w:p>
        </w:tc>
        <w:tc>
          <w:tcPr>
            <w:tcW w:w="1945" w:type="dxa"/>
          </w:tcPr>
          <w:p w14:paraId="0C7BDE6F" w14:textId="2606CD6E" w:rsidR="009B006A" w:rsidRPr="00AB26C5" w:rsidRDefault="009B006A" w:rsidP="009B006A">
            <w:pPr>
              <w:jc w:val="center"/>
              <w:rPr>
                <w:rFonts w:cstheme="minorHAnsi"/>
                <w:sz w:val="22"/>
                <w:szCs w:val="22"/>
              </w:rPr>
            </w:pPr>
            <w:r w:rsidRPr="00292B4F">
              <w:rPr>
                <w:rFonts w:cstheme="minorHAnsi"/>
                <w:sz w:val="22"/>
                <w:szCs w:val="22"/>
              </w:rPr>
              <w:t>--</w:t>
            </w:r>
          </w:p>
        </w:tc>
        <w:tc>
          <w:tcPr>
            <w:tcW w:w="867" w:type="dxa"/>
          </w:tcPr>
          <w:p w14:paraId="07110DF0" w14:textId="53D27270" w:rsidR="009B006A" w:rsidRPr="00471A40" w:rsidRDefault="009B006A" w:rsidP="009B006A">
            <w:pPr>
              <w:rPr>
                <w:rFonts w:cstheme="minorHAnsi"/>
                <w:sz w:val="22"/>
                <w:szCs w:val="22"/>
              </w:rPr>
            </w:pPr>
            <w:r w:rsidRPr="00E431B9">
              <w:rPr>
                <w:rFonts w:cstheme="minorHAnsi"/>
                <w:sz w:val="22"/>
                <w:szCs w:val="22"/>
              </w:rPr>
              <w:t>2.5</w:t>
            </w:r>
          </w:p>
        </w:tc>
      </w:tr>
      <w:tr w:rsidR="009B006A" w:rsidRPr="008335D1" w14:paraId="78C4F7CB" w14:textId="77777777" w:rsidTr="00037E21">
        <w:tc>
          <w:tcPr>
            <w:tcW w:w="460" w:type="dxa"/>
          </w:tcPr>
          <w:p w14:paraId="6421A121" w14:textId="2B48C896" w:rsidR="009B006A" w:rsidRDefault="009B006A" w:rsidP="009B006A">
            <w:pPr>
              <w:rPr>
                <w:rFonts w:cstheme="minorHAnsi"/>
                <w:sz w:val="22"/>
                <w:szCs w:val="22"/>
              </w:rPr>
            </w:pPr>
            <w:r>
              <w:rPr>
                <w:rFonts w:cstheme="minorHAnsi"/>
                <w:sz w:val="22"/>
                <w:szCs w:val="22"/>
              </w:rPr>
              <w:t>22</w:t>
            </w:r>
          </w:p>
        </w:tc>
        <w:tc>
          <w:tcPr>
            <w:tcW w:w="2600" w:type="dxa"/>
          </w:tcPr>
          <w:p w14:paraId="792F4BE5" w14:textId="64AD4931" w:rsidR="009B006A" w:rsidRDefault="009B006A" w:rsidP="009B006A">
            <w:pPr>
              <w:rPr>
                <w:rFonts w:cstheme="minorHAnsi"/>
                <w:sz w:val="22"/>
                <w:szCs w:val="22"/>
              </w:rPr>
            </w:pPr>
            <w:r>
              <w:rPr>
                <w:rFonts w:cstheme="minorHAnsi"/>
                <w:sz w:val="22"/>
                <w:szCs w:val="22"/>
              </w:rPr>
              <w:t>Nancy Nordensten</w:t>
            </w:r>
          </w:p>
        </w:tc>
        <w:tc>
          <w:tcPr>
            <w:tcW w:w="3420" w:type="dxa"/>
          </w:tcPr>
          <w:p w14:paraId="267F9963" w14:textId="6E78E9B1" w:rsidR="009B006A" w:rsidRDefault="009B006A" w:rsidP="009B006A">
            <w:pPr>
              <w:rPr>
                <w:rFonts w:cstheme="minorHAnsi"/>
                <w:sz w:val="22"/>
                <w:szCs w:val="22"/>
              </w:rPr>
            </w:pPr>
            <w:r w:rsidRPr="00AB26C5">
              <w:rPr>
                <w:rFonts w:cstheme="minorHAnsi"/>
                <w:sz w:val="22"/>
                <w:szCs w:val="22"/>
              </w:rPr>
              <w:t xml:space="preserve">USFS, </w:t>
            </w:r>
            <w:r>
              <w:rPr>
                <w:rFonts w:cstheme="minorHAnsi"/>
                <w:sz w:val="22"/>
                <w:szCs w:val="22"/>
              </w:rPr>
              <w:t>ENF</w:t>
            </w:r>
          </w:p>
        </w:tc>
        <w:tc>
          <w:tcPr>
            <w:tcW w:w="1945" w:type="dxa"/>
          </w:tcPr>
          <w:p w14:paraId="082C34EC" w14:textId="66E387FE" w:rsidR="009B006A" w:rsidRPr="00292B4F" w:rsidRDefault="00AA5738" w:rsidP="009B006A">
            <w:pPr>
              <w:jc w:val="center"/>
              <w:rPr>
                <w:rFonts w:cstheme="minorHAnsi"/>
                <w:sz w:val="22"/>
                <w:szCs w:val="22"/>
              </w:rPr>
            </w:pPr>
            <w:r w:rsidRPr="00292B4F">
              <w:rPr>
                <w:rFonts w:cstheme="minorHAnsi"/>
                <w:sz w:val="22"/>
                <w:szCs w:val="22"/>
              </w:rPr>
              <w:t>--</w:t>
            </w:r>
          </w:p>
        </w:tc>
        <w:tc>
          <w:tcPr>
            <w:tcW w:w="867" w:type="dxa"/>
          </w:tcPr>
          <w:p w14:paraId="22F6FFED" w14:textId="2349E753" w:rsidR="009B006A" w:rsidRPr="00E431B9" w:rsidRDefault="00AA5738" w:rsidP="009B006A">
            <w:pPr>
              <w:rPr>
                <w:rFonts w:cstheme="minorHAnsi"/>
                <w:sz w:val="22"/>
                <w:szCs w:val="22"/>
              </w:rPr>
            </w:pPr>
            <w:r>
              <w:rPr>
                <w:rFonts w:cstheme="minorHAnsi"/>
                <w:sz w:val="22"/>
                <w:szCs w:val="22"/>
              </w:rPr>
              <w:t>2.5</w:t>
            </w:r>
          </w:p>
        </w:tc>
      </w:tr>
    </w:tbl>
    <w:p w14:paraId="7D5CD7E9" w14:textId="77777777" w:rsidR="00AC5E19" w:rsidRPr="00326F5F" w:rsidRDefault="00AC5E19" w:rsidP="00841C93">
      <w:pPr>
        <w:tabs>
          <w:tab w:val="center" w:pos="4680"/>
        </w:tabs>
        <w:rPr>
          <w:rFonts w:cstheme="minorHAnsi"/>
          <w:b/>
        </w:rPr>
      </w:pPr>
    </w:p>
    <w:sectPr w:rsidR="00AC5E19" w:rsidRPr="00326F5F" w:rsidSect="00D56E9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CDB8" w14:textId="77777777" w:rsidR="00171556" w:rsidRDefault="00171556" w:rsidP="0006632C">
      <w:r>
        <w:separator/>
      </w:r>
    </w:p>
  </w:endnote>
  <w:endnote w:type="continuationSeparator" w:id="0">
    <w:p w14:paraId="2F86A1DD" w14:textId="77777777" w:rsidR="00171556" w:rsidRDefault="00171556"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E6D3" w14:textId="77777777" w:rsidR="00171556" w:rsidRDefault="00171556" w:rsidP="0006632C">
      <w:r>
        <w:separator/>
      </w:r>
    </w:p>
  </w:footnote>
  <w:footnote w:type="continuationSeparator" w:id="0">
    <w:p w14:paraId="4B9A0BFA" w14:textId="77777777" w:rsidR="00171556" w:rsidRDefault="00171556"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E26B" w14:textId="2369B1DB" w:rsidR="007E265D" w:rsidRDefault="00171556">
    <w:pPr>
      <w:pStyle w:val="Header"/>
    </w:pPr>
    <w:r>
      <w:rPr>
        <w:noProof/>
      </w:rPr>
      <w:pict w14:anchorId="32BD4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79" o:spid="_x0000_s1026" type="#_x0000_t136" style="position:absolute;margin-left:0;margin-top:0;width:412.4pt;height:247.4pt;rotation:315;z-index:-25165107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2D0009EA" w:rsidR="008A6D5F" w:rsidRDefault="00171556">
    <w:pPr>
      <w:pStyle w:val="Header"/>
      <w:rPr>
        <w:rFonts w:ascii="Arial Rounded MT Bold" w:hAnsi="Arial Rounded MT Bold"/>
        <w:color w:val="385623" w:themeColor="accent6" w:themeShade="80"/>
        <w:sz w:val="32"/>
        <w:szCs w:val="32"/>
      </w:rPr>
    </w:pPr>
    <w:r>
      <w:rPr>
        <w:noProof/>
      </w:rPr>
      <w:pict w14:anchorId="3D742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80" o:spid="_x0000_s1027" type="#_x0000_t136" style="position:absolute;margin-left:0;margin-top:0;width:412.4pt;height:247.4pt;rotation:315;z-index:-25164902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r w:rsidR="008A6D5F" w:rsidRPr="0006632C">
      <w:rPr>
        <w:rFonts w:ascii="Arial Rounded MT Bold" w:hAnsi="Arial Rounded MT Bold"/>
        <w:color w:val="385623" w:themeColor="accent6" w:themeShade="80"/>
        <w:sz w:val="32"/>
        <w:szCs w:val="32"/>
      </w:rPr>
      <w:t>A</w:t>
    </w:r>
    <w:bookmarkStart w:id="1" w:name="_Hlk66354709"/>
    <w:bookmarkStart w:id="2" w:name="_Hlk66354710"/>
    <w:r w:rsidR="008A6D5F" w:rsidRPr="0006632C">
      <w:rPr>
        <w:rFonts w:ascii="Arial Rounded MT Bold" w:hAnsi="Arial Rounded MT Bold"/>
        <w:color w:val="385623" w:themeColor="accent6" w:themeShade="80"/>
        <w:sz w:val="32"/>
        <w:szCs w:val="32"/>
      </w:rPr>
      <w:t>mador Calaveras Consensus Group</w:t>
    </w:r>
    <w:r w:rsidR="008A6D5F">
      <w:rPr>
        <w:rFonts w:ascii="Arial Rounded MT Bold" w:hAnsi="Arial Rounded MT Bold"/>
        <w:color w:val="385623" w:themeColor="accent6" w:themeShade="80"/>
        <w:sz w:val="32"/>
        <w:szCs w:val="32"/>
      </w:rPr>
      <w:t xml:space="preserve"> (ACCG)</w:t>
    </w:r>
  </w:p>
  <w:p w14:paraId="3EAF26C9" w14:textId="072D5E8C" w:rsidR="008A6D5F" w:rsidRPr="00AD3236" w:rsidRDefault="008A6D5F" w:rsidP="00AD3236">
    <w:pPr>
      <w:pStyle w:val="Header"/>
      <w:rPr>
        <w:i/>
      </w:rPr>
    </w:pPr>
    <w:r>
      <w:rPr>
        <w:i/>
      </w:rPr>
      <w:t xml:space="preserve">Planning Work Group Meeting Summary, </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8C3EE0">
      <w:rPr>
        <w:i/>
      </w:rPr>
      <w:t>02/23/2022</w:t>
    </w:r>
    <w:r>
      <w:rPr>
        <w:i/>
      </w:rPr>
      <w:t xml:space="preserve">, </w:t>
    </w:r>
    <w:r w:rsidR="00AD3236">
      <w:rPr>
        <w:i/>
      </w:rPr>
      <w:t>Zoom</w:t>
    </w:r>
    <w:r>
      <w:rPr>
        <w:i/>
      </w:rPr>
      <w:t xml:space="preserve"> Meeting</w:t>
    </w:r>
    <w:r w:rsidR="00AD3236">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D25A" w14:textId="04D3B137" w:rsidR="007E265D" w:rsidRDefault="00171556">
    <w:pPr>
      <w:pStyle w:val="Header"/>
    </w:pPr>
    <w:r>
      <w:rPr>
        <w:noProof/>
      </w:rPr>
      <w:pict w14:anchorId="39B8E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78" o:spid="_x0000_s1025" type="#_x0000_t136" style="position:absolute;margin-left:0;margin-top:0;width:412.4pt;height:247.4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4BF2"/>
    <w:multiLevelType w:val="hybridMultilevel"/>
    <w:tmpl w:val="999200B0"/>
    <w:lvl w:ilvl="0" w:tplc="A3EC3A64">
      <w:start w:val="1"/>
      <w:numFmt w:val="bullet"/>
      <w:lvlText w:val=" "/>
      <w:lvlJc w:val="left"/>
      <w:pPr>
        <w:tabs>
          <w:tab w:val="num" w:pos="720"/>
        </w:tabs>
        <w:ind w:left="720" w:hanging="360"/>
      </w:pPr>
      <w:rPr>
        <w:rFonts w:ascii="Calibri" w:hAnsi="Calibri" w:hint="default"/>
      </w:rPr>
    </w:lvl>
    <w:lvl w:ilvl="1" w:tplc="91E212DE" w:tentative="1">
      <w:start w:val="1"/>
      <w:numFmt w:val="bullet"/>
      <w:lvlText w:val=" "/>
      <w:lvlJc w:val="left"/>
      <w:pPr>
        <w:tabs>
          <w:tab w:val="num" w:pos="1440"/>
        </w:tabs>
        <w:ind w:left="1440" w:hanging="360"/>
      </w:pPr>
      <w:rPr>
        <w:rFonts w:ascii="Calibri" w:hAnsi="Calibri" w:hint="default"/>
      </w:rPr>
    </w:lvl>
    <w:lvl w:ilvl="2" w:tplc="5218B8F4" w:tentative="1">
      <w:start w:val="1"/>
      <w:numFmt w:val="bullet"/>
      <w:lvlText w:val=" "/>
      <w:lvlJc w:val="left"/>
      <w:pPr>
        <w:tabs>
          <w:tab w:val="num" w:pos="2160"/>
        </w:tabs>
        <w:ind w:left="2160" w:hanging="360"/>
      </w:pPr>
      <w:rPr>
        <w:rFonts w:ascii="Calibri" w:hAnsi="Calibri" w:hint="default"/>
      </w:rPr>
    </w:lvl>
    <w:lvl w:ilvl="3" w:tplc="EE3C3E06" w:tentative="1">
      <w:start w:val="1"/>
      <w:numFmt w:val="bullet"/>
      <w:lvlText w:val=" "/>
      <w:lvlJc w:val="left"/>
      <w:pPr>
        <w:tabs>
          <w:tab w:val="num" w:pos="2880"/>
        </w:tabs>
        <w:ind w:left="2880" w:hanging="360"/>
      </w:pPr>
      <w:rPr>
        <w:rFonts w:ascii="Calibri" w:hAnsi="Calibri" w:hint="default"/>
      </w:rPr>
    </w:lvl>
    <w:lvl w:ilvl="4" w:tplc="CACEF9BA" w:tentative="1">
      <w:start w:val="1"/>
      <w:numFmt w:val="bullet"/>
      <w:lvlText w:val=" "/>
      <w:lvlJc w:val="left"/>
      <w:pPr>
        <w:tabs>
          <w:tab w:val="num" w:pos="3600"/>
        </w:tabs>
        <w:ind w:left="3600" w:hanging="360"/>
      </w:pPr>
      <w:rPr>
        <w:rFonts w:ascii="Calibri" w:hAnsi="Calibri" w:hint="default"/>
      </w:rPr>
    </w:lvl>
    <w:lvl w:ilvl="5" w:tplc="1EF4FA92" w:tentative="1">
      <w:start w:val="1"/>
      <w:numFmt w:val="bullet"/>
      <w:lvlText w:val=" "/>
      <w:lvlJc w:val="left"/>
      <w:pPr>
        <w:tabs>
          <w:tab w:val="num" w:pos="4320"/>
        </w:tabs>
        <w:ind w:left="4320" w:hanging="360"/>
      </w:pPr>
      <w:rPr>
        <w:rFonts w:ascii="Calibri" w:hAnsi="Calibri" w:hint="default"/>
      </w:rPr>
    </w:lvl>
    <w:lvl w:ilvl="6" w:tplc="46D48708" w:tentative="1">
      <w:start w:val="1"/>
      <w:numFmt w:val="bullet"/>
      <w:lvlText w:val=" "/>
      <w:lvlJc w:val="left"/>
      <w:pPr>
        <w:tabs>
          <w:tab w:val="num" w:pos="5040"/>
        </w:tabs>
        <w:ind w:left="5040" w:hanging="360"/>
      </w:pPr>
      <w:rPr>
        <w:rFonts w:ascii="Calibri" w:hAnsi="Calibri" w:hint="default"/>
      </w:rPr>
    </w:lvl>
    <w:lvl w:ilvl="7" w:tplc="A81851F2" w:tentative="1">
      <w:start w:val="1"/>
      <w:numFmt w:val="bullet"/>
      <w:lvlText w:val=" "/>
      <w:lvlJc w:val="left"/>
      <w:pPr>
        <w:tabs>
          <w:tab w:val="num" w:pos="5760"/>
        </w:tabs>
        <w:ind w:left="5760" w:hanging="360"/>
      </w:pPr>
      <w:rPr>
        <w:rFonts w:ascii="Calibri" w:hAnsi="Calibri" w:hint="default"/>
      </w:rPr>
    </w:lvl>
    <w:lvl w:ilvl="8" w:tplc="47782394"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162AF"/>
    <w:multiLevelType w:val="hybridMultilevel"/>
    <w:tmpl w:val="631CB4E0"/>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B296F"/>
    <w:multiLevelType w:val="hybridMultilevel"/>
    <w:tmpl w:val="7CC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D4109"/>
    <w:multiLevelType w:val="hybridMultilevel"/>
    <w:tmpl w:val="963C151C"/>
    <w:lvl w:ilvl="0" w:tplc="209ED3E8">
      <w:start w:val="1"/>
      <w:numFmt w:val="bullet"/>
      <w:lvlText w:val="◦"/>
      <w:lvlJc w:val="left"/>
      <w:pPr>
        <w:tabs>
          <w:tab w:val="num" w:pos="720"/>
        </w:tabs>
        <w:ind w:left="720" w:hanging="360"/>
      </w:pPr>
      <w:rPr>
        <w:rFonts w:ascii="Calibri" w:hAnsi="Calibri" w:hint="default"/>
      </w:rPr>
    </w:lvl>
    <w:lvl w:ilvl="1" w:tplc="F066FD22">
      <w:start w:val="1"/>
      <w:numFmt w:val="bullet"/>
      <w:lvlText w:val="◦"/>
      <w:lvlJc w:val="left"/>
      <w:pPr>
        <w:tabs>
          <w:tab w:val="num" w:pos="1440"/>
        </w:tabs>
        <w:ind w:left="1440" w:hanging="360"/>
      </w:pPr>
      <w:rPr>
        <w:rFonts w:ascii="Calibri" w:hAnsi="Calibri" w:hint="default"/>
      </w:rPr>
    </w:lvl>
    <w:lvl w:ilvl="2" w:tplc="A23EA1AE" w:tentative="1">
      <w:start w:val="1"/>
      <w:numFmt w:val="bullet"/>
      <w:lvlText w:val="◦"/>
      <w:lvlJc w:val="left"/>
      <w:pPr>
        <w:tabs>
          <w:tab w:val="num" w:pos="2160"/>
        </w:tabs>
        <w:ind w:left="2160" w:hanging="360"/>
      </w:pPr>
      <w:rPr>
        <w:rFonts w:ascii="Calibri" w:hAnsi="Calibri" w:hint="default"/>
      </w:rPr>
    </w:lvl>
    <w:lvl w:ilvl="3" w:tplc="308A9148" w:tentative="1">
      <w:start w:val="1"/>
      <w:numFmt w:val="bullet"/>
      <w:lvlText w:val="◦"/>
      <w:lvlJc w:val="left"/>
      <w:pPr>
        <w:tabs>
          <w:tab w:val="num" w:pos="2880"/>
        </w:tabs>
        <w:ind w:left="2880" w:hanging="360"/>
      </w:pPr>
      <w:rPr>
        <w:rFonts w:ascii="Calibri" w:hAnsi="Calibri" w:hint="default"/>
      </w:rPr>
    </w:lvl>
    <w:lvl w:ilvl="4" w:tplc="FA727980" w:tentative="1">
      <w:start w:val="1"/>
      <w:numFmt w:val="bullet"/>
      <w:lvlText w:val="◦"/>
      <w:lvlJc w:val="left"/>
      <w:pPr>
        <w:tabs>
          <w:tab w:val="num" w:pos="3600"/>
        </w:tabs>
        <w:ind w:left="3600" w:hanging="360"/>
      </w:pPr>
      <w:rPr>
        <w:rFonts w:ascii="Calibri" w:hAnsi="Calibri" w:hint="default"/>
      </w:rPr>
    </w:lvl>
    <w:lvl w:ilvl="5" w:tplc="86781814" w:tentative="1">
      <w:start w:val="1"/>
      <w:numFmt w:val="bullet"/>
      <w:lvlText w:val="◦"/>
      <w:lvlJc w:val="left"/>
      <w:pPr>
        <w:tabs>
          <w:tab w:val="num" w:pos="4320"/>
        </w:tabs>
        <w:ind w:left="4320" w:hanging="360"/>
      </w:pPr>
      <w:rPr>
        <w:rFonts w:ascii="Calibri" w:hAnsi="Calibri" w:hint="default"/>
      </w:rPr>
    </w:lvl>
    <w:lvl w:ilvl="6" w:tplc="1026DA36" w:tentative="1">
      <w:start w:val="1"/>
      <w:numFmt w:val="bullet"/>
      <w:lvlText w:val="◦"/>
      <w:lvlJc w:val="left"/>
      <w:pPr>
        <w:tabs>
          <w:tab w:val="num" w:pos="5040"/>
        </w:tabs>
        <w:ind w:left="5040" w:hanging="360"/>
      </w:pPr>
      <w:rPr>
        <w:rFonts w:ascii="Calibri" w:hAnsi="Calibri" w:hint="default"/>
      </w:rPr>
    </w:lvl>
    <w:lvl w:ilvl="7" w:tplc="C95C5026" w:tentative="1">
      <w:start w:val="1"/>
      <w:numFmt w:val="bullet"/>
      <w:lvlText w:val="◦"/>
      <w:lvlJc w:val="left"/>
      <w:pPr>
        <w:tabs>
          <w:tab w:val="num" w:pos="5760"/>
        </w:tabs>
        <w:ind w:left="5760" w:hanging="360"/>
      </w:pPr>
      <w:rPr>
        <w:rFonts w:ascii="Calibri" w:hAnsi="Calibri" w:hint="default"/>
      </w:rPr>
    </w:lvl>
    <w:lvl w:ilvl="8" w:tplc="2C1448BA"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4BFC56F9"/>
    <w:multiLevelType w:val="hybridMultilevel"/>
    <w:tmpl w:val="9A425FC6"/>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100E5"/>
    <w:multiLevelType w:val="hybridMultilevel"/>
    <w:tmpl w:val="0C9C1AC2"/>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B0522"/>
    <w:multiLevelType w:val="hybridMultilevel"/>
    <w:tmpl w:val="3860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F493D"/>
    <w:multiLevelType w:val="hybridMultilevel"/>
    <w:tmpl w:val="DEF4B142"/>
    <w:lvl w:ilvl="0" w:tplc="9C944DA6">
      <w:start w:val="1"/>
      <w:numFmt w:val="bullet"/>
      <w:lvlText w:val="◦"/>
      <w:lvlJc w:val="left"/>
      <w:pPr>
        <w:tabs>
          <w:tab w:val="num" w:pos="720"/>
        </w:tabs>
        <w:ind w:left="720" w:hanging="360"/>
      </w:pPr>
      <w:rPr>
        <w:rFonts w:ascii="Calibri" w:hAnsi="Calibri" w:hint="default"/>
      </w:rPr>
    </w:lvl>
    <w:lvl w:ilvl="1" w:tplc="64569FB0">
      <w:start w:val="1"/>
      <w:numFmt w:val="bullet"/>
      <w:lvlText w:val="◦"/>
      <w:lvlJc w:val="left"/>
      <w:pPr>
        <w:tabs>
          <w:tab w:val="num" w:pos="1440"/>
        </w:tabs>
        <w:ind w:left="1440" w:hanging="360"/>
      </w:pPr>
      <w:rPr>
        <w:rFonts w:ascii="Calibri" w:hAnsi="Calibri" w:hint="default"/>
      </w:rPr>
    </w:lvl>
    <w:lvl w:ilvl="2" w:tplc="C7221BAA" w:tentative="1">
      <w:start w:val="1"/>
      <w:numFmt w:val="bullet"/>
      <w:lvlText w:val="◦"/>
      <w:lvlJc w:val="left"/>
      <w:pPr>
        <w:tabs>
          <w:tab w:val="num" w:pos="2160"/>
        </w:tabs>
        <w:ind w:left="2160" w:hanging="360"/>
      </w:pPr>
      <w:rPr>
        <w:rFonts w:ascii="Calibri" w:hAnsi="Calibri" w:hint="default"/>
      </w:rPr>
    </w:lvl>
    <w:lvl w:ilvl="3" w:tplc="C85294EC" w:tentative="1">
      <w:start w:val="1"/>
      <w:numFmt w:val="bullet"/>
      <w:lvlText w:val="◦"/>
      <w:lvlJc w:val="left"/>
      <w:pPr>
        <w:tabs>
          <w:tab w:val="num" w:pos="2880"/>
        </w:tabs>
        <w:ind w:left="2880" w:hanging="360"/>
      </w:pPr>
      <w:rPr>
        <w:rFonts w:ascii="Calibri" w:hAnsi="Calibri" w:hint="default"/>
      </w:rPr>
    </w:lvl>
    <w:lvl w:ilvl="4" w:tplc="C16618A0" w:tentative="1">
      <w:start w:val="1"/>
      <w:numFmt w:val="bullet"/>
      <w:lvlText w:val="◦"/>
      <w:lvlJc w:val="left"/>
      <w:pPr>
        <w:tabs>
          <w:tab w:val="num" w:pos="3600"/>
        </w:tabs>
        <w:ind w:left="3600" w:hanging="360"/>
      </w:pPr>
      <w:rPr>
        <w:rFonts w:ascii="Calibri" w:hAnsi="Calibri" w:hint="default"/>
      </w:rPr>
    </w:lvl>
    <w:lvl w:ilvl="5" w:tplc="1B2CEC6E" w:tentative="1">
      <w:start w:val="1"/>
      <w:numFmt w:val="bullet"/>
      <w:lvlText w:val="◦"/>
      <w:lvlJc w:val="left"/>
      <w:pPr>
        <w:tabs>
          <w:tab w:val="num" w:pos="4320"/>
        </w:tabs>
        <w:ind w:left="4320" w:hanging="360"/>
      </w:pPr>
      <w:rPr>
        <w:rFonts w:ascii="Calibri" w:hAnsi="Calibri" w:hint="default"/>
      </w:rPr>
    </w:lvl>
    <w:lvl w:ilvl="6" w:tplc="FCF00B04" w:tentative="1">
      <w:start w:val="1"/>
      <w:numFmt w:val="bullet"/>
      <w:lvlText w:val="◦"/>
      <w:lvlJc w:val="left"/>
      <w:pPr>
        <w:tabs>
          <w:tab w:val="num" w:pos="5040"/>
        </w:tabs>
        <w:ind w:left="5040" w:hanging="360"/>
      </w:pPr>
      <w:rPr>
        <w:rFonts w:ascii="Calibri" w:hAnsi="Calibri" w:hint="default"/>
      </w:rPr>
    </w:lvl>
    <w:lvl w:ilvl="7" w:tplc="09CE64EE" w:tentative="1">
      <w:start w:val="1"/>
      <w:numFmt w:val="bullet"/>
      <w:lvlText w:val="◦"/>
      <w:lvlJc w:val="left"/>
      <w:pPr>
        <w:tabs>
          <w:tab w:val="num" w:pos="5760"/>
        </w:tabs>
        <w:ind w:left="5760" w:hanging="360"/>
      </w:pPr>
      <w:rPr>
        <w:rFonts w:ascii="Calibri" w:hAnsi="Calibri" w:hint="default"/>
      </w:rPr>
    </w:lvl>
    <w:lvl w:ilvl="8" w:tplc="548E51AE"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5C334F06"/>
    <w:multiLevelType w:val="hybridMultilevel"/>
    <w:tmpl w:val="CF3EF64C"/>
    <w:lvl w:ilvl="0" w:tplc="814E0674">
      <w:start w:val="1"/>
      <w:numFmt w:val="bullet"/>
      <w:lvlText w:val="•"/>
      <w:lvlJc w:val="left"/>
      <w:pPr>
        <w:tabs>
          <w:tab w:val="num" w:pos="720"/>
        </w:tabs>
        <w:ind w:left="720" w:hanging="360"/>
      </w:pPr>
      <w:rPr>
        <w:rFonts w:ascii="Arial" w:hAnsi="Arial" w:hint="default"/>
      </w:rPr>
    </w:lvl>
    <w:lvl w:ilvl="1" w:tplc="ECB21E1C" w:tentative="1">
      <w:start w:val="1"/>
      <w:numFmt w:val="bullet"/>
      <w:lvlText w:val="•"/>
      <w:lvlJc w:val="left"/>
      <w:pPr>
        <w:tabs>
          <w:tab w:val="num" w:pos="1440"/>
        </w:tabs>
        <w:ind w:left="1440" w:hanging="360"/>
      </w:pPr>
      <w:rPr>
        <w:rFonts w:ascii="Arial" w:hAnsi="Arial" w:hint="default"/>
      </w:rPr>
    </w:lvl>
    <w:lvl w:ilvl="2" w:tplc="767C0EC2" w:tentative="1">
      <w:start w:val="1"/>
      <w:numFmt w:val="bullet"/>
      <w:lvlText w:val="•"/>
      <w:lvlJc w:val="left"/>
      <w:pPr>
        <w:tabs>
          <w:tab w:val="num" w:pos="2160"/>
        </w:tabs>
        <w:ind w:left="2160" w:hanging="360"/>
      </w:pPr>
      <w:rPr>
        <w:rFonts w:ascii="Arial" w:hAnsi="Arial" w:hint="default"/>
      </w:rPr>
    </w:lvl>
    <w:lvl w:ilvl="3" w:tplc="687CF0BA" w:tentative="1">
      <w:start w:val="1"/>
      <w:numFmt w:val="bullet"/>
      <w:lvlText w:val="•"/>
      <w:lvlJc w:val="left"/>
      <w:pPr>
        <w:tabs>
          <w:tab w:val="num" w:pos="2880"/>
        </w:tabs>
        <w:ind w:left="2880" w:hanging="360"/>
      </w:pPr>
      <w:rPr>
        <w:rFonts w:ascii="Arial" w:hAnsi="Arial" w:hint="default"/>
      </w:rPr>
    </w:lvl>
    <w:lvl w:ilvl="4" w:tplc="A1641EDE" w:tentative="1">
      <w:start w:val="1"/>
      <w:numFmt w:val="bullet"/>
      <w:lvlText w:val="•"/>
      <w:lvlJc w:val="left"/>
      <w:pPr>
        <w:tabs>
          <w:tab w:val="num" w:pos="3600"/>
        </w:tabs>
        <w:ind w:left="3600" w:hanging="360"/>
      </w:pPr>
      <w:rPr>
        <w:rFonts w:ascii="Arial" w:hAnsi="Arial" w:hint="default"/>
      </w:rPr>
    </w:lvl>
    <w:lvl w:ilvl="5" w:tplc="A76C575C" w:tentative="1">
      <w:start w:val="1"/>
      <w:numFmt w:val="bullet"/>
      <w:lvlText w:val="•"/>
      <w:lvlJc w:val="left"/>
      <w:pPr>
        <w:tabs>
          <w:tab w:val="num" w:pos="4320"/>
        </w:tabs>
        <w:ind w:left="4320" w:hanging="360"/>
      </w:pPr>
      <w:rPr>
        <w:rFonts w:ascii="Arial" w:hAnsi="Arial" w:hint="default"/>
      </w:rPr>
    </w:lvl>
    <w:lvl w:ilvl="6" w:tplc="D6DA1102" w:tentative="1">
      <w:start w:val="1"/>
      <w:numFmt w:val="bullet"/>
      <w:lvlText w:val="•"/>
      <w:lvlJc w:val="left"/>
      <w:pPr>
        <w:tabs>
          <w:tab w:val="num" w:pos="5040"/>
        </w:tabs>
        <w:ind w:left="5040" w:hanging="360"/>
      </w:pPr>
      <w:rPr>
        <w:rFonts w:ascii="Arial" w:hAnsi="Arial" w:hint="default"/>
      </w:rPr>
    </w:lvl>
    <w:lvl w:ilvl="7" w:tplc="ECBC885A" w:tentative="1">
      <w:start w:val="1"/>
      <w:numFmt w:val="bullet"/>
      <w:lvlText w:val="•"/>
      <w:lvlJc w:val="left"/>
      <w:pPr>
        <w:tabs>
          <w:tab w:val="num" w:pos="5760"/>
        </w:tabs>
        <w:ind w:left="5760" w:hanging="360"/>
      </w:pPr>
      <w:rPr>
        <w:rFonts w:ascii="Arial" w:hAnsi="Arial" w:hint="default"/>
      </w:rPr>
    </w:lvl>
    <w:lvl w:ilvl="8" w:tplc="5D8676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6E08EC"/>
    <w:multiLevelType w:val="hybridMultilevel"/>
    <w:tmpl w:val="D0EC7DE8"/>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D43D8"/>
    <w:multiLevelType w:val="hybridMultilevel"/>
    <w:tmpl w:val="FD7E642E"/>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3"/>
  </w:num>
  <w:num w:numId="5">
    <w:abstractNumId w:val="9"/>
  </w:num>
  <w:num w:numId="6">
    <w:abstractNumId w:val="0"/>
  </w:num>
  <w:num w:numId="7">
    <w:abstractNumId w:val="8"/>
  </w:num>
  <w:num w:numId="8">
    <w:abstractNumId w:val="4"/>
  </w:num>
  <w:num w:numId="9">
    <w:abstractNumId w:val="5"/>
  </w:num>
  <w:num w:numId="10">
    <w:abstractNumId w:val="10"/>
  </w:num>
  <w:num w:numId="11">
    <w:abstractNumId w:val="6"/>
  </w:num>
  <w:num w:numId="12">
    <w:abstractNumId w:val="1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FBA"/>
    <w:rsid w:val="0000242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70AB4"/>
    <w:rsid w:val="00070C48"/>
    <w:rsid w:val="00071316"/>
    <w:rsid w:val="00071821"/>
    <w:rsid w:val="0007386C"/>
    <w:rsid w:val="0007526F"/>
    <w:rsid w:val="0007540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7183"/>
    <w:rsid w:val="000878E9"/>
    <w:rsid w:val="0009158B"/>
    <w:rsid w:val="00092153"/>
    <w:rsid w:val="00092376"/>
    <w:rsid w:val="00092459"/>
    <w:rsid w:val="000928D5"/>
    <w:rsid w:val="00093D26"/>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6547"/>
    <w:rsid w:val="000D703B"/>
    <w:rsid w:val="000D7406"/>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6E1C"/>
    <w:rsid w:val="00126F14"/>
    <w:rsid w:val="00127078"/>
    <w:rsid w:val="00127B3F"/>
    <w:rsid w:val="00130003"/>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1556"/>
    <w:rsid w:val="00172938"/>
    <w:rsid w:val="00172EAB"/>
    <w:rsid w:val="00173597"/>
    <w:rsid w:val="0017393C"/>
    <w:rsid w:val="00173D12"/>
    <w:rsid w:val="00174805"/>
    <w:rsid w:val="0017647C"/>
    <w:rsid w:val="0017662E"/>
    <w:rsid w:val="00177413"/>
    <w:rsid w:val="0018055A"/>
    <w:rsid w:val="001838B4"/>
    <w:rsid w:val="001845F1"/>
    <w:rsid w:val="00185532"/>
    <w:rsid w:val="00191295"/>
    <w:rsid w:val="00192B98"/>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313"/>
    <w:rsid w:val="001B15B1"/>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1A0C"/>
    <w:rsid w:val="001F2827"/>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11A6F"/>
    <w:rsid w:val="00212F62"/>
    <w:rsid w:val="00213F15"/>
    <w:rsid w:val="002148A5"/>
    <w:rsid w:val="00214F46"/>
    <w:rsid w:val="00215A8B"/>
    <w:rsid w:val="00215ADE"/>
    <w:rsid w:val="00215B25"/>
    <w:rsid w:val="00216A03"/>
    <w:rsid w:val="00216BD1"/>
    <w:rsid w:val="00220F05"/>
    <w:rsid w:val="0022113E"/>
    <w:rsid w:val="00221610"/>
    <w:rsid w:val="00222B5D"/>
    <w:rsid w:val="00223A7B"/>
    <w:rsid w:val="00225908"/>
    <w:rsid w:val="00226E5F"/>
    <w:rsid w:val="002278CC"/>
    <w:rsid w:val="00230430"/>
    <w:rsid w:val="0023051C"/>
    <w:rsid w:val="002316B6"/>
    <w:rsid w:val="002321FC"/>
    <w:rsid w:val="002336F8"/>
    <w:rsid w:val="002358D4"/>
    <w:rsid w:val="00235BF0"/>
    <w:rsid w:val="00235CC5"/>
    <w:rsid w:val="00237ACF"/>
    <w:rsid w:val="00237C5C"/>
    <w:rsid w:val="00237D1F"/>
    <w:rsid w:val="00241D91"/>
    <w:rsid w:val="0024463F"/>
    <w:rsid w:val="00244860"/>
    <w:rsid w:val="002449B0"/>
    <w:rsid w:val="0024566F"/>
    <w:rsid w:val="00245C01"/>
    <w:rsid w:val="002473CA"/>
    <w:rsid w:val="0024748B"/>
    <w:rsid w:val="002505BC"/>
    <w:rsid w:val="00252C19"/>
    <w:rsid w:val="00253DE1"/>
    <w:rsid w:val="002541EB"/>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26CD"/>
    <w:rsid w:val="002731BF"/>
    <w:rsid w:val="00274197"/>
    <w:rsid w:val="002741BB"/>
    <w:rsid w:val="00274B66"/>
    <w:rsid w:val="00274E76"/>
    <w:rsid w:val="002752EB"/>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4F"/>
    <w:rsid w:val="00287173"/>
    <w:rsid w:val="0029050C"/>
    <w:rsid w:val="00291ADD"/>
    <w:rsid w:val="00293ABD"/>
    <w:rsid w:val="00294704"/>
    <w:rsid w:val="00295820"/>
    <w:rsid w:val="00297D66"/>
    <w:rsid w:val="002A0139"/>
    <w:rsid w:val="002A075A"/>
    <w:rsid w:val="002A146A"/>
    <w:rsid w:val="002A1C79"/>
    <w:rsid w:val="002A21F9"/>
    <w:rsid w:val="002A5144"/>
    <w:rsid w:val="002A56DE"/>
    <w:rsid w:val="002A6BB6"/>
    <w:rsid w:val="002A73E0"/>
    <w:rsid w:val="002A783C"/>
    <w:rsid w:val="002B2942"/>
    <w:rsid w:val="002B3EC7"/>
    <w:rsid w:val="002B4806"/>
    <w:rsid w:val="002B5116"/>
    <w:rsid w:val="002B53BD"/>
    <w:rsid w:val="002B5DF3"/>
    <w:rsid w:val="002B606F"/>
    <w:rsid w:val="002B67EE"/>
    <w:rsid w:val="002B6936"/>
    <w:rsid w:val="002B7594"/>
    <w:rsid w:val="002B7F2A"/>
    <w:rsid w:val="002C0AF5"/>
    <w:rsid w:val="002C1353"/>
    <w:rsid w:val="002C35F8"/>
    <w:rsid w:val="002C4632"/>
    <w:rsid w:val="002C5223"/>
    <w:rsid w:val="002C5BFF"/>
    <w:rsid w:val="002C5C44"/>
    <w:rsid w:val="002C751B"/>
    <w:rsid w:val="002D014F"/>
    <w:rsid w:val="002D073F"/>
    <w:rsid w:val="002D4FE2"/>
    <w:rsid w:val="002D70DF"/>
    <w:rsid w:val="002D7D77"/>
    <w:rsid w:val="002E15CD"/>
    <w:rsid w:val="002E186B"/>
    <w:rsid w:val="002E1B7A"/>
    <w:rsid w:val="002E2144"/>
    <w:rsid w:val="002E4AFD"/>
    <w:rsid w:val="002E6FE3"/>
    <w:rsid w:val="002F0AA7"/>
    <w:rsid w:val="002F1169"/>
    <w:rsid w:val="002F1B56"/>
    <w:rsid w:val="002F1C4C"/>
    <w:rsid w:val="002F1C51"/>
    <w:rsid w:val="002F1E39"/>
    <w:rsid w:val="002F2DE9"/>
    <w:rsid w:val="002F40EB"/>
    <w:rsid w:val="002F4200"/>
    <w:rsid w:val="002F4E86"/>
    <w:rsid w:val="002F5253"/>
    <w:rsid w:val="002F5BF0"/>
    <w:rsid w:val="002F6061"/>
    <w:rsid w:val="002F614C"/>
    <w:rsid w:val="002F64F2"/>
    <w:rsid w:val="002F71ED"/>
    <w:rsid w:val="002F78E2"/>
    <w:rsid w:val="00302F6A"/>
    <w:rsid w:val="003030A9"/>
    <w:rsid w:val="00303C46"/>
    <w:rsid w:val="00306EB8"/>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0EB1"/>
    <w:rsid w:val="0033158F"/>
    <w:rsid w:val="00332E91"/>
    <w:rsid w:val="0033449E"/>
    <w:rsid w:val="00334926"/>
    <w:rsid w:val="00334ED0"/>
    <w:rsid w:val="00335FAF"/>
    <w:rsid w:val="00335FCF"/>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B5F"/>
    <w:rsid w:val="00382EAA"/>
    <w:rsid w:val="00384352"/>
    <w:rsid w:val="00384CD4"/>
    <w:rsid w:val="003851A3"/>
    <w:rsid w:val="003856E2"/>
    <w:rsid w:val="00386151"/>
    <w:rsid w:val="003910FF"/>
    <w:rsid w:val="00391F7C"/>
    <w:rsid w:val="00392BC6"/>
    <w:rsid w:val="00392D86"/>
    <w:rsid w:val="00393194"/>
    <w:rsid w:val="0039432C"/>
    <w:rsid w:val="00395872"/>
    <w:rsid w:val="00395884"/>
    <w:rsid w:val="00395E78"/>
    <w:rsid w:val="00396555"/>
    <w:rsid w:val="00397012"/>
    <w:rsid w:val="003974F8"/>
    <w:rsid w:val="003975FF"/>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A54"/>
    <w:rsid w:val="003B0CE6"/>
    <w:rsid w:val="003B1168"/>
    <w:rsid w:val="003B251F"/>
    <w:rsid w:val="003B2D2C"/>
    <w:rsid w:val="003B3E95"/>
    <w:rsid w:val="003B3FA2"/>
    <w:rsid w:val="003B52B0"/>
    <w:rsid w:val="003B658B"/>
    <w:rsid w:val="003B6709"/>
    <w:rsid w:val="003B6719"/>
    <w:rsid w:val="003C2F83"/>
    <w:rsid w:val="003C426D"/>
    <w:rsid w:val="003C4614"/>
    <w:rsid w:val="003C548A"/>
    <w:rsid w:val="003C5E5C"/>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4BE7"/>
    <w:rsid w:val="003E59DC"/>
    <w:rsid w:val="003E5E0C"/>
    <w:rsid w:val="003E71BE"/>
    <w:rsid w:val="003E754B"/>
    <w:rsid w:val="003F063E"/>
    <w:rsid w:val="003F0CC1"/>
    <w:rsid w:val="003F126F"/>
    <w:rsid w:val="003F12F4"/>
    <w:rsid w:val="003F22CB"/>
    <w:rsid w:val="003F2B0C"/>
    <w:rsid w:val="003F3CA0"/>
    <w:rsid w:val="003F44C9"/>
    <w:rsid w:val="003F48CD"/>
    <w:rsid w:val="003F4CE9"/>
    <w:rsid w:val="003F511E"/>
    <w:rsid w:val="003F6211"/>
    <w:rsid w:val="003F7C35"/>
    <w:rsid w:val="00400709"/>
    <w:rsid w:val="0040126B"/>
    <w:rsid w:val="00401667"/>
    <w:rsid w:val="00401B9E"/>
    <w:rsid w:val="004038C1"/>
    <w:rsid w:val="004044C3"/>
    <w:rsid w:val="00404E42"/>
    <w:rsid w:val="00406839"/>
    <w:rsid w:val="00406CD9"/>
    <w:rsid w:val="004071F6"/>
    <w:rsid w:val="004076CA"/>
    <w:rsid w:val="00410067"/>
    <w:rsid w:val="004121F5"/>
    <w:rsid w:val="00412EED"/>
    <w:rsid w:val="00413052"/>
    <w:rsid w:val="0041334F"/>
    <w:rsid w:val="00413421"/>
    <w:rsid w:val="00413ECF"/>
    <w:rsid w:val="00414E8C"/>
    <w:rsid w:val="0041693C"/>
    <w:rsid w:val="0041748B"/>
    <w:rsid w:val="004200B1"/>
    <w:rsid w:val="00421594"/>
    <w:rsid w:val="0042324D"/>
    <w:rsid w:val="0042331D"/>
    <w:rsid w:val="004239A2"/>
    <w:rsid w:val="0042406B"/>
    <w:rsid w:val="00424CE4"/>
    <w:rsid w:val="00425080"/>
    <w:rsid w:val="004250E9"/>
    <w:rsid w:val="00425208"/>
    <w:rsid w:val="0042592E"/>
    <w:rsid w:val="0042698C"/>
    <w:rsid w:val="00427128"/>
    <w:rsid w:val="00427653"/>
    <w:rsid w:val="00431B33"/>
    <w:rsid w:val="00431C50"/>
    <w:rsid w:val="00433E79"/>
    <w:rsid w:val="00434159"/>
    <w:rsid w:val="004347EA"/>
    <w:rsid w:val="00437079"/>
    <w:rsid w:val="0043742F"/>
    <w:rsid w:val="00437D78"/>
    <w:rsid w:val="00440ADF"/>
    <w:rsid w:val="004415B3"/>
    <w:rsid w:val="00441A0E"/>
    <w:rsid w:val="004434D6"/>
    <w:rsid w:val="004445E4"/>
    <w:rsid w:val="00444D07"/>
    <w:rsid w:val="00445320"/>
    <w:rsid w:val="00445772"/>
    <w:rsid w:val="00445E9B"/>
    <w:rsid w:val="00447A81"/>
    <w:rsid w:val="00450416"/>
    <w:rsid w:val="00450A1D"/>
    <w:rsid w:val="00451CBE"/>
    <w:rsid w:val="00451FD7"/>
    <w:rsid w:val="00452C45"/>
    <w:rsid w:val="00453BFF"/>
    <w:rsid w:val="00453D6B"/>
    <w:rsid w:val="004553FE"/>
    <w:rsid w:val="00455C70"/>
    <w:rsid w:val="00456A35"/>
    <w:rsid w:val="00457EFD"/>
    <w:rsid w:val="00461202"/>
    <w:rsid w:val="00462045"/>
    <w:rsid w:val="004629F4"/>
    <w:rsid w:val="00462AA7"/>
    <w:rsid w:val="00462F13"/>
    <w:rsid w:val="00464A06"/>
    <w:rsid w:val="00464A1B"/>
    <w:rsid w:val="004658D8"/>
    <w:rsid w:val="00465A4D"/>
    <w:rsid w:val="00467661"/>
    <w:rsid w:val="004702C3"/>
    <w:rsid w:val="00470B1D"/>
    <w:rsid w:val="00471E33"/>
    <w:rsid w:val="0047214B"/>
    <w:rsid w:val="00473332"/>
    <w:rsid w:val="004751BC"/>
    <w:rsid w:val="00475748"/>
    <w:rsid w:val="00476060"/>
    <w:rsid w:val="00476133"/>
    <w:rsid w:val="0048072D"/>
    <w:rsid w:val="00481186"/>
    <w:rsid w:val="00481292"/>
    <w:rsid w:val="00481439"/>
    <w:rsid w:val="0048209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1F8A"/>
    <w:rsid w:val="004952F5"/>
    <w:rsid w:val="00495D5D"/>
    <w:rsid w:val="00496219"/>
    <w:rsid w:val="0049668C"/>
    <w:rsid w:val="00497FAD"/>
    <w:rsid w:val="004A0D69"/>
    <w:rsid w:val="004A127A"/>
    <w:rsid w:val="004A2B97"/>
    <w:rsid w:val="004A4CBB"/>
    <w:rsid w:val="004A5D8A"/>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4849"/>
    <w:rsid w:val="004D66C2"/>
    <w:rsid w:val="004D744D"/>
    <w:rsid w:val="004D7725"/>
    <w:rsid w:val="004E07F4"/>
    <w:rsid w:val="004E0A20"/>
    <w:rsid w:val="004E0F32"/>
    <w:rsid w:val="004E0FEA"/>
    <w:rsid w:val="004E137C"/>
    <w:rsid w:val="004E1680"/>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411A"/>
    <w:rsid w:val="004F4C4C"/>
    <w:rsid w:val="004F4D91"/>
    <w:rsid w:val="004F630E"/>
    <w:rsid w:val="004F74C1"/>
    <w:rsid w:val="004F78E0"/>
    <w:rsid w:val="004F7EFC"/>
    <w:rsid w:val="00500058"/>
    <w:rsid w:val="00500B7B"/>
    <w:rsid w:val="00501C76"/>
    <w:rsid w:val="00502459"/>
    <w:rsid w:val="0050252C"/>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6520"/>
    <w:rsid w:val="00527F6A"/>
    <w:rsid w:val="0053038E"/>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EE8"/>
    <w:rsid w:val="00551508"/>
    <w:rsid w:val="00552C83"/>
    <w:rsid w:val="00553744"/>
    <w:rsid w:val="00554E8F"/>
    <w:rsid w:val="00556AE2"/>
    <w:rsid w:val="00556B13"/>
    <w:rsid w:val="005570F1"/>
    <w:rsid w:val="00560AE1"/>
    <w:rsid w:val="00560FBE"/>
    <w:rsid w:val="00561394"/>
    <w:rsid w:val="005613D0"/>
    <w:rsid w:val="0056181A"/>
    <w:rsid w:val="00565026"/>
    <w:rsid w:val="00566F33"/>
    <w:rsid w:val="00567DAE"/>
    <w:rsid w:val="005718A5"/>
    <w:rsid w:val="00571986"/>
    <w:rsid w:val="00572E56"/>
    <w:rsid w:val="00574E0D"/>
    <w:rsid w:val="00577224"/>
    <w:rsid w:val="005809A1"/>
    <w:rsid w:val="00582193"/>
    <w:rsid w:val="00583DD9"/>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126D"/>
    <w:rsid w:val="005A2F0C"/>
    <w:rsid w:val="005A3948"/>
    <w:rsid w:val="005A3BDD"/>
    <w:rsid w:val="005A4BCE"/>
    <w:rsid w:val="005A5B81"/>
    <w:rsid w:val="005A67CA"/>
    <w:rsid w:val="005B0A08"/>
    <w:rsid w:val="005B0D00"/>
    <w:rsid w:val="005B1757"/>
    <w:rsid w:val="005B2154"/>
    <w:rsid w:val="005B239D"/>
    <w:rsid w:val="005B56FF"/>
    <w:rsid w:val="005B6919"/>
    <w:rsid w:val="005B7D8F"/>
    <w:rsid w:val="005C0F0E"/>
    <w:rsid w:val="005C0F33"/>
    <w:rsid w:val="005C1D60"/>
    <w:rsid w:val="005C3B07"/>
    <w:rsid w:val="005C43C4"/>
    <w:rsid w:val="005C4CC8"/>
    <w:rsid w:val="005C59C9"/>
    <w:rsid w:val="005C72FA"/>
    <w:rsid w:val="005D137D"/>
    <w:rsid w:val="005D188D"/>
    <w:rsid w:val="005D1DD1"/>
    <w:rsid w:val="005D3650"/>
    <w:rsid w:val="005D378A"/>
    <w:rsid w:val="005D3894"/>
    <w:rsid w:val="005D3F4B"/>
    <w:rsid w:val="005D415E"/>
    <w:rsid w:val="005D5DE0"/>
    <w:rsid w:val="005D63D1"/>
    <w:rsid w:val="005D70AB"/>
    <w:rsid w:val="005D7CF6"/>
    <w:rsid w:val="005E0880"/>
    <w:rsid w:val="005E12B0"/>
    <w:rsid w:val="005E14A8"/>
    <w:rsid w:val="005E1E0C"/>
    <w:rsid w:val="005E2990"/>
    <w:rsid w:val="005E3B80"/>
    <w:rsid w:val="005E4BE4"/>
    <w:rsid w:val="005E655D"/>
    <w:rsid w:val="005E680F"/>
    <w:rsid w:val="005E6C20"/>
    <w:rsid w:val="005F0384"/>
    <w:rsid w:val="005F0D20"/>
    <w:rsid w:val="005F261B"/>
    <w:rsid w:val="005F292D"/>
    <w:rsid w:val="005F316A"/>
    <w:rsid w:val="005F3600"/>
    <w:rsid w:val="005F3C2E"/>
    <w:rsid w:val="005F441C"/>
    <w:rsid w:val="005F4D94"/>
    <w:rsid w:val="005F6AB5"/>
    <w:rsid w:val="006017C6"/>
    <w:rsid w:val="00601FD1"/>
    <w:rsid w:val="0060402F"/>
    <w:rsid w:val="00604280"/>
    <w:rsid w:val="00605357"/>
    <w:rsid w:val="0060591A"/>
    <w:rsid w:val="00606DF4"/>
    <w:rsid w:val="00606F37"/>
    <w:rsid w:val="006070DD"/>
    <w:rsid w:val="00607D52"/>
    <w:rsid w:val="006100D1"/>
    <w:rsid w:val="006105B7"/>
    <w:rsid w:val="006124DF"/>
    <w:rsid w:val="006129EF"/>
    <w:rsid w:val="00613573"/>
    <w:rsid w:val="00614773"/>
    <w:rsid w:val="00614800"/>
    <w:rsid w:val="00614EF2"/>
    <w:rsid w:val="006151A0"/>
    <w:rsid w:val="006155C3"/>
    <w:rsid w:val="006155F8"/>
    <w:rsid w:val="00615696"/>
    <w:rsid w:val="00617534"/>
    <w:rsid w:val="00617E9E"/>
    <w:rsid w:val="00621E5A"/>
    <w:rsid w:val="0062324C"/>
    <w:rsid w:val="00624A3F"/>
    <w:rsid w:val="006271BA"/>
    <w:rsid w:val="00627539"/>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17DC"/>
    <w:rsid w:val="00652388"/>
    <w:rsid w:val="00652D05"/>
    <w:rsid w:val="00653023"/>
    <w:rsid w:val="006532C7"/>
    <w:rsid w:val="00653870"/>
    <w:rsid w:val="00654F7E"/>
    <w:rsid w:val="00656C5A"/>
    <w:rsid w:val="006609ED"/>
    <w:rsid w:val="00661227"/>
    <w:rsid w:val="00661239"/>
    <w:rsid w:val="00661AE2"/>
    <w:rsid w:val="0066231F"/>
    <w:rsid w:val="00662B39"/>
    <w:rsid w:val="00662BED"/>
    <w:rsid w:val="00662C12"/>
    <w:rsid w:val="00663A1A"/>
    <w:rsid w:val="00663CA6"/>
    <w:rsid w:val="00664AEF"/>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6078"/>
    <w:rsid w:val="00677B33"/>
    <w:rsid w:val="0068338A"/>
    <w:rsid w:val="006854E7"/>
    <w:rsid w:val="00686B25"/>
    <w:rsid w:val="00687E6C"/>
    <w:rsid w:val="00691277"/>
    <w:rsid w:val="00692BC9"/>
    <w:rsid w:val="00692E40"/>
    <w:rsid w:val="0069577E"/>
    <w:rsid w:val="006961CA"/>
    <w:rsid w:val="0069677E"/>
    <w:rsid w:val="0069746E"/>
    <w:rsid w:val="006A0A42"/>
    <w:rsid w:val="006A1148"/>
    <w:rsid w:val="006A1610"/>
    <w:rsid w:val="006A2C5B"/>
    <w:rsid w:val="006A3805"/>
    <w:rsid w:val="006A406F"/>
    <w:rsid w:val="006A40AD"/>
    <w:rsid w:val="006A4146"/>
    <w:rsid w:val="006A48A2"/>
    <w:rsid w:val="006A60B9"/>
    <w:rsid w:val="006A73E4"/>
    <w:rsid w:val="006B1657"/>
    <w:rsid w:val="006B2186"/>
    <w:rsid w:val="006B22A8"/>
    <w:rsid w:val="006B33CD"/>
    <w:rsid w:val="006B3E18"/>
    <w:rsid w:val="006B4E1F"/>
    <w:rsid w:val="006B4F2A"/>
    <w:rsid w:val="006B5284"/>
    <w:rsid w:val="006B5D95"/>
    <w:rsid w:val="006B70B5"/>
    <w:rsid w:val="006C0330"/>
    <w:rsid w:val="006C12B6"/>
    <w:rsid w:val="006C1EF7"/>
    <w:rsid w:val="006C5B22"/>
    <w:rsid w:val="006C69CC"/>
    <w:rsid w:val="006D04A6"/>
    <w:rsid w:val="006D0C68"/>
    <w:rsid w:val="006D0DF6"/>
    <w:rsid w:val="006D18DA"/>
    <w:rsid w:val="006D22D2"/>
    <w:rsid w:val="006D4383"/>
    <w:rsid w:val="006D4E6B"/>
    <w:rsid w:val="006D6E6C"/>
    <w:rsid w:val="006E147F"/>
    <w:rsid w:val="006E14DF"/>
    <w:rsid w:val="006E1515"/>
    <w:rsid w:val="006E1A05"/>
    <w:rsid w:val="006E562D"/>
    <w:rsid w:val="006E623E"/>
    <w:rsid w:val="006F0B2D"/>
    <w:rsid w:val="006F2823"/>
    <w:rsid w:val="006F290E"/>
    <w:rsid w:val="006F3082"/>
    <w:rsid w:val="006F42E7"/>
    <w:rsid w:val="006F49F8"/>
    <w:rsid w:val="006F4A15"/>
    <w:rsid w:val="006F5640"/>
    <w:rsid w:val="006F69CB"/>
    <w:rsid w:val="006F6C96"/>
    <w:rsid w:val="00701253"/>
    <w:rsid w:val="0070145A"/>
    <w:rsid w:val="007020C5"/>
    <w:rsid w:val="00702C83"/>
    <w:rsid w:val="00704989"/>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3CA"/>
    <w:rsid w:val="00735987"/>
    <w:rsid w:val="00736028"/>
    <w:rsid w:val="007370FF"/>
    <w:rsid w:val="007378E8"/>
    <w:rsid w:val="00737D1B"/>
    <w:rsid w:val="007416E1"/>
    <w:rsid w:val="007424DB"/>
    <w:rsid w:val="00742B6E"/>
    <w:rsid w:val="0074306C"/>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55BA"/>
    <w:rsid w:val="00785B6E"/>
    <w:rsid w:val="00787270"/>
    <w:rsid w:val="00787F6D"/>
    <w:rsid w:val="00790EA8"/>
    <w:rsid w:val="00791689"/>
    <w:rsid w:val="00792AE7"/>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B1FD9"/>
    <w:rsid w:val="007B3DD0"/>
    <w:rsid w:val="007B5F69"/>
    <w:rsid w:val="007B61D7"/>
    <w:rsid w:val="007B63EE"/>
    <w:rsid w:val="007C0E5F"/>
    <w:rsid w:val="007C19F8"/>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1C93"/>
    <w:rsid w:val="00842EBA"/>
    <w:rsid w:val="008436AA"/>
    <w:rsid w:val="00843FD0"/>
    <w:rsid w:val="0084422F"/>
    <w:rsid w:val="00844676"/>
    <w:rsid w:val="00845E21"/>
    <w:rsid w:val="00847659"/>
    <w:rsid w:val="00847B2E"/>
    <w:rsid w:val="00852863"/>
    <w:rsid w:val="00854353"/>
    <w:rsid w:val="0085518B"/>
    <w:rsid w:val="0085556A"/>
    <w:rsid w:val="00856C1B"/>
    <w:rsid w:val="0085704A"/>
    <w:rsid w:val="00857C2B"/>
    <w:rsid w:val="00860ECF"/>
    <w:rsid w:val="00861566"/>
    <w:rsid w:val="00861F26"/>
    <w:rsid w:val="008625FD"/>
    <w:rsid w:val="00862888"/>
    <w:rsid w:val="00863CC5"/>
    <w:rsid w:val="00863DA1"/>
    <w:rsid w:val="0086423D"/>
    <w:rsid w:val="008643E1"/>
    <w:rsid w:val="00865545"/>
    <w:rsid w:val="008659A9"/>
    <w:rsid w:val="00866BD2"/>
    <w:rsid w:val="00866FA9"/>
    <w:rsid w:val="00872B9B"/>
    <w:rsid w:val="008731FD"/>
    <w:rsid w:val="00873D7C"/>
    <w:rsid w:val="00873F44"/>
    <w:rsid w:val="008753C0"/>
    <w:rsid w:val="008776D6"/>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9BC"/>
    <w:rsid w:val="008A1F6D"/>
    <w:rsid w:val="008A4433"/>
    <w:rsid w:val="008A58D7"/>
    <w:rsid w:val="008A5D35"/>
    <w:rsid w:val="008A68B2"/>
    <w:rsid w:val="008A6D5F"/>
    <w:rsid w:val="008A7285"/>
    <w:rsid w:val="008A781D"/>
    <w:rsid w:val="008B0713"/>
    <w:rsid w:val="008B15D5"/>
    <w:rsid w:val="008B1E85"/>
    <w:rsid w:val="008B2CE5"/>
    <w:rsid w:val="008B37E5"/>
    <w:rsid w:val="008B4D92"/>
    <w:rsid w:val="008B5CCF"/>
    <w:rsid w:val="008B65D9"/>
    <w:rsid w:val="008C1119"/>
    <w:rsid w:val="008C168F"/>
    <w:rsid w:val="008C1D4E"/>
    <w:rsid w:val="008C2A2B"/>
    <w:rsid w:val="008C2B7F"/>
    <w:rsid w:val="008C2D76"/>
    <w:rsid w:val="008C36EF"/>
    <w:rsid w:val="008C3A84"/>
    <w:rsid w:val="008C3D76"/>
    <w:rsid w:val="008C3EE0"/>
    <w:rsid w:val="008C5181"/>
    <w:rsid w:val="008C5A65"/>
    <w:rsid w:val="008C7EFF"/>
    <w:rsid w:val="008C7FCF"/>
    <w:rsid w:val="008D107D"/>
    <w:rsid w:val="008D1DA8"/>
    <w:rsid w:val="008D31A6"/>
    <w:rsid w:val="008D3E2E"/>
    <w:rsid w:val="008D461A"/>
    <w:rsid w:val="008D4F66"/>
    <w:rsid w:val="008D538C"/>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17ACB"/>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BE3"/>
    <w:rsid w:val="00950F09"/>
    <w:rsid w:val="009517F8"/>
    <w:rsid w:val="009535BE"/>
    <w:rsid w:val="00953E28"/>
    <w:rsid w:val="00954858"/>
    <w:rsid w:val="00955C4A"/>
    <w:rsid w:val="00955E1E"/>
    <w:rsid w:val="00956117"/>
    <w:rsid w:val="0095700A"/>
    <w:rsid w:val="00957C01"/>
    <w:rsid w:val="00957DAA"/>
    <w:rsid w:val="00957FA2"/>
    <w:rsid w:val="009622DE"/>
    <w:rsid w:val="00962F29"/>
    <w:rsid w:val="00963AC9"/>
    <w:rsid w:val="00963FEE"/>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336F"/>
    <w:rsid w:val="00993414"/>
    <w:rsid w:val="00993DF2"/>
    <w:rsid w:val="0099514D"/>
    <w:rsid w:val="009953BF"/>
    <w:rsid w:val="00995C41"/>
    <w:rsid w:val="009A06B3"/>
    <w:rsid w:val="009A17DB"/>
    <w:rsid w:val="009A27A8"/>
    <w:rsid w:val="009A2889"/>
    <w:rsid w:val="009A3185"/>
    <w:rsid w:val="009A34D7"/>
    <w:rsid w:val="009A39A6"/>
    <w:rsid w:val="009A3A50"/>
    <w:rsid w:val="009A3FD1"/>
    <w:rsid w:val="009A4991"/>
    <w:rsid w:val="009A653A"/>
    <w:rsid w:val="009A7CCB"/>
    <w:rsid w:val="009B006A"/>
    <w:rsid w:val="009B0247"/>
    <w:rsid w:val="009B0A8F"/>
    <w:rsid w:val="009B3462"/>
    <w:rsid w:val="009B37AC"/>
    <w:rsid w:val="009B3EB7"/>
    <w:rsid w:val="009B43A1"/>
    <w:rsid w:val="009B4AC4"/>
    <w:rsid w:val="009B514B"/>
    <w:rsid w:val="009B55DD"/>
    <w:rsid w:val="009B5977"/>
    <w:rsid w:val="009B65C1"/>
    <w:rsid w:val="009B6AA9"/>
    <w:rsid w:val="009C0122"/>
    <w:rsid w:val="009C1972"/>
    <w:rsid w:val="009C1D3F"/>
    <w:rsid w:val="009C2E72"/>
    <w:rsid w:val="009C37C0"/>
    <w:rsid w:val="009C4926"/>
    <w:rsid w:val="009C4C43"/>
    <w:rsid w:val="009C591E"/>
    <w:rsid w:val="009C7576"/>
    <w:rsid w:val="009D0800"/>
    <w:rsid w:val="009D1955"/>
    <w:rsid w:val="009D27C8"/>
    <w:rsid w:val="009D2D10"/>
    <w:rsid w:val="009D4C0A"/>
    <w:rsid w:val="009D510D"/>
    <w:rsid w:val="009D7528"/>
    <w:rsid w:val="009D773D"/>
    <w:rsid w:val="009E0A2F"/>
    <w:rsid w:val="009E2FF7"/>
    <w:rsid w:val="009E34C2"/>
    <w:rsid w:val="009E3640"/>
    <w:rsid w:val="009F057D"/>
    <w:rsid w:val="009F069C"/>
    <w:rsid w:val="009F0949"/>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09A9"/>
    <w:rsid w:val="00A31587"/>
    <w:rsid w:val="00A31F52"/>
    <w:rsid w:val="00A33D5D"/>
    <w:rsid w:val="00A351F5"/>
    <w:rsid w:val="00A35AE3"/>
    <w:rsid w:val="00A36A6E"/>
    <w:rsid w:val="00A36D90"/>
    <w:rsid w:val="00A37F70"/>
    <w:rsid w:val="00A40A2D"/>
    <w:rsid w:val="00A41CB7"/>
    <w:rsid w:val="00A4225B"/>
    <w:rsid w:val="00A42480"/>
    <w:rsid w:val="00A4317E"/>
    <w:rsid w:val="00A43D97"/>
    <w:rsid w:val="00A44544"/>
    <w:rsid w:val="00A46231"/>
    <w:rsid w:val="00A46580"/>
    <w:rsid w:val="00A47E5C"/>
    <w:rsid w:val="00A50564"/>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5738"/>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5B69"/>
    <w:rsid w:val="00AC5E19"/>
    <w:rsid w:val="00AD0CEE"/>
    <w:rsid w:val="00AD2529"/>
    <w:rsid w:val="00AD3236"/>
    <w:rsid w:val="00AD4133"/>
    <w:rsid w:val="00AD547E"/>
    <w:rsid w:val="00AD5B85"/>
    <w:rsid w:val="00AD5D6D"/>
    <w:rsid w:val="00AD609F"/>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67B"/>
    <w:rsid w:val="00B0384B"/>
    <w:rsid w:val="00B039BF"/>
    <w:rsid w:val="00B05474"/>
    <w:rsid w:val="00B05996"/>
    <w:rsid w:val="00B064BC"/>
    <w:rsid w:val="00B10F54"/>
    <w:rsid w:val="00B129C7"/>
    <w:rsid w:val="00B148AF"/>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0375"/>
    <w:rsid w:val="00B816C9"/>
    <w:rsid w:val="00B81714"/>
    <w:rsid w:val="00B81A66"/>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323"/>
    <w:rsid w:val="00BA173B"/>
    <w:rsid w:val="00BA2B6F"/>
    <w:rsid w:val="00BA436E"/>
    <w:rsid w:val="00BA65FD"/>
    <w:rsid w:val="00BA6AF6"/>
    <w:rsid w:val="00BA7324"/>
    <w:rsid w:val="00BA7A67"/>
    <w:rsid w:val="00BB098D"/>
    <w:rsid w:val="00BB26D7"/>
    <w:rsid w:val="00BB5184"/>
    <w:rsid w:val="00BB7298"/>
    <w:rsid w:val="00BC161B"/>
    <w:rsid w:val="00BC2242"/>
    <w:rsid w:val="00BC31E6"/>
    <w:rsid w:val="00BC4A27"/>
    <w:rsid w:val="00BC4B9F"/>
    <w:rsid w:val="00BC57E6"/>
    <w:rsid w:val="00BC5F0B"/>
    <w:rsid w:val="00BC76C4"/>
    <w:rsid w:val="00BC7A07"/>
    <w:rsid w:val="00BD0AF4"/>
    <w:rsid w:val="00BD0CD9"/>
    <w:rsid w:val="00BD1052"/>
    <w:rsid w:val="00BD1D2A"/>
    <w:rsid w:val="00BD273B"/>
    <w:rsid w:val="00BD35DE"/>
    <w:rsid w:val="00BD55D0"/>
    <w:rsid w:val="00BD68EB"/>
    <w:rsid w:val="00BD6B24"/>
    <w:rsid w:val="00BD76DF"/>
    <w:rsid w:val="00BE159E"/>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7406"/>
    <w:rsid w:val="00C402CA"/>
    <w:rsid w:val="00C40778"/>
    <w:rsid w:val="00C41AAC"/>
    <w:rsid w:val="00C43301"/>
    <w:rsid w:val="00C43D25"/>
    <w:rsid w:val="00C44922"/>
    <w:rsid w:val="00C44B68"/>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BB9"/>
    <w:rsid w:val="00C64599"/>
    <w:rsid w:val="00C67458"/>
    <w:rsid w:val="00C72331"/>
    <w:rsid w:val="00C73E7D"/>
    <w:rsid w:val="00C745E4"/>
    <w:rsid w:val="00C74D43"/>
    <w:rsid w:val="00C766A5"/>
    <w:rsid w:val="00C76E5F"/>
    <w:rsid w:val="00C81984"/>
    <w:rsid w:val="00C826C9"/>
    <w:rsid w:val="00C827DF"/>
    <w:rsid w:val="00C82A9A"/>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6F1F"/>
    <w:rsid w:val="00CC7057"/>
    <w:rsid w:val="00CC75D9"/>
    <w:rsid w:val="00CC7881"/>
    <w:rsid w:val="00CC797D"/>
    <w:rsid w:val="00CC7D75"/>
    <w:rsid w:val="00CD152F"/>
    <w:rsid w:val="00CD3835"/>
    <w:rsid w:val="00CD3F1E"/>
    <w:rsid w:val="00CD44E1"/>
    <w:rsid w:val="00CD4928"/>
    <w:rsid w:val="00CD4FE8"/>
    <w:rsid w:val="00CD5344"/>
    <w:rsid w:val="00CD569D"/>
    <w:rsid w:val="00CD636C"/>
    <w:rsid w:val="00CD67A1"/>
    <w:rsid w:val="00CD7293"/>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60B"/>
    <w:rsid w:val="00D043CC"/>
    <w:rsid w:val="00D05434"/>
    <w:rsid w:val="00D10FA5"/>
    <w:rsid w:val="00D12E00"/>
    <w:rsid w:val="00D141EB"/>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4252"/>
    <w:rsid w:val="00D344C7"/>
    <w:rsid w:val="00D34CAB"/>
    <w:rsid w:val="00D35377"/>
    <w:rsid w:val="00D35831"/>
    <w:rsid w:val="00D35E88"/>
    <w:rsid w:val="00D36991"/>
    <w:rsid w:val="00D37306"/>
    <w:rsid w:val="00D375C6"/>
    <w:rsid w:val="00D378AB"/>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571A"/>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6899"/>
    <w:rsid w:val="00DC6A83"/>
    <w:rsid w:val="00DC7F61"/>
    <w:rsid w:val="00DD0A97"/>
    <w:rsid w:val="00DD2E44"/>
    <w:rsid w:val="00DD338B"/>
    <w:rsid w:val="00DD4D2A"/>
    <w:rsid w:val="00DD614D"/>
    <w:rsid w:val="00DD74A9"/>
    <w:rsid w:val="00DE7799"/>
    <w:rsid w:val="00DE77AF"/>
    <w:rsid w:val="00DE7CCC"/>
    <w:rsid w:val="00DF0493"/>
    <w:rsid w:val="00DF0CDD"/>
    <w:rsid w:val="00DF4684"/>
    <w:rsid w:val="00DF476B"/>
    <w:rsid w:val="00DF5D6E"/>
    <w:rsid w:val="00DF7070"/>
    <w:rsid w:val="00E0024E"/>
    <w:rsid w:val="00E0079C"/>
    <w:rsid w:val="00E019A9"/>
    <w:rsid w:val="00E03708"/>
    <w:rsid w:val="00E04783"/>
    <w:rsid w:val="00E0498B"/>
    <w:rsid w:val="00E051FE"/>
    <w:rsid w:val="00E069B3"/>
    <w:rsid w:val="00E10EA1"/>
    <w:rsid w:val="00E10EF5"/>
    <w:rsid w:val="00E1207C"/>
    <w:rsid w:val="00E14106"/>
    <w:rsid w:val="00E2012C"/>
    <w:rsid w:val="00E20870"/>
    <w:rsid w:val="00E20A87"/>
    <w:rsid w:val="00E2280B"/>
    <w:rsid w:val="00E23515"/>
    <w:rsid w:val="00E23516"/>
    <w:rsid w:val="00E23852"/>
    <w:rsid w:val="00E24A59"/>
    <w:rsid w:val="00E27766"/>
    <w:rsid w:val="00E27F83"/>
    <w:rsid w:val="00E30C85"/>
    <w:rsid w:val="00E30C97"/>
    <w:rsid w:val="00E311BB"/>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E8"/>
    <w:rsid w:val="00E518F8"/>
    <w:rsid w:val="00E51D4C"/>
    <w:rsid w:val="00E52DA0"/>
    <w:rsid w:val="00E57BE7"/>
    <w:rsid w:val="00E60FE8"/>
    <w:rsid w:val="00E61A2B"/>
    <w:rsid w:val="00E6302A"/>
    <w:rsid w:val="00E63AE2"/>
    <w:rsid w:val="00E64DC6"/>
    <w:rsid w:val="00E663E3"/>
    <w:rsid w:val="00E66AB5"/>
    <w:rsid w:val="00E67A5F"/>
    <w:rsid w:val="00E67D23"/>
    <w:rsid w:val="00E71E7F"/>
    <w:rsid w:val="00E72DCA"/>
    <w:rsid w:val="00E7356D"/>
    <w:rsid w:val="00E74725"/>
    <w:rsid w:val="00E74734"/>
    <w:rsid w:val="00E747DB"/>
    <w:rsid w:val="00E74A20"/>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6AFF"/>
    <w:rsid w:val="00EC005C"/>
    <w:rsid w:val="00EC04D5"/>
    <w:rsid w:val="00EC05E8"/>
    <w:rsid w:val="00EC0DEB"/>
    <w:rsid w:val="00EC1891"/>
    <w:rsid w:val="00EC38FA"/>
    <w:rsid w:val="00EC3AFF"/>
    <w:rsid w:val="00EC3CF5"/>
    <w:rsid w:val="00EC495A"/>
    <w:rsid w:val="00EC5525"/>
    <w:rsid w:val="00EC5E68"/>
    <w:rsid w:val="00EC708A"/>
    <w:rsid w:val="00ED11C4"/>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7662"/>
    <w:rsid w:val="00EF78CD"/>
    <w:rsid w:val="00F00745"/>
    <w:rsid w:val="00F01604"/>
    <w:rsid w:val="00F02565"/>
    <w:rsid w:val="00F02A6B"/>
    <w:rsid w:val="00F02D3F"/>
    <w:rsid w:val="00F02E27"/>
    <w:rsid w:val="00F0308C"/>
    <w:rsid w:val="00F0337A"/>
    <w:rsid w:val="00F037D0"/>
    <w:rsid w:val="00F046B6"/>
    <w:rsid w:val="00F04753"/>
    <w:rsid w:val="00F04C94"/>
    <w:rsid w:val="00F0520F"/>
    <w:rsid w:val="00F05B24"/>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587A"/>
    <w:rsid w:val="00F6601A"/>
    <w:rsid w:val="00F7093B"/>
    <w:rsid w:val="00F70D4E"/>
    <w:rsid w:val="00F71254"/>
    <w:rsid w:val="00F73C28"/>
    <w:rsid w:val="00F74038"/>
    <w:rsid w:val="00F746D1"/>
    <w:rsid w:val="00F75328"/>
    <w:rsid w:val="00F75A9D"/>
    <w:rsid w:val="00F77328"/>
    <w:rsid w:val="00F801A3"/>
    <w:rsid w:val="00F807CB"/>
    <w:rsid w:val="00F818E2"/>
    <w:rsid w:val="00F83153"/>
    <w:rsid w:val="00F83B05"/>
    <w:rsid w:val="00F86CE2"/>
    <w:rsid w:val="00F909DD"/>
    <w:rsid w:val="00F912A3"/>
    <w:rsid w:val="00F912A5"/>
    <w:rsid w:val="00F9410A"/>
    <w:rsid w:val="00F94142"/>
    <w:rsid w:val="00F978F3"/>
    <w:rsid w:val="00F97EF5"/>
    <w:rsid w:val="00FA00DF"/>
    <w:rsid w:val="00FA0A6A"/>
    <w:rsid w:val="00FA0D24"/>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C055A"/>
    <w:rsid w:val="00FC37CF"/>
    <w:rsid w:val="00FC3C9E"/>
    <w:rsid w:val="00FC5605"/>
    <w:rsid w:val="00FC6262"/>
    <w:rsid w:val="00FC68B5"/>
    <w:rsid w:val="00FD2702"/>
    <w:rsid w:val="00FD2943"/>
    <w:rsid w:val="00FD35BE"/>
    <w:rsid w:val="00FD420D"/>
    <w:rsid w:val="00FD46FC"/>
    <w:rsid w:val="00FD5894"/>
    <w:rsid w:val="00FD75D9"/>
    <w:rsid w:val="00FE00C2"/>
    <w:rsid w:val="00FE0F47"/>
    <w:rsid w:val="00FE21AF"/>
    <w:rsid w:val="00FE2262"/>
    <w:rsid w:val="00FE2BCF"/>
    <w:rsid w:val="00FE2FFF"/>
    <w:rsid w:val="00FE3A1B"/>
    <w:rsid w:val="00FE3CA2"/>
    <w:rsid w:val="00FE476D"/>
    <w:rsid w:val="00FE6D88"/>
    <w:rsid w:val="00FF032B"/>
    <w:rsid w:val="00FF0E1C"/>
    <w:rsid w:val="00FF189B"/>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19/11/03-Revised-UMRWA-FPP-ppt.ppt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renq@innerc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2</cp:revision>
  <cp:lastPrinted>2020-09-11T16:21:00Z</cp:lastPrinted>
  <dcterms:created xsi:type="dcterms:W3CDTF">2022-03-07T23:12:00Z</dcterms:created>
  <dcterms:modified xsi:type="dcterms:W3CDTF">2022-03-07T23:12:00Z</dcterms:modified>
</cp:coreProperties>
</file>