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4669B3" w14:textId="4F09CFE8" w:rsidR="00673AAD" w:rsidRPr="00196CD1" w:rsidRDefault="00673AAD" w:rsidP="00673AAD">
      <w:pPr>
        <w:rPr>
          <w:rFonts w:ascii="Arial" w:hAnsi="Arial" w:cs="Arial"/>
          <w:color w:val="auto"/>
          <w:kern w:val="0"/>
          <w:sz w:val="40"/>
          <w:szCs w:val="40"/>
        </w:rPr>
      </w:pPr>
      <w:r w:rsidRPr="00196CD1">
        <w:rPr>
          <w:rFonts w:ascii="Arial" w:hAnsi="Arial" w:cs="Arial"/>
          <w:color w:val="auto"/>
          <w:kern w:val="0"/>
          <w:sz w:val="40"/>
          <w:szCs w:val="40"/>
        </w:rPr>
        <w:t xml:space="preserve">ACCG </w:t>
      </w:r>
      <w:r w:rsidR="005E6717">
        <w:rPr>
          <w:rFonts w:ascii="Arial" w:hAnsi="Arial" w:cs="Arial"/>
          <w:color w:val="auto"/>
          <w:kern w:val="0"/>
          <w:sz w:val="40"/>
          <w:szCs w:val="40"/>
        </w:rPr>
        <w:t>January</w:t>
      </w:r>
      <w:r w:rsidRPr="00196CD1">
        <w:rPr>
          <w:rFonts w:ascii="Arial" w:hAnsi="Arial" w:cs="Arial"/>
          <w:color w:val="auto"/>
          <w:kern w:val="0"/>
          <w:sz w:val="40"/>
          <w:szCs w:val="40"/>
        </w:rPr>
        <w:t xml:space="preserve"> </w:t>
      </w:r>
      <w:r w:rsidR="006E21E2">
        <w:rPr>
          <w:rFonts w:ascii="Arial" w:hAnsi="Arial" w:cs="Arial"/>
          <w:color w:val="auto"/>
          <w:kern w:val="0"/>
          <w:sz w:val="40"/>
          <w:szCs w:val="40"/>
        </w:rPr>
        <w:t xml:space="preserve">2022 </w:t>
      </w:r>
      <w:r w:rsidRPr="00196CD1">
        <w:rPr>
          <w:rFonts w:ascii="Arial" w:hAnsi="Arial" w:cs="Arial"/>
          <w:color w:val="auto"/>
          <w:kern w:val="0"/>
          <w:sz w:val="40"/>
          <w:szCs w:val="40"/>
        </w:rPr>
        <w:t>Monitoring Meeting</w:t>
      </w:r>
    </w:p>
    <w:p w14:paraId="0851D16C" w14:textId="707E5157" w:rsidR="00673AAD" w:rsidRPr="00673AAD" w:rsidRDefault="00673AAD" w:rsidP="00673AAD">
      <w:pPr>
        <w:rPr>
          <w:rFonts w:cs="Calibri"/>
          <w:color w:val="767676"/>
          <w:kern w:val="0"/>
          <w:sz w:val="20"/>
          <w:szCs w:val="20"/>
        </w:rPr>
      </w:pPr>
      <w:r w:rsidRPr="00673AAD">
        <w:rPr>
          <w:rFonts w:cs="Calibri"/>
          <w:color w:val="767676"/>
          <w:kern w:val="0"/>
          <w:sz w:val="20"/>
          <w:szCs w:val="20"/>
        </w:rPr>
        <w:t xml:space="preserve">Wednesday, </w:t>
      </w:r>
      <w:r w:rsidR="005E6717">
        <w:rPr>
          <w:rFonts w:cs="Calibri"/>
          <w:color w:val="767676"/>
          <w:kern w:val="0"/>
          <w:sz w:val="20"/>
          <w:szCs w:val="20"/>
        </w:rPr>
        <w:t>January 12 2022</w:t>
      </w:r>
    </w:p>
    <w:p w14:paraId="45DBC419" w14:textId="77777777" w:rsidR="00673AAD" w:rsidRPr="00673AAD" w:rsidRDefault="00673AAD" w:rsidP="00673AAD">
      <w:pPr>
        <w:rPr>
          <w:rFonts w:cs="Calibri"/>
          <w:color w:val="767676"/>
          <w:kern w:val="0"/>
          <w:sz w:val="20"/>
          <w:szCs w:val="20"/>
        </w:rPr>
      </w:pPr>
      <w:r w:rsidRPr="00673AAD">
        <w:rPr>
          <w:rFonts w:cs="Calibri"/>
          <w:color w:val="767676"/>
          <w:kern w:val="0"/>
          <w:sz w:val="20"/>
          <w:szCs w:val="20"/>
        </w:rPr>
        <w:t>9:0</w:t>
      </w:r>
      <w:r w:rsidR="00AD4061">
        <w:rPr>
          <w:rFonts w:cs="Calibri"/>
          <w:color w:val="767676"/>
          <w:kern w:val="0"/>
          <w:sz w:val="20"/>
          <w:szCs w:val="20"/>
        </w:rPr>
        <w:t>0</w:t>
      </w:r>
      <w:r w:rsidRPr="00673AAD">
        <w:rPr>
          <w:rFonts w:cs="Calibri"/>
          <w:color w:val="767676"/>
          <w:kern w:val="0"/>
          <w:sz w:val="20"/>
          <w:szCs w:val="20"/>
        </w:rPr>
        <w:t xml:space="preserve"> AM</w:t>
      </w:r>
    </w:p>
    <w:p w14:paraId="1AFEBED6" w14:textId="77777777" w:rsidR="00673AAD" w:rsidRDefault="00673AAD" w:rsidP="00673AAD">
      <w:pPr>
        <w:rPr>
          <w:rFonts w:cs="Calibri"/>
          <w:color w:val="auto"/>
          <w:kern w:val="0"/>
          <w:szCs w:val="22"/>
        </w:rPr>
      </w:pPr>
    </w:p>
    <w:p w14:paraId="39EBE3B8" w14:textId="14998671" w:rsidR="00673AAD" w:rsidRDefault="00673AAD" w:rsidP="00673AAD">
      <w:pPr>
        <w:rPr>
          <w:rFonts w:cs="Calibri"/>
          <w:color w:val="auto"/>
          <w:kern w:val="0"/>
          <w:szCs w:val="22"/>
        </w:rPr>
      </w:pPr>
      <w:r w:rsidRPr="005E6717">
        <w:rPr>
          <w:rFonts w:cs="Calibri"/>
          <w:color w:val="auto"/>
          <w:kern w:val="0"/>
          <w:szCs w:val="22"/>
          <w:u w:val="single"/>
        </w:rPr>
        <w:t>Attendees</w:t>
      </w:r>
      <w:r>
        <w:rPr>
          <w:rFonts w:cs="Calibri"/>
          <w:color w:val="auto"/>
          <w:kern w:val="0"/>
          <w:szCs w:val="22"/>
        </w:rPr>
        <w:t xml:space="preserve">: </w:t>
      </w:r>
      <w:r w:rsidRPr="00570A78">
        <w:rPr>
          <w:rFonts w:cs="Calibri"/>
          <w:color w:val="auto"/>
          <w:kern w:val="0"/>
          <w:szCs w:val="22"/>
        </w:rPr>
        <w:t xml:space="preserve">Becky Estes, Zac Croyle, </w:t>
      </w:r>
      <w:r w:rsidR="00CD4BAE" w:rsidRPr="00570A78">
        <w:rPr>
          <w:rFonts w:cs="Calibri"/>
          <w:color w:val="auto"/>
          <w:kern w:val="0"/>
          <w:szCs w:val="22"/>
        </w:rPr>
        <w:t xml:space="preserve">Meredith Sierra, </w:t>
      </w:r>
      <w:r w:rsidR="00570A78" w:rsidRPr="00570A78">
        <w:rPr>
          <w:rFonts w:cs="Calibri"/>
          <w:color w:val="auto"/>
          <w:kern w:val="0"/>
          <w:szCs w:val="22"/>
        </w:rPr>
        <w:t>Kirste</w:t>
      </w:r>
      <w:r w:rsidR="00570A78">
        <w:rPr>
          <w:rFonts w:cs="Calibri"/>
          <w:color w:val="auto"/>
          <w:kern w:val="0"/>
          <w:szCs w:val="22"/>
        </w:rPr>
        <w:t>n Bovee (note-taker)</w:t>
      </w:r>
      <w:r w:rsidR="005E6717">
        <w:rPr>
          <w:rFonts w:cs="Calibri"/>
          <w:color w:val="auto"/>
          <w:kern w:val="0"/>
          <w:szCs w:val="22"/>
        </w:rPr>
        <w:t xml:space="preserve">, Sue </w:t>
      </w:r>
      <w:proofErr w:type="spellStart"/>
      <w:r w:rsidR="005E6717">
        <w:rPr>
          <w:rFonts w:cs="Calibri"/>
          <w:color w:val="auto"/>
          <w:kern w:val="0"/>
          <w:szCs w:val="22"/>
        </w:rPr>
        <w:t>Britting</w:t>
      </w:r>
      <w:proofErr w:type="spellEnd"/>
      <w:r w:rsidR="005E6717">
        <w:rPr>
          <w:rFonts w:cs="Calibri"/>
          <w:color w:val="auto"/>
          <w:kern w:val="0"/>
          <w:szCs w:val="22"/>
        </w:rPr>
        <w:t xml:space="preserve">, Linda </w:t>
      </w:r>
      <w:proofErr w:type="spellStart"/>
      <w:r w:rsidR="005E6717">
        <w:rPr>
          <w:rFonts w:cs="Calibri"/>
          <w:color w:val="auto"/>
          <w:kern w:val="0"/>
          <w:szCs w:val="22"/>
        </w:rPr>
        <w:t>Diesem</w:t>
      </w:r>
      <w:proofErr w:type="spellEnd"/>
      <w:r w:rsidR="005E6717">
        <w:rPr>
          <w:rFonts w:cs="Calibri"/>
          <w:color w:val="auto"/>
          <w:kern w:val="0"/>
          <w:szCs w:val="22"/>
        </w:rPr>
        <w:t xml:space="preserve">, Rachel </w:t>
      </w:r>
      <w:proofErr w:type="spellStart"/>
      <w:r w:rsidR="005E6717">
        <w:rPr>
          <w:rFonts w:cs="Calibri"/>
          <w:color w:val="auto"/>
          <w:kern w:val="0"/>
          <w:szCs w:val="22"/>
        </w:rPr>
        <w:t>Kieffer</w:t>
      </w:r>
      <w:proofErr w:type="spellEnd"/>
      <w:r w:rsidR="005E6717">
        <w:rPr>
          <w:rFonts w:cs="Calibri"/>
          <w:color w:val="auto"/>
          <w:kern w:val="0"/>
          <w:szCs w:val="22"/>
        </w:rPr>
        <w:t xml:space="preserve">, Helen </w:t>
      </w:r>
      <w:proofErr w:type="spellStart"/>
      <w:r w:rsidR="005E6717">
        <w:rPr>
          <w:rFonts w:cs="Calibri"/>
          <w:color w:val="auto"/>
          <w:kern w:val="0"/>
          <w:szCs w:val="22"/>
        </w:rPr>
        <w:t>Loffland</w:t>
      </w:r>
      <w:proofErr w:type="spellEnd"/>
      <w:r w:rsidR="0063082E">
        <w:rPr>
          <w:rFonts w:cs="Calibri"/>
          <w:color w:val="auto"/>
          <w:kern w:val="0"/>
          <w:szCs w:val="22"/>
        </w:rPr>
        <w:t xml:space="preserve">, Meghan </w:t>
      </w:r>
      <w:proofErr w:type="spellStart"/>
      <w:r w:rsidR="0063082E">
        <w:rPr>
          <w:rFonts w:cs="Calibri"/>
          <w:color w:val="auto"/>
          <w:kern w:val="0"/>
          <w:szCs w:val="22"/>
        </w:rPr>
        <w:t>Layhee</w:t>
      </w:r>
      <w:proofErr w:type="spellEnd"/>
    </w:p>
    <w:p w14:paraId="09809927" w14:textId="77777777" w:rsidR="005E6717" w:rsidRDefault="005E6717" w:rsidP="00673AAD">
      <w:pPr>
        <w:rPr>
          <w:rFonts w:cs="Calibri"/>
          <w:bCs/>
          <w:color w:val="auto"/>
          <w:kern w:val="0"/>
          <w:szCs w:val="22"/>
        </w:rPr>
      </w:pPr>
    </w:p>
    <w:p w14:paraId="298BEABA" w14:textId="2133A6AB" w:rsidR="00673AAD" w:rsidRPr="00C22BAF" w:rsidRDefault="005E6717" w:rsidP="00673AAD">
      <w:pPr>
        <w:rPr>
          <w:rFonts w:cs="Calibri"/>
          <w:b/>
          <w:color w:val="auto"/>
          <w:kern w:val="0"/>
          <w:szCs w:val="22"/>
        </w:rPr>
      </w:pPr>
      <w:r w:rsidRPr="00C22BAF">
        <w:rPr>
          <w:rFonts w:cs="Calibri"/>
          <w:b/>
          <w:bCs/>
          <w:color w:val="auto"/>
          <w:kern w:val="0"/>
          <w:szCs w:val="22"/>
          <w:u w:val="single"/>
        </w:rPr>
        <w:t>Next Meeting</w:t>
      </w:r>
      <w:r w:rsidRPr="00C22BAF">
        <w:rPr>
          <w:rFonts w:cs="Calibri"/>
          <w:b/>
          <w:bCs/>
          <w:color w:val="auto"/>
          <w:kern w:val="0"/>
          <w:szCs w:val="22"/>
        </w:rPr>
        <w:t xml:space="preserve">: </w:t>
      </w:r>
      <w:r w:rsidR="00673AAD" w:rsidRPr="00C22BAF">
        <w:rPr>
          <w:rFonts w:cs="Calibri"/>
          <w:b/>
          <w:bCs/>
          <w:color w:val="auto"/>
          <w:kern w:val="0"/>
          <w:szCs w:val="22"/>
        </w:rPr>
        <w:t xml:space="preserve"> </w:t>
      </w:r>
      <w:r w:rsidRPr="00C22BAF">
        <w:rPr>
          <w:rFonts w:cs="Calibri"/>
          <w:b/>
          <w:color w:val="auto"/>
          <w:kern w:val="0"/>
          <w:szCs w:val="22"/>
        </w:rPr>
        <w:t>February 09</w:t>
      </w:r>
      <w:r w:rsidR="00944DA7" w:rsidRPr="00C22BAF">
        <w:rPr>
          <w:rFonts w:cs="Calibri"/>
          <w:b/>
          <w:color w:val="auto"/>
          <w:kern w:val="0"/>
          <w:szCs w:val="22"/>
        </w:rPr>
        <w:t>, 2022</w:t>
      </w:r>
    </w:p>
    <w:p w14:paraId="77B8B616" w14:textId="77777777" w:rsidR="00673AAD" w:rsidRDefault="00CD4BAE" w:rsidP="00CD4BAE">
      <w:pPr>
        <w:ind w:left="720"/>
        <w:rPr>
          <w:rFonts w:cs="Calibri"/>
          <w:color w:val="auto"/>
          <w:kern w:val="0"/>
          <w:szCs w:val="22"/>
        </w:rPr>
      </w:pPr>
      <w:r>
        <w:rPr>
          <w:rFonts w:cs="Calibri"/>
          <w:color w:val="auto"/>
          <w:kern w:val="0"/>
          <w:szCs w:val="22"/>
        </w:rPr>
        <w:t xml:space="preserve">Please send any agenda topics for this meeting.  </w:t>
      </w:r>
    </w:p>
    <w:p w14:paraId="042E6601" w14:textId="77777777" w:rsidR="0096057F" w:rsidRDefault="0096057F" w:rsidP="00CD4BAE">
      <w:pPr>
        <w:spacing w:before="240" w:after="240"/>
        <w:rPr>
          <w:rFonts w:ascii="Arial" w:hAnsi="Arial" w:cs="Arial"/>
          <w:b/>
          <w:bCs/>
          <w:kern w:val="0"/>
          <w:sz w:val="20"/>
          <w:szCs w:val="20"/>
        </w:rPr>
      </w:pPr>
      <w:r>
        <w:rPr>
          <w:rFonts w:ascii="Arial" w:hAnsi="Arial" w:cs="Arial"/>
          <w:b/>
          <w:bCs/>
          <w:kern w:val="0"/>
          <w:sz w:val="20"/>
          <w:szCs w:val="20"/>
        </w:rPr>
        <w:t>1. Introductions</w:t>
      </w:r>
      <w:r w:rsidR="00356E01">
        <w:rPr>
          <w:rFonts w:ascii="Arial" w:hAnsi="Arial" w:cs="Arial"/>
          <w:b/>
          <w:bCs/>
          <w:kern w:val="0"/>
          <w:sz w:val="20"/>
          <w:szCs w:val="20"/>
        </w:rPr>
        <w:t>/Agenda Review</w:t>
      </w:r>
    </w:p>
    <w:p w14:paraId="2F2F5BE5" w14:textId="1CCE40CE" w:rsidR="005E6717" w:rsidRPr="00750793" w:rsidRDefault="005E6717" w:rsidP="006E21E2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Cs/>
          <w:kern w:val="0"/>
        </w:rPr>
      </w:pPr>
      <w:r w:rsidRPr="00750793">
        <w:rPr>
          <w:rFonts w:asciiTheme="minorHAnsi" w:hAnsiTheme="minorHAnsi" w:cstheme="minorHAnsi"/>
          <w:bCs/>
          <w:kern w:val="0"/>
        </w:rPr>
        <w:t>Now an audio number with TEAMS, so transitioning to using this instead of Zoom</w:t>
      </w:r>
      <w:r w:rsidR="00C22BAF" w:rsidRPr="00750793">
        <w:rPr>
          <w:rFonts w:asciiTheme="minorHAnsi" w:hAnsiTheme="minorHAnsi" w:cstheme="minorHAnsi"/>
          <w:bCs/>
          <w:kern w:val="0"/>
        </w:rPr>
        <w:t xml:space="preserve"> for this and future meetings</w:t>
      </w:r>
      <w:r w:rsidRPr="00750793">
        <w:rPr>
          <w:rFonts w:asciiTheme="minorHAnsi" w:hAnsiTheme="minorHAnsi" w:cstheme="minorHAnsi"/>
          <w:bCs/>
          <w:kern w:val="0"/>
        </w:rPr>
        <w:t>.</w:t>
      </w:r>
    </w:p>
    <w:p w14:paraId="5F9CF8D2" w14:textId="77777777" w:rsidR="006E21E2" w:rsidRPr="00750793" w:rsidRDefault="006E21E2" w:rsidP="006E21E2">
      <w:pPr>
        <w:pStyle w:val="ListParagraph"/>
        <w:numPr>
          <w:ilvl w:val="0"/>
          <w:numId w:val="14"/>
        </w:numPr>
        <w:textAlignment w:val="center"/>
        <w:rPr>
          <w:rFonts w:asciiTheme="minorHAnsi" w:hAnsiTheme="minorHAnsi" w:cstheme="minorHAnsi"/>
          <w:b/>
          <w:bCs/>
        </w:rPr>
      </w:pPr>
      <w:r w:rsidRPr="00750793">
        <w:rPr>
          <w:rFonts w:asciiTheme="minorHAnsi" w:hAnsiTheme="minorHAnsi" w:cstheme="minorHAnsi"/>
          <w:bCs/>
          <w:kern w:val="0"/>
        </w:rPr>
        <w:t xml:space="preserve">Membership Changes: Greg Suba retired; Sue </w:t>
      </w:r>
      <w:proofErr w:type="spellStart"/>
      <w:r w:rsidRPr="00750793">
        <w:rPr>
          <w:rFonts w:asciiTheme="minorHAnsi" w:hAnsiTheme="minorHAnsi" w:cstheme="minorHAnsi"/>
          <w:bCs/>
          <w:kern w:val="0"/>
        </w:rPr>
        <w:t>Britting</w:t>
      </w:r>
      <w:proofErr w:type="spellEnd"/>
      <w:r w:rsidRPr="00750793">
        <w:rPr>
          <w:rFonts w:asciiTheme="minorHAnsi" w:hAnsiTheme="minorHAnsi" w:cstheme="minorHAnsi"/>
          <w:bCs/>
          <w:kern w:val="0"/>
        </w:rPr>
        <w:t xml:space="preserve"> representing Sierra Forest Legacy; Rachel </w:t>
      </w:r>
      <w:proofErr w:type="spellStart"/>
      <w:r w:rsidRPr="00750793">
        <w:rPr>
          <w:rFonts w:asciiTheme="minorHAnsi" w:hAnsiTheme="minorHAnsi" w:cstheme="minorHAnsi"/>
          <w:bCs/>
          <w:kern w:val="0"/>
        </w:rPr>
        <w:t>Kieffer</w:t>
      </w:r>
      <w:proofErr w:type="spellEnd"/>
      <w:r w:rsidRPr="00750793">
        <w:rPr>
          <w:rFonts w:asciiTheme="minorHAnsi" w:hAnsiTheme="minorHAnsi" w:cstheme="minorHAnsi"/>
          <w:bCs/>
          <w:kern w:val="0"/>
        </w:rPr>
        <w:t xml:space="preserve"> representing Alpine Watersheds</w:t>
      </w:r>
    </w:p>
    <w:p w14:paraId="1B993542" w14:textId="77777777" w:rsidR="006E21E2" w:rsidRPr="005E6717" w:rsidRDefault="006E21E2" w:rsidP="005E6717">
      <w:pPr>
        <w:rPr>
          <w:rFonts w:ascii="Arial" w:hAnsi="Arial" w:cs="Arial"/>
          <w:bCs/>
          <w:kern w:val="0"/>
          <w:sz w:val="20"/>
          <w:szCs w:val="20"/>
        </w:rPr>
      </w:pPr>
    </w:p>
    <w:p w14:paraId="35301604" w14:textId="77777777" w:rsidR="005E6717" w:rsidRPr="005E6717" w:rsidRDefault="00356E01" w:rsidP="005E6717">
      <w:pPr>
        <w:spacing w:before="240" w:after="240"/>
        <w:rPr>
          <w:rFonts w:ascii="Arial" w:hAnsi="Arial" w:cs="Arial"/>
          <w:b/>
          <w:bCs/>
          <w:kern w:val="0"/>
          <w:sz w:val="20"/>
          <w:szCs w:val="20"/>
        </w:rPr>
      </w:pPr>
      <w:r>
        <w:rPr>
          <w:rFonts w:ascii="Arial" w:hAnsi="Arial" w:cs="Arial"/>
          <w:b/>
          <w:bCs/>
          <w:kern w:val="0"/>
          <w:sz w:val="20"/>
          <w:szCs w:val="20"/>
        </w:rPr>
        <w:t xml:space="preserve">2. </w:t>
      </w:r>
      <w:bookmarkStart w:id="0" w:name="_Hlk92444724"/>
      <w:r w:rsidR="005E6717" w:rsidRPr="005E6717">
        <w:rPr>
          <w:rFonts w:ascii="Arial" w:hAnsi="Arial" w:cs="Arial"/>
          <w:b/>
          <w:bCs/>
          <w:kern w:val="0"/>
          <w:sz w:val="20"/>
          <w:szCs w:val="20"/>
        </w:rPr>
        <w:t>2022 Goals and Objectives for Monitoring Workgroup</w:t>
      </w:r>
    </w:p>
    <w:bookmarkEnd w:id="0"/>
    <w:p w14:paraId="163ED010" w14:textId="6E86F3C0" w:rsidR="005E6717" w:rsidRPr="00750793" w:rsidRDefault="005E6717" w:rsidP="00750793">
      <w:pPr>
        <w:textAlignment w:val="center"/>
        <w:rPr>
          <w:b/>
          <w:bCs/>
        </w:rPr>
      </w:pPr>
      <w:r>
        <w:t>Brainstorm</w:t>
      </w:r>
      <w:r w:rsidR="00C22BAF">
        <w:t>ing</w:t>
      </w:r>
      <w:r>
        <w:t xml:space="preserve"> our </w:t>
      </w:r>
      <w:r w:rsidR="00C22BAF">
        <w:t xml:space="preserve">priority </w:t>
      </w:r>
      <w:r>
        <w:t xml:space="preserve">goals for 2022 </w:t>
      </w:r>
      <w:r w:rsidR="00C22BAF">
        <w:t>(top 3)</w:t>
      </w:r>
    </w:p>
    <w:p w14:paraId="4A9AD3DE" w14:textId="77777777" w:rsidR="00207705" w:rsidRDefault="00207705" w:rsidP="00207705">
      <w:pPr>
        <w:textAlignment w:val="center"/>
        <w:rPr>
          <w:b/>
          <w:bCs/>
        </w:rPr>
      </w:pPr>
    </w:p>
    <w:p w14:paraId="632774E9" w14:textId="77777777" w:rsidR="00C22BAF" w:rsidRPr="00207705" w:rsidRDefault="00C22BAF" w:rsidP="00C22BAF">
      <w:pPr>
        <w:textAlignment w:val="center"/>
        <w:rPr>
          <w:bCs/>
          <w:i/>
        </w:rPr>
      </w:pPr>
      <w:proofErr w:type="gramStart"/>
      <w:r>
        <w:rPr>
          <w:bCs/>
          <w:i/>
        </w:rPr>
        <w:t>top</w:t>
      </w:r>
      <w:proofErr w:type="gramEnd"/>
      <w:r>
        <w:rPr>
          <w:bCs/>
          <w:i/>
        </w:rPr>
        <w:t xml:space="preserve"> goal! </w:t>
      </w:r>
      <w:proofErr w:type="gramStart"/>
      <w:r>
        <w:rPr>
          <w:bCs/>
          <w:i/>
        </w:rPr>
        <w:t>conduct</w:t>
      </w:r>
      <w:proofErr w:type="gramEnd"/>
      <w:r>
        <w:rPr>
          <w:bCs/>
          <w:i/>
        </w:rPr>
        <w:t xml:space="preserve"> a </w:t>
      </w:r>
      <w:r w:rsidRPr="00207705">
        <w:rPr>
          <w:bCs/>
          <w:i/>
        </w:rPr>
        <w:t xml:space="preserve">monitoring </w:t>
      </w:r>
      <w:proofErr w:type="spellStart"/>
      <w:r w:rsidRPr="00207705">
        <w:rPr>
          <w:bCs/>
          <w:i/>
        </w:rPr>
        <w:t>symposuim</w:t>
      </w:r>
      <w:proofErr w:type="spellEnd"/>
    </w:p>
    <w:p w14:paraId="7BBCFD16" w14:textId="77777777" w:rsidR="00C22BAF" w:rsidRDefault="00C22BAF" w:rsidP="00C22BAF">
      <w:pPr>
        <w:pStyle w:val="ListParagraph"/>
        <w:numPr>
          <w:ilvl w:val="0"/>
          <w:numId w:val="14"/>
        </w:numPr>
        <w:textAlignment w:val="center"/>
        <w:rPr>
          <w:bCs/>
        </w:rPr>
      </w:pPr>
      <w:r>
        <w:rPr>
          <w:bCs/>
        </w:rPr>
        <w:t>Field-based monitoring symposium – have a plan to present to full group in 2 weeks</w:t>
      </w:r>
    </w:p>
    <w:p w14:paraId="1C462B28" w14:textId="77777777" w:rsidR="00C22BAF" w:rsidRDefault="00C22BAF" w:rsidP="00C22BAF">
      <w:pPr>
        <w:pStyle w:val="ListParagraph"/>
        <w:numPr>
          <w:ilvl w:val="0"/>
          <w:numId w:val="14"/>
        </w:numPr>
        <w:textAlignment w:val="center"/>
        <w:rPr>
          <w:bCs/>
        </w:rPr>
      </w:pPr>
      <w:r>
        <w:rPr>
          <w:bCs/>
        </w:rPr>
        <w:t>Who will lead monitoring group into the future?</w:t>
      </w:r>
    </w:p>
    <w:p w14:paraId="4AF2623D" w14:textId="77777777" w:rsidR="00C22BAF" w:rsidRDefault="00C22BAF" w:rsidP="00C22BAF">
      <w:pPr>
        <w:pStyle w:val="ListParagraph"/>
        <w:numPr>
          <w:ilvl w:val="0"/>
          <w:numId w:val="14"/>
        </w:numPr>
        <w:textAlignment w:val="center"/>
        <w:rPr>
          <w:bCs/>
        </w:rPr>
      </w:pPr>
      <w:r>
        <w:rPr>
          <w:bCs/>
        </w:rPr>
        <w:t xml:space="preserve">Not much of Caldor is within ACCG, but lessons-learned from Power and/or Caldor (where were treatments successful) could apply broadly to post-fire restoration </w:t>
      </w:r>
    </w:p>
    <w:p w14:paraId="4FAFADA7" w14:textId="77777777" w:rsidR="00C22BAF" w:rsidRDefault="00C22BAF" w:rsidP="00C22BAF">
      <w:pPr>
        <w:pStyle w:val="ListParagraph"/>
        <w:numPr>
          <w:ilvl w:val="0"/>
          <w:numId w:val="14"/>
        </w:numPr>
        <w:textAlignment w:val="center"/>
        <w:rPr>
          <w:bCs/>
        </w:rPr>
      </w:pPr>
      <w:r>
        <w:rPr>
          <w:bCs/>
        </w:rPr>
        <w:t>Sue: invite SOFAR to symposium (South Fork American River Cohesive Strategy)- present to SOFAR at next meeting to get buy-in</w:t>
      </w:r>
    </w:p>
    <w:p w14:paraId="21A5C44D" w14:textId="77777777" w:rsidR="00C22BAF" w:rsidRDefault="00C22BAF" w:rsidP="00207705">
      <w:pPr>
        <w:textAlignment w:val="center"/>
        <w:rPr>
          <w:bCs/>
          <w:i/>
        </w:rPr>
      </w:pPr>
    </w:p>
    <w:p w14:paraId="279F0F37" w14:textId="1C1789EC" w:rsidR="00207705" w:rsidRPr="00207705" w:rsidRDefault="00207705" w:rsidP="00207705">
      <w:pPr>
        <w:textAlignment w:val="center"/>
        <w:rPr>
          <w:bCs/>
          <w:i/>
        </w:rPr>
      </w:pPr>
      <w:proofErr w:type="gramStart"/>
      <w:r w:rsidRPr="00207705">
        <w:rPr>
          <w:bCs/>
          <w:i/>
        </w:rPr>
        <w:t>landscape-scale</w:t>
      </w:r>
      <w:proofErr w:type="gramEnd"/>
      <w:r w:rsidRPr="00207705">
        <w:rPr>
          <w:bCs/>
          <w:i/>
        </w:rPr>
        <w:t xml:space="preserve"> monitoring</w:t>
      </w:r>
    </w:p>
    <w:p w14:paraId="30D3B9F1" w14:textId="59E1FB32" w:rsidR="005E6717" w:rsidRPr="005E6717" w:rsidRDefault="005E6717" w:rsidP="005E6717">
      <w:pPr>
        <w:pStyle w:val="ListParagraph"/>
        <w:numPr>
          <w:ilvl w:val="0"/>
          <w:numId w:val="14"/>
        </w:numPr>
        <w:textAlignment w:val="center"/>
        <w:rPr>
          <w:bCs/>
        </w:rPr>
      </w:pPr>
      <w:r w:rsidRPr="005E6717">
        <w:rPr>
          <w:bCs/>
        </w:rPr>
        <w:t>Meaghan Leahy / SL</w:t>
      </w:r>
      <w:r w:rsidR="006E21E2">
        <w:rPr>
          <w:bCs/>
        </w:rPr>
        <w:t>A</w:t>
      </w:r>
      <w:r w:rsidRPr="005E6717">
        <w:rPr>
          <w:bCs/>
        </w:rPr>
        <w:t>WG tool – how to incorporate landscape-scale monitoring</w:t>
      </w:r>
      <w:r w:rsidR="006E21E2">
        <w:rPr>
          <w:bCs/>
        </w:rPr>
        <w:t xml:space="preserve"> / indicators</w:t>
      </w:r>
      <w:r w:rsidR="00C22BAF">
        <w:rPr>
          <w:bCs/>
        </w:rPr>
        <w:t xml:space="preserve"> from SLAWG into ACCG monitoring?</w:t>
      </w:r>
    </w:p>
    <w:p w14:paraId="5CC79BD9" w14:textId="494CAC01" w:rsidR="005E6717" w:rsidRDefault="005E6717" w:rsidP="005E6717">
      <w:pPr>
        <w:pStyle w:val="ListParagraph"/>
        <w:numPr>
          <w:ilvl w:val="0"/>
          <w:numId w:val="14"/>
        </w:numPr>
        <w:textAlignment w:val="center"/>
        <w:rPr>
          <w:bCs/>
        </w:rPr>
      </w:pPr>
      <w:r w:rsidRPr="005E6717">
        <w:rPr>
          <w:bCs/>
        </w:rPr>
        <w:t>LiDAR now available</w:t>
      </w:r>
      <w:r w:rsidR="006E21E2">
        <w:rPr>
          <w:bCs/>
        </w:rPr>
        <w:t xml:space="preserve"> – consider training to familiarize ACCG monitoring group with data</w:t>
      </w:r>
    </w:p>
    <w:p w14:paraId="33C47858" w14:textId="77777777" w:rsidR="00207705" w:rsidRDefault="00207705" w:rsidP="00207705">
      <w:pPr>
        <w:textAlignment w:val="center"/>
        <w:rPr>
          <w:bCs/>
        </w:rPr>
      </w:pPr>
    </w:p>
    <w:p w14:paraId="05FA91EA" w14:textId="44CE1509" w:rsidR="00207705" w:rsidRDefault="00207705" w:rsidP="00207705">
      <w:pPr>
        <w:textAlignment w:val="center"/>
        <w:rPr>
          <w:bCs/>
          <w:i/>
        </w:rPr>
      </w:pPr>
      <w:r>
        <w:rPr>
          <w:bCs/>
          <w:i/>
        </w:rPr>
        <w:t>2022 monitoring prioritization</w:t>
      </w:r>
    </w:p>
    <w:p w14:paraId="73CF0F01" w14:textId="697F9033" w:rsidR="00E57952" w:rsidRDefault="00E57952" w:rsidP="00C22BAF">
      <w:pPr>
        <w:pStyle w:val="ListParagraph"/>
        <w:numPr>
          <w:ilvl w:val="0"/>
          <w:numId w:val="46"/>
        </w:numPr>
        <w:tabs>
          <w:tab w:val="clear" w:pos="720"/>
          <w:tab w:val="left" w:pos="360"/>
        </w:tabs>
        <w:ind w:left="360"/>
        <w:textAlignment w:val="center"/>
        <w:rPr>
          <w:bCs/>
        </w:rPr>
      </w:pPr>
      <w:r>
        <w:rPr>
          <w:bCs/>
        </w:rPr>
        <w:t>need to prioritize 2022 data collection/field crew needs</w:t>
      </w:r>
    </w:p>
    <w:p w14:paraId="1FEF3E0E" w14:textId="77777777" w:rsidR="00207705" w:rsidRDefault="00207705" w:rsidP="00C22BAF">
      <w:pPr>
        <w:pStyle w:val="ListParagraph"/>
        <w:numPr>
          <w:ilvl w:val="0"/>
          <w:numId w:val="46"/>
        </w:numPr>
        <w:tabs>
          <w:tab w:val="clear" w:pos="720"/>
          <w:tab w:val="left" w:pos="360"/>
        </w:tabs>
        <w:ind w:left="360"/>
        <w:textAlignment w:val="center"/>
        <w:rPr>
          <w:bCs/>
        </w:rPr>
      </w:pPr>
      <w:r>
        <w:rPr>
          <w:bCs/>
        </w:rPr>
        <w:t>Monitoring Briefs – Many current through 2017, may be need for updates to these (project-scale)  or for an ACCG-wide status report</w:t>
      </w:r>
    </w:p>
    <w:p w14:paraId="382C5FC0" w14:textId="77777777" w:rsidR="00207705" w:rsidRDefault="00207705" w:rsidP="00C22BAF">
      <w:pPr>
        <w:pStyle w:val="ListParagraph"/>
        <w:numPr>
          <w:ilvl w:val="0"/>
          <w:numId w:val="46"/>
        </w:numPr>
        <w:tabs>
          <w:tab w:val="clear" w:pos="720"/>
          <w:tab w:val="left" w:pos="360"/>
        </w:tabs>
        <w:ind w:left="360"/>
        <w:textAlignment w:val="center"/>
        <w:rPr>
          <w:bCs/>
        </w:rPr>
      </w:pPr>
      <w:r>
        <w:rPr>
          <w:bCs/>
        </w:rPr>
        <w:t>ACCG-wide monitoring status report could include status of project (treated? analyzed?) and/or lessons learned; this could help to prioritize work to carry forward through 2022 and beyond.</w:t>
      </w:r>
    </w:p>
    <w:p w14:paraId="60F7E56B" w14:textId="334AD290" w:rsidR="00207705" w:rsidRPr="00207705" w:rsidRDefault="00207705" w:rsidP="00C22BAF">
      <w:pPr>
        <w:pStyle w:val="ListParagraph"/>
        <w:numPr>
          <w:ilvl w:val="0"/>
          <w:numId w:val="46"/>
        </w:numPr>
        <w:tabs>
          <w:tab w:val="clear" w:pos="720"/>
          <w:tab w:val="left" w:pos="360"/>
        </w:tabs>
        <w:ind w:left="360"/>
        <w:textAlignment w:val="center"/>
        <w:rPr>
          <w:bCs/>
        </w:rPr>
      </w:pPr>
      <w:r>
        <w:rPr>
          <w:bCs/>
        </w:rPr>
        <w:t xml:space="preserve">in addition, a report could focus on how results from Power Fire can help guide post-fire restoration in Caldor; </w:t>
      </w:r>
      <w:proofErr w:type="spellStart"/>
      <w:r>
        <w:rPr>
          <w:bCs/>
        </w:rPr>
        <w:t>Caples</w:t>
      </w:r>
      <w:proofErr w:type="spellEnd"/>
      <w:r>
        <w:rPr>
          <w:bCs/>
        </w:rPr>
        <w:t xml:space="preserve"> could constitute another stand-alone report</w:t>
      </w:r>
    </w:p>
    <w:p w14:paraId="541F053F" w14:textId="4852FC72" w:rsidR="006E21E2" w:rsidRPr="005E6717" w:rsidRDefault="006E21E2" w:rsidP="006E21E2">
      <w:pPr>
        <w:spacing w:before="240" w:after="240"/>
        <w:rPr>
          <w:rFonts w:ascii="Arial" w:hAnsi="Arial" w:cs="Arial"/>
          <w:b/>
          <w:bCs/>
          <w:kern w:val="0"/>
          <w:sz w:val="20"/>
          <w:szCs w:val="20"/>
        </w:rPr>
      </w:pPr>
      <w:r>
        <w:rPr>
          <w:rFonts w:ascii="Arial" w:hAnsi="Arial" w:cs="Arial"/>
          <w:b/>
          <w:bCs/>
          <w:kern w:val="0"/>
          <w:sz w:val="20"/>
          <w:szCs w:val="20"/>
        </w:rPr>
        <w:t>3. Monitoring Symposium</w:t>
      </w:r>
    </w:p>
    <w:p w14:paraId="71F2C197" w14:textId="6F686F46" w:rsidR="006E21E2" w:rsidRPr="00207705" w:rsidRDefault="00207705" w:rsidP="006E21E2">
      <w:pPr>
        <w:pStyle w:val="ListParagraph"/>
        <w:numPr>
          <w:ilvl w:val="0"/>
          <w:numId w:val="14"/>
        </w:numPr>
        <w:textAlignment w:val="center"/>
        <w:rPr>
          <w:bCs/>
        </w:rPr>
      </w:pPr>
      <w:r>
        <w:t xml:space="preserve">Becky displayed </w:t>
      </w:r>
      <w:r w:rsidR="00C22BAF">
        <w:t xml:space="preserve">symposium </w:t>
      </w:r>
      <w:r>
        <w:t>spreadsheet from 2020 – how to update for 2022?</w:t>
      </w:r>
    </w:p>
    <w:p w14:paraId="044B5ABC" w14:textId="300CB25D" w:rsidR="00207705" w:rsidRPr="00207705" w:rsidRDefault="00207705" w:rsidP="006E21E2">
      <w:pPr>
        <w:pStyle w:val="ListParagraph"/>
        <w:numPr>
          <w:ilvl w:val="0"/>
          <w:numId w:val="14"/>
        </w:numPr>
        <w:textAlignment w:val="center"/>
        <w:rPr>
          <w:bCs/>
        </w:rPr>
      </w:pPr>
      <w:r>
        <w:t>2020 was intended as field-based as a follow-up to 2018 presentation-based symposium</w:t>
      </w:r>
    </w:p>
    <w:p w14:paraId="59E48D47" w14:textId="533E2C62" w:rsidR="00207705" w:rsidRPr="00A3539F" w:rsidRDefault="00A3539F" w:rsidP="006E21E2">
      <w:pPr>
        <w:pStyle w:val="ListParagraph"/>
        <w:numPr>
          <w:ilvl w:val="0"/>
          <w:numId w:val="14"/>
        </w:numPr>
        <w:textAlignment w:val="center"/>
        <w:rPr>
          <w:bCs/>
        </w:rPr>
      </w:pPr>
      <w:r>
        <w:lastRenderedPageBreak/>
        <w:t>Need for small write-up to present to ACCG broader group</w:t>
      </w:r>
      <w:r w:rsidR="00C22BAF">
        <w:t xml:space="preserve"> (Becky will create a flyer)</w:t>
      </w:r>
    </w:p>
    <w:p w14:paraId="26F727EF" w14:textId="5A7F65F7" w:rsidR="00A3539F" w:rsidRPr="00A3539F" w:rsidRDefault="00A3539F" w:rsidP="006E21E2">
      <w:pPr>
        <w:pStyle w:val="ListParagraph"/>
        <w:numPr>
          <w:ilvl w:val="0"/>
          <w:numId w:val="14"/>
        </w:numPr>
        <w:textAlignment w:val="center"/>
        <w:rPr>
          <w:bCs/>
        </w:rPr>
      </w:pPr>
      <w:r>
        <w:t>Consider two days . . . one with lessons learned from Power, one focused on Caldor? Or a Zoom day + field tour?</w:t>
      </w:r>
    </w:p>
    <w:p w14:paraId="5B6269D5" w14:textId="6A6D255E" w:rsidR="00A3539F" w:rsidRPr="00A3539F" w:rsidRDefault="00A3539F" w:rsidP="006E21E2">
      <w:pPr>
        <w:pStyle w:val="ListParagraph"/>
        <w:numPr>
          <w:ilvl w:val="0"/>
          <w:numId w:val="14"/>
        </w:numPr>
        <w:textAlignment w:val="center"/>
        <w:rPr>
          <w:bCs/>
        </w:rPr>
      </w:pPr>
      <w:r>
        <w:t>Zoom format idea</w:t>
      </w:r>
      <w:r w:rsidR="00C22BAF">
        <w:t xml:space="preserve"> from Sue:</w:t>
      </w:r>
      <w:r>
        <w:t xml:space="preserve">  (“5 x 5” presentations – five slides, five minutes, result and application-focused)</w:t>
      </w:r>
    </w:p>
    <w:p w14:paraId="3898F554" w14:textId="78C7162E" w:rsidR="00A3539F" w:rsidRPr="00A3539F" w:rsidRDefault="00A3539F" w:rsidP="006E21E2">
      <w:pPr>
        <w:pStyle w:val="ListParagraph"/>
        <w:numPr>
          <w:ilvl w:val="0"/>
          <w:numId w:val="14"/>
        </w:numPr>
        <w:textAlignment w:val="center"/>
        <w:rPr>
          <w:bCs/>
        </w:rPr>
      </w:pPr>
      <w:r>
        <w:t>What are 1-3 management recommendations gleaned from Power Fire from each monitoring project?</w:t>
      </w:r>
      <w:r w:rsidR="00C22BAF">
        <w:t xml:space="preserve"> For group to consider.</w:t>
      </w:r>
    </w:p>
    <w:p w14:paraId="7D76548D" w14:textId="6CDC1467" w:rsidR="006E21E2" w:rsidRPr="009653AC" w:rsidRDefault="00A3539F" w:rsidP="001A5BF4">
      <w:pPr>
        <w:pStyle w:val="ListParagraph"/>
        <w:numPr>
          <w:ilvl w:val="0"/>
          <w:numId w:val="14"/>
        </w:numPr>
        <w:textAlignment w:val="center"/>
        <w:rPr>
          <w:bCs/>
        </w:rPr>
      </w:pPr>
      <w:r>
        <w:t xml:space="preserve">Sue </w:t>
      </w:r>
      <w:proofErr w:type="spellStart"/>
      <w:r>
        <w:t>Britting</w:t>
      </w:r>
      <w:proofErr w:type="spellEnd"/>
      <w:r>
        <w:t xml:space="preserve"> and (Helen?) volunteered for symposium working group </w:t>
      </w:r>
    </w:p>
    <w:p w14:paraId="5207B0D9" w14:textId="6F9B3F95" w:rsidR="009653AC" w:rsidRPr="00E57952" w:rsidRDefault="009653AC" w:rsidP="001A5BF4">
      <w:pPr>
        <w:pStyle w:val="ListParagraph"/>
        <w:numPr>
          <w:ilvl w:val="0"/>
          <w:numId w:val="14"/>
        </w:numPr>
        <w:textAlignment w:val="center"/>
        <w:rPr>
          <w:bCs/>
        </w:rPr>
      </w:pPr>
      <w:r>
        <w:t>Consider July or October because have not yet acquired buy-in from ACCG or partner groups or FS permission for a field trip</w:t>
      </w:r>
    </w:p>
    <w:p w14:paraId="5DCBD1A9" w14:textId="1F2A4D4F" w:rsidR="00E57952" w:rsidRPr="00E57952" w:rsidRDefault="00E57952" w:rsidP="001A5BF4">
      <w:pPr>
        <w:pStyle w:val="ListParagraph"/>
        <w:numPr>
          <w:ilvl w:val="0"/>
          <w:numId w:val="14"/>
        </w:numPr>
        <w:textAlignment w:val="center"/>
        <w:rPr>
          <w:bCs/>
        </w:rPr>
      </w:pPr>
      <w:r>
        <w:t>First steps: get buy-in (ACCG, SOFAR, FS), decide on format (Zoom, field, both), pin down dates</w:t>
      </w:r>
    </w:p>
    <w:p w14:paraId="34E493A9" w14:textId="162DC428" w:rsidR="00E57952" w:rsidRPr="009653AC" w:rsidRDefault="00E57952" w:rsidP="001A5BF4">
      <w:pPr>
        <w:pStyle w:val="ListParagraph"/>
        <w:numPr>
          <w:ilvl w:val="0"/>
          <w:numId w:val="14"/>
        </w:numPr>
        <w:textAlignment w:val="center"/>
        <w:rPr>
          <w:bCs/>
        </w:rPr>
      </w:pPr>
      <w:r>
        <w:t>Becky will design flyer with an eye toward communicating clear purpose</w:t>
      </w:r>
    </w:p>
    <w:p w14:paraId="2D06E6CB" w14:textId="28858E86" w:rsidR="006E21E2" w:rsidRPr="005E6717" w:rsidRDefault="006E21E2" w:rsidP="006E21E2">
      <w:pPr>
        <w:spacing w:before="240" w:after="240"/>
        <w:rPr>
          <w:rFonts w:ascii="Arial" w:hAnsi="Arial" w:cs="Arial"/>
          <w:b/>
          <w:bCs/>
          <w:kern w:val="0"/>
          <w:sz w:val="20"/>
          <w:szCs w:val="20"/>
        </w:rPr>
      </w:pPr>
      <w:r>
        <w:rPr>
          <w:rFonts w:ascii="Arial" w:hAnsi="Arial" w:cs="Arial"/>
          <w:b/>
          <w:bCs/>
          <w:kern w:val="0"/>
          <w:sz w:val="20"/>
          <w:szCs w:val="20"/>
        </w:rPr>
        <w:t>4. Website Finalization</w:t>
      </w:r>
    </w:p>
    <w:p w14:paraId="7CD0B23D" w14:textId="016004F2" w:rsidR="006E21E2" w:rsidRPr="00E57952" w:rsidRDefault="00E57952" w:rsidP="006E21E2">
      <w:pPr>
        <w:pStyle w:val="ListParagraph"/>
        <w:numPr>
          <w:ilvl w:val="0"/>
          <w:numId w:val="14"/>
        </w:numPr>
        <w:textAlignment w:val="center"/>
        <w:rPr>
          <w:bCs/>
        </w:rPr>
      </w:pPr>
      <w:r>
        <w:t>Background: have been working to improve public interface with ACCG monitoring efforts</w:t>
      </w:r>
    </w:p>
    <w:p w14:paraId="7068D838" w14:textId="297EB527" w:rsidR="00E57952" w:rsidRPr="00A51765" w:rsidRDefault="00E57952" w:rsidP="006E21E2">
      <w:pPr>
        <w:pStyle w:val="ListParagraph"/>
        <w:numPr>
          <w:ilvl w:val="0"/>
          <w:numId w:val="14"/>
        </w:numPr>
        <w:textAlignment w:val="center"/>
        <w:rPr>
          <w:bCs/>
        </w:rPr>
      </w:pPr>
      <w:r>
        <w:t xml:space="preserve">Megan </w:t>
      </w:r>
      <w:r w:rsidR="00A51765">
        <w:t>revamped webpage for ACCG, and has reorganized so that monitoring easier to “find” from homepage</w:t>
      </w:r>
    </w:p>
    <w:p w14:paraId="7CF8533C" w14:textId="59705503" w:rsidR="00A51765" w:rsidRPr="00A51765" w:rsidRDefault="00A51765" w:rsidP="006E21E2">
      <w:pPr>
        <w:pStyle w:val="ListParagraph"/>
        <w:numPr>
          <w:ilvl w:val="0"/>
          <w:numId w:val="14"/>
        </w:numPr>
        <w:textAlignment w:val="center"/>
        <w:rPr>
          <w:bCs/>
        </w:rPr>
      </w:pPr>
      <w:r>
        <w:t>Megan requesting more field work photos from everyone</w:t>
      </w:r>
      <w:r w:rsidR="000757BF">
        <w:t xml:space="preserve"> (post to external Box drive)</w:t>
      </w:r>
    </w:p>
    <w:p w14:paraId="4D27F468" w14:textId="08AACFA9" w:rsidR="00A51765" w:rsidRPr="000757BF" w:rsidRDefault="00A51765" w:rsidP="006E21E2">
      <w:pPr>
        <w:pStyle w:val="ListParagraph"/>
        <w:numPr>
          <w:ilvl w:val="0"/>
          <w:numId w:val="14"/>
        </w:numPr>
        <w:textAlignment w:val="center"/>
        <w:rPr>
          <w:bCs/>
        </w:rPr>
      </w:pPr>
      <w:r>
        <w:t>Populating table (imbedded “Awesome Google” table) with links to briefs, publications, and presentations</w:t>
      </w:r>
      <w:r w:rsidR="000757BF">
        <w:t xml:space="preserve">.  Group discussion about including only the most representative presentations/reports </w:t>
      </w:r>
      <w:r w:rsidR="00C22BAF">
        <w:t xml:space="preserve">for each project </w:t>
      </w:r>
      <w:r w:rsidR="000757BF">
        <w:t>so as not to overwhelm viewers.</w:t>
      </w:r>
    </w:p>
    <w:p w14:paraId="38AF627C" w14:textId="1BED3E12" w:rsidR="000757BF" w:rsidRPr="000757BF" w:rsidRDefault="000757BF" w:rsidP="006E21E2">
      <w:pPr>
        <w:pStyle w:val="ListParagraph"/>
        <w:numPr>
          <w:ilvl w:val="0"/>
          <w:numId w:val="14"/>
        </w:numPr>
        <w:textAlignment w:val="center"/>
        <w:rPr>
          <w:bCs/>
        </w:rPr>
      </w:pPr>
      <w:r>
        <w:t>Include contact field so that viewers can obtain more information</w:t>
      </w:r>
      <w:r w:rsidR="00C22BAF">
        <w:t xml:space="preserve"> if desired</w:t>
      </w:r>
    </w:p>
    <w:p w14:paraId="21B711D3" w14:textId="24218FD5" w:rsidR="000757BF" w:rsidRPr="000757BF" w:rsidRDefault="000757BF" w:rsidP="006E21E2">
      <w:pPr>
        <w:pStyle w:val="ListParagraph"/>
        <w:numPr>
          <w:ilvl w:val="0"/>
          <w:numId w:val="14"/>
        </w:numPr>
        <w:textAlignment w:val="center"/>
        <w:rPr>
          <w:bCs/>
        </w:rPr>
      </w:pPr>
      <w:r>
        <w:t>ACCG Monitoring members asked to provide updates to Becky</w:t>
      </w:r>
      <w:r w:rsidR="00630248">
        <w:t xml:space="preserve"> (who has edit privileges for </w:t>
      </w:r>
      <w:proofErr w:type="gramStart"/>
      <w:r w:rsidR="00630248">
        <w:t>Awesome</w:t>
      </w:r>
      <w:proofErr w:type="gramEnd"/>
      <w:r w:rsidR="00630248">
        <w:t xml:space="preserve"> table) in ACCGProjectsforWebsite_2021.xls in Box External</w:t>
      </w:r>
      <w:r>
        <w:t xml:space="preserve">.  </w:t>
      </w:r>
      <w:r w:rsidR="00630248">
        <w:t xml:space="preserve">Include presentations, spatial data, </w:t>
      </w:r>
      <w:proofErr w:type="gramStart"/>
      <w:r w:rsidR="00630248">
        <w:t>photos</w:t>
      </w:r>
      <w:proofErr w:type="gramEnd"/>
      <w:r w:rsidR="00630248">
        <w:t>.</w:t>
      </w:r>
    </w:p>
    <w:p w14:paraId="427E2167" w14:textId="604293DF" w:rsidR="000757BF" w:rsidRPr="000757BF" w:rsidRDefault="000757BF" w:rsidP="006E21E2">
      <w:pPr>
        <w:pStyle w:val="ListParagraph"/>
        <w:numPr>
          <w:ilvl w:val="0"/>
          <w:numId w:val="14"/>
        </w:numPr>
        <w:textAlignment w:val="center"/>
        <w:rPr>
          <w:bCs/>
        </w:rPr>
      </w:pPr>
      <w:r>
        <w:t xml:space="preserve">Megan will develop a cheat sheet on </w:t>
      </w:r>
      <w:proofErr w:type="spellStart"/>
      <w:r>
        <w:t>AwesomeTable</w:t>
      </w:r>
      <w:proofErr w:type="spellEnd"/>
      <w:r>
        <w:t xml:space="preserve"> editing prior to end of contract</w:t>
      </w:r>
    </w:p>
    <w:p w14:paraId="3B5ABEBF" w14:textId="2291D992" w:rsidR="000757BF" w:rsidRPr="000757BF" w:rsidRDefault="000757BF" w:rsidP="006E21E2">
      <w:pPr>
        <w:pStyle w:val="ListParagraph"/>
        <w:numPr>
          <w:ilvl w:val="0"/>
          <w:numId w:val="14"/>
        </w:numPr>
        <w:textAlignment w:val="center"/>
        <w:rPr>
          <w:bCs/>
        </w:rPr>
      </w:pPr>
      <w:r>
        <w:t xml:space="preserve">Becky – </w:t>
      </w:r>
      <w:r w:rsidR="00C22BAF">
        <w:t>discussed issues with FS hosting</w:t>
      </w:r>
      <w:r>
        <w:t xml:space="preserve"> </w:t>
      </w:r>
      <w:r w:rsidR="00C22BAF">
        <w:t>interactive online map</w:t>
      </w:r>
      <w:r>
        <w:t xml:space="preserve"> . . . complications with AGOL use for this.  Hold off for now.</w:t>
      </w:r>
    </w:p>
    <w:p w14:paraId="1107C2BD" w14:textId="09077413" w:rsidR="000757BF" w:rsidRPr="000757BF" w:rsidRDefault="00C22BAF" w:rsidP="006E21E2">
      <w:pPr>
        <w:pStyle w:val="ListParagraph"/>
        <w:numPr>
          <w:ilvl w:val="0"/>
          <w:numId w:val="14"/>
        </w:numPr>
        <w:textAlignment w:val="center"/>
        <w:rPr>
          <w:bCs/>
        </w:rPr>
      </w:pPr>
      <w:r>
        <w:t>Group discussed working to</w:t>
      </w:r>
      <w:r w:rsidR="00630248">
        <w:t>ward</w:t>
      </w:r>
      <w:r w:rsidR="000757BF">
        <w:t xml:space="preserve"> incorporating a </w:t>
      </w:r>
      <w:r w:rsidR="00630248">
        <w:t>monitoring geo</w:t>
      </w:r>
      <w:r w:rsidR="000757BF">
        <w:t>database into SLAWG page</w:t>
      </w:r>
      <w:r>
        <w:t xml:space="preserve"> (which already has an interactive map set up) </w:t>
      </w:r>
      <w:r w:rsidR="000757BF">
        <w:t>instead of</w:t>
      </w:r>
      <w:r>
        <w:t xml:space="preserve"> hosting a stand-alone map </w:t>
      </w:r>
      <w:r w:rsidR="000757BF">
        <w:t xml:space="preserve">on </w:t>
      </w:r>
      <w:r w:rsidR="00630248">
        <w:t>the monitoring page</w:t>
      </w:r>
    </w:p>
    <w:p w14:paraId="752FC4E0" w14:textId="480678F2" w:rsidR="000757BF" w:rsidRPr="005E6717" w:rsidRDefault="000757BF" w:rsidP="000757BF">
      <w:pPr>
        <w:pStyle w:val="ListParagraph"/>
        <w:numPr>
          <w:ilvl w:val="0"/>
          <w:numId w:val="0"/>
        </w:numPr>
        <w:ind w:left="360"/>
        <w:textAlignment w:val="center"/>
        <w:rPr>
          <w:bCs/>
        </w:rPr>
      </w:pPr>
    </w:p>
    <w:p w14:paraId="3CBAB270" w14:textId="324C5FF6" w:rsidR="006E21E2" w:rsidRPr="005E6717" w:rsidRDefault="006E21E2" w:rsidP="006E21E2">
      <w:pPr>
        <w:spacing w:before="240" w:after="240"/>
        <w:rPr>
          <w:rFonts w:ascii="Arial" w:hAnsi="Arial" w:cs="Arial"/>
          <w:b/>
          <w:bCs/>
          <w:kern w:val="0"/>
          <w:sz w:val="20"/>
          <w:szCs w:val="20"/>
        </w:rPr>
      </w:pPr>
      <w:r>
        <w:rPr>
          <w:rFonts w:ascii="Arial" w:hAnsi="Arial" w:cs="Arial"/>
          <w:b/>
          <w:bCs/>
          <w:kern w:val="0"/>
          <w:sz w:val="20"/>
          <w:szCs w:val="20"/>
        </w:rPr>
        <w:t>5. Round Robin</w:t>
      </w:r>
    </w:p>
    <w:p w14:paraId="615C5059" w14:textId="302B8AB8" w:rsidR="006E21E2" w:rsidRPr="00630248" w:rsidRDefault="00630248" w:rsidP="00630248">
      <w:pPr>
        <w:ind w:left="720" w:hanging="360"/>
        <w:textAlignment w:val="center"/>
        <w:rPr>
          <w:b/>
          <w:bCs/>
        </w:rPr>
      </w:pPr>
      <w:r w:rsidRPr="00630248">
        <w:rPr>
          <w:b/>
        </w:rPr>
        <w:t xml:space="preserve">Helen </w:t>
      </w:r>
      <w:proofErr w:type="spellStart"/>
      <w:r w:rsidRPr="00630248">
        <w:rPr>
          <w:b/>
        </w:rPr>
        <w:t>Loffland</w:t>
      </w:r>
      <w:proofErr w:type="spellEnd"/>
      <w:r w:rsidRPr="00630248">
        <w:rPr>
          <w:b/>
        </w:rPr>
        <w:t>:</w:t>
      </w:r>
    </w:p>
    <w:p w14:paraId="11757390" w14:textId="683883C4" w:rsidR="00630248" w:rsidRPr="00630248" w:rsidRDefault="00630248" w:rsidP="00630248">
      <w:pPr>
        <w:pStyle w:val="ListParagraph"/>
        <w:numPr>
          <w:ilvl w:val="1"/>
          <w:numId w:val="14"/>
        </w:numPr>
        <w:textAlignment w:val="center"/>
        <w:rPr>
          <w:bCs/>
        </w:rPr>
      </w:pPr>
      <w:r>
        <w:t xml:space="preserve">Chips/Upper </w:t>
      </w:r>
      <w:proofErr w:type="spellStart"/>
      <w:r>
        <w:t>Molekolumne</w:t>
      </w:r>
      <w:proofErr w:type="spellEnd"/>
      <w:r>
        <w:t xml:space="preserve"> Thinning . . . none of thinning happened in 2021 as scheduled in plots where baseline data collected</w:t>
      </w:r>
    </w:p>
    <w:p w14:paraId="5B23E552" w14:textId="6EF77978" w:rsidR="00630248" w:rsidRPr="00630248" w:rsidRDefault="00630248" w:rsidP="00630248">
      <w:pPr>
        <w:pStyle w:val="ListParagraph"/>
        <w:numPr>
          <w:ilvl w:val="1"/>
          <w:numId w:val="14"/>
        </w:numPr>
        <w:textAlignment w:val="center"/>
        <w:rPr>
          <w:bCs/>
        </w:rPr>
      </w:pPr>
      <w:r>
        <w:t>Post-fire bee survey at Foster Meadow completed</w:t>
      </w:r>
    </w:p>
    <w:p w14:paraId="10177530" w14:textId="7DFCC02F" w:rsidR="00630248" w:rsidRPr="00630248" w:rsidRDefault="00630248" w:rsidP="00630248">
      <w:pPr>
        <w:pStyle w:val="ListParagraph"/>
        <w:numPr>
          <w:ilvl w:val="1"/>
          <w:numId w:val="14"/>
        </w:numPr>
        <w:textAlignment w:val="center"/>
        <w:rPr>
          <w:bCs/>
        </w:rPr>
      </w:pPr>
      <w:r>
        <w:t>UC Irvine bumblebee crew may be available</w:t>
      </w:r>
      <w:r w:rsidR="00C22BAF">
        <w:t xml:space="preserve"> next field season</w:t>
      </w:r>
      <w:r>
        <w:t>!</w:t>
      </w:r>
    </w:p>
    <w:p w14:paraId="607BE0DB" w14:textId="669074E2" w:rsidR="00630248" w:rsidRPr="00A50F43" w:rsidRDefault="00630248" w:rsidP="00630248">
      <w:pPr>
        <w:pStyle w:val="ListParagraph"/>
        <w:numPr>
          <w:ilvl w:val="1"/>
          <w:numId w:val="14"/>
        </w:numPr>
        <w:textAlignment w:val="center"/>
        <w:rPr>
          <w:bCs/>
        </w:rPr>
      </w:pPr>
      <w:r>
        <w:t>WCB aspen proposal submitted in December; map aspen stands</w:t>
      </w:r>
      <w:r w:rsidR="00A50F43">
        <w:t xml:space="preserve"> more comprehensively, tied in with SERCAL for alignment in rapid assessment protocol.  Identify priority areas for aspen treatments; initiate planning and treatments in highest priority areas.  Monitoring that aligns with </w:t>
      </w:r>
      <w:proofErr w:type="spellStart"/>
      <w:r w:rsidR="00A50F43">
        <w:t>Caples</w:t>
      </w:r>
      <w:proofErr w:type="spellEnd"/>
      <w:r w:rsidR="00A50F43">
        <w:t xml:space="preserve"> aspen protocol, as well as bird and bee point counts. Feb/March decisions.</w:t>
      </w:r>
    </w:p>
    <w:p w14:paraId="3E1783AC" w14:textId="3DFE16AE" w:rsidR="00A50F43" w:rsidRPr="00A50F43" w:rsidRDefault="00A50F43" w:rsidP="00630248">
      <w:pPr>
        <w:pStyle w:val="ListParagraph"/>
        <w:numPr>
          <w:ilvl w:val="1"/>
          <w:numId w:val="14"/>
        </w:numPr>
        <w:textAlignment w:val="center"/>
        <w:rPr>
          <w:bCs/>
        </w:rPr>
      </w:pPr>
      <w:r>
        <w:t>Will send links to Northern California Botanist symposium</w:t>
      </w:r>
    </w:p>
    <w:p w14:paraId="57B8E68E" w14:textId="715324E2" w:rsidR="00A50F43" w:rsidRPr="005E6717" w:rsidRDefault="00A50F43" w:rsidP="00630248">
      <w:pPr>
        <w:pStyle w:val="ListParagraph"/>
        <w:numPr>
          <w:ilvl w:val="1"/>
          <w:numId w:val="14"/>
        </w:numPr>
        <w:textAlignment w:val="center"/>
        <w:rPr>
          <w:bCs/>
        </w:rPr>
      </w:pPr>
      <w:r>
        <w:t>Little Indian Valley . . . may be a candidate for conifer removal monitoring</w:t>
      </w:r>
    </w:p>
    <w:p w14:paraId="430BF4CA" w14:textId="77777777" w:rsidR="006E21E2" w:rsidRDefault="006E21E2" w:rsidP="006E21E2">
      <w:pPr>
        <w:textAlignment w:val="center"/>
        <w:rPr>
          <w:bCs/>
        </w:rPr>
      </w:pPr>
    </w:p>
    <w:p w14:paraId="209B8554" w14:textId="3615F89E" w:rsidR="00A50F43" w:rsidRPr="00630248" w:rsidRDefault="00A50F43" w:rsidP="00A50F43">
      <w:pPr>
        <w:ind w:left="720" w:hanging="360"/>
        <w:textAlignment w:val="center"/>
        <w:rPr>
          <w:b/>
          <w:bCs/>
        </w:rPr>
      </w:pPr>
      <w:r>
        <w:rPr>
          <w:b/>
        </w:rPr>
        <w:lastRenderedPageBreak/>
        <w:t xml:space="preserve">Megan </w:t>
      </w:r>
      <w:proofErr w:type="spellStart"/>
      <w:r>
        <w:rPr>
          <w:b/>
        </w:rPr>
        <w:t>Layhee</w:t>
      </w:r>
      <w:proofErr w:type="spellEnd"/>
      <w:r w:rsidRPr="00630248">
        <w:rPr>
          <w:b/>
        </w:rPr>
        <w:t>:</w:t>
      </w:r>
    </w:p>
    <w:p w14:paraId="0956B119" w14:textId="1555A1A3" w:rsidR="00A50F43" w:rsidRPr="00A50F43" w:rsidRDefault="00A50F43" w:rsidP="00A50F43">
      <w:pPr>
        <w:pStyle w:val="ListParagraph"/>
        <w:numPr>
          <w:ilvl w:val="1"/>
          <w:numId w:val="14"/>
        </w:numPr>
        <w:textAlignment w:val="center"/>
        <w:rPr>
          <w:bCs/>
        </w:rPr>
      </w:pPr>
      <w:r>
        <w:t>Multiple fuels reduction projects deferred</w:t>
      </w:r>
    </w:p>
    <w:p w14:paraId="4783E29A" w14:textId="77777777" w:rsidR="00A50F43" w:rsidRDefault="00A50F43" w:rsidP="00A50F43">
      <w:pPr>
        <w:textAlignment w:val="center"/>
        <w:rPr>
          <w:bCs/>
        </w:rPr>
      </w:pPr>
    </w:p>
    <w:p w14:paraId="1AA119AC" w14:textId="4FBF23C5" w:rsidR="00A50F43" w:rsidRPr="00630248" w:rsidRDefault="00A50F43" w:rsidP="00A50F43">
      <w:pPr>
        <w:ind w:left="720" w:hanging="360"/>
        <w:textAlignment w:val="center"/>
        <w:rPr>
          <w:b/>
          <w:bCs/>
        </w:rPr>
      </w:pPr>
      <w:r>
        <w:rPr>
          <w:b/>
        </w:rPr>
        <w:t>Kirsten Bovee</w:t>
      </w:r>
      <w:r w:rsidRPr="00630248">
        <w:rPr>
          <w:b/>
        </w:rPr>
        <w:t>:</w:t>
      </w:r>
    </w:p>
    <w:p w14:paraId="2FB106E8" w14:textId="7C8B0012" w:rsidR="00A50F43" w:rsidRDefault="00A50F43" w:rsidP="00A50F43">
      <w:pPr>
        <w:pStyle w:val="ListParagraph"/>
        <w:numPr>
          <w:ilvl w:val="0"/>
          <w:numId w:val="47"/>
        </w:numPr>
        <w:textAlignment w:val="center"/>
      </w:pPr>
      <w:r>
        <w:t>Analyzed pre- and post-treatment conifer removal data</w:t>
      </w:r>
    </w:p>
    <w:p w14:paraId="7B8E9DFC" w14:textId="58EDDFEA" w:rsidR="00A50F43" w:rsidRDefault="00A50F43" w:rsidP="00A50F43">
      <w:pPr>
        <w:pStyle w:val="ListParagraph"/>
        <w:numPr>
          <w:ilvl w:val="0"/>
          <w:numId w:val="47"/>
        </w:numPr>
        <w:textAlignment w:val="center"/>
      </w:pPr>
      <w:r>
        <w:t xml:space="preserve">Initial results show that protocol enables detection of </w:t>
      </w:r>
      <w:r w:rsidR="00914949">
        <w:t>conifer removal (p</w:t>
      </w:r>
      <w:r w:rsidR="00C22BAF">
        <w:t>ost-treatment decreases).  Prescribed fire follow-up and 3-year post-treatment available only for Baldwin Meadow on LTBMU for far.</w:t>
      </w:r>
    </w:p>
    <w:p w14:paraId="2A0135A7" w14:textId="77777777" w:rsidR="00A50F43" w:rsidRDefault="00A50F43" w:rsidP="00A50F43">
      <w:pPr>
        <w:ind w:left="720" w:hanging="360"/>
        <w:textAlignment w:val="center"/>
      </w:pPr>
    </w:p>
    <w:p w14:paraId="6CDA6106" w14:textId="73F73525" w:rsidR="00630248" w:rsidRPr="005E6717" w:rsidRDefault="00630248" w:rsidP="00630248">
      <w:pPr>
        <w:spacing w:before="240" w:after="240"/>
        <w:rPr>
          <w:rFonts w:ascii="Arial" w:hAnsi="Arial" w:cs="Arial"/>
          <w:b/>
          <w:bCs/>
          <w:kern w:val="0"/>
          <w:sz w:val="20"/>
          <w:szCs w:val="20"/>
        </w:rPr>
      </w:pPr>
      <w:r>
        <w:rPr>
          <w:rFonts w:ascii="Arial" w:hAnsi="Arial" w:cs="Arial"/>
          <w:b/>
          <w:bCs/>
          <w:kern w:val="0"/>
          <w:sz w:val="20"/>
          <w:szCs w:val="20"/>
        </w:rPr>
        <w:t>5. Future Agenda Items</w:t>
      </w:r>
    </w:p>
    <w:p w14:paraId="10C921D0" w14:textId="14536BB8" w:rsidR="00630248" w:rsidRPr="00A50F43" w:rsidRDefault="00630248" w:rsidP="00630248">
      <w:pPr>
        <w:pStyle w:val="ListParagraph"/>
        <w:numPr>
          <w:ilvl w:val="0"/>
          <w:numId w:val="14"/>
        </w:numPr>
        <w:textAlignment w:val="center"/>
        <w:rPr>
          <w:bCs/>
        </w:rPr>
      </w:pPr>
      <w:r>
        <w:t>Monitoring Symposium updates</w:t>
      </w:r>
    </w:p>
    <w:p w14:paraId="3954AF0D" w14:textId="534B5AC7" w:rsidR="00A50F43" w:rsidRPr="00750793" w:rsidRDefault="00A50F43" w:rsidP="00630248">
      <w:pPr>
        <w:pStyle w:val="ListParagraph"/>
        <w:numPr>
          <w:ilvl w:val="0"/>
          <w:numId w:val="14"/>
        </w:numPr>
        <w:textAlignment w:val="center"/>
        <w:rPr>
          <w:bCs/>
        </w:rPr>
      </w:pPr>
      <w:r>
        <w:t xml:space="preserve">Forward </w:t>
      </w:r>
      <w:r w:rsidR="00C22BAF">
        <w:t>future agenda items</w:t>
      </w:r>
      <w:r>
        <w:t xml:space="preserve"> to Becky</w:t>
      </w:r>
    </w:p>
    <w:p w14:paraId="2F01A316" w14:textId="77777777" w:rsidR="00630248" w:rsidRPr="006E21E2" w:rsidRDefault="00630248" w:rsidP="006E21E2">
      <w:pPr>
        <w:textAlignment w:val="center"/>
        <w:rPr>
          <w:bCs/>
        </w:rPr>
      </w:pPr>
    </w:p>
    <w:p w14:paraId="7B756546" w14:textId="487E1392" w:rsidR="00E675D0" w:rsidRPr="0038275E" w:rsidRDefault="00E675D0" w:rsidP="00E675D0">
      <w:pPr>
        <w:spacing w:before="240" w:after="240"/>
        <w:rPr>
          <w:rFonts w:ascii="Times New Roman" w:hAnsi="Times New Roman"/>
          <w:color w:val="auto"/>
          <w:kern w:val="0"/>
          <w:sz w:val="24"/>
        </w:rPr>
      </w:pPr>
      <w:r w:rsidRPr="0038275E">
        <w:rPr>
          <w:rFonts w:ascii="Arial" w:hAnsi="Arial" w:cs="Arial"/>
          <w:b/>
          <w:bCs/>
          <w:kern w:val="0"/>
          <w:sz w:val="24"/>
        </w:rPr>
        <w:t xml:space="preserve">Agenda Topics for </w:t>
      </w:r>
      <w:r w:rsidR="00405A43">
        <w:rPr>
          <w:rFonts w:ascii="Arial" w:hAnsi="Arial" w:cs="Arial"/>
          <w:b/>
          <w:bCs/>
          <w:kern w:val="0"/>
          <w:sz w:val="24"/>
        </w:rPr>
        <w:t>February 09, 2022</w:t>
      </w:r>
    </w:p>
    <w:p w14:paraId="3AF72CEA" w14:textId="5B5AFE08" w:rsidR="00551DCD" w:rsidRPr="00551DCD" w:rsidRDefault="00944DA7" w:rsidP="00551DCD">
      <w:pPr>
        <w:pStyle w:val="ListParagraph"/>
        <w:numPr>
          <w:ilvl w:val="0"/>
          <w:numId w:val="42"/>
        </w:numPr>
        <w:spacing w:before="240" w:after="240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 xml:space="preserve">Primary Topic </w:t>
      </w:r>
      <w:r w:rsidR="00C368D2">
        <w:rPr>
          <w:rFonts w:ascii="Arial" w:hAnsi="Arial" w:cs="Arial"/>
          <w:kern w:val="0"/>
          <w:sz w:val="20"/>
          <w:szCs w:val="20"/>
        </w:rPr>
        <w:t>=</w:t>
      </w:r>
      <w:r>
        <w:rPr>
          <w:rFonts w:ascii="Arial" w:hAnsi="Arial" w:cs="Arial"/>
          <w:kern w:val="0"/>
          <w:sz w:val="20"/>
          <w:szCs w:val="20"/>
        </w:rPr>
        <w:t xml:space="preserve"> Monitoring Symposium: </w:t>
      </w:r>
      <w:r w:rsidR="0038275E" w:rsidRPr="00944DA7">
        <w:rPr>
          <w:rFonts w:ascii="Arial" w:hAnsi="Arial" w:cs="Arial"/>
          <w:kern w:val="0"/>
          <w:sz w:val="20"/>
          <w:szCs w:val="20"/>
        </w:rPr>
        <w:t>Pin down dates for field-based monitoring symposium, develop agenda</w:t>
      </w:r>
      <w:r w:rsidR="00C368D2">
        <w:rPr>
          <w:rFonts w:ascii="Arial" w:hAnsi="Arial" w:cs="Arial"/>
          <w:kern w:val="0"/>
          <w:sz w:val="20"/>
          <w:szCs w:val="20"/>
        </w:rPr>
        <w:t xml:space="preserve"> and field stops</w:t>
      </w:r>
      <w:r w:rsidR="0038275E" w:rsidRPr="00944DA7">
        <w:rPr>
          <w:rFonts w:ascii="Arial" w:hAnsi="Arial" w:cs="Arial"/>
          <w:kern w:val="0"/>
          <w:sz w:val="20"/>
          <w:szCs w:val="20"/>
        </w:rPr>
        <w:t>, identify speakers</w:t>
      </w:r>
      <w:r w:rsidR="00551DCD">
        <w:rPr>
          <w:rFonts w:ascii="Arial" w:hAnsi="Arial" w:cs="Arial"/>
          <w:kern w:val="0"/>
          <w:sz w:val="20"/>
          <w:szCs w:val="20"/>
        </w:rPr>
        <w:t>, pass on information to full group meeting in January</w:t>
      </w:r>
    </w:p>
    <w:p w14:paraId="6307850B" w14:textId="77777777" w:rsidR="00944DA7" w:rsidRDefault="00944DA7" w:rsidP="0038275E">
      <w:pPr>
        <w:pStyle w:val="ListParagraph"/>
        <w:numPr>
          <w:ilvl w:val="0"/>
          <w:numId w:val="42"/>
        </w:numPr>
        <w:spacing w:before="240" w:after="240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Revisit website</w:t>
      </w:r>
    </w:p>
    <w:p w14:paraId="3287F4BA" w14:textId="77777777" w:rsidR="00944DA7" w:rsidRPr="0038275E" w:rsidRDefault="00944DA7" w:rsidP="0038275E">
      <w:pPr>
        <w:pStyle w:val="ListParagraph"/>
        <w:numPr>
          <w:ilvl w:val="0"/>
          <w:numId w:val="42"/>
        </w:numPr>
        <w:spacing w:before="240" w:after="240"/>
        <w:rPr>
          <w:rFonts w:ascii="Arial" w:hAnsi="Arial" w:cs="Arial"/>
          <w:kern w:val="0"/>
          <w:sz w:val="20"/>
          <w:szCs w:val="20"/>
        </w:rPr>
      </w:pPr>
      <w:r w:rsidRPr="0038275E">
        <w:rPr>
          <w:rFonts w:ascii="Arial" w:hAnsi="Arial" w:cs="Arial"/>
          <w:kern w:val="0"/>
          <w:sz w:val="20"/>
          <w:szCs w:val="20"/>
        </w:rPr>
        <w:t>Discuss 2022 priorities for ACCG</w:t>
      </w:r>
    </w:p>
    <w:p w14:paraId="1B0FA487" w14:textId="592A2888" w:rsidR="00E675D0" w:rsidRPr="00C368D2" w:rsidRDefault="00750793" w:rsidP="00673AAD">
      <w:pPr>
        <w:rPr>
          <w:rFonts w:ascii="Arial" w:hAnsi="Arial" w:cs="Arial"/>
          <w:b/>
          <w:bCs/>
          <w:color w:val="auto"/>
          <w:kern w:val="0"/>
          <w:sz w:val="24"/>
        </w:rPr>
      </w:pPr>
      <w:r>
        <w:rPr>
          <w:rFonts w:ascii="Arial" w:hAnsi="Arial" w:cs="Arial"/>
          <w:b/>
          <w:bCs/>
          <w:color w:val="auto"/>
          <w:kern w:val="0"/>
          <w:sz w:val="24"/>
        </w:rPr>
        <w:t>January</w:t>
      </w:r>
      <w:r w:rsidR="00E675D0" w:rsidRPr="00C368D2">
        <w:rPr>
          <w:rFonts w:ascii="Arial" w:hAnsi="Arial" w:cs="Arial"/>
          <w:b/>
          <w:bCs/>
          <w:color w:val="auto"/>
          <w:kern w:val="0"/>
          <w:sz w:val="24"/>
        </w:rPr>
        <w:t xml:space="preserve"> Task List</w:t>
      </w:r>
    </w:p>
    <w:p w14:paraId="422790E8" w14:textId="77777777" w:rsidR="00E675D0" w:rsidRDefault="00E675D0" w:rsidP="00673AAD">
      <w:pPr>
        <w:rPr>
          <w:rFonts w:cs="Calibri"/>
          <w:b/>
          <w:bCs/>
          <w:color w:val="auto"/>
          <w:kern w:val="0"/>
          <w:szCs w:val="22"/>
        </w:rPr>
      </w:pPr>
    </w:p>
    <w:p w14:paraId="02EEE129" w14:textId="77777777" w:rsidR="00CE40EB" w:rsidRPr="00196CD1" w:rsidRDefault="00CE40EB" w:rsidP="00CE40EB">
      <w:pPr>
        <w:rPr>
          <w:rFonts w:ascii="Arial" w:hAnsi="Arial" w:cs="Arial"/>
          <w:sz w:val="20"/>
          <w:szCs w:val="20"/>
        </w:rPr>
      </w:pPr>
      <w:r w:rsidRPr="00196CD1">
        <w:rPr>
          <w:rFonts w:ascii="Arial" w:hAnsi="Arial" w:cs="Arial"/>
          <w:sz w:val="20"/>
          <w:szCs w:val="20"/>
        </w:rPr>
        <w:t>All Ongoing</w:t>
      </w:r>
    </w:p>
    <w:p w14:paraId="2140A34F" w14:textId="77777777" w:rsidR="00CE40EB" w:rsidRPr="00196CD1" w:rsidRDefault="00CE40EB" w:rsidP="00CE40EB">
      <w:pPr>
        <w:pStyle w:val="ListParagraph"/>
        <w:numPr>
          <w:ilvl w:val="0"/>
          <w:numId w:val="7"/>
        </w:numPr>
        <w:tabs>
          <w:tab w:val="clear" w:pos="720"/>
        </w:tabs>
        <w:rPr>
          <w:rFonts w:ascii="Arial" w:hAnsi="Arial" w:cs="Arial"/>
          <w:sz w:val="20"/>
          <w:szCs w:val="20"/>
        </w:rPr>
      </w:pPr>
      <w:r w:rsidRPr="00196CD1">
        <w:rPr>
          <w:rFonts w:ascii="Arial" w:hAnsi="Arial" w:cs="Arial"/>
          <w:sz w:val="20"/>
          <w:szCs w:val="20"/>
        </w:rPr>
        <w:t xml:space="preserve">Short presentation to appropriate audience re: need for monitoring funds post-project (up to 10 years post). </w:t>
      </w:r>
    </w:p>
    <w:p w14:paraId="47C5D722" w14:textId="77777777" w:rsidR="00CE40EB" w:rsidRPr="00196CD1" w:rsidRDefault="00CE40EB" w:rsidP="00CE40EB">
      <w:pPr>
        <w:pStyle w:val="ListParagraph"/>
        <w:numPr>
          <w:ilvl w:val="0"/>
          <w:numId w:val="7"/>
        </w:numPr>
        <w:tabs>
          <w:tab w:val="clear" w:pos="720"/>
        </w:tabs>
        <w:rPr>
          <w:rFonts w:ascii="Arial" w:hAnsi="Arial" w:cs="Arial"/>
          <w:sz w:val="20"/>
          <w:szCs w:val="20"/>
        </w:rPr>
      </w:pPr>
      <w:r w:rsidRPr="00196CD1">
        <w:rPr>
          <w:rFonts w:ascii="Arial" w:hAnsi="Arial" w:cs="Arial"/>
          <w:bCs/>
          <w:sz w:val="20"/>
          <w:szCs w:val="20"/>
        </w:rPr>
        <w:t>U</w:t>
      </w:r>
      <w:r w:rsidRPr="00196CD1">
        <w:rPr>
          <w:rFonts w:ascii="Arial" w:hAnsi="Arial" w:cs="Arial"/>
          <w:sz w:val="20"/>
          <w:szCs w:val="20"/>
        </w:rPr>
        <w:t>se SLAWG to help address whether we are treating/monitoring the right acres.</w:t>
      </w:r>
    </w:p>
    <w:p w14:paraId="0BDAFE22" w14:textId="77777777" w:rsidR="00CE40EB" w:rsidRPr="00196CD1" w:rsidRDefault="00CE40EB" w:rsidP="00CE40EB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  <w:sz w:val="20"/>
          <w:szCs w:val="20"/>
        </w:rPr>
      </w:pPr>
      <w:r w:rsidRPr="00196CD1">
        <w:rPr>
          <w:rFonts w:ascii="Arial" w:hAnsi="Arial" w:cs="Arial"/>
          <w:sz w:val="20"/>
          <w:szCs w:val="20"/>
        </w:rPr>
        <w:t>Share relevant papers or talks that might be important to share with the group (ongoing)</w:t>
      </w:r>
    </w:p>
    <w:p w14:paraId="14D4F153" w14:textId="11290B0E" w:rsidR="00C368D2" w:rsidRPr="00750793" w:rsidRDefault="00C368D2" w:rsidP="00CE40EB">
      <w:pPr>
        <w:pStyle w:val="ListParagraph"/>
        <w:numPr>
          <w:ilvl w:val="0"/>
          <w:numId w:val="7"/>
        </w:numPr>
        <w:rPr>
          <w:rFonts w:ascii="Arial" w:hAnsi="Arial" w:cs="Arial"/>
          <w:bCs/>
          <w:sz w:val="20"/>
          <w:szCs w:val="20"/>
        </w:rPr>
      </w:pPr>
      <w:r w:rsidRPr="00C22BAF">
        <w:rPr>
          <w:rFonts w:ascii="Arial" w:hAnsi="Arial" w:cs="Arial"/>
          <w:sz w:val="20"/>
          <w:szCs w:val="20"/>
        </w:rPr>
        <w:t xml:space="preserve">Think </w:t>
      </w:r>
      <w:r w:rsidR="00C22BAF">
        <w:rPr>
          <w:rFonts w:ascii="Arial" w:hAnsi="Arial" w:cs="Arial"/>
          <w:sz w:val="20"/>
          <w:szCs w:val="20"/>
        </w:rPr>
        <w:t>about 2022 Goals and Objectives and priority projects</w:t>
      </w:r>
    </w:p>
    <w:p w14:paraId="1AC09AF0" w14:textId="534978CE" w:rsidR="00750793" w:rsidRPr="00750793" w:rsidRDefault="00750793" w:rsidP="00750793">
      <w:pPr>
        <w:pStyle w:val="ListParagraph"/>
        <w:numPr>
          <w:ilvl w:val="0"/>
          <w:numId w:val="7"/>
        </w:numPr>
        <w:tabs>
          <w:tab w:val="clear" w:pos="720"/>
          <w:tab w:val="left" w:pos="360"/>
        </w:tabs>
        <w:textAlignment w:val="center"/>
        <w:rPr>
          <w:bCs/>
        </w:rPr>
      </w:pPr>
      <w:r>
        <w:rPr>
          <w:bCs/>
        </w:rPr>
        <w:t>Monitoring Briefs – Many current through 2017, may be need for updates to these (project-scale)  or for an ACCG-wide status report</w:t>
      </w:r>
    </w:p>
    <w:p w14:paraId="1C48F5E5" w14:textId="49786924" w:rsidR="00C22BAF" w:rsidRPr="00C22BAF" w:rsidRDefault="00C22BAF" w:rsidP="00C22BAF">
      <w:pPr>
        <w:pStyle w:val="ListParagraph"/>
        <w:numPr>
          <w:ilvl w:val="0"/>
          <w:numId w:val="7"/>
        </w:numPr>
        <w:textAlignment w:val="center"/>
        <w:rPr>
          <w:b/>
          <w:bCs/>
        </w:rPr>
      </w:pPr>
      <w:r w:rsidRPr="00C22BAF">
        <w:rPr>
          <w:b/>
        </w:rPr>
        <w:t xml:space="preserve">(NEW) </w:t>
      </w:r>
      <w:r w:rsidRPr="00C22BAF">
        <w:rPr>
          <w:b/>
        </w:rPr>
        <w:t xml:space="preserve">ACCG Monitoring members asked to provide updates to Becky (who has edit privileges for </w:t>
      </w:r>
      <w:proofErr w:type="gramStart"/>
      <w:r w:rsidRPr="00C22BAF">
        <w:rPr>
          <w:b/>
        </w:rPr>
        <w:t>Awesome</w:t>
      </w:r>
      <w:proofErr w:type="gramEnd"/>
      <w:r w:rsidRPr="00C22BAF">
        <w:rPr>
          <w:b/>
        </w:rPr>
        <w:t xml:space="preserve"> table) in ACCGProjectsforWebsite_2021.xls in Box External.  Include presentations, spatial data, </w:t>
      </w:r>
      <w:proofErr w:type="gramStart"/>
      <w:r w:rsidRPr="00C22BAF">
        <w:rPr>
          <w:b/>
        </w:rPr>
        <w:t>photos</w:t>
      </w:r>
      <w:proofErr w:type="gramEnd"/>
      <w:r w:rsidRPr="00C22BAF">
        <w:rPr>
          <w:b/>
        </w:rPr>
        <w:t>.</w:t>
      </w:r>
    </w:p>
    <w:p w14:paraId="07DF1750" w14:textId="13D1E40B" w:rsidR="00750793" w:rsidRPr="00750793" w:rsidRDefault="00750793" w:rsidP="00750793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/>
          <w:bCs/>
        </w:rPr>
      </w:pPr>
      <w:r w:rsidRPr="00750793">
        <w:rPr>
          <w:rFonts w:asciiTheme="minorHAnsi" w:hAnsiTheme="minorHAnsi" w:cstheme="minorHAnsi"/>
          <w:b/>
          <w:bCs/>
        </w:rPr>
        <w:t>(NEW) Megan requesting more field work photos from everyone for web site (post to external Box drive)</w:t>
      </w:r>
    </w:p>
    <w:p w14:paraId="4161BC81" w14:textId="7CD5501E" w:rsidR="00750793" w:rsidRPr="00750793" w:rsidRDefault="00750793" w:rsidP="00D06452">
      <w:pPr>
        <w:pStyle w:val="ListParagraph"/>
        <w:numPr>
          <w:ilvl w:val="0"/>
          <w:numId w:val="7"/>
        </w:numPr>
        <w:textAlignment w:val="center"/>
        <w:rPr>
          <w:rFonts w:ascii="Arial" w:hAnsi="Arial" w:cs="Arial"/>
          <w:b/>
          <w:bCs/>
          <w:sz w:val="20"/>
          <w:szCs w:val="20"/>
        </w:rPr>
      </w:pPr>
      <w:r w:rsidRPr="00750793">
        <w:rPr>
          <w:b/>
        </w:rPr>
        <w:t xml:space="preserve">(NEW) </w:t>
      </w:r>
      <w:r w:rsidRPr="00750793">
        <w:rPr>
          <w:b/>
        </w:rPr>
        <w:t>What are 1-3 management recommendations gleaned from Power Fire from each monitoring project?</w:t>
      </w:r>
    </w:p>
    <w:p w14:paraId="002B6832" w14:textId="39EEF15E" w:rsidR="00C22BAF" w:rsidRPr="00196CD1" w:rsidRDefault="00C22BAF" w:rsidP="00CE40EB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  <w:sz w:val="20"/>
          <w:szCs w:val="20"/>
        </w:rPr>
      </w:pPr>
    </w:p>
    <w:p w14:paraId="12CFB189" w14:textId="77777777" w:rsidR="00CE40EB" w:rsidRPr="00196CD1" w:rsidRDefault="00CE40EB" w:rsidP="00CE40EB">
      <w:pPr>
        <w:pStyle w:val="ListParagraph"/>
        <w:numPr>
          <w:ilvl w:val="0"/>
          <w:numId w:val="0"/>
        </w:numPr>
        <w:ind w:left="720"/>
        <w:rPr>
          <w:rFonts w:ascii="Arial" w:hAnsi="Arial" w:cs="Arial"/>
          <w:b/>
          <w:bCs/>
          <w:sz w:val="20"/>
          <w:szCs w:val="20"/>
        </w:rPr>
      </w:pPr>
    </w:p>
    <w:p w14:paraId="2F0985B9" w14:textId="77777777" w:rsidR="00CE40EB" w:rsidRPr="00196CD1" w:rsidRDefault="00CE40EB" w:rsidP="00CE40EB">
      <w:pPr>
        <w:rPr>
          <w:rFonts w:ascii="Arial" w:hAnsi="Arial" w:cs="Arial"/>
          <w:sz w:val="20"/>
          <w:szCs w:val="20"/>
        </w:rPr>
      </w:pPr>
      <w:r w:rsidRPr="00196CD1">
        <w:rPr>
          <w:rFonts w:ascii="Arial" w:hAnsi="Arial" w:cs="Arial"/>
          <w:sz w:val="20"/>
          <w:szCs w:val="20"/>
        </w:rPr>
        <w:t>Becky</w:t>
      </w:r>
    </w:p>
    <w:p w14:paraId="1B5BD510" w14:textId="77777777" w:rsidR="00CE40EB" w:rsidRPr="00196CD1" w:rsidRDefault="00CE40EB" w:rsidP="00CE40EB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196CD1">
        <w:rPr>
          <w:rFonts w:ascii="Arial" w:hAnsi="Arial" w:cs="Arial"/>
          <w:sz w:val="20"/>
          <w:szCs w:val="20"/>
        </w:rPr>
        <w:t>Snow survey Hemlock update (Bales or Conklin)</w:t>
      </w:r>
    </w:p>
    <w:p w14:paraId="2D098BE6" w14:textId="77777777" w:rsidR="00CE40EB" w:rsidRPr="00196CD1" w:rsidRDefault="00CE40EB" w:rsidP="00CE40EB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196CD1">
        <w:rPr>
          <w:rFonts w:ascii="Arial" w:hAnsi="Arial" w:cs="Arial"/>
          <w:sz w:val="20"/>
          <w:szCs w:val="20"/>
        </w:rPr>
        <w:t>Continue to merge all monitoring spatial data into one place (ongoing)</w:t>
      </w:r>
    </w:p>
    <w:p w14:paraId="6248BC29" w14:textId="77777777" w:rsidR="00CE40EB" w:rsidRPr="00196CD1" w:rsidRDefault="00CE40EB" w:rsidP="00CE40EB">
      <w:pPr>
        <w:numPr>
          <w:ilvl w:val="0"/>
          <w:numId w:val="19"/>
        </w:numPr>
        <w:textAlignment w:val="center"/>
        <w:rPr>
          <w:rFonts w:ascii="Arial" w:hAnsi="Arial" w:cs="Arial"/>
          <w:sz w:val="20"/>
          <w:szCs w:val="20"/>
        </w:rPr>
      </w:pPr>
      <w:r w:rsidRPr="00196CD1">
        <w:rPr>
          <w:rFonts w:ascii="Arial" w:hAnsi="Arial" w:cs="Arial"/>
          <w:sz w:val="20"/>
          <w:szCs w:val="20"/>
        </w:rPr>
        <w:t>Tie in with Chuck on Caples browse pressure (Becky)</w:t>
      </w:r>
    </w:p>
    <w:p w14:paraId="1B676749" w14:textId="77777777" w:rsidR="00CE40EB" w:rsidRPr="00196CD1" w:rsidRDefault="00CE40EB" w:rsidP="00CE40EB">
      <w:pPr>
        <w:pStyle w:val="ListParagraph"/>
        <w:numPr>
          <w:ilvl w:val="0"/>
          <w:numId w:val="19"/>
        </w:numPr>
        <w:tabs>
          <w:tab w:val="clear" w:pos="720"/>
        </w:tabs>
        <w:rPr>
          <w:rFonts w:ascii="Arial" w:hAnsi="Arial" w:cs="Arial"/>
          <w:sz w:val="20"/>
          <w:szCs w:val="20"/>
        </w:rPr>
      </w:pPr>
      <w:r w:rsidRPr="00196CD1">
        <w:rPr>
          <w:rFonts w:ascii="Arial" w:hAnsi="Arial" w:cs="Arial"/>
          <w:sz w:val="20"/>
          <w:szCs w:val="20"/>
        </w:rPr>
        <w:t>Determine whether the Forest Service can house the spatial database on our ArcGIS Online</w:t>
      </w:r>
    </w:p>
    <w:p w14:paraId="68F20EB2" w14:textId="77777777" w:rsidR="00CE40EB" w:rsidRPr="00196CD1" w:rsidRDefault="00CE40EB" w:rsidP="00CE40EB">
      <w:pPr>
        <w:pStyle w:val="ListParagraph"/>
        <w:numPr>
          <w:ilvl w:val="0"/>
          <w:numId w:val="19"/>
        </w:numPr>
        <w:rPr>
          <w:rFonts w:ascii="Arial" w:hAnsi="Arial" w:cs="Arial"/>
          <w:b/>
          <w:bCs/>
          <w:color w:val="auto"/>
          <w:kern w:val="0"/>
          <w:sz w:val="20"/>
          <w:szCs w:val="20"/>
        </w:rPr>
      </w:pPr>
      <w:r w:rsidRPr="00196CD1">
        <w:rPr>
          <w:rFonts w:ascii="Arial" w:hAnsi="Arial" w:cs="Arial"/>
          <w:color w:val="auto"/>
          <w:kern w:val="0"/>
          <w:sz w:val="20"/>
          <w:szCs w:val="20"/>
        </w:rPr>
        <w:t>Becky and Megan to plan post fire restoration talk at Planning WG (this could also be packaged with the Rapid Assessment that the Regional Office is producing</w:t>
      </w:r>
    </w:p>
    <w:p w14:paraId="292A9ED4" w14:textId="23409BC5" w:rsidR="00C368D2" w:rsidRPr="00750793" w:rsidRDefault="00C368D2" w:rsidP="00186379">
      <w:pPr>
        <w:pStyle w:val="ListParagraph"/>
        <w:numPr>
          <w:ilvl w:val="0"/>
          <w:numId w:val="19"/>
        </w:numPr>
        <w:spacing w:before="240" w:after="240"/>
        <w:rPr>
          <w:rFonts w:ascii="Arial" w:hAnsi="Arial" w:cs="Arial"/>
          <w:bCs/>
          <w:kern w:val="0"/>
          <w:sz w:val="20"/>
          <w:szCs w:val="20"/>
        </w:rPr>
      </w:pPr>
      <w:r w:rsidRPr="00750793">
        <w:rPr>
          <w:rFonts w:ascii="Arial" w:hAnsi="Arial" w:cs="Arial"/>
          <w:bCs/>
          <w:kern w:val="0"/>
          <w:sz w:val="20"/>
          <w:szCs w:val="20"/>
        </w:rPr>
        <w:t>Add Meredith to ACCG External on Pinyon</w:t>
      </w:r>
      <w:r w:rsidR="00D02ACC" w:rsidRPr="00750793">
        <w:rPr>
          <w:rFonts w:ascii="Arial" w:hAnsi="Arial" w:cs="Arial"/>
          <w:bCs/>
          <w:kern w:val="0"/>
          <w:sz w:val="20"/>
          <w:szCs w:val="20"/>
        </w:rPr>
        <w:t xml:space="preserve"> (done)</w:t>
      </w:r>
    </w:p>
    <w:p w14:paraId="631BEE86" w14:textId="00A497DB" w:rsidR="00C368D2" w:rsidRPr="00750793" w:rsidRDefault="00C368D2" w:rsidP="00C368D2">
      <w:pPr>
        <w:pStyle w:val="ListParagraph"/>
        <w:numPr>
          <w:ilvl w:val="0"/>
          <w:numId w:val="19"/>
        </w:numPr>
        <w:spacing w:before="240" w:after="240"/>
        <w:rPr>
          <w:rFonts w:ascii="Arial" w:hAnsi="Arial" w:cs="Arial"/>
          <w:bCs/>
          <w:kern w:val="0"/>
          <w:sz w:val="20"/>
          <w:szCs w:val="20"/>
        </w:rPr>
      </w:pPr>
      <w:r w:rsidRPr="00750793">
        <w:rPr>
          <w:rFonts w:ascii="Arial" w:hAnsi="Arial" w:cs="Arial"/>
          <w:bCs/>
          <w:kern w:val="0"/>
          <w:sz w:val="20"/>
          <w:szCs w:val="20"/>
        </w:rPr>
        <w:lastRenderedPageBreak/>
        <w:t>Send email</w:t>
      </w:r>
      <w:r w:rsidR="00196CD1" w:rsidRPr="00750793">
        <w:rPr>
          <w:rFonts w:ascii="Arial" w:hAnsi="Arial" w:cs="Arial"/>
          <w:bCs/>
          <w:kern w:val="0"/>
          <w:sz w:val="20"/>
          <w:szCs w:val="20"/>
        </w:rPr>
        <w:t>s</w:t>
      </w:r>
      <w:r w:rsidRPr="00750793">
        <w:rPr>
          <w:rFonts w:ascii="Arial" w:hAnsi="Arial" w:cs="Arial"/>
          <w:bCs/>
          <w:kern w:val="0"/>
          <w:sz w:val="20"/>
          <w:szCs w:val="20"/>
        </w:rPr>
        <w:t xml:space="preserve"> </w:t>
      </w:r>
      <w:r w:rsidR="00196CD1" w:rsidRPr="00750793">
        <w:rPr>
          <w:rFonts w:ascii="Arial" w:hAnsi="Arial" w:cs="Arial"/>
          <w:bCs/>
          <w:kern w:val="0"/>
          <w:sz w:val="20"/>
          <w:szCs w:val="20"/>
        </w:rPr>
        <w:t>to monitoring</w:t>
      </w:r>
      <w:r w:rsidRPr="00750793">
        <w:rPr>
          <w:rFonts w:ascii="Arial" w:hAnsi="Arial" w:cs="Arial"/>
          <w:bCs/>
          <w:kern w:val="0"/>
          <w:sz w:val="20"/>
          <w:szCs w:val="20"/>
        </w:rPr>
        <w:t xml:space="preserve"> group about 2022 Goals and Objectives</w:t>
      </w:r>
      <w:r w:rsidR="00196CD1" w:rsidRPr="00750793">
        <w:rPr>
          <w:rFonts w:ascii="Arial" w:hAnsi="Arial" w:cs="Arial"/>
          <w:bCs/>
          <w:kern w:val="0"/>
          <w:sz w:val="20"/>
          <w:szCs w:val="20"/>
        </w:rPr>
        <w:t xml:space="preserve"> and about Monitoring Symposium</w:t>
      </w:r>
    </w:p>
    <w:p w14:paraId="419A7DC5" w14:textId="45626461" w:rsidR="00C368D2" w:rsidRPr="00750793" w:rsidRDefault="00196CD1" w:rsidP="00C368D2">
      <w:pPr>
        <w:pStyle w:val="ListParagraph"/>
        <w:numPr>
          <w:ilvl w:val="0"/>
          <w:numId w:val="19"/>
        </w:numPr>
        <w:spacing w:before="240" w:after="240"/>
        <w:rPr>
          <w:rFonts w:ascii="Arial" w:hAnsi="Arial" w:cs="Arial"/>
          <w:bCs/>
          <w:kern w:val="0"/>
          <w:sz w:val="20"/>
          <w:szCs w:val="20"/>
        </w:rPr>
      </w:pPr>
      <w:r w:rsidRPr="00750793">
        <w:rPr>
          <w:rFonts w:ascii="Arial" w:hAnsi="Arial" w:cs="Arial"/>
          <w:bCs/>
          <w:kern w:val="0"/>
          <w:sz w:val="20"/>
          <w:szCs w:val="20"/>
        </w:rPr>
        <w:t>S</w:t>
      </w:r>
      <w:r w:rsidR="00C368D2" w:rsidRPr="00750793">
        <w:rPr>
          <w:rFonts w:ascii="Arial" w:hAnsi="Arial" w:cs="Arial"/>
          <w:bCs/>
          <w:kern w:val="0"/>
          <w:sz w:val="20"/>
          <w:szCs w:val="20"/>
        </w:rPr>
        <w:t xml:space="preserve">ee if </w:t>
      </w:r>
      <w:r w:rsidRPr="00750793">
        <w:rPr>
          <w:rFonts w:ascii="Arial" w:hAnsi="Arial" w:cs="Arial"/>
          <w:bCs/>
          <w:kern w:val="0"/>
          <w:sz w:val="20"/>
          <w:szCs w:val="20"/>
        </w:rPr>
        <w:t xml:space="preserve">Caldor </w:t>
      </w:r>
      <w:r w:rsidR="00C368D2" w:rsidRPr="00750793">
        <w:rPr>
          <w:rFonts w:ascii="Arial" w:hAnsi="Arial" w:cs="Arial"/>
          <w:bCs/>
          <w:kern w:val="0"/>
          <w:sz w:val="20"/>
          <w:szCs w:val="20"/>
        </w:rPr>
        <w:t>fuels</w:t>
      </w:r>
      <w:r w:rsidRPr="00750793">
        <w:rPr>
          <w:rFonts w:ascii="Arial" w:hAnsi="Arial" w:cs="Arial"/>
          <w:bCs/>
          <w:kern w:val="0"/>
          <w:sz w:val="20"/>
          <w:szCs w:val="20"/>
        </w:rPr>
        <w:t xml:space="preserve"> treatment effectiveness </w:t>
      </w:r>
      <w:r w:rsidR="00C368D2" w:rsidRPr="00750793">
        <w:rPr>
          <w:rFonts w:ascii="Arial" w:hAnsi="Arial" w:cs="Arial"/>
          <w:bCs/>
          <w:kern w:val="0"/>
          <w:sz w:val="20"/>
          <w:szCs w:val="20"/>
        </w:rPr>
        <w:t xml:space="preserve">briefs </w:t>
      </w:r>
      <w:r w:rsidRPr="00750793">
        <w:rPr>
          <w:rFonts w:ascii="Arial" w:hAnsi="Arial" w:cs="Arial"/>
          <w:bCs/>
          <w:kern w:val="0"/>
          <w:sz w:val="20"/>
          <w:szCs w:val="20"/>
        </w:rPr>
        <w:t xml:space="preserve">(Dana Walsh) </w:t>
      </w:r>
      <w:r w:rsidR="00C368D2" w:rsidRPr="00750793">
        <w:rPr>
          <w:rFonts w:ascii="Arial" w:hAnsi="Arial" w:cs="Arial"/>
          <w:bCs/>
          <w:kern w:val="0"/>
          <w:sz w:val="20"/>
          <w:szCs w:val="20"/>
        </w:rPr>
        <w:t>can be shared with ACCG</w:t>
      </w:r>
    </w:p>
    <w:p w14:paraId="5ED7C867" w14:textId="6AB1C370" w:rsidR="00C368D2" w:rsidRDefault="00196CD1" w:rsidP="00C368D2">
      <w:pPr>
        <w:pStyle w:val="ListParagraph"/>
        <w:numPr>
          <w:ilvl w:val="0"/>
          <w:numId w:val="19"/>
        </w:numPr>
        <w:spacing w:before="240" w:after="240"/>
        <w:rPr>
          <w:rFonts w:ascii="Arial" w:hAnsi="Arial" w:cs="Arial"/>
          <w:bCs/>
          <w:kern w:val="0"/>
          <w:sz w:val="20"/>
          <w:szCs w:val="20"/>
        </w:rPr>
      </w:pPr>
      <w:r w:rsidRPr="00750793">
        <w:rPr>
          <w:rFonts w:ascii="Arial" w:hAnsi="Arial" w:cs="Arial"/>
          <w:bCs/>
          <w:kern w:val="0"/>
          <w:sz w:val="20"/>
          <w:szCs w:val="20"/>
        </w:rPr>
        <w:t xml:space="preserve">Work with Kirsten and Meagan Leahy on </w:t>
      </w:r>
      <w:r w:rsidR="00C368D2" w:rsidRPr="00750793">
        <w:rPr>
          <w:rFonts w:ascii="Arial" w:hAnsi="Arial" w:cs="Arial"/>
          <w:bCs/>
          <w:kern w:val="0"/>
          <w:sz w:val="20"/>
          <w:szCs w:val="20"/>
        </w:rPr>
        <w:t xml:space="preserve">spatial database of monitoring projects </w:t>
      </w:r>
    </w:p>
    <w:p w14:paraId="15BA1225" w14:textId="4AEC1C06" w:rsidR="00405A43" w:rsidRPr="00405A43" w:rsidRDefault="00405A43" w:rsidP="00405A43">
      <w:pPr>
        <w:pStyle w:val="ListParagraph"/>
        <w:numPr>
          <w:ilvl w:val="0"/>
          <w:numId w:val="19"/>
        </w:numPr>
        <w:spacing w:before="240" w:after="240"/>
        <w:rPr>
          <w:rFonts w:ascii="Arial" w:hAnsi="Arial" w:cs="Arial"/>
          <w:b/>
          <w:bCs/>
          <w:kern w:val="0"/>
          <w:sz w:val="20"/>
          <w:szCs w:val="20"/>
        </w:rPr>
      </w:pPr>
      <w:r w:rsidRPr="00405A43">
        <w:rPr>
          <w:rFonts w:ascii="Arial" w:hAnsi="Arial" w:cs="Arial"/>
          <w:b/>
          <w:bCs/>
          <w:kern w:val="0"/>
          <w:sz w:val="20"/>
          <w:szCs w:val="20"/>
        </w:rPr>
        <w:t xml:space="preserve">(NEW)  </w:t>
      </w:r>
      <w:r>
        <w:rPr>
          <w:rFonts w:ascii="Arial" w:hAnsi="Arial" w:cs="Arial"/>
          <w:b/>
          <w:bCs/>
          <w:kern w:val="0"/>
          <w:sz w:val="20"/>
          <w:szCs w:val="20"/>
        </w:rPr>
        <w:t>design flyer to present to ACCG, SOFAR, FS about monitoring symposium and initiate conversations with these groups to establish interest/permissions for field trips</w:t>
      </w:r>
    </w:p>
    <w:p w14:paraId="17300F75" w14:textId="77777777" w:rsidR="00CE40EB" w:rsidRPr="00196CD1" w:rsidRDefault="00CE40EB" w:rsidP="00CE40EB">
      <w:pPr>
        <w:pStyle w:val="ListParagraph"/>
        <w:numPr>
          <w:ilvl w:val="0"/>
          <w:numId w:val="0"/>
        </w:numPr>
        <w:tabs>
          <w:tab w:val="clear" w:pos="720"/>
        </w:tabs>
        <w:ind w:left="720"/>
        <w:rPr>
          <w:rFonts w:ascii="Arial" w:hAnsi="Arial" w:cs="Arial"/>
          <w:sz w:val="20"/>
          <w:szCs w:val="20"/>
        </w:rPr>
      </w:pPr>
    </w:p>
    <w:p w14:paraId="29CDAE88" w14:textId="77777777" w:rsidR="00CE40EB" w:rsidRPr="00196CD1" w:rsidRDefault="00CE40EB" w:rsidP="00CE40EB">
      <w:pPr>
        <w:rPr>
          <w:rFonts w:ascii="Arial" w:hAnsi="Arial" w:cs="Arial"/>
          <w:sz w:val="20"/>
          <w:szCs w:val="20"/>
        </w:rPr>
      </w:pPr>
      <w:r w:rsidRPr="00196CD1">
        <w:rPr>
          <w:rFonts w:ascii="Arial" w:hAnsi="Arial" w:cs="Arial"/>
          <w:sz w:val="20"/>
          <w:szCs w:val="20"/>
        </w:rPr>
        <w:t>Chuck</w:t>
      </w:r>
    </w:p>
    <w:p w14:paraId="52AD65A1" w14:textId="77777777" w:rsidR="00CE40EB" w:rsidRPr="00196CD1" w:rsidRDefault="00CE40EB" w:rsidP="00CE40EB">
      <w:pPr>
        <w:numPr>
          <w:ilvl w:val="0"/>
          <w:numId w:val="22"/>
        </w:numPr>
        <w:ind w:left="540"/>
        <w:textAlignment w:val="center"/>
        <w:rPr>
          <w:rFonts w:ascii="Arial" w:hAnsi="Arial" w:cs="Arial"/>
          <w:sz w:val="20"/>
          <w:szCs w:val="20"/>
        </w:rPr>
      </w:pPr>
      <w:r w:rsidRPr="00196CD1">
        <w:rPr>
          <w:rFonts w:ascii="Arial" w:hAnsi="Arial" w:cs="Arial"/>
          <w:sz w:val="20"/>
          <w:szCs w:val="20"/>
        </w:rPr>
        <w:t xml:space="preserve">Check in with Maura and Jeff on removal of aquatic terrestrial </w:t>
      </w:r>
    </w:p>
    <w:p w14:paraId="6120C39A" w14:textId="77777777" w:rsidR="00CE40EB" w:rsidRPr="00196CD1" w:rsidRDefault="00CE40EB" w:rsidP="00CE40EB">
      <w:pPr>
        <w:numPr>
          <w:ilvl w:val="0"/>
          <w:numId w:val="22"/>
        </w:numPr>
        <w:ind w:left="540"/>
        <w:textAlignment w:val="center"/>
        <w:rPr>
          <w:rFonts w:ascii="Arial" w:hAnsi="Arial" w:cs="Arial"/>
          <w:sz w:val="20"/>
          <w:szCs w:val="20"/>
        </w:rPr>
      </w:pPr>
      <w:r w:rsidRPr="00196CD1">
        <w:rPr>
          <w:rFonts w:ascii="Arial" w:hAnsi="Arial" w:cs="Arial"/>
          <w:sz w:val="20"/>
          <w:szCs w:val="20"/>
        </w:rPr>
        <w:t>Report out on Karen Pope - Sierra Nevada Yellow Legged Frogs</w:t>
      </w:r>
    </w:p>
    <w:p w14:paraId="40FCDD49" w14:textId="77777777" w:rsidR="00CE40EB" w:rsidRPr="00196CD1" w:rsidRDefault="00CE40EB" w:rsidP="00CE40EB">
      <w:pPr>
        <w:rPr>
          <w:rFonts w:ascii="Arial" w:hAnsi="Arial" w:cs="Arial"/>
          <w:sz w:val="20"/>
          <w:szCs w:val="20"/>
        </w:rPr>
      </w:pPr>
    </w:p>
    <w:p w14:paraId="3FC21A67" w14:textId="77777777" w:rsidR="00CE40EB" w:rsidRPr="00196CD1" w:rsidRDefault="00CE40EB" w:rsidP="00CE40EB">
      <w:pPr>
        <w:rPr>
          <w:rFonts w:ascii="Arial" w:hAnsi="Arial" w:cs="Arial"/>
          <w:sz w:val="20"/>
          <w:szCs w:val="20"/>
        </w:rPr>
      </w:pPr>
      <w:r w:rsidRPr="00196CD1">
        <w:rPr>
          <w:rFonts w:ascii="Arial" w:hAnsi="Arial" w:cs="Arial"/>
          <w:sz w:val="20"/>
          <w:szCs w:val="20"/>
        </w:rPr>
        <w:t>Megan</w:t>
      </w:r>
    </w:p>
    <w:p w14:paraId="147BB5F1" w14:textId="326CDF2A" w:rsidR="00CE40EB" w:rsidRDefault="00CE40EB" w:rsidP="00CE40EB">
      <w:pPr>
        <w:pStyle w:val="ListParagraph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 w:rsidRPr="00196CD1">
        <w:rPr>
          <w:rFonts w:ascii="Arial" w:hAnsi="Arial" w:cs="Arial"/>
          <w:sz w:val="20"/>
          <w:szCs w:val="20"/>
        </w:rPr>
        <w:t>Website additions after the group follows up on this</w:t>
      </w:r>
      <w:r w:rsidR="00405A43">
        <w:rPr>
          <w:rFonts w:ascii="Arial" w:hAnsi="Arial" w:cs="Arial"/>
          <w:sz w:val="20"/>
          <w:szCs w:val="20"/>
        </w:rPr>
        <w:t xml:space="preserve"> (such as additional photos)</w:t>
      </w:r>
    </w:p>
    <w:p w14:paraId="40A3A210" w14:textId="0CB66089" w:rsidR="00750793" w:rsidRPr="00405A43" w:rsidRDefault="00750793" w:rsidP="00CE40EB">
      <w:pPr>
        <w:pStyle w:val="ListParagraph"/>
        <w:numPr>
          <w:ilvl w:val="0"/>
          <w:numId w:val="23"/>
        </w:numPr>
        <w:rPr>
          <w:rFonts w:ascii="Arial" w:hAnsi="Arial" w:cs="Arial"/>
          <w:b/>
          <w:sz w:val="20"/>
          <w:szCs w:val="20"/>
        </w:rPr>
      </w:pPr>
      <w:r w:rsidRPr="00405A43">
        <w:rPr>
          <w:rFonts w:ascii="Arial" w:hAnsi="Arial" w:cs="Arial"/>
          <w:b/>
          <w:sz w:val="20"/>
          <w:szCs w:val="20"/>
        </w:rPr>
        <w:t xml:space="preserve">(NEW) create a </w:t>
      </w:r>
      <w:proofErr w:type="spellStart"/>
      <w:r w:rsidRPr="00405A43">
        <w:rPr>
          <w:rFonts w:ascii="Arial" w:hAnsi="Arial" w:cs="Arial"/>
          <w:b/>
          <w:sz w:val="20"/>
          <w:szCs w:val="20"/>
        </w:rPr>
        <w:t>cheatsheet</w:t>
      </w:r>
      <w:proofErr w:type="spellEnd"/>
      <w:r w:rsidRPr="00405A43">
        <w:rPr>
          <w:rFonts w:ascii="Arial" w:hAnsi="Arial" w:cs="Arial"/>
          <w:b/>
          <w:sz w:val="20"/>
          <w:szCs w:val="20"/>
        </w:rPr>
        <w:t xml:space="preserve"> for Google Awesome Tables prior to end of contract</w:t>
      </w:r>
    </w:p>
    <w:p w14:paraId="68FF8DD4" w14:textId="77777777" w:rsidR="00CE40EB" w:rsidRPr="00196CD1" w:rsidRDefault="00CE40EB" w:rsidP="00CE40EB">
      <w:pPr>
        <w:rPr>
          <w:rFonts w:ascii="Arial" w:hAnsi="Arial" w:cs="Arial"/>
          <w:sz w:val="20"/>
          <w:szCs w:val="20"/>
        </w:rPr>
      </w:pPr>
    </w:p>
    <w:p w14:paraId="2EF0EF75" w14:textId="77777777" w:rsidR="00CE40EB" w:rsidRPr="00196CD1" w:rsidRDefault="00CE40EB" w:rsidP="00CE40EB">
      <w:pPr>
        <w:rPr>
          <w:rFonts w:ascii="Arial" w:hAnsi="Arial" w:cs="Arial"/>
          <w:sz w:val="20"/>
          <w:szCs w:val="20"/>
        </w:rPr>
      </w:pPr>
      <w:r w:rsidRPr="00196CD1">
        <w:rPr>
          <w:rFonts w:ascii="Arial" w:hAnsi="Arial" w:cs="Arial"/>
          <w:sz w:val="20"/>
          <w:szCs w:val="20"/>
        </w:rPr>
        <w:t>Gwen</w:t>
      </w:r>
    </w:p>
    <w:p w14:paraId="6C1F357E" w14:textId="77777777" w:rsidR="00CE40EB" w:rsidRPr="00196CD1" w:rsidRDefault="00CE40EB" w:rsidP="00CE40EB">
      <w:pPr>
        <w:pStyle w:val="ListParagraph"/>
        <w:numPr>
          <w:ilvl w:val="0"/>
          <w:numId w:val="21"/>
        </w:numPr>
        <w:tabs>
          <w:tab w:val="clear" w:pos="720"/>
        </w:tabs>
        <w:textAlignment w:val="center"/>
        <w:rPr>
          <w:rFonts w:ascii="Arial" w:hAnsi="Arial" w:cs="Arial"/>
          <w:sz w:val="20"/>
          <w:szCs w:val="20"/>
        </w:rPr>
      </w:pPr>
      <w:r w:rsidRPr="00196CD1">
        <w:rPr>
          <w:rFonts w:ascii="Arial" w:hAnsi="Arial" w:cs="Arial"/>
          <w:sz w:val="20"/>
          <w:szCs w:val="20"/>
        </w:rPr>
        <w:t xml:space="preserve">Add Little Indian Valley, Thompson, and Foster Firs to Climate Engine monitoring </w:t>
      </w:r>
    </w:p>
    <w:p w14:paraId="04540263" w14:textId="77777777" w:rsidR="00CE40EB" w:rsidRPr="00196CD1" w:rsidRDefault="00CE40EB" w:rsidP="00CE40EB">
      <w:pPr>
        <w:rPr>
          <w:rFonts w:ascii="Arial" w:hAnsi="Arial" w:cs="Arial"/>
          <w:bCs/>
          <w:sz w:val="20"/>
          <w:szCs w:val="20"/>
        </w:rPr>
      </w:pPr>
    </w:p>
    <w:p w14:paraId="25EC3AC0" w14:textId="77777777" w:rsidR="00CE40EB" w:rsidRPr="00196CD1" w:rsidRDefault="00CE40EB" w:rsidP="00CE40EB">
      <w:pPr>
        <w:rPr>
          <w:rFonts w:ascii="Arial" w:hAnsi="Arial" w:cs="Arial"/>
          <w:bCs/>
          <w:sz w:val="20"/>
          <w:szCs w:val="20"/>
        </w:rPr>
      </w:pPr>
      <w:r w:rsidRPr="00196CD1">
        <w:rPr>
          <w:rFonts w:ascii="Arial" w:hAnsi="Arial" w:cs="Arial"/>
          <w:bCs/>
          <w:sz w:val="20"/>
          <w:szCs w:val="20"/>
        </w:rPr>
        <w:t>Helen</w:t>
      </w:r>
    </w:p>
    <w:p w14:paraId="7296A6B9" w14:textId="77777777" w:rsidR="00CE40EB" w:rsidRPr="00196CD1" w:rsidRDefault="00CE40EB" w:rsidP="00CE40EB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196CD1">
        <w:rPr>
          <w:rFonts w:ascii="Arial" w:hAnsi="Arial" w:cs="Arial"/>
          <w:sz w:val="20"/>
          <w:szCs w:val="20"/>
        </w:rPr>
        <w:t>Helen will share WRAM with group when finalized</w:t>
      </w:r>
    </w:p>
    <w:p w14:paraId="1886F248" w14:textId="77777777" w:rsidR="00CE40EB" w:rsidRPr="00196CD1" w:rsidRDefault="00CE40EB" w:rsidP="00CE40EB">
      <w:pPr>
        <w:pStyle w:val="ListParagraph"/>
        <w:numPr>
          <w:ilvl w:val="0"/>
          <w:numId w:val="6"/>
        </w:numPr>
        <w:tabs>
          <w:tab w:val="clear" w:pos="720"/>
        </w:tabs>
        <w:rPr>
          <w:rFonts w:ascii="Arial" w:hAnsi="Arial" w:cs="Arial"/>
          <w:sz w:val="20"/>
          <w:szCs w:val="20"/>
        </w:rPr>
      </w:pPr>
      <w:r w:rsidRPr="00196CD1">
        <w:rPr>
          <w:rFonts w:ascii="Arial" w:hAnsi="Arial" w:cs="Arial"/>
          <w:sz w:val="20"/>
          <w:szCs w:val="20"/>
        </w:rPr>
        <w:t>Look at range plots for potential inclusion to address monitoring strategy questions</w:t>
      </w:r>
    </w:p>
    <w:p w14:paraId="0C097D5D" w14:textId="77777777" w:rsidR="00CE40EB" w:rsidRDefault="00CE40EB" w:rsidP="00CE40EB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196CD1">
        <w:rPr>
          <w:rFonts w:ascii="Arial" w:hAnsi="Arial" w:cs="Arial"/>
          <w:sz w:val="20"/>
          <w:szCs w:val="20"/>
        </w:rPr>
        <w:t>Helen will share WRAM with group when finalized</w:t>
      </w:r>
    </w:p>
    <w:p w14:paraId="27C1B536" w14:textId="52114F11" w:rsidR="00405A43" w:rsidRPr="00405A43" w:rsidRDefault="00405A43" w:rsidP="00CE40EB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bookmarkStart w:id="1" w:name="_GoBack"/>
      <w:r w:rsidRPr="00405A43">
        <w:rPr>
          <w:rFonts w:ascii="Arial" w:hAnsi="Arial" w:cs="Arial"/>
          <w:b/>
          <w:sz w:val="20"/>
          <w:szCs w:val="20"/>
        </w:rPr>
        <w:t>(NEW) Serve on monitoring symposium working group</w:t>
      </w:r>
    </w:p>
    <w:bookmarkEnd w:id="1"/>
    <w:p w14:paraId="631B1E04" w14:textId="77777777" w:rsidR="00CE40EB" w:rsidRPr="00196CD1" w:rsidRDefault="00CE40EB" w:rsidP="00CE40EB">
      <w:pPr>
        <w:rPr>
          <w:rFonts w:ascii="Arial" w:hAnsi="Arial" w:cs="Arial"/>
          <w:sz w:val="20"/>
          <w:szCs w:val="20"/>
        </w:rPr>
      </w:pPr>
    </w:p>
    <w:p w14:paraId="225B795D" w14:textId="77777777" w:rsidR="00CE40EB" w:rsidRPr="00196CD1" w:rsidRDefault="00CE40EB" w:rsidP="00CE40EB">
      <w:pPr>
        <w:rPr>
          <w:rFonts w:ascii="Arial" w:hAnsi="Arial" w:cs="Arial"/>
          <w:sz w:val="20"/>
          <w:szCs w:val="20"/>
        </w:rPr>
      </w:pPr>
      <w:r w:rsidRPr="00196CD1">
        <w:rPr>
          <w:rFonts w:ascii="Arial" w:hAnsi="Arial" w:cs="Arial"/>
          <w:sz w:val="20"/>
          <w:szCs w:val="20"/>
        </w:rPr>
        <w:t>Zac</w:t>
      </w:r>
    </w:p>
    <w:p w14:paraId="2A4BAC91" w14:textId="77777777" w:rsidR="00CE40EB" w:rsidRPr="00196CD1" w:rsidRDefault="00CE40EB" w:rsidP="00CE40EB">
      <w:pPr>
        <w:pStyle w:val="ListParagraph"/>
        <w:numPr>
          <w:ilvl w:val="0"/>
          <w:numId w:val="26"/>
        </w:numPr>
        <w:tabs>
          <w:tab w:val="clear" w:pos="720"/>
        </w:tabs>
        <w:rPr>
          <w:rFonts w:ascii="Arial" w:hAnsi="Arial" w:cs="Arial"/>
          <w:sz w:val="20"/>
          <w:szCs w:val="20"/>
        </w:rPr>
      </w:pPr>
      <w:r w:rsidRPr="00196CD1">
        <w:rPr>
          <w:rFonts w:ascii="Arial" w:hAnsi="Arial" w:cs="Arial"/>
          <w:sz w:val="20"/>
          <w:szCs w:val="20"/>
        </w:rPr>
        <w:t xml:space="preserve">Check to see if </w:t>
      </w:r>
      <w:proofErr w:type="spellStart"/>
      <w:r w:rsidRPr="00196CD1">
        <w:rPr>
          <w:rFonts w:ascii="Arial" w:hAnsi="Arial" w:cs="Arial"/>
          <w:sz w:val="20"/>
          <w:szCs w:val="20"/>
        </w:rPr>
        <w:t>Matley</w:t>
      </w:r>
      <w:proofErr w:type="spellEnd"/>
      <w:r w:rsidRPr="00196CD1">
        <w:rPr>
          <w:rFonts w:ascii="Arial" w:hAnsi="Arial" w:cs="Arial"/>
          <w:sz w:val="20"/>
          <w:szCs w:val="20"/>
        </w:rPr>
        <w:t xml:space="preserve"> got read prior to implementation by the range monitoring program</w:t>
      </w:r>
    </w:p>
    <w:p w14:paraId="342810F7" w14:textId="77777777" w:rsidR="00196CD1" w:rsidRPr="00196CD1" w:rsidRDefault="00196CD1" w:rsidP="00196CD1">
      <w:pPr>
        <w:rPr>
          <w:rFonts w:ascii="Arial" w:hAnsi="Arial" w:cs="Arial"/>
          <w:sz w:val="20"/>
          <w:szCs w:val="20"/>
        </w:rPr>
      </w:pPr>
    </w:p>
    <w:p w14:paraId="001FA8DA" w14:textId="77777777" w:rsidR="00196CD1" w:rsidRPr="00196CD1" w:rsidRDefault="00196CD1" w:rsidP="00196CD1">
      <w:pPr>
        <w:rPr>
          <w:rFonts w:ascii="Arial" w:hAnsi="Arial" w:cs="Arial"/>
          <w:sz w:val="20"/>
          <w:szCs w:val="20"/>
        </w:rPr>
      </w:pPr>
      <w:r w:rsidRPr="00196CD1">
        <w:rPr>
          <w:rFonts w:ascii="Arial" w:hAnsi="Arial" w:cs="Arial"/>
          <w:sz w:val="20"/>
          <w:szCs w:val="20"/>
        </w:rPr>
        <w:t>Kirsten</w:t>
      </w:r>
    </w:p>
    <w:p w14:paraId="599D73DB" w14:textId="4BA21182" w:rsidR="00196CD1" w:rsidRDefault="00196CD1" w:rsidP="00196CD1">
      <w:pPr>
        <w:pStyle w:val="ListParagraph"/>
        <w:numPr>
          <w:ilvl w:val="0"/>
          <w:numId w:val="26"/>
        </w:numPr>
        <w:tabs>
          <w:tab w:val="clear" w:pos="720"/>
        </w:tabs>
        <w:rPr>
          <w:rFonts w:ascii="Arial" w:hAnsi="Arial" w:cs="Arial"/>
          <w:sz w:val="20"/>
          <w:szCs w:val="20"/>
        </w:rPr>
      </w:pPr>
      <w:r w:rsidRPr="00750793">
        <w:rPr>
          <w:rFonts w:ascii="Arial" w:hAnsi="Arial" w:cs="Arial"/>
          <w:sz w:val="20"/>
          <w:szCs w:val="20"/>
        </w:rPr>
        <w:t>Work with Becky and Meaghan Leahy on spatial database of monitoring projects</w:t>
      </w:r>
    </w:p>
    <w:p w14:paraId="2386795E" w14:textId="77777777" w:rsidR="00750793" w:rsidRDefault="00750793" w:rsidP="00750793">
      <w:pPr>
        <w:rPr>
          <w:rFonts w:ascii="Arial" w:hAnsi="Arial" w:cs="Arial"/>
          <w:sz w:val="20"/>
          <w:szCs w:val="20"/>
        </w:rPr>
      </w:pPr>
    </w:p>
    <w:p w14:paraId="7FD4D914" w14:textId="39668DFB" w:rsidR="00750793" w:rsidRPr="00750793" w:rsidRDefault="00750793" w:rsidP="0075079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Sue</w:t>
      </w:r>
    </w:p>
    <w:p w14:paraId="7115B11B" w14:textId="1BAABB77" w:rsidR="00750793" w:rsidRDefault="00405A43" w:rsidP="00750793">
      <w:pPr>
        <w:numPr>
          <w:ilvl w:val="0"/>
          <w:numId w:val="22"/>
        </w:numPr>
        <w:ind w:left="540"/>
        <w:textAlignment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Bring up symposium idea at next SOFAR meeting </w:t>
      </w:r>
    </w:p>
    <w:p w14:paraId="03CBAAF1" w14:textId="7284501E" w:rsidR="00405A43" w:rsidRPr="00405A43" w:rsidRDefault="00405A43" w:rsidP="00750793">
      <w:pPr>
        <w:numPr>
          <w:ilvl w:val="0"/>
          <w:numId w:val="22"/>
        </w:numPr>
        <w:ind w:left="540"/>
        <w:textAlignment w:val="center"/>
        <w:rPr>
          <w:rFonts w:ascii="Arial" w:hAnsi="Arial" w:cs="Arial"/>
          <w:b/>
          <w:sz w:val="20"/>
          <w:szCs w:val="20"/>
        </w:rPr>
      </w:pPr>
      <w:r w:rsidRPr="00405A43">
        <w:rPr>
          <w:rFonts w:ascii="Arial" w:hAnsi="Arial" w:cs="Arial"/>
          <w:b/>
          <w:sz w:val="20"/>
          <w:szCs w:val="20"/>
        </w:rPr>
        <w:t>(NEW) Serve on monitoring symposium working group</w:t>
      </w:r>
    </w:p>
    <w:p w14:paraId="2DF40111" w14:textId="77777777" w:rsidR="00196CD1" w:rsidRPr="00196CD1" w:rsidRDefault="00196CD1" w:rsidP="00196CD1">
      <w:pPr>
        <w:rPr>
          <w:rFonts w:cs="Calibri"/>
        </w:rPr>
      </w:pPr>
    </w:p>
    <w:p w14:paraId="04D9A7D2" w14:textId="77777777" w:rsidR="00CE40EB" w:rsidRDefault="00CE40EB" w:rsidP="00CE40EB"/>
    <w:p w14:paraId="2D07D112" w14:textId="77777777" w:rsidR="00CE40EB" w:rsidRPr="00196CD1" w:rsidRDefault="00CE40EB" w:rsidP="00CE40EB">
      <w:pPr>
        <w:pStyle w:val="Heading2"/>
        <w:rPr>
          <w:rFonts w:ascii="Arial" w:hAnsi="Arial" w:cs="Arial"/>
          <w:i/>
          <w:color w:val="auto"/>
          <w:sz w:val="24"/>
          <w:szCs w:val="24"/>
        </w:rPr>
      </w:pPr>
      <w:r w:rsidRPr="00196CD1">
        <w:rPr>
          <w:rFonts w:ascii="Arial" w:hAnsi="Arial" w:cs="Arial"/>
          <w:b/>
          <w:color w:val="auto"/>
          <w:sz w:val="24"/>
          <w:szCs w:val="24"/>
        </w:rPr>
        <w:t>Future Agenda Topics</w:t>
      </w:r>
      <w:r w:rsidR="00196CD1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196CD1" w:rsidRPr="00196CD1">
        <w:rPr>
          <w:rFonts w:ascii="Arial" w:hAnsi="Arial" w:cs="Arial"/>
          <w:i/>
          <w:color w:val="auto"/>
          <w:sz w:val="24"/>
          <w:szCs w:val="24"/>
        </w:rPr>
        <w:t>(carried over from November notes)</w:t>
      </w:r>
    </w:p>
    <w:p w14:paraId="1FEC78B5" w14:textId="77777777" w:rsidR="00CE40EB" w:rsidRDefault="00CE40EB" w:rsidP="00CE40EB"/>
    <w:p w14:paraId="4DDF7113" w14:textId="77777777" w:rsidR="00CE40EB" w:rsidRPr="00CB1AF2" w:rsidRDefault="00CE40EB" w:rsidP="00CE40EB">
      <w:pPr>
        <w:pStyle w:val="ListParagraph"/>
        <w:numPr>
          <w:ilvl w:val="0"/>
          <w:numId w:val="11"/>
        </w:numPr>
        <w:textAlignment w:val="center"/>
        <w:rPr>
          <w:rFonts w:cs="Calibri"/>
        </w:rPr>
      </w:pPr>
      <w:r w:rsidRPr="00CB1AF2">
        <w:rPr>
          <w:rFonts w:cs="Calibri"/>
        </w:rPr>
        <w:t>Monitoring Strategy - review the strategy and see if there is something else we might need to pursue</w:t>
      </w:r>
      <w:r>
        <w:rPr>
          <w:rFonts w:cs="Calibri"/>
        </w:rPr>
        <w:t xml:space="preserve"> (ongoing)</w:t>
      </w:r>
    </w:p>
    <w:p w14:paraId="1001BE05" w14:textId="77777777" w:rsidR="00CE40EB" w:rsidRDefault="00CE40EB" w:rsidP="00CE40EB">
      <w:pPr>
        <w:numPr>
          <w:ilvl w:val="1"/>
          <w:numId w:val="11"/>
        </w:numPr>
        <w:textAlignment w:val="center"/>
        <w:rPr>
          <w:rFonts w:cs="Calibri"/>
        </w:rPr>
      </w:pPr>
      <w:r w:rsidRPr="00A1070A">
        <w:rPr>
          <w:rFonts w:cs="Calibri"/>
        </w:rPr>
        <w:t xml:space="preserve">Track key issues and make sure </w:t>
      </w:r>
      <w:r>
        <w:rPr>
          <w:rFonts w:cs="Calibri"/>
        </w:rPr>
        <w:t>we are monitoring them</w:t>
      </w:r>
    </w:p>
    <w:p w14:paraId="2DE390AC" w14:textId="77777777" w:rsidR="00CE40EB" w:rsidRPr="00A1070A" w:rsidRDefault="00CE40EB" w:rsidP="00CE40EB">
      <w:pPr>
        <w:numPr>
          <w:ilvl w:val="1"/>
          <w:numId w:val="11"/>
        </w:numPr>
        <w:textAlignment w:val="center"/>
        <w:rPr>
          <w:rFonts w:cs="Calibri"/>
        </w:rPr>
      </w:pPr>
      <w:r>
        <w:rPr>
          <w:rFonts w:cs="Calibri"/>
        </w:rPr>
        <w:t>Is there any new information gained that can be applied to management?</w:t>
      </w:r>
    </w:p>
    <w:p w14:paraId="0E31DB92" w14:textId="77777777" w:rsidR="00CE40EB" w:rsidRPr="002870E7" w:rsidRDefault="00CE40EB" w:rsidP="00CE40EB">
      <w:pPr>
        <w:pStyle w:val="ListParagraph"/>
        <w:numPr>
          <w:ilvl w:val="0"/>
          <w:numId w:val="11"/>
        </w:numPr>
        <w:rPr>
          <w:color w:val="auto"/>
        </w:rPr>
      </w:pPr>
      <w:r>
        <w:rPr>
          <w:color w:val="auto"/>
        </w:rPr>
        <w:t>Spring – Power fire field symposium – reevaluate if there are additional speakers (i.e. Gwen and conifer effectiveness), need to be able to carpool for field tour to be feasible – maybe a Caldor and Power Fire field tour, also would be good to plan monitoring field tours on Calaveras</w:t>
      </w:r>
    </w:p>
    <w:p w14:paraId="29C135A6" w14:textId="77777777" w:rsidR="00CE40EB" w:rsidRDefault="00CE40EB" w:rsidP="00CE40EB">
      <w:pPr>
        <w:pStyle w:val="ListParagraph"/>
        <w:numPr>
          <w:ilvl w:val="0"/>
          <w:numId w:val="11"/>
        </w:numPr>
        <w:textAlignment w:val="center"/>
        <w:rPr>
          <w:rFonts w:cs="Calibri"/>
        </w:rPr>
      </w:pPr>
      <w:r w:rsidRPr="00CB1AF2">
        <w:rPr>
          <w:rFonts w:cs="Calibri"/>
        </w:rPr>
        <w:t>CA Forest Observatory – could be a good topic for our group (</w:t>
      </w:r>
      <w:r>
        <w:rPr>
          <w:rFonts w:cs="Calibri"/>
        </w:rPr>
        <w:t>this might be a great SLAWG topic as well)</w:t>
      </w:r>
    </w:p>
    <w:p w14:paraId="7433F153" w14:textId="77777777" w:rsidR="00CE40EB" w:rsidRDefault="00CE40EB" w:rsidP="00CE40EB">
      <w:pPr>
        <w:pStyle w:val="ListParagraph"/>
        <w:numPr>
          <w:ilvl w:val="0"/>
          <w:numId w:val="11"/>
        </w:numPr>
        <w:textAlignment w:val="center"/>
        <w:rPr>
          <w:rFonts w:cs="Calibri"/>
        </w:rPr>
      </w:pPr>
      <w:r>
        <w:rPr>
          <w:rFonts w:cs="Calibri"/>
        </w:rPr>
        <w:t>Landscape Scale Assessment – circle back to reporting and how we can tackle assessing at a broader scale – maybe LiDAR will help us with this? (linked to part 2 of SLAWG been postponed)</w:t>
      </w:r>
    </w:p>
    <w:p w14:paraId="07BDFD0F" w14:textId="77777777" w:rsidR="00CE40EB" w:rsidRDefault="00CE40EB" w:rsidP="00CE40EB">
      <w:pPr>
        <w:pStyle w:val="ListParagraph"/>
        <w:numPr>
          <w:ilvl w:val="1"/>
          <w:numId w:val="11"/>
        </w:numPr>
        <w:textAlignment w:val="center"/>
        <w:rPr>
          <w:rFonts w:cs="Calibri"/>
        </w:rPr>
      </w:pPr>
      <w:r>
        <w:rPr>
          <w:rFonts w:cs="Calibri"/>
        </w:rPr>
        <w:t>Think about how we can use the LiDAR as a monitoring tool and start looking at outputs</w:t>
      </w:r>
    </w:p>
    <w:p w14:paraId="1EA1DE53" w14:textId="77777777" w:rsidR="00CE40EB" w:rsidRDefault="00CE40EB" w:rsidP="00CE40EB">
      <w:pPr>
        <w:pStyle w:val="ListParagraph"/>
        <w:numPr>
          <w:ilvl w:val="1"/>
          <w:numId w:val="11"/>
        </w:numPr>
        <w:textAlignment w:val="center"/>
        <w:rPr>
          <w:rFonts w:cs="Calibri"/>
        </w:rPr>
      </w:pPr>
      <w:r>
        <w:rPr>
          <w:rFonts w:cs="Calibri"/>
        </w:rPr>
        <w:t>Shana could present about how was used in LTW for assessment and now for monitoring</w:t>
      </w:r>
    </w:p>
    <w:p w14:paraId="42DAE0A2" w14:textId="77777777" w:rsidR="00CE40EB" w:rsidRDefault="00CE40EB" w:rsidP="00CE40EB">
      <w:pPr>
        <w:pStyle w:val="ListParagraph"/>
        <w:numPr>
          <w:ilvl w:val="1"/>
          <w:numId w:val="11"/>
        </w:numPr>
        <w:textAlignment w:val="center"/>
        <w:rPr>
          <w:rFonts w:cs="Calibri"/>
        </w:rPr>
      </w:pPr>
      <w:r>
        <w:rPr>
          <w:rFonts w:cs="Calibri"/>
        </w:rPr>
        <w:lastRenderedPageBreak/>
        <w:t>Presentation on LiDAR products once it is available for the ENF (maybe have Van and UW folks to talk about the LiDAR outputs for the ACCG)</w:t>
      </w:r>
    </w:p>
    <w:p w14:paraId="61E86F75" w14:textId="77777777" w:rsidR="00CE40EB" w:rsidRDefault="00CE40EB" w:rsidP="00CE40EB">
      <w:pPr>
        <w:pStyle w:val="ListParagraph"/>
        <w:numPr>
          <w:ilvl w:val="0"/>
          <w:numId w:val="11"/>
        </w:numPr>
        <w:textAlignment w:val="center"/>
        <w:rPr>
          <w:rFonts w:cs="Calibri"/>
        </w:rPr>
      </w:pPr>
      <w:r>
        <w:rPr>
          <w:rFonts w:cs="Calibri"/>
        </w:rPr>
        <w:t>Summarizing data now that we have data – what projects need a report out?</w:t>
      </w:r>
    </w:p>
    <w:p w14:paraId="2D08B5B8" w14:textId="77777777" w:rsidR="00CE40EB" w:rsidRPr="00962536" w:rsidRDefault="00CE40EB" w:rsidP="00CE40EB">
      <w:pPr>
        <w:pStyle w:val="ListParagraph"/>
        <w:numPr>
          <w:ilvl w:val="1"/>
          <w:numId w:val="11"/>
        </w:numPr>
        <w:textAlignment w:val="center"/>
        <w:rPr>
          <w:rFonts w:cs="Calibri"/>
        </w:rPr>
      </w:pPr>
      <w:r>
        <w:rPr>
          <w:rFonts w:asciiTheme="minorHAnsi" w:hAnsiTheme="minorHAnsi" w:cstheme="minorBidi"/>
        </w:rPr>
        <w:t>discuss how information is being presented/translated and if we can improve that</w:t>
      </w:r>
    </w:p>
    <w:p w14:paraId="423021FF" w14:textId="77777777" w:rsidR="001814DC" w:rsidRPr="00CE40EB" w:rsidRDefault="00CE40EB" w:rsidP="00CE40EB">
      <w:pPr>
        <w:pStyle w:val="ListParagraph"/>
        <w:numPr>
          <w:ilvl w:val="0"/>
          <w:numId w:val="11"/>
        </w:numPr>
        <w:textAlignment w:val="center"/>
        <w:rPr>
          <w:rFonts w:cs="Calibri"/>
        </w:rPr>
      </w:pPr>
      <w:r>
        <w:rPr>
          <w:rFonts w:cs="Calibri"/>
        </w:rPr>
        <w:t>Presentation or working group meeting on POSCRPT tool – post fire regeneration tool – once we have the RAVG data we can run this for Caldor fire</w:t>
      </w:r>
    </w:p>
    <w:sectPr w:rsidR="001814DC" w:rsidRPr="00CE40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73E8B"/>
    <w:multiLevelType w:val="hybridMultilevel"/>
    <w:tmpl w:val="22BE5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36AE5"/>
    <w:multiLevelType w:val="hybridMultilevel"/>
    <w:tmpl w:val="269E0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D724E"/>
    <w:multiLevelType w:val="multilevel"/>
    <w:tmpl w:val="BF6E8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D3E46CA"/>
    <w:multiLevelType w:val="multilevel"/>
    <w:tmpl w:val="03ECC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EF7AAB"/>
    <w:multiLevelType w:val="hybridMultilevel"/>
    <w:tmpl w:val="6884E62E"/>
    <w:lvl w:ilvl="0" w:tplc="BBB6D594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1E00AF"/>
    <w:multiLevelType w:val="hybridMultilevel"/>
    <w:tmpl w:val="E1563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3A459B"/>
    <w:multiLevelType w:val="hybridMultilevel"/>
    <w:tmpl w:val="6AD27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54C3D"/>
    <w:multiLevelType w:val="hybridMultilevel"/>
    <w:tmpl w:val="DA9E68D8"/>
    <w:lvl w:ilvl="0" w:tplc="5B50832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41960"/>
    <w:multiLevelType w:val="hybridMultilevel"/>
    <w:tmpl w:val="58CA9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FF27D6"/>
    <w:multiLevelType w:val="hybridMultilevel"/>
    <w:tmpl w:val="DD525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2C61F0"/>
    <w:multiLevelType w:val="hybridMultilevel"/>
    <w:tmpl w:val="13E6A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9F30B4"/>
    <w:multiLevelType w:val="hybridMultilevel"/>
    <w:tmpl w:val="281AD83E"/>
    <w:lvl w:ilvl="0" w:tplc="3F3075A8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EC217F"/>
    <w:multiLevelType w:val="hybridMultilevel"/>
    <w:tmpl w:val="90B60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5372EB"/>
    <w:multiLevelType w:val="hybridMultilevel"/>
    <w:tmpl w:val="D0A25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1E39D7"/>
    <w:multiLevelType w:val="hybridMultilevel"/>
    <w:tmpl w:val="EE980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266879"/>
    <w:multiLevelType w:val="hybridMultilevel"/>
    <w:tmpl w:val="91363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9966FD"/>
    <w:multiLevelType w:val="hybridMultilevel"/>
    <w:tmpl w:val="9F087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9A6C7E"/>
    <w:multiLevelType w:val="hybridMultilevel"/>
    <w:tmpl w:val="74B49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AD0643"/>
    <w:multiLevelType w:val="hybridMultilevel"/>
    <w:tmpl w:val="F1423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1A3180"/>
    <w:multiLevelType w:val="hybridMultilevel"/>
    <w:tmpl w:val="57BC5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D355EE"/>
    <w:multiLevelType w:val="hybridMultilevel"/>
    <w:tmpl w:val="E8661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787740"/>
    <w:multiLevelType w:val="hybridMultilevel"/>
    <w:tmpl w:val="4B66E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391B8B"/>
    <w:multiLevelType w:val="hybridMultilevel"/>
    <w:tmpl w:val="B2F85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D43640"/>
    <w:multiLevelType w:val="hybridMultilevel"/>
    <w:tmpl w:val="D83E8360"/>
    <w:lvl w:ilvl="0" w:tplc="BBB6D5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FE0F24"/>
    <w:multiLevelType w:val="hybridMultilevel"/>
    <w:tmpl w:val="177C2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2140C5"/>
    <w:multiLevelType w:val="hybridMultilevel"/>
    <w:tmpl w:val="244A9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9D5546"/>
    <w:multiLevelType w:val="hybridMultilevel"/>
    <w:tmpl w:val="28F49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3B5FB7"/>
    <w:multiLevelType w:val="multilevel"/>
    <w:tmpl w:val="75B07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95F74BA"/>
    <w:multiLevelType w:val="hybridMultilevel"/>
    <w:tmpl w:val="3C8C5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D21C90"/>
    <w:multiLevelType w:val="hybridMultilevel"/>
    <w:tmpl w:val="DA9E68D8"/>
    <w:lvl w:ilvl="0" w:tplc="5B50832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73403B"/>
    <w:multiLevelType w:val="multilevel"/>
    <w:tmpl w:val="A6F6A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59D333A"/>
    <w:multiLevelType w:val="hybridMultilevel"/>
    <w:tmpl w:val="D2CA0D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95D1315"/>
    <w:multiLevelType w:val="hybridMultilevel"/>
    <w:tmpl w:val="A0E2A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7835C0"/>
    <w:multiLevelType w:val="hybridMultilevel"/>
    <w:tmpl w:val="906CF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4E53AB"/>
    <w:multiLevelType w:val="hybridMultilevel"/>
    <w:tmpl w:val="C7688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0E6658"/>
    <w:multiLevelType w:val="hybridMultilevel"/>
    <w:tmpl w:val="2CE0F1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AE05133"/>
    <w:multiLevelType w:val="multilevel"/>
    <w:tmpl w:val="A7C80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B457903"/>
    <w:multiLevelType w:val="hybridMultilevel"/>
    <w:tmpl w:val="20082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971D38"/>
    <w:multiLevelType w:val="multilevel"/>
    <w:tmpl w:val="29E0B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CBE09F3"/>
    <w:multiLevelType w:val="multilevel"/>
    <w:tmpl w:val="BA829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EAD30CC"/>
    <w:multiLevelType w:val="hybridMultilevel"/>
    <w:tmpl w:val="C8700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4C45A3"/>
    <w:multiLevelType w:val="multilevel"/>
    <w:tmpl w:val="95EC2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20E4A76"/>
    <w:multiLevelType w:val="hybridMultilevel"/>
    <w:tmpl w:val="A3EC3E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2CB1C27"/>
    <w:multiLevelType w:val="hybridMultilevel"/>
    <w:tmpl w:val="EFF4161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6706660"/>
    <w:multiLevelType w:val="multilevel"/>
    <w:tmpl w:val="89DC3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A874E11"/>
    <w:multiLevelType w:val="hybridMultilevel"/>
    <w:tmpl w:val="6AB4E6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D3A7C6A"/>
    <w:multiLevelType w:val="hybridMultilevel"/>
    <w:tmpl w:val="21A4ED1C"/>
    <w:lvl w:ilvl="0" w:tplc="7DA6C34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29"/>
  </w:num>
  <w:num w:numId="4">
    <w:abstractNumId w:val="24"/>
  </w:num>
  <w:num w:numId="5">
    <w:abstractNumId w:val="10"/>
  </w:num>
  <w:num w:numId="6">
    <w:abstractNumId w:val="17"/>
  </w:num>
  <w:num w:numId="7">
    <w:abstractNumId w:val="21"/>
  </w:num>
  <w:num w:numId="8">
    <w:abstractNumId w:val="14"/>
  </w:num>
  <w:num w:numId="9">
    <w:abstractNumId w:val="32"/>
  </w:num>
  <w:num w:numId="10">
    <w:abstractNumId w:val="25"/>
  </w:num>
  <w:num w:numId="11">
    <w:abstractNumId w:val="7"/>
  </w:num>
  <w:num w:numId="12">
    <w:abstractNumId w:val="9"/>
  </w:num>
  <w:num w:numId="13">
    <w:abstractNumId w:val="26"/>
  </w:num>
  <w:num w:numId="14">
    <w:abstractNumId w:val="4"/>
  </w:num>
  <w:num w:numId="15">
    <w:abstractNumId w:val="19"/>
  </w:num>
  <w:num w:numId="16">
    <w:abstractNumId w:val="37"/>
  </w:num>
  <w:num w:numId="17">
    <w:abstractNumId w:val="40"/>
  </w:num>
  <w:num w:numId="18">
    <w:abstractNumId w:val="16"/>
  </w:num>
  <w:num w:numId="19">
    <w:abstractNumId w:val="5"/>
  </w:num>
  <w:num w:numId="20">
    <w:abstractNumId w:val="34"/>
  </w:num>
  <w:num w:numId="21">
    <w:abstractNumId w:val="20"/>
  </w:num>
  <w:num w:numId="22">
    <w:abstractNumId w:val="39"/>
  </w:num>
  <w:num w:numId="23">
    <w:abstractNumId w:val="15"/>
  </w:num>
  <w:num w:numId="24">
    <w:abstractNumId w:val="28"/>
  </w:num>
  <w:num w:numId="25">
    <w:abstractNumId w:val="12"/>
  </w:num>
  <w:num w:numId="26">
    <w:abstractNumId w:val="1"/>
  </w:num>
  <w:num w:numId="27">
    <w:abstractNumId w:val="33"/>
  </w:num>
  <w:num w:numId="28">
    <w:abstractNumId w:val="36"/>
  </w:num>
  <w:num w:numId="29">
    <w:abstractNumId w:val="44"/>
  </w:num>
  <w:num w:numId="30">
    <w:abstractNumId w:val="27"/>
  </w:num>
  <w:num w:numId="31">
    <w:abstractNumId w:val="38"/>
  </w:num>
  <w:num w:numId="32">
    <w:abstractNumId w:val="30"/>
  </w:num>
  <w:num w:numId="33">
    <w:abstractNumId w:val="2"/>
  </w:num>
  <w:num w:numId="34">
    <w:abstractNumId w:val="41"/>
  </w:num>
  <w:num w:numId="35">
    <w:abstractNumId w:val="46"/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</w:num>
  <w:num w:numId="38">
    <w:abstractNumId w:val="35"/>
  </w:num>
  <w:num w:numId="39">
    <w:abstractNumId w:val="42"/>
  </w:num>
  <w:num w:numId="40">
    <w:abstractNumId w:val="13"/>
  </w:num>
  <w:num w:numId="41">
    <w:abstractNumId w:val="18"/>
  </w:num>
  <w:num w:numId="42">
    <w:abstractNumId w:val="6"/>
  </w:num>
  <w:num w:numId="43">
    <w:abstractNumId w:val="45"/>
  </w:num>
  <w:num w:numId="44">
    <w:abstractNumId w:val="31"/>
  </w:num>
  <w:num w:numId="45">
    <w:abstractNumId w:val="8"/>
  </w:num>
  <w:num w:numId="46">
    <w:abstractNumId w:val="23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3D9"/>
    <w:rsid w:val="00011676"/>
    <w:rsid w:val="0006173D"/>
    <w:rsid w:val="000757BF"/>
    <w:rsid w:val="000F7DD0"/>
    <w:rsid w:val="0014106F"/>
    <w:rsid w:val="001437C1"/>
    <w:rsid w:val="00174DE5"/>
    <w:rsid w:val="001814DC"/>
    <w:rsid w:val="00196CD1"/>
    <w:rsid w:val="001B67EF"/>
    <w:rsid w:val="001D2B50"/>
    <w:rsid w:val="00207705"/>
    <w:rsid w:val="00254F58"/>
    <w:rsid w:val="002653B9"/>
    <w:rsid w:val="00343B58"/>
    <w:rsid w:val="00356E01"/>
    <w:rsid w:val="00357C2F"/>
    <w:rsid w:val="0036742E"/>
    <w:rsid w:val="00367609"/>
    <w:rsid w:val="0038275E"/>
    <w:rsid w:val="00387FDA"/>
    <w:rsid w:val="003F4D28"/>
    <w:rsid w:val="00405A43"/>
    <w:rsid w:val="00435BE4"/>
    <w:rsid w:val="005166FE"/>
    <w:rsid w:val="00524405"/>
    <w:rsid w:val="005450D9"/>
    <w:rsid w:val="00551DCD"/>
    <w:rsid w:val="00570A78"/>
    <w:rsid w:val="005B63D9"/>
    <w:rsid w:val="005E025E"/>
    <w:rsid w:val="005E6717"/>
    <w:rsid w:val="00624737"/>
    <w:rsid w:val="00630248"/>
    <w:rsid w:val="0063082E"/>
    <w:rsid w:val="00673AAD"/>
    <w:rsid w:val="006830FF"/>
    <w:rsid w:val="006B6BC7"/>
    <w:rsid w:val="006E21E2"/>
    <w:rsid w:val="006F72E5"/>
    <w:rsid w:val="00735787"/>
    <w:rsid w:val="0073600A"/>
    <w:rsid w:val="0075009F"/>
    <w:rsid w:val="00750793"/>
    <w:rsid w:val="007A0A81"/>
    <w:rsid w:val="0081489E"/>
    <w:rsid w:val="00882E1E"/>
    <w:rsid w:val="009007FD"/>
    <w:rsid w:val="00914949"/>
    <w:rsid w:val="009157DF"/>
    <w:rsid w:val="00942495"/>
    <w:rsid w:val="00944DA7"/>
    <w:rsid w:val="0096057F"/>
    <w:rsid w:val="00962536"/>
    <w:rsid w:val="009653AC"/>
    <w:rsid w:val="00A3539F"/>
    <w:rsid w:val="00A50F43"/>
    <w:rsid w:val="00A51765"/>
    <w:rsid w:val="00AA3FD2"/>
    <w:rsid w:val="00AD0F07"/>
    <w:rsid w:val="00AD4061"/>
    <w:rsid w:val="00AF6207"/>
    <w:rsid w:val="00B16EAB"/>
    <w:rsid w:val="00B42123"/>
    <w:rsid w:val="00BA5DC5"/>
    <w:rsid w:val="00C22BAF"/>
    <w:rsid w:val="00C30E34"/>
    <w:rsid w:val="00C368D2"/>
    <w:rsid w:val="00C820DC"/>
    <w:rsid w:val="00C862A2"/>
    <w:rsid w:val="00CD4BAE"/>
    <w:rsid w:val="00CE40EB"/>
    <w:rsid w:val="00D02ACC"/>
    <w:rsid w:val="00D21841"/>
    <w:rsid w:val="00D440C8"/>
    <w:rsid w:val="00D545FA"/>
    <w:rsid w:val="00DC6B5B"/>
    <w:rsid w:val="00DD7B38"/>
    <w:rsid w:val="00E114D2"/>
    <w:rsid w:val="00E57778"/>
    <w:rsid w:val="00E57952"/>
    <w:rsid w:val="00E675D0"/>
    <w:rsid w:val="00E93085"/>
    <w:rsid w:val="00EA5A33"/>
    <w:rsid w:val="00EB6C74"/>
    <w:rsid w:val="00EC0E8B"/>
    <w:rsid w:val="00ED1131"/>
    <w:rsid w:val="00ED571E"/>
    <w:rsid w:val="00EE46C7"/>
    <w:rsid w:val="00F15F9C"/>
    <w:rsid w:val="00F70A4C"/>
    <w:rsid w:val="00FC1DCB"/>
    <w:rsid w:val="00FD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B1756"/>
  <w15:chartTrackingRefBased/>
  <w15:docId w15:val="{72414243-566E-40C7-A287-3DBEFD48D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3D9"/>
    <w:pPr>
      <w:spacing w:after="0" w:line="240" w:lineRule="auto"/>
    </w:pPr>
    <w:rPr>
      <w:rFonts w:ascii="Calibri" w:eastAsia="Times New Roman" w:hAnsi="Calibri" w:cs="Times New Roman"/>
      <w:color w:val="000000"/>
      <w:kern w:val="28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2E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2E1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B63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B63D9"/>
    <w:rPr>
      <w:rFonts w:ascii="Calibri" w:eastAsia="Times New Roman" w:hAnsi="Calibri" w:cs="Times New Roman"/>
      <w:color w:val="000000"/>
      <w:kern w:val="28"/>
      <w:szCs w:val="24"/>
    </w:rPr>
  </w:style>
  <w:style w:type="character" w:styleId="Hyperlink">
    <w:name w:val="Hyperlink"/>
    <w:basedOn w:val="DefaultParagraphFont"/>
    <w:uiPriority w:val="99"/>
    <w:unhideWhenUsed/>
    <w:rsid w:val="005B63D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B63D9"/>
    <w:pPr>
      <w:numPr>
        <w:numId w:val="1"/>
      </w:numPr>
      <w:tabs>
        <w:tab w:val="left" w:pos="720"/>
      </w:tabs>
      <w:contextualSpacing/>
    </w:pPr>
    <w:rPr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882E1E"/>
    <w:rPr>
      <w:rFonts w:asciiTheme="majorHAnsi" w:eastAsiaTheme="majorEastAsia" w:hAnsiTheme="majorHAnsi" w:cstheme="majorBidi"/>
      <w:color w:val="2F5496" w:themeColor="accent1" w:themeShade="BF"/>
      <w:kern w:val="28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82E1E"/>
    <w:rPr>
      <w:rFonts w:asciiTheme="majorHAnsi" w:eastAsiaTheme="majorEastAsia" w:hAnsiTheme="majorHAnsi" w:cstheme="majorBidi"/>
      <w:color w:val="2F5496" w:themeColor="accent1" w:themeShade="BF"/>
      <w:kern w:val="28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DC6B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6B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6B5B"/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6B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6B5B"/>
    <w:rPr>
      <w:rFonts w:ascii="Calibri" w:eastAsia="Times New Roman" w:hAnsi="Calibri" w:cs="Times New Roman"/>
      <w:b/>
      <w:bCs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B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B5B"/>
    <w:rPr>
      <w:rFonts w:ascii="Segoe UI" w:eastAsia="Times New Roman" w:hAnsi="Segoe UI" w:cs="Segoe UI"/>
      <w:color w:val="000000"/>
      <w:kern w:val="28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73AAD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E02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1463</Words>
  <Characters>8342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Forest Service</Company>
  <LinksUpToDate>false</LinksUpToDate>
  <CharactersWithSpaces>9786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Gross, Shana E -FS</dc:creator>
  <cp:keywords/>
  <dc:description/>
  <cp:lastModifiedBy>Bovee, Kirsten -FS</cp:lastModifiedBy>
  <cp:revision>2</cp:revision>
  <dcterms:created xsi:type="dcterms:W3CDTF">2022-01-14T23:50:00Z</dcterms:created>
  <dcterms:modified xsi:type="dcterms:W3CDTF">2022-01-14T23:50:00Z</dcterms:modified>
</cp:coreProperties>
</file>