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1E4FAC" w14:textId="25D73A51" w:rsidR="008B22E6" w:rsidRPr="00E303B2" w:rsidRDefault="008B22E6" w:rsidP="008B22E6">
      <w:pPr>
        <w:pStyle w:val="Header"/>
        <w:tabs>
          <w:tab w:val="left" w:pos="630"/>
        </w:tabs>
        <w:rPr>
          <w:b/>
          <w:bCs/>
          <w:smallCaps/>
          <w:noProof/>
          <w:sz w:val="28"/>
          <w:szCs w:val="28"/>
        </w:rPr>
      </w:pPr>
      <w:r w:rsidRPr="00E303B2">
        <w:rPr>
          <w:b/>
          <w:bCs/>
          <w:smallCaps/>
          <w:noProof/>
          <w:sz w:val="32"/>
          <w:szCs w:val="32"/>
        </w:rPr>
        <w:t>AGENDA</w:t>
      </w:r>
      <w:r w:rsidRPr="00E303B2">
        <w:rPr>
          <w:b/>
          <w:bCs/>
          <w:smallCaps/>
          <w:noProof/>
          <w:sz w:val="28"/>
          <w:szCs w:val="28"/>
        </w:rPr>
        <w:t xml:space="preserve">  | </w:t>
      </w:r>
      <w:r>
        <w:rPr>
          <w:b/>
          <w:bCs/>
          <w:smallCaps/>
          <w:noProof/>
          <w:sz w:val="32"/>
          <w:szCs w:val="32"/>
        </w:rPr>
        <w:t>ACCG Monitoring Group</w:t>
      </w:r>
    </w:p>
    <w:p w14:paraId="40E35293" w14:textId="77777777" w:rsidR="008B22E6" w:rsidRDefault="008B22E6" w:rsidP="008B22E6">
      <w:pPr>
        <w:rPr>
          <w:b/>
          <w:szCs w:val="22"/>
        </w:rPr>
      </w:pPr>
    </w:p>
    <w:p w14:paraId="6BE3AA1D" w14:textId="1033C2D3" w:rsidR="008B22E6" w:rsidRDefault="008B22E6" w:rsidP="005D04B4">
      <w:r w:rsidRPr="0000647C">
        <w:rPr>
          <w:b/>
          <w:szCs w:val="22"/>
        </w:rPr>
        <w:t>Date/Time</w:t>
      </w:r>
      <w:r w:rsidRPr="0000647C">
        <w:rPr>
          <w:szCs w:val="22"/>
        </w:rPr>
        <w:t xml:space="preserve">: </w:t>
      </w:r>
      <w:r w:rsidR="00777014">
        <w:rPr>
          <w:szCs w:val="22"/>
        </w:rPr>
        <w:t>Wednesday</w:t>
      </w:r>
      <w:r w:rsidR="006B0D2F">
        <w:rPr>
          <w:szCs w:val="22"/>
        </w:rPr>
        <w:t xml:space="preserve">, </w:t>
      </w:r>
      <w:r w:rsidR="00323AEB">
        <w:rPr>
          <w:szCs w:val="22"/>
        </w:rPr>
        <w:t>September 9th</w:t>
      </w:r>
      <w:r w:rsidR="006B0D2F">
        <w:rPr>
          <w:szCs w:val="22"/>
        </w:rPr>
        <w:t>, 2020</w:t>
      </w:r>
      <w:r w:rsidR="00E76380">
        <w:rPr>
          <w:szCs w:val="22"/>
        </w:rPr>
        <w:t xml:space="preserve"> </w:t>
      </w:r>
      <w:r w:rsidR="00777014">
        <w:rPr>
          <w:szCs w:val="22"/>
        </w:rPr>
        <w:t>9:00</w:t>
      </w:r>
      <w:r w:rsidR="00E76380">
        <w:rPr>
          <w:szCs w:val="22"/>
        </w:rPr>
        <w:t xml:space="preserve"> – </w:t>
      </w:r>
      <w:r w:rsidR="00236EFA">
        <w:rPr>
          <w:szCs w:val="22"/>
        </w:rPr>
        <w:t>1</w:t>
      </w:r>
      <w:r w:rsidR="007F7254">
        <w:rPr>
          <w:szCs w:val="22"/>
        </w:rPr>
        <w:t>2</w:t>
      </w:r>
      <w:r w:rsidR="00236EFA">
        <w:rPr>
          <w:szCs w:val="22"/>
        </w:rPr>
        <w:t>:00</w:t>
      </w:r>
    </w:p>
    <w:p w14:paraId="3BFFFCEB" w14:textId="77777777" w:rsidR="0045001E" w:rsidRDefault="0045001E" w:rsidP="00EF5B82">
      <w:pPr>
        <w:tabs>
          <w:tab w:val="left" w:pos="630"/>
        </w:tabs>
      </w:pPr>
    </w:p>
    <w:p w14:paraId="60AC715C" w14:textId="77777777" w:rsidR="007F7254" w:rsidRDefault="007F7254" w:rsidP="007F7254">
      <w:pPr>
        <w:rPr>
          <w:b/>
          <w:bCs/>
        </w:rPr>
      </w:pPr>
      <w:r>
        <w:rPr>
          <w:b/>
          <w:bCs/>
        </w:rPr>
        <w:t xml:space="preserve">TEAMS Meeting: </w:t>
      </w:r>
    </w:p>
    <w:p w14:paraId="1DE7C1C1" w14:textId="77777777" w:rsidR="00ED63FA" w:rsidRDefault="00ED63FA" w:rsidP="00ED63FA">
      <w:pPr>
        <w:rPr>
          <w:rFonts w:ascii="Segoe UI" w:hAnsi="Segoe UI" w:cs="Segoe UI"/>
          <w:color w:val="252424"/>
          <w:kern w:val="0"/>
          <w:szCs w:val="22"/>
        </w:rPr>
      </w:pPr>
      <w:hyperlink r:id="rId5" w:tgtFrame="_blank" w:history="1">
        <w:r>
          <w:rPr>
            <w:rStyle w:val="Hyperlink"/>
            <w:rFonts w:ascii="Segoe UI Semibold" w:hAnsi="Segoe UI Semibold" w:cs="Segoe UI Semibold"/>
            <w:color w:val="6264A7"/>
            <w:sz w:val="27"/>
            <w:szCs w:val="27"/>
          </w:rPr>
          <w:t>Join Microsoft Teams Meeting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5F00D9F6" w14:textId="77777777" w:rsidR="00ED63FA" w:rsidRDefault="00ED63FA" w:rsidP="00ED63FA">
      <w:pPr>
        <w:rPr>
          <w:rFonts w:ascii="Segoe UI" w:hAnsi="Segoe UI" w:cs="Segoe UI"/>
          <w:color w:val="252424"/>
        </w:rPr>
      </w:pPr>
      <w:hyperlink r:id="rId6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</w:rPr>
          <w:t>Learn more about Teams</w:t>
        </w:r>
      </w:hyperlink>
      <w:r>
        <w:rPr>
          <w:rFonts w:ascii="Segoe UI" w:hAnsi="Segoe UI" w:cs="Segoe UI"/>
          <w:color w:val="252424"/>
        </w:rPr>
        <w:t xml:space="preserve"> | </w:t>
      </w:r>
      <w:hyperlink r:id="rId7" w:tgtFrame="_blank" w:history="1">
        <w:r>
          <w:rPr>
            <w:rStyle w:val="Hyperlink"/>
            <w:rFonts w:ascii="Segoe UI" w:hAnsi="Segoe UI" w:cs="Segoe UI"/>
            <w:color w:val="6264A7"/>
            <w:sz w:val="18"/>
            <w:szCs w:val="18"/>
          </w:rPr>
          <w:t>Meeting options</w:t>
        </w:r>
      </w:hyperlink>
      <w:r>
        <w:rPr>
          <w:rFonts w:ascii="Segoe UI" w:hAnsi="Segoe UI" w:cs="Segoe UI"/>
          <w:color w:val="252424"/>
        </w:rPr>
        <w:t xml:space="preserve"> </w:t>
      </w:r>
    </w:p>
    <w:p w14:paraId="26686AD4" w14:textId="4D860CFD" w:rsidR="00777014" w:rsidRPr="00ED63FA" w:rsidRDefault="00777014" w:rsidP="00ED63FA">
      <w:pPr>
        <w:rPr>
          <w:rFonts w:cs="Calibri"/>
          <w:color w:val="auto"/>
        </w:rPr>
      </w:pPr>
    </w:p>
    <w:p w14:paraId="0ED70A28" w14:textId="77777777" w:rsidR="008B22E6" w:rsidRDefault="008B22E6" w:rsidP="008B22E6">
      <w:pPr>
        <w:rPr>
          <w:b/>
          <w:bCs/>
          <w:color w:val="auto"/>
          <w:szCs w:val="22"/>
        </w:rPr>
      </w:pPr>
      <w:r w:rsidRPr="0000647C">
        <w:rPr>
          <w:b/>
          <w:bCs/>
          <w:color w:val="auto"/>
          <w:szCs w:val="22"/>
        </w:rPr>
        <w:t>MEETING MATERIALS</w:t>
      </w:r>
    </w:p>
    <w:p w14:paraId="6AAD4A6A" w14:textId="77777777" w:rsidR="005F02A1" w:rsidRDefault="005F02A1" w:rsidP="008B22E6">
      <w:pPr>
        <w:rPr>
          <w:b/>
          <w:bCs/>
          <w:color w:val="auto"/>
          <w:szCs w:val="22"/>
        </w:rPr>
      </w:pPr>
    </w:p>
    <w:p w14:paraId="150CB2F4" w14:textId="00C6C72A" w:rsidR="00EF5B82" w:rsidRDefault="00EB57FD" w:rsidP="00EF5B82">
      <w:pPr>
        <w:pStyle w:val="ListParagraph"/>
        <w:numPr>
          <w:ilvl w:val="0"/>
          <w:numId w:val="2"/>
        </w:numPr>
        <w:tabs>
          <w:tab w:val="left" w:pos="630"/>
        </w:tabs>
      </w:pPr>
      <w:r>
        <w:t>Agenda</w:t>
      </w:r>
    </w:p>
    <w:p w14:paraId="6FE5308B" w14:textId="3617DE25" w:rsidR="00620838" w:rsidRPr="00620838" w:rsidRDefault="00620838" w:rsidP="00620838">
      <w:pPr>
        <w:pStyle w:val="ListParagraph"/>
        <w:numPr>
          <w:ilvl w:val="0"/>
          <w:numId w:val="2"/>
        </w:numPr>
        <w:tabs>
          <w:tab w:val="left" w:pos="630"/>
        </w:tabs>
      </w:pPr>
      <w:r>
        <w:t>August</w:t>
      </w:r>
      <w:r w:rsidR="00AD33B6">
        <w:t xml:space="preserve"> Notes</w:t>
      </w:r>
      <w:r>
        <w:t xml:space="preserve"> </w:t>
      </w:r>
    </w:p>
    <w:p w14:paraId="58FF135C" w14:textId="45B7EBFA" w:rsidR="00620838" w:rsidRPr="00D46EC6" w:rsidRDefault="00620838" w:rsidP="00620838">
      <w:pPr>
        <w:pStyle w:val="ListParagraph"/>
        <w:numPr>
          <w:ilvl w:val="0"/>
          <w:numId w:val="2"/>
        </w:numPr>
        <w:rPr>
          <w:rFonts w:cs="Calibri"/>
          <w:b/>
          <w:bCs/>
        </w:rPr>
      </w:pPr>
      <w:r>
        <w:rPr>
          <w:rFonts w:cs="Calibri"/>
        </w:rPr>
        <w:t xml:space="preserve">Socio-economic final report </w:t>
      </w:r>
    </w:p>
    <w:p w14:paraId="0BB323D5" w14:textId="3297D88D" w:rsidR="00620838" w:rsidRPr="00FB3922" w:rsidRDefault="00620838" w:rsidP="00FB3922">
      <w:pPr>
        <w:ind w:left="360"/>
        <w:rPr>
          <w:rFonts w:cs="Calibri"/>
          <w:b/>
          <w:bCs/>
          <w:highlight w:val="yellow"/>
        </w:rPr>
      </w:pPr>
    </w:p>
    <w:p w14:paraId="233A0A71" w14:textId="77777777" w:rsidR="008B22E6" w:rsidRPr="0045654D" w:rsidRDefault="008B22E6" w:rsidP="00236EFA">
      <w:pPr>
        <w:ind w:left="360"/>
      </w:pPr>
    </w:p>
    <w:tbl>
      <w:tblPr>
        <w:tblW w:w="91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46"/>
        <w:gridCol w:w="5967"/>
        <w:gridCol w:w="1948"/>
      </w:tblGrid>
      <w:tr w:rsidR="008B22E6" w:rsidRPr="00A7481F" w14:paraId="1DABC8AC" w14:textId="77777777" w:rsidTr="001829DA">
        <w:trPr>
          <w:cantSplit/>
          <w:tblHeader/>
          <w:jc w:val="center"/>
        </w:trPr>
        <w:tc>
          <w:tcPr>
            <w:tcW w:w="1246" w:type="dxa"/>
            <w:shd w:val="clear" w:color="auto" w:fill="000000"/>
          </w:tcPr>
          <w:p w14:paraId="04AF55B0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TIME</w:t>
            </w:r>
          </w:p>
        </w:tc>
        <w:tc>
          <w:tcPr>
            <w:tcW w:w="5967" w:type="dxa"/>
            <w:shd w:val="clear" w:color="auto" w:fill="000000"/>
          </w:tcPr>
          <w:p w14:paraId="55770319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AGENDA ITEM</w:t>
            </w:r>
          </w:p>
        </w:tc>
        <w:tc>
          <w:tcPr>
            <w:tcW w:w="1948" w:type="dxa"/>
            <w:shd w:val="clear" w:color="auto" w:fill="000000"/>
          </w:tcPr>
          <w:p w14:paraId="51BEBED5" w14:textId="77777777" w:rsidR="008B22E6" w:rsidRPr="00A7481F" w:rsidRDefault="008B22E6" w:rsidP="00CA2ED0">
            <w:pPr>
              <w:jc w:val="center"/>
              <w:rPr>
                <w:rFonts w:cs="Arial"/>
                <w:b/>
                <w:color w:val="FFFFFF"/>
                <w:szCs w:val="22"/>
              </w:rPr>
            </w:pPr>
            <w:r w:rsidRPr="00A7481F">
              <w:rPr>
                <w:rFonts w:cs="Arial"/>
                <w:b/>
                <w:color w:val="FFFFFF"/>
                <w:szCs w:val="22"/>
              </w:rPr>
              <w:t>PRESENTER(S)</w:t>
            </w:r>
          </w:p>
        </w:tc>
      </w:tr>
      <w:tr w:rsidR="008B22E6" w:rsidRPr="00A7481F" w14:paraId="391F5508" w14:textId="77777777" w:rsidTr="001829DA">
        <w:trPr>
          <w:cantSplit/>
          <w:trHeight w:val="576"/>
          <w:jc w:val="center"/>
        </w:trPr>
        <w:tc>
          <w:tcPr>
            <w:tcW w:w="1246" w:type="dxa"/>
            <w:tcBorders>
              <w:top w:val="single" w:sz="24" w:space="0" w:color="auto"/>
            </w:tcBorders>
          </w:tcPr>
          <w:p w14:paraId="623E3969" w14:textId="77777777" w:rsidR="008B22E6" w:rsidRPr="00A7481F" w:rsidRDefault="00777014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</w:t>
            </w:r>
            <w:r w:rsidR="00E76380">
              <w:rPr>
                <w:szCs w:val="22"/>
              </w:rPr>
              <w:t xml:space="preserve">:00 </w:t>
            </w:r>
            <w:r>
              <w:rPr>
                <w:szCs w:val="22"/>
              </w:rPr>
              <w:t>A</w:t>
            </w:r>
            <w:r w:rsidR="00E76380">
              <w:rPr>
                <w:szCs w:val="22"/>
              </w:rPr>
              <w:t>M</w:t>
            </w:r>
          </w:p>
        </w:tc>
        <w:tc>
          <w:tcPr>
            <w:tcW w:w="5967" w:type="dxa"/>
            <w:tcBorders>
              <w:top w:val="single" w:sz="24" w:space="0" w:color="auto"/>
            </w:tcBorders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82D6390" w14:textId="2F6A17FC" w:rsidR="008B22E6" w:rsidRDefault="008B22E6" w:rsidP="00CA2ED0">
            <w:pPr>
              <w:rPr>
                <w:b/>
                <w:szCs w:val="22"/>
              </w:rPr>
            </w:pPr>
            <w:r w:rsidRPr="00A7481F">
              <w:rPr>
                <w:b/>
                <w:szCs w:val="22"/>
              </w:rPr>
              <w:t>Agenda Review</w:t>
            </w:r>
          </w:p>
          <w:p w14:paraId="50514CCD" w14:textId="28BB285B" w:rsidR="00BC7A52" w:rsidRPr="00777014" w:rsidRDefault="008B22E6" w:rsidP="00777014">
            <w:pPr>
              <w:pStyle w:val="ListParagraph"/>
              <w:numPr>
                <w:ilvl w:val="0"/>
                <w:numId w:val="5"/>
              </w:numPr>
              <w:rPr>
                <w:b/>
              </w:rPr>
            </w:pPr>
            <w:r>
              <w:t xml:space="preserve">Next meeting – </w:t>
            </w:r>
            <w:r w:rsidR="002E056A">
              <w:t>October 14th</w:t>
            </w:r>
            <w:r w:rsidR="007F7254">
              <w:t xml:space="preserve"> 2020</w:t>
            </w:r>
          </w:p>
        </w:tc>
        <w:tc>
          <w:tcPr>
            <w:tcW w:w="1948" w:type="dxa"/>
            <w:tcBorders>
              <w:top w:val="single" w:sz="24" w:space="0" w:color="auto"/>
            </w:tcBorders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9FC24DF" w14:textId="77777777" w:rsidR="008B22E6" w:rsidRPr="00F82462" w:rsidRDefault="008B22E6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5F02A1" w:rsidRPr="00A7481F" w14:paraId="5BE4A727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52A48A17" w14:textId="0810EF79" w:rsidR="005F02A1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9:05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0D527877" w14:textId="016E56E2" w:rsidR="007F7254" w:rsidRPr="002E056A" w:rsidRDefault="007F7254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Report out on SLAWG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FE4141F" w14:textId="0D7CAFB9" w:rsidR="005F02A1" w:rsidRDefault="007F7254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Shane/Greg/Becky</w:t>
            </w:r>
          </w:p>
        </w:tc>
      </w:tr>
      <w:tr w:rsidR="002E056A" w:rsidRPr="00A7481F" w14:paraId="0E07D598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13DF9794" w14:textId="1F56C001" w:rsidR="002E056A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9:25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66154821" w14:textId="77777777" w:rsidR="002E056A" w:rsidRDefault="002E056A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Website discussion</w:t>
            </w:r>
          </w:p>
          <w:p w14:paraId="03E8731F" w14:textId="77777777" w:rsidR="002E056A" w:rsidRDefault="002E056A" w:rsidP="002E056A">
            <w:pPr>
              <w:pStyle w:val="ListParagraph"/>
              <w:numPr>
                <w:ilvl w:val="0"/>
                <w:numId w:val="5"/>
              </w:numPr>
            </w:pPr>
            <w:r>
              <w:t>Update from Alissa on progress</w:t>
            </w:r>
          </w:p>
          <w:p w14:paraId="03C6D2D6" w14:textId="3F0C2CB0" w:rsidR="002E056A" w:rsidRPr="002E056A" w:rsidRDefault="002E056A" w:rsidP="002E056A">
            <w:pPr>
              <w:pStyle w:val="ListParagraph"/>
              <w:numPr>
                <w:ilvl w:val="0"/>
                <w:numId w:val="5"/>
              </w:numPr>
            </w:pPr>
            <w:r>
              <w:t>Discussion from all on content and where it should be located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7D931133" w14:textId="17795A95" w:rsidR="002E056A" w:rsidRPr="002E056A" w:rsidRDefault="002E056A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Alissa</w:t>
            </w:r>
          </w:p>
        </w:tc>
      </w:tr>
      <w:tr w:rsidR="00620838" w:rsidRPr="00A7481F" w14:paraId="4E17525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06A1D314" w14:textId="6929E7B6" w:rsidR="00620838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9:45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36A7AAF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Annual Report</w:t>
            </w:r>
          </w:p>
          <w:p w14:paraId="69E6F950" w14:textId="70872977" w:rsidR="00620838" w:rsidRDefault="00620838" w:rsidP="00620838">
            <w:pPr>
              <w:pStyle w:val="ListParagraph"/>
              <w:numPr>
                <w:ilvl w:val="0"/>
                <w:numId w:val="28"/>
              </w:numPr>
            </w:pPr>
            <w:r>
              <w:t xml:space="preserve">Start discussion on what we need to pull together for report – so can be completed efficiently </w:t>
            </w:r>
          </w:p>
          <w:p w14:paraId="40566879" w14:textId="77777777" w:rsidR="00620838" w:rsidRDefault="00620838" w:rsidP="00620838">
            <w:pPr>
              <w:pStyle w:val="ListParagraph"/>
              <w:numPr>
                <w:ilvl w:val="0"/>
                <w:numId w:val="28"/>
              </w:numPr>
            </w:pPr>
            <w:r>
              <w:t>Photographs, monitoring reports/papers completed, accomplishments</w:t>
            </w:r>
          </w:p>
          <w:p w14:paraId="092B6955" w14:textId="71CE0AF9" w:rsidR="00620838" w:rsidRPr="00620838" w:rsidRDefault="00620838" w:rsidP="00620838">
            <w:pPr>
              <w:pStyle w:val="ListParagraph"/>
              <w:numPr>
                <w:ilvl w:val="0"/>
                <w:numId w:val="28"/>
              </w:numPr>
            </w:pPr>
            <w:r>
              <w:t>SLAWG – make sure its not forgotten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7484CB" w14:textId="10B7582A" w:rsidR="00620838" w:rsidRDefault="00620838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Robin</w:t>
            </w:r>
          </w:p>
        </w:tc>
      </w:tr>
      <w:tr w:rsidR="00620838" w:rsidRPr="00A7481F" w14:paraId="2022FAB5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499661B5" w14:textId="0DA3BF44" w:rsidR="00ED63FA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10:05</w:t>
            </w:r>
          </w:p>
          <w:p w14:paraId="0DAE8F57" w14:textId="6ED8F2EC" w:rsidR="00620838" w:rsidRDefault="00620838" w:rsidP="00CA2ED0">
            <w:pPr>
              <w:jc w:val="center"/>
              <w:rPr>
                <w:szCs w:val="22"/>
              </w:rPr>
            </w:pP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6732CFD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Socio-Economic Monitoring</w:t>
            </w:r>
          </w:p>
          <w:p w14:paraId="7CBDB82C" w14:textId="49D42865" w:rsidR="00620838" w:rsidRPr="00620838" w:rsidRDefault="00620838" w:rsidP="00620838">
            <w:pPr>
              <w:pStyle w:val="ListParagraph"/>
              <w:numPr>
                <w:ilvl w:val="0"/>
                <w:numId w:val="29"/>
              </w:numPr>
            </w:pPr>
            <w:r>
              <w:t>Next steps to make sure training and template associated with future monitoring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154F5956" w14:textId="29E9609E" w:rsidR="00620838" w:rsidRDefault="00620838" w:rsidP="00CA2ED0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Shane/Robin</w:t>
            </w:r>
          </w:p>
        </w:tc>
      </w:tr>
      <w:tr w:rsidR="00620838" w:rsidRPr="00A7481F" w14:paraId="66E932C4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71BC8DCC" w14:textId="203E9D1D" w:rsidR="00ED63FA" w:rsidRDefault="00ED63FA" w:rsidP="00CA2ED0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10:35</w:t>
            </w:r>
          </w:p>
          <w:p w14:paraId="41B31FC9" w14:textId="711C7D03" w:rsidR="00620838" w:rsidRDefault="00620838" w:rsidP="00CA2ED0">
            <w:pPr>
              <w:jc w:val="center"/>
              <w:rPr>
                <w:szCs w:val="22"/>
              </w:rPr>
            </w:pP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6439C10" w14:textId="77777777" w:rsidR="00620838" w:rsidRDefault="00620838" w:rsidP="002E056A">
            <w:pPr>
              <w:rPr>
                <w:b/>
                <w:bCs/>
              </w:rPr>
            </w:pPr>
            <w:r>
              <w:rPr>
                <w:b/>
                <w:bCs/>
              </w:rPr>
              <w:t>Future grant opportunities</w:t>
            </w:r>
          </w:p>
          <w:p w14:paraId="0FD7429B" w14:textId="271B8476" w:rsidR="00620838" w:rsidRPr="00620838" w:rsidRDefault="00620838" w:rsidP="00620838">
            <w:pPr>
              <w:pStyle w:val="ListParagraph"/>
              <w:numPr>
                <w:ilvl w:val="0"/>
                <w:numId w:val="29"/>
              </w:numPr>
              <w:rPr>
                <w:b/>
                <w:bCs/>
              </w:rPr>
            </w:pPr>
            <w:r>
              <w:t>Develop a mechanism for incorporation of monitoring during proposal development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5022ECF4" w14:textId="77777777" w:rsidR="00620838" w:rsidRDefault="00620838" w:rsidP="00CA2ED0">
            <w:pPr>
              <w:rPr>
                <w:b/>
                <w:szCs w:val="22"/>
              </w:rPr>
            </w:pPr>
          </w:p>
        </w:tc>
      </w:tr>
      <w:tr w:rsidR="007F7254" w:rsidRPr="00A7481F" w14:paraId="77526D90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6853B18" w14:textId="2F94C666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11:05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3038D233" w14:textId="7DBC2425" w:rsidR="007F7254" w:rsidRDefault="007F7254" w:rsidP="007F7254">
            <w:pPr>
              <w:rPr>
                <w:b/>
                <w:bCs/>
              </w:rPr>
            </w:pPr>
            <w:r>
              <w:rPr>
                <w:b/>
                <w:bCs/>
              </w:rPr>
              <w:t>2020 Monitoring Updates</w:t>
            </w:r>
            <w:r w:rsidR="00620838">
              <w:rPr>
                <w:b/>
                <w:bCs/>
              </w:rPr>
              <w:t xml:space="preserve"> – Round Robin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0EE4B723" w14:textId="21014C29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42F53C2C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6DED5E5A" w14:textId="072F1E22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11:35</w:t>
            </w:r>
            <w:bookmarkStart w:id="0" w:name="_GoBack"/>
            <w:bookmarkEnd w:id="0"/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5CB0B3A7" w14:textId="77777777" w:rsidR="007F7254" w:rsidRDefault="007F7254" w:rsidP="007F7254">
            <w:pPr>
              <w:rPr>
                <w:b/>
              </w:rPr>
            </w:pPr>
            <w:r>
              <w:rPr>
                <w:b/>
              </w:rPr>
              <w:t xml:space="preserve">Agenda Topics for </w:t>
            </w:r>
            <w:r w:rsidR="00620838">
              <w:rPr>
                <w:b/>
              </w:rPr>
              <w:t>October</w:t>
            </w:r>
          </w:p>
          <w:p w14:paraId="64C89DDC" w14:textId="77777777" w:rsidR="00FB3922" w:rsidRDefault="00FB3922" w:rsidP="00FB3922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 w:rsidRPr="00FB3922">
              <w:rPr>
                <w:bCs/>
              </w:rPr>
              <w:t>Revisit scenario planning</w:t>
            </w:r>
          </w:p>
          <w:p w14:paraId="687D4049" w14:textId="4AC76BD7" w:rsidR="00FB3922" w:rsidRPr="00FB3922" w:rsidRDefault="00FB3922" w:rsidP="00FB3922">
            <w:pPr>
              <w:pStyle w:val="ListParagraph"/>
              <w:numPr>
                <w:ilvl w:val="0"/>
                <w:numId w:val="29"/>
              </w:numPr>
              <w:rPr>
                <w:bCs/>
              </w:rPr>
            </w:pPr>
            <w:r>
              <w:rPr>
                <w:bCs/>
              </w:rPr>
              <w:t>Others?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28182FF9" w14:textId="77777777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  <w:tr w:rsidR="007F7254" w:rsidRPr="00A7481F" w14:paraId="58B645AD" w14:textId="77777777" w:rsidTr="001829DA">
        <w:trPr>
          <w:cantSplit/>
          <w:trHeight w:val="57"/>
          <w:jc w:val="center"/>
        </w:trPr>
        <w:tc>
          <w:tcPr>
            <w:tcW w:w="1246" w:type="dxa"/>
          </w:tcPr>
          <w:p w14:paraId="380C08FD" w14:textId="2364B065" w:rsidR="007F7254" w:rsidRDefault="00ED63FA" w:rsidP="00ED63F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11:45</w:t>
            </w:r>
          </w:p>
        </w:tc>
        <w:tc>
          <w:tcPr>
            <w:tcW w:w="5967" w:type="dxa"/>
            <w:tcMar>
              <w:top w:w="86" w:type="dxa"/>
              <w:left w:w="115" w:type="dxa"/>
              <w:bottom w:w="86" w:type="dxa"/>
              <w:right w:w="115" w:type="dxa"/>
            </w:tcMar>
          </w:tcPr>
          <w:p w14:paraId="40C1AE69" w14:textId="1C78FB4D" w:rsidR="007F7254" w:rsidRDefault="007F7254" w:rsidP="007F7254">
            <w:pPr>
              <w:rPr>
                <w:b/>
              </w:rPr>
            </w:pPr>
            <w:r>
              <w:rPr>
                <w:b/>
                <w:szCs w:val="22"/>
              </w:rPr>
              <w:t>Action Item Review</w:t>
            </w:r>
          </w:p>
        </w:tc>
        <w:tc>
          <w:tcPr>
            <w:tcW w:w="1948" w:type="dxa"/>
            <w:tcMar>
              <w:top w:w="72" w:type="dxa"/>
              <w:left w:w="115" w:type="dxa"/>
              <w:bottom w:w="72" w:type="dxa"/>
              <w:right w:w="115" w:type="dxa"/>
            </w:tcMar>
          </w:tcPr>
          <w:p w14:paraId="614CC1DE" w14:textId="1AC15C34" w:rsidR="007F7254" w:rsidRDefault="007F7254" w:rsidP="007F7254">
            <w:pPr>
              <w:rPr>
                <w:b/>
                <w:szCs w:val="22"/>
              </w:rPr>
            </w:pPr>
            <w:r>
              <w:rPr>
                <w:b/>
                <w:szCs w:val="22"/>
              </w:rPr>
              <w:t>All</w:t>
            </w:r>
          </w:p>
        </w:tc>
      </w:tr>
    </w:tbl>
    <w:p w14:paraId="55124038" w14:textId="77777777" w:rsidR="008B22E6" w:rsidRDefault="008B22E6" w:rsidP="008B22E6">
      <w:pPr>
        <w:spacing w:after="200" w:line="276" w:lineRule="auto"/>
        <w:rPr>
          <w:color w:val="5B9BD5" w:themeColor="accent1"/>
        </w:rPr>
      </w:pPr>
    </w:p>
    <w:p w14:paraId="0C5EA0F5" w14:textId="77777777" w:rsidR="00236EFA" w:rsidRPr="00E947D9" w:rsidRDefault="00236EFA" w:rsidP="00236EFA">
      <w:pPr>
        <w:rPr>
          <w:rFonts w:cs="Calibri"/>
          <w:sz w:val="28"/>
          <w:szCs w:val="28"/>
        </w:rPr>
      </w:pPr>
      <w:r w:rsidRPr="00E947D9">
        <w:rPr>
          <w:rFonts w:cs="Calibri"/>
          <w:b/>
          <w:bCs/>
          <w:sz w:val="28"/>
          <w:szCs w:val="28"/>
        </w:rPr>
        <w:t>Task List:</w:t>
      </w:r>
    </w:p>
    <w:p w14:paraId="6962E90E" w14:textId="4240257D" w:rsidR="00236EFA" w:rsidRPr="00855266" w:rsidRDefault="00236EFA" w:rsidP="00855266">
      <w:pPr>
        <w:rPr>
          <w:rFonts w:cs="Calibri"/>
        </w:rPr>
      </w:pPr>
    </w:p>
    <w:p w14:paraId="4A63307A" w14:textId="77777777" w:rsidR="00620838" w:rsidRDefault="00620838" w:rsidP="00620838">
      <w:pPr>
        <w:rPr>
          <w:rFonts w:cs="Calibri"/>
          <w:b/>
          <w:bCs/>
        </w:rPr>
      </w:pPr>
      <w:r>
        <w:rPr>
          <w:rFonts w:cs="Calibri"/>
          <w:b/>
          <w:bCs/>
        </w:rPr>
        <w:t>All</w:t>
      </w:r>
    </w:p>
    <w:p w14:paraId="5A479335" w14:textId="77777777" w:rsidR="00620838" w:rsidRPr="00C706E5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 w:rsidRPr="00117214">
        <w:rPr>
          <w:rFonts w:cs="Calibri"/>
        </w:rPr>
        <w:t>Share relevant papers or talks that might be important to share with the group</w:t>
      </w:r>
      <w:r>
        <w:rPr>
          <w:rFonts w:cs="Calibri"/>
        </w:rPr>
        <w:t xml:space="preserve"> (ongoing)</w:t>
      </w:r>
    </w:p>
    <w:p w14:paraId="06E73EC2" w14:textId="77777777" w:rsidR="00620838" w:rsidRPr="00CD58C0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Review current website format for monitoring and determine what should be included and how it can easily be found to provide feedback at next meeting</w:t>
      </w:r>
    </w:p>
    <w:p w14:paraId="705F5E88" w14:textId="77777777" w:rsidR="00620838" w:rsidRPr="00CD58C0" w:rsidRDefault="00620838" w:rsidP="00620838">
      <w:pPr>
        <w:pStyle w:val="ListParagraph"/>
        <w:numPr>
          <w:ilvl w:val="0"/>
          <w:numId w:val="25"/>
        </w:numPr>
        <w:tabs>
          <w:tab w:val="left" w:pos="630"/>
        </w:tabs>
        <w:rPr>
          <w:rFonts w:cs="Calibri"/>
          <w:b/>
          <w:bCs/>
        </w:rPr>
      </w:pPr>
      <w:r>
        <w:t xml:space="preserve">Provide CHIPS/Thurman feedback </w:t>
      </w:r>
    </w:p>
    <w:p w14:paraId="15BA813E" w14:textId="77777777" w:rsidR="00620838" w:rsidRPr="00F85C7C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Read Helen’s paper on restoration/birds that she sends out for discussion at next monitoring group meeting and to determine if it should be a presentation to larger group</w:t>
      </w:r>
    </w:p>
    <w:p w14:paraId="2EFCE87D" w14:textId="77777777" w:rsidR="00620838" w:rsidRPr="00D46EC6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Review socio-economic final report so you have background for discussion in Sept regarding next steps monitoring</w:t>
      </w:r>
    </w:p>
    <w:p w14:paraId="376FC965" w14:textId="77777777" w:rsidR="00620838" w:rsidRPr="00C706E5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Review scenario planning and think about updates/edits/changes so we can use it as a document for understanding how to move forward and where we are going</w:t>
      </w:r>
    </w:p>
    <w:p w14:paraId="568DF431" w14:textId="77777777" w:rsidR="00620838" w:rsidRDefault="00620838" w:rsidP="00620838">
      <w:pPr>
        <w:rPr>
          <w:rFonts w:cs="Calibri"/>
          <w:b/>
          <w:bCs/>
        </w:rPr>
      </w:pPr>
    </w:p>
    <w:p w14:paraId="1EDDE71A" w14:textId="77777777" w:rsidR="00620838" w:rsidRDefault="00620838" w:rsidP="00620838">
      <w:pPr>
        <w:rPr>
          <w:rFonts w:cs="Calibri"/>
        </w:rPr>
      </w:pPr>
      <w:r>
        <w:rPr>
          <w:rFonts w:cs="Calibri"/>
          <w:b/>
          <w:bCs/>
        </w:rPr>
        <w:t>Gwen</w:t>
      </w:r>
    </w:p>
    <w:p w14:paraId="41F7881E" w14:textId="77777777" w:rsidR="00620838" w:rsidRDefault="00620838" w:rsidP="00620838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Send climate engine report out for 3 meadow restoration</w:t>
      </w:r>
    </w:p>
    <w:p w14:paraId="502DBF2A" w14:textId="77777777" w:rsidR="00620838" w:rsidRPr="00C706E5" w:rsidRDefault="00620838" w:rsidP="00620838">
      <w:pPr>
        <w:pStyle w:val="ListParagraph"/>
        <w:numPr>
          <w:ilvl w:val="0"/>
          <w:numId w:val="25"/>
        </w:numPr>
        <w:rPr>
          <w:rFonts w:cs="Calibri"/>
        </w:rPr>
      </w:pPr>
      <w:r>
        <w:t xml:space="preserve">Prioritize meadows using a combination of American River Scorecard and Climate Vulnerability/Decision Framework </w:t>
      </w:r>
    </w:p>
    <w:p w14:paraId="060B870D" w14:textId="77777777" w:rsidR="00620838" w:rsidRDefault="00620838" w:rsidP="00620838">
      <w:pPr>
        <w:pStyle w:val="ListParagraph"/>
        <w:numPr>
          <w:ilvl w:val="0"/>
          <w:numId w:val="25"/>
        </w:numPr>
        <w:rPr>
          <w:rFonts w:cs="Calibri"/>
        </w:rPr>
      </w:pPr>
      <w:r>
        <w:rPr>
          <w:rFonts w:cs="Calibri"/>
        </w:rPr>
        <w:t>Report out at general August (8/19) meeting</w:t>
      </w:r>
    </w:p>
    <w:p w14:paraId="0348BA92" w14:textId="77777777" w:rsidR="00620838" w:rsidRDefault="00620838" w:rsidP="00620838">
      <w:pPr>
        <w:pStyle w:val="ListParagraph"/>
        <w:numPr>
          <w:ilvl w:val="0"/>
          <w:numId w:val="25"/>
        </w:numPr>
      </w:pPr>
      <w:r>
        <w:t>send out conifer transect monitoring planning to monitoring group</w:t>
      </w:r>
    </w:p>
    <w:p w14:paraId="182A1309" w14:textId="77777777" w:rsidR="00620838" w:rsidRDefault="00620838" w:rsidP="00620838">
      <w:pPr>
        <w:pStyle w:val="ListParagraph"/>
        <w:numPr>
          <w:ilvl w:val="0"/>
          <w:numId w:val="25"/>
        </w:numPr>
      </w:pPr>
      <w:r>
        <w:t>Look at equipment list and help Robin clean it up – see bullet 2 under Robin</w:t>
      </w:r>
    </w:p>
    <w:p w14:paraId="21290941" w14:textId="77777777" w:rsidR="00620838" w:rsidRDefault="00620838" w:rsidP="00620838">
      <w:pPr>
        <w:rPr>
          <w:rFonts w:cs="Calibri"/>
        </w:rPr>
      </w:pPr>
    </w:p>
    <w:p w14:paraId="3E54C9F2" w14:textId="77777777" w:rsidR="00620838" w:rsidRDefault="00620838" w:rsidP="00620838">
      <w:pPr>
        <w:rPr>
          <w:rFonts w:cs="Calibri"/>
        </w:rPr>
      </w:pPr>
      <w:r>
        <w:rPr>
          <w:rFonts w:cs="Calibri"/>
          <w:b/>
          <w:bCs/>
        </w:rPr>
        <w:t>Robin</w:t>
      </w:r>
    </w:p>
    <w:p w14:paraId="55D41FC1" w14:textId="77777777" w:rsidR="00620838" w:rsidRPr="009D21B9" w:rsidRDefault="00620838" w:rsidP="00620838">
      <w:pPr>
        <w:pStyle w:val="ListParagraph"/>
        <w:numPr>
          <w:ilvl w:val="0"/>
          <w:numId w:val="32"/>
        </w:numPr>
        <w:rPr>
          <w:rFonts w:cs="Calibri"/>
        </w:rPr>
      </w:pPr>
      <w:r>
        <w:rPr>
          <w:rFonts w:cs="Calibri"/>
        </w:rPr>
        <w:t xml:space="preserve">Send out monitoring supply list – </w:t>
      </w:r>
      <w:r>
        <w:rPr>
          <w:rFonts w:cs="Calibri"/>
          <w:color w:val="00B050"/>
        </w:rPr>
        <w:t>done</w:t>
      </w:r>
    </w:p>
    <w:p w14:paraId="45D31CF5" w14:textId="77777777" w:rsidR="00620838" w:rsidRPr="009D21B9" w:rsidRDefault="00620838" w:rsidP="00620838">
      <w:pPr>
        <w:pStyle w:val="ListParagraph"/>
        <w:numPr>
          <w:ilvl w:val="1"/>
          <w:numId w:val="32"/>
        </w:numPr>
        <w:rPr>
          <w:rFonts w:cs="Calibri"/>
        </w:rPr>
      </w:pPr>
      <w:r>
        <w:rPr>
          <w:rFonts w:cs="Calibri"/>
          <w:color w:val="auto"/>
        </w:rPr>
        <w:t>Now stored on box in a folder called equipment</w:t>
      </w:r>
    </w:p>
    <w:p w14:paraId="4F0AC7C8" w14:textId="77777777" w:rsidR="00620838" w:rsidRPr="009D21B9" w:rsidRDefault="00620838" w:rsidP="00620838">
      <w:pPr>
        <w:pStyle w:val="ListParagraph"/>
        <w:numPr>
          <w:ilvl w:val="0"/>
          <w:numId w:val="32"/>
        </w:numPr>
        <w:rPr>
          <w:rFonts w:cs="Calibri"/>
        </w:rPr>
      </w:pPr>
      <w:r>
        <w:rPr>
          <w:rFonts w:cs="Calibri"/>
          <w:color w:val="auto"/>
        </w:rPr>
        <w:t>Update monitoring supply list so it is more of a tracker and just includes what we have (and maybe where it is stored)</w:t>
      </w:r>
    </w:p>
    <w:p w14:paraId="6B9F2942" w14:textId="77777777" w:rsidR="00620838" w:rsidRPr="009D21B9" w:rsidRDefault="00620838" w:rsidP="00620838">
      <w:pPr>
        <w:pStyle w:val="ListParagraph"/>
        <w:numPr>
          <w:ilvl w:val="1"/>
          <w:numId w:val="32"/>
        </w:numPr>
        <w:rPr>
          <w:rFonts w:cs="Calibri"/>
        </w:rPr>
      </w:pPr>
      <w:r>
        <w:rPr>
          <w:rFonts w:cs="Calibri"/>
          <w:color w:val="auto"/>
        </w:rPr>
        <w:t>Probably want a cleaner spreadsheet but I wasn’t comfortable cleaning it up, essentially key items would be: category, item, number, if labeled with corresponding number code, and where stored</w:t>
      </w:r>
    </w:p>
    <w:p w14:paraId="53FEAE81" w14:textId="77777777" w:rsidR="00620838" w:rsidRPr="00C706E5" w:rsidRDefault="00620838" w:rsidP="00620838">
      <w:pPr>
        <w:pStyle w:val="ListParagraph"/>
        <w:numPr>
          <w:ilvl w:val="0"/>
          <w:numId w:val="0"/>
        </w:numPr>
        <w:ind w:left="720"/>
        <w:rPr>
          <w:rFonts w:cs="Calibri"/>
        </w:rPr>
      </w:pPr>
    </w:p>
    <w:p w14:paraId="6C79697F" w14:textId="77777777" w:rsidR="00620838" w:rsidRDefault="00620838" w:rsidP="00620838">
      <w:pPr>
        <w:rPr>
          <w:rFonts w:cs="Calibri"/>
          <w:b/>
          <w:bCs/>
        </w:rPr>
      </w:pPr>
      <w:r w:rsidRPr="00C706E5">
        <w:rPr>
          <w:rFonts w:cs="Calibri"/>
          <w:b/>
          <w:bCs/>
        </w:rPr>
        <w:t xml:space="preserve">Becky: </w:t>
      </w:r>
    </w:p>
    <w:p w14:paraId="08D116CA" w14:textId="77777777" w:rsidR="00620838" w:rsidRPr="00C706E5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rFonts w:cs="Calibri"/>
        </w:rPr>
        <w:t>Send full group presentation topics and contacts to Regine and Tanya with cc to Robin.</w:t>
      </w:r>
    </w:p>
    <w:p w14:paraId="5863FB5A" w14:textId="77777777" w:rsidR="00620838" w:rsidRPr="00C706E5" w:rsidRDefault="00620838" w:rsidP="00620838">
      <w:pPr>
        <w:pStyle w:val="ListParagraph"/>
        <w:numPr>
          <w:ilvl w:val="1"/>
          <w:numId w:val="25"/>
        </w:numPr>
        <w:rPr>
          <w:rFonts w:cs="Calibri"/>
          <w:b/>
          <w:bCs/>
        </w:rPr>
      </w:pPr>
      <w:r>
        <w:rPr>
          <w:rFonts w:cs="Calibri"/>
        </w:rPr>
        <w:t>V</w:t>
      </w:r>
      <w:r w:rsidRPr="00C706E5">
        <w:rPr>
          <w:rFonts w:cs="Calibri"/>
        </w:rPr>
        <w:t xml:space="preserve">ariable density stand/plantation work for next agenda topic – Iris and Jianwei </w:t>
      </w:r>
    </w:p>
    <w:p w14:paraId="0EAE9FD6" w14:textId="77777777" w:rsidR="00620838" w:rsidRPr="00C706E5" w:rsidRDefault="00620838" w:rsidP="00620838">
      <w:pPr>
        <w:pStyle w:val="ListParagraph"/>
        <w:numPr>
          <w:ilvl w:val="1"/>
          <w:numId w:val="25"/>
        </w:numPr>
        <w:rPr>
          <w:rFonts w:cs="Calibri"/>
          <w:b/>
          <w:bCs/>
        </w:rPr>
      </w:pPr>
      <w:r w:rsidRPr="00C706E5">
        <w:rPr>
          <w:rFonts w:cs="Calibri"/>
        </w:rPr>
        <w:t xml:space="preserve">Amphibian survey </w:t>
      </w:r>
      <w:r>
        <w:rPr>
          <w:rFonts w:cs="Calibri"/>
        </w:rPr>
        <w:t>in Power Fire – Karen Pope</w:t>
      </w:r>
    </w:p>
    <w:p w14:paraId="5C369D0C" w14:textId="64BD30FD" w:rsidR="00620838" w:rsidRPr="00FB3922" w:rsidRDefault="00620838" w:rsidP="00620838">
      <w:pPr>
        <w:pStyle w:val="ListParagraph"/>
        <w:numPr>
          <w:ilvl w:val="1"/>
          <w:numId w:val="25"/>
        </w:numPr>
        <w:rPr>
          <w:rFonts w:cs="Calibri"/>
          <w:b/>
          <w:bCs/>
        </w:rPr>
      </w:pPr>
      <w:r>
        <w:rPr>
          <w:rFonts w:cs="Calibri"/>
        </w:rPr>
        <w:t>STF and ENF climate trend assessments – December or later – Shana/Becky</w:t>
      </w:r>
    </w:p>
    <w:p w14:paraId="490D5218" w14:textId="18306E21" w:rsidR="00FB3922" w:rsidRPr="00FB3922" w:rsidRDefault="00FB3922" w:rsidP="00FB3922">
      <w:pPr>
        <w:pStyle w:val="ListParagraph"/>
        <w:numPr>
          <w:ilvl w:val="1"/>
          <w:numId w:val="25"/>
        </w:numPr>
        <w:rPr>
          <w:rFonts w:cs="Calibri"/>
          <w:b/>
          <w:bCs/>
        </w:rPr>
      </w:pPr>
      <w:r>
        <w:rPr>
          <w:rFonts w:cs="Calibri"/>
        </w:rPr>
        <w:t>Helen’s paper on meadow restoration and birds</w:t>
      </w:r>
    </w:p>
    <w:p w14:paraId="3633BA10" w14:textId="77777777" w:rsidR="00620838" w:rsidRPr="00CD58C0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noProof/>
        </w:rPr>
        <w:t>Followup with STF if there is a backup we can use for Calaveras participation, maybe someone from SO</w:t>
      </w:r>
    </w:p>
    <w:p w14:paraId="7975D672" w14:textId="77777777" w:rsidR="00620838" w:rsidRPr="00CD58C0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noProof/>
        </w:rPr>
        <w:t>Let Helen know when ecology crew is training on Aspen protocol in Caples</w:t>
      </w:r>
    </w:p>
    <w:p w14:paraId="38B0BD10" w14:textId="77777777" w:rsidR="00620838" w:rsidRPr="00B24461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rPr>
          <w:noProof/>
        </w:rPr>
        <w:t>Make sure there are browse metrics in Aspen protocol</w:t>
      </w:r>
    </w:p>
    <w:p w14:paraId="6F51ED25" w14:textId="77777777" w:rsidR="00620838" w:rsidRPr="00B24461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t>share TCSI pillars of resilience with group</w:t>
      </w:r>
    </w:p>
    <w:p w14:paraId="35039895" w14:textId="77777777" w:rsidR="00620838" w:rsidRPr="00D46EC6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t>Follow up on status of Hemlock treatments, specifically Red Fir sites</w:t>
      </w:r>
    </w:p>
    <w:p w14:paraId="66015495" w14:textId="77777777" w:rsidR="00620838" w:rsidRPr="00C706E5" w:rsidRDefault="00620838" w:rsidP="00620838">
      <w:pPr>
        <w:pStyle w:val="ListParagraph"/>
        <w:numPr>
          <w:ilvl w:val="0"/>
          <w:numId w:val="25"/>
        </w:numPr>
        <w:rPr>
          <w:rFonts w:cs="Calibri"/>
          <w:b/>
          <w:bCs/>
        </w:rPr>
      </w:pPr>
      <w:r>
        <w:t>Send out scenario planning document to monitoring group so we can discuss/update in September</w:t>
      </w:r>
    </w:p>
    <w:p w14:paraId="5C16CAC5" w14:textId="77777777" w:rsidR="00620838" w:rsidRPr="00C706E5" w:rsidRDefault="00620838" w:rsidP="00620838">
      <w:pPr>
        <w:rPr>
          <w:rFonts w:cs="Calibri"/>
          <w:b/>
          <w:bCs/>
        </w:rPr>
      </w:pPr>
    </w:p>
    <w:p w14:paraId="716DBDF5" w14:textId="77777777" w:rsidR="00620838" w:rsidRDefault="00620838" w:rsidP="00620838">
      <w:pPr>
        <w:rPr>
          <w:b/>
          <w:bCs/>
        </w:rPr>
      </w:pPr>
      <w:r>
        <w:rPr>
          <w:b/>
          <w:bCs/>
        </w:rPr>
        <w:t>Helen</w:t>
      </w:r>
    </w:p>
    <w:p w14:paraId="1A1D4A68" w14:textId="77777777" w:rsidR="00620838" w:rsidRDefault="00620838" w:rsidP="00620838">
      <w:pPr>
        <w:pStyle w:val="ListParagraph"/>
        <w:numPr>
          <w:ilvl w:val="0"/>
          <w:numId w:val="30"/>
        </w:numPr>
        <w:rPr>
          <w:noProof/>
        </w:rPr>
      </w:pPr>
      <w:r>
        <w:t>Send out a map to everyone where pre-commercial monitoring plots were installed</w:t>
      </w:r>
    </w:p>
    <w:p w14:paraId="70BC288F" w14:textId="77777777" w:rsidR="00620838" w:rsidRDefault="00620838" w:rsidP="00620838">
      <w:pPr>
        <w:pStyle w:val="ListParagraph"/>
        <w:numPr>
          <w:ilvl w:val="0"/>
          <w:numId w:val="30"/>
        </w:numPr>
        <w:rPr>
          <w:noProof/>
        </w:rPr>
      </w:pPr>
      <w:r>
        <w:t xml:space="preserve">Let everyone in group know if you need monitoring assistance </w:t>
      </w:r>
    </w:p>
    <w:p w14:paraId="7D6CD94D" w14:textId="77777777" w:rsidR="00620838" w:rsidRDefault="00620838" w:rsidP="00620838">
      <w:pPr>
        <w:pStyle w:val="ListParagraph"/>
        <w:numPr>
          <w:ilvl w:val="0"/>
          <w:numId w:val="30"/>
        </w:numPr>
        <w:rPr>
          <w:noProof/>
        </w:rPr>
      </w:pPr>
      <w:r>
        <w:t>(Chuck) send some photos post cow grazing (upper onion) to Robin</w:t>
      </w:r>
    </w:p>
    <w:p w14:paraId="53D959C7" w14:textId="77777777" w:rsidR="00620838" w:rsidRDefault="00620838" w:rsidP="00620838">
      <w:pPr>
        <w:pStyle w:val="ListParagraph"/>
        <w:numPr>
          <w:ilvl w:val="0"/>
          <w:numId w:val="30"/>
        </w:numPr>
        <w:rPr>
          <w:noProof/>
        </w:rPr>
      </w:pPr>
      <w:r>
        <w:t xml:space="preserve">to share pdf of this paper as pdf well as other papers: </w:t>
      </w:r>
      <w:hyperlink r:id="rId8" w:history="1">
        <w:r>
          <w:rPr>
            <w:rStyle w:val="Hyperlink"/>
          </w:rPr>
          <w:t>https://onlinelibrary.wiley.com/doi/abs/10.1111/rec.13212</w:t>
        </w:r>
      </w:hyperlink>
    </w:p>
    <w:p w14:paraId="54561C68" w14:textId="77777777" w:rsidR="00620838" w:rsidRDefault="00620838" w:rsidP="00620838">
      <w:pPr>
        <w:pStyle w:val="ListParagraph"/>
        <w:numPr>
          <w:ilvl w:val="0"/>
          <w:numId w:val="30"/>
        </w:numPr>
        <w:rPr>
          <w:noProof/>
        </w:rPr>
      </w:pPr>
    </w:p>
    <w:p w14:paraId="068C97F4" w14:textId="77777777" w:rsidR="00620838" w:rsidRDefault="00620838" w:rsidP="00620838">
      <w:pPr>
        <w:rPr>
          <w:noProof/>
        </w:rPr>
      </w:pPr>
    </w:p>
    <w:p w14:paraId="5AAE1AC5" w14:textId="77777777" w:rsidR="00620838" w:rsidRPr="00F85C7C" w:rsidRDefault="00620838" w:rsidP="00620838">
      <w:pPr>
        <w:rPr>
          <w:b/>
          <w:bCs/>
        </w:rPr>
      </w:pPr>
      <w:r>
        <w:rPr>
          <w:b/>
          <w:bCs/>
        </w:rPr>
        <w:t>Shane</w:t>
      </w:r>
    </w:p>
    <w:p w14:paraId="6445DB12" w14:textId="77777777" w:rsidR="00620838" w:rsidRDefault="00620838" w:rsidP="00620838">
      <w:pPr>
        <w:pStyle w:val="ListParagraph"/>
        <w:numPr>
          <w:ilvl w:val="0"/>
          <w:numId w:val="31"/>
        </w:numPr>
      </w:pPr>
      <w:r>
        <w:t>check in with Robin on the status of the socio-economic grant with SI and next step of training for future monitoring since Robin put together the contract and would know where we need to go</w:t>
      </w:r>
    </w:p>
    <w:p w14:paraId="66F223C5" w14:textId="77777777" w:rsidR="00620838" w:rsidRDefault="00620838" w:rsidP="00620838">
      <w:pPr>
        <w:pStyle w:val="ListParagraph"/>
        <w:numPr>
          <w:ilvl w:val="0"/>
          <w:numId w:val="31"/>
        </w:numPr>
      </w:pPr>
      <w:r>
        <w:t xml:space="preserve">send final report – </w:t>
      </w:r>
      <w:r w:rsidRPr="00B24461">
        <w:rPr>
          <w:color w:val="00B050"/>
        </w:rPr>
        <w:t>done</w:t>
      </w:r>
    </w:p>
    <w:p w14:paraId="72531B6C" w14:textId="77777777" w:rsidR="00620838" w:rsidRDefault="00620838" w:rsidP="00620838">
      <w:pPr>
        <w:rPr>
          <w:noProof/>
        </w:rPr>
      </w:pPr>
    </w:p>
    <w:p w14:paraId="794FFCC9" w14:textId="77777777" w:rsidR="00620838" w:rsidRDefault="00620838" w:rsidP="00620838">
      <w:r>
        <w:rPr>
          <w:b/>
          <w:bCs/>
        </w:rPr>
        <w:t xml:space="preserve">Shana </w:t>
      </w:r>
    </w:p>
    <w:p w14:paraId="0CA1A348" w14:textId="77777777" w:rsidR="00620838" w:rsidRDefault="00620838" w:rsidP="00620838">
      <w:pPr>
        <w:pStyle w:val="ListParagraph"/>
        <w:numPr>
          <w:ilvl w:val="0"/>
          <w:numId w:val="31"/>
        </w:numPr>
        <w:rPr>
          <w:noProof/>
        </w:rPr>
      </w:pPr>
      <w:r>
        <w:t xml:space="preserve">let Becky Wayman know foster firs complete for red fir monitoring – </w:t>
      </w:r>
      <w:r w:rsidRPr="00B24461">
        <w:rPr>
          <w:color w:val="00B050"/>
        </w:rPr>
        <w:t xml:space="preserve">done </w:t>
      </w:r>
    </w:p>
    <w:p w14:paraId="2A6531BE" w14:textId="3001C92A" w:rsidR="00236EFA" w:rsidRDefault="00236EFA" w:rsidP="00236EFA">
      <w:pPr>
        <w:ind w:left="720" w:hanging="360"/>
        <w:textAlignment w:val="center"/>
        <w:rPr>
          <w:rFonts w:cs="Calibri"/>
          <w:b/>
          <w:bCs/>
        </w:rPr>
      </w:pPr>
    </w:p>
    <w:p w14:paraId="4F8F1916" w14:textId="77777777" w:rsidR="00620838" w:rsidRDefault="00620838" w:rsidP="00236EFA">
      <w:pPr>
        <w:ind w:left="720" w:hanging="360"/>
        <w:textAlignment w:val="center"/>
        <w:rPr>
          <w:rFonts w:cs="Calibri"/>
          <w:b/>
          <w:bCs/>
        </w:rPr>
      </w:pPr>
    </w:p>
    <w:p w14:paraId="088E8546" w14:textId="77777777" w:rsidR="00620838" w:rsidRPr="00C706E5" w:rsidRDefault="00620838" w:rsidP="00620838">
      <w:pPr>
        <w:pStyle w:val="Heading1"/>
      </w:pPr>
      <w:r w:rsidRPr="00C706E5">
        <w:t>Future Agenda Topics</w:t>
      </w:r>
    </w:p>
    <w:p w14:paraId="5E9B7338" w14:textId="77777777" w:rsidR="00620838" w:rsidRPr="00CB1AF2" w:rsidRDefault="00620838" w:rsidP="00620838">
      <w:pPr>
        <w:ind w:left="720" w:hanging="360"/>
        <w:textAlignment w:val="center"/>
        <w:rPr>
          <w:rFonts w:cs="Calibri"/>
        </w:rPr>
      </w:pPr>
    </w:p>
    <w:p w14:paraId="0CA00C4E" w14:textId="77777777" w:rsidR="00620838" w:rsidRPr="00CB1AF2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Monitoring Strategy - review the strategy and see if there is something else we might need to pursue (March/April)</w:t>
      </w:r>
    </w:p>
    <w:p w14:paraId="7304C175" w14:textId="77777777" w:rsidR="00620838" w:rsidRPr="00A1070A" w:rsidRDefault="00620838" w:rsidP="00620838">
      <w:pPr>
        <w:numPr>
          <w:ilvl w:val="1"/>
          <w:numId w:val="20"/>
        </w:numPr>
        <w:textAlignment w:val="center"/>
        <w:rPr>
          <w:rFonts w:cs="Calibri"/>
        </w:rPr>
      </w:pPr>
      <w:r w:rsidRPr="00A1070A">
        <w:rPr>
          <w:rFonts w:cs="Calibri"/>
        </w:rPr>
        <w:t xml:space="preserve">Track key issues and make sure </w:t>
      </w:r>
      <w:r>
        <w:rPr>
          <w:rFonts w:cs="Calibri"/>
        </w:rPr>
        <w:t>we are monitoring them</w:t>
      </w:r>
    </w:p>
    <w:p w14:paraId="187E9D64" w14:textId="77777777" w:rsidR="00620838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 w:rsidRPr="00CB1AF2">
        <w:rPr>
          <w:rFonts w:cs="Calibri"/>
        </w:rPr>
        <w:t>CA Forest Observatory – could be a good topic for our group (</w:t>
      </w:r>
      <w:r>
        <w:rPr>
          <w:rFonts w:cs="Calibri"/>
        </w:rPr>
        <w:t>this might be a great SLAWG topic as well)</w:t>
      </w:r>
    </w:p>
    <w:p w14:paraId="4C68D0C8" w14:textId="77777777" w:rsidR="00620838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Landscape Scale Assessment – circle back to reporting and how we can tackle assessing at a broader scale – maybe LiDAR will help us with this? (linked to part 2 of SLAWG been postponed)</w:t>
      </w:r>
    </w:p>
    <w:p w14:paraId="6C1E5F1F" w14:textId="77777777" w:rsidR="00620838" w:rsidRDefault="00620838" w:rsidP="00620838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Think about how we can use the LiDar as a monitoring tool and start looking at outputs</w:t>
      </w:r>
    </w:p>
    <w:p w14:paraId="643419A0" w14:textId="77777777" w:rsidR="00620838" w:rsidRDefault="00620838" w:rsidP="00620838">
      <w:pPr>
        <w:pStyle w:val="ListParagraph"/>
        <w:numPr>
          <w:ilvl w:val="1"/>
          <w:numId w:val="20"/>
        </w:numPr>
        <w:textAlignment w:val="center"/>
        <w:rPr>
          <w:rFonts w:cs="Calibri"/>
        </w:rPr>
      </w:pPr>
      <w:r>
        <w:rPr>
          <w:rFonts w:cs="Calibri"/>
        </w:rPr>
        <w:t>Shana could present about how was used in LTW for assessment and now for monitoring</w:t>
      </w:r>
    </w:p>
    <w:p w14:paraId="3DC80896" w14:textId="77777777" w:rsidR="00620838" w:rsidRPr="00436B93" w:rsidRDefault="00620838" w:rsidP="00620838">
      <w:pPr>
        <w:pStyle w:val="ListParagraph"/>
        <w:numPr>
          <w:ilvl w:val="0"/>
          <w:numId w:val="20"/>
        </w:numPr>
        <w:textAlignment w:val="center"/>
        <w:rPr>
          <w:rFonts w:cs="Calibri"/>
        </w:rPr>
      </w:pPr>
      <w:r>
        <w:rPr>
          <w:rFonts w:cs="Calibri"/>
        </w:rPr>
        <w:t>Summarizing data now that we have data – what projects need a report out?</w:t>
      </w:r>
    </w:p>
    <w:p w14:paraId="318AC08D" w14:textId="77777777" w:rsidR="00CB1AF2" w:rsidRPr="00335ADF" w:rsidRDefault="00CB1AF2" w:rsidP="00BC7A52">
      <w:pPr>
        <w:textAlignment w:val="center"/>
        <w:rPr>
          <w:rFonts w:cs="Calibri"/>
        </w:rPr>
      </w:pPr>
    </w:p>
    <w:sectPr w:rsidR="00CB1AF2" w:rsidRPr="00335A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FF6601"/>
    <w:multiLevelType w:val="hybridMultilevel"/>
    <w:tmpl w:val="E280DB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D90337"/>
    <w:multiLevelType w:val="hybridMultilevel"/>
    <w:tmpl w:val="299A4C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BA7FBF"/>
    <w:multiLevelType w:val="hybridMultilevel"/>
    <w:tmpl w:val="B1BE4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1BF04D5"/>
    <w:multiLevelType w:val="hybridMultilevel"/>
    <w:tmpl w:val="0204B5D2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195512F1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199F30B4"/>
    <w:multiLevelType w:val="hybridMultilevel"/>
    <w:tmpl w:val="281AD83E"/>
    <w:lvl w:ilvl="0" w:tplc="3F3075A8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2163F7"/>
    <w:multiLevelType w:val="hybridMultilevel"/>
    <w:tmpl w:val="43E4D642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C8F418B"/>
    <w:multiLevelType w:val="hybridMultilevel"/>
    <w:tmpl w:val="CD34F2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4D32EF"/>
    <w:multiLevelType w:val="hybridMultilevel"/>
    <w:tmpl w:val="94EEE7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B36830"/>
    <w:multiLevelType w:val="hybridMultilevel"/>
    <w:tmpl w:val="E57C77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0E8114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2AB93517"/>
    <w:multiLevelType w:val="multilevel"/>
    <w:tmpl w:val="FC5CE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7D24224"/>
    <w:multiLevelType w:val="hybridMultilevel"/>
    <w:tmpl w:val="2B549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C391B8B"/>
    <w:multiLevelType w:val="hybridMultilevel"/>
    <w:tmpl w:val="B2F85E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682FA9"/>
    <w:multiLevelType w:val="hybridMultilevel"/>
    <w:tmpl w:val="35126C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65F64DD"/>
    <w:multiLevelType w:val="hybridMultilevel"/>
    <w:tmpl w:val="5770C7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D21C90"/>
    <w:multiLevelType w:val="hybridMultilevel"/>
    <w:tmpl w:val="DA9E68D8"/>
    <w:lvl w:ilvl="0" w:tplc="5B508320">
      <w:start w:val="1"/>
      <w:numFmt w:val="decimal"/>
      <w:lvlText w:val="%1."/>
      <w:lvlJc w:val="left"/>
      <w:pPr>
        <w:ind w:left="720" w:hanging="360"/>
      </w:pPr>
      <w:rPr>
        <w:rFonts w:ascii="Calibri" w:eastAsia="Times New Roman" w:hAnsi="Calibri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B136E57"/>
    <w:multiLevelType w:val="hybridMultilevel"/>
    <w:tmpl w:val="AB5443E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1">
      <w:start w:val="1"/>
      <w:numFmt w:val="decimal"/>
      <w:lvlText w:val="%2)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465608C"/>
    <w:multiLevelType w:val="multilevel"/>
    <w:tmpl w:val="5AA015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56AD60F5"/>
    <w:multiLevelType w:val="hybridMultilevel"/>
    <w:tmpl w:val="6DE0C9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B654CE"/>
    <w:multiLevelType w:val="multilevel"/>
    <w:tmpl w:val="4B7ADE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A0245B5"/>
    <w:multiLevelType w:val="hybridMultilevel"/>
    <w:tmpl w:val="8F8E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2E715F9"/>
    <w:multiLevelType w:val="hybridMultilevel"/>
    <w:tmpl w:val="459CC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6742C09"/>
    <w:multiLevelType w:val="hybridMultilevel"/>
    <w:tmpl w:val="FE62A0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97E4DC3"/>
    <w:multiLevelType w:val="hybridMultilevel"/>
    <w:tmpl w:val="090C93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DD67E86"/>
    <w:multiLevelType w:val="hybridMultilevel"/>
    <w:tmpl w:val="81FE55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D02319"/>
    <w:multiLevelType w:val="hybridMultilevel"/>
    <w:tmpl w:val="6CD45C9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1384573"/>
    <w:multiLevelType w:val="hybridMultilevel"/>
    <w:tmpl w:val="0290A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98F4768"/>
    <w:multiLevelType w:val="hybridMultilevel"/>
    <w:tmpl w:val="5C9A00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9" w15:restartNumberingAfterBreak="0">
    <w:nsid w:val="7B9021F4"/>
    <w:multiLevelType w:val="hybridMultilevel"/>
    <w:tmpl w:val="03D0C0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E8C0AB6"/>
    <w:multiLevelType w:val="hybridMultilevel"/>
    <w:tmpl w:val="14EE2E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21"/>
  </w:num>
  <w:num w:numId="5">
    <w:abstractNumId w:val="13"/>
  </w:num>
  <w:num w:numId="6">
    <w:abstractNumId w:val="26"/>
  </w:num>
  <w:num w:numId="7">
    <w:abstractNumId w:val="2"/>
  </w:num>
  <w:num w:numId="8">
    <w:abstractNumId w:val="3"/>
  </w:num>
  <w:num w:numId="9">
    <w:abstractNumId w:val="30"/>
  </w:num>
  <w:num w:numId="10">
    <w:abstractNumId w:val="11"/>
  </w:num>
  <w:num w:numId="11">
    <w:abstractNumId w:val="28"/>
  </w:num>
  <w:num w:numId="12">
    <w:abstractNumId w:val="17"/>
  </w:num>
  <w:num w:numId="13">
    <w:abstractNumId w:val="15"/>
  </w:num>
  <w:num w:numId="14">
    <w:abstractNumId w:val="12"/>
  </w:num>
  <w:num w:numId="15">
    <w:abstractNumId w:val="18"/>
  </w:num>
  <w:num w:numId="16">
    <w:abstractNumId w:val="4"/>
  </w:num>
  <w:num w:numId="17">
    <w:abstractNumId w:val="10"/>
  </w:num>
  <w:num w:numId="18">
    <w:abstractNumId w:val="20"/>
    <w:lvlOverride w:ilvl="0">
      <w:startOverride w:val="1"/>
    </w:lvlOverride>
  </w:num>
  <w:num w:numId="19">
    <w:abstractNumId w:val="20"/>
    <w:lvlOverride w:ilvl="0"/>
    <w:lvlOverride w:ilvl="1">
      <w:startOverride w:val="1"/>
    </w:lvlOverride>
  </w:num>
  <w:num w:numId="20">
    <w:abstractNumId w:val="16"/>
  </w:num>
  <w:num w:numId="21">
    <w:abstractNumId w:val="25"/>
  </w:num>
  <w:num w:numId="22">
    <w:abstractNumId w:val="23"/>
  </w:num>
  <w:num w:numId="23">
    <w:abstractNumId w:val="1"/>
  </w:num>
  <w:num w:numId="24">
    <w:abstractNumId w:val="27"/>
  </w:num>
  <w:num w:numId="25">
    <w:abstractNumId w:val="0"/>
  </w:num>
  <w:num w:numId="26">
    <w:abstractNumId w:val="14"/>
  </w:num>
  <w:num w:numId="27">
    <w:abstractNumId w:val="24"/>
  </w:num>
  <w:num w:numId="28">
    <w:abstractNumId w:val="19"/>
  </w:num>
  <w:num w:numId="29">
    <w:abstractNumId w:val="29"/>
  </w:num>
  <w:num w:numId="30">
    <w:abstractNumId w:val="22"/>
  </w:num>
  <w:num w:numId="31">
    <w:abstractNumId w:val="9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22E6"/>
    <w:rsid w:val="00011E86"/>
    <w:rsid w:val="001829DA"/>
    <w:rsid w:val="00236EFA"/>
    <w:rsid w:val="0027181B"/>
    <w:rsid w:val="002849DD"/>
    <w:rsid w:val="002A3253"/>
    <w:rsid w:val="002E056A"/>
    <w:rsid w:val="00323AEB"/>
    <w:rsid w:val="00335ADF"/>
    <w:rsid w:val="0044619E"/>
    <w:rsid w:val="0045001E"/>
    <w:rsid w:val="00457700"/>
    <w:rsid w:val="004B1200"/>
    <w:rsid w:val="005D04B4"/>
    <w:rsid w:val="005F02A1"/>
    <w:rsid w:val="0060528C"/>
    <w:rsid w:val="00620838"/>
    <w:rsid w:val="0064551A"/>
    <w:rsid w:val="006B0D2F"/>
    <w:rsid w:val="006D5A79"/>
    <w:rsid w:val="00777014"/>
    <w:rsid w:val="007A6DCA"/>
    <w:rsid w:val="007F59DC"/>
    <w:rsid w:val="007F7254"/>
    <w:rsid w:val="00855266"/>
    <w:rsid w:val="008B22E6"/>
    <w:rsid w:val="00922A59"/>
    <w:rsid w:val="00961D52"/>
    <w:rsid w:val="00972AC7"/>
    <w:rsid w:val="00A45C8C"/>
    <w:rsid w:val="00AD33B6"/>
    <w:rsid w:val="00AE5B41"/>
    <w:rsid w:val="00BA0FA2"/>
    <w:rsid w:val="00BC7A52"/>
    <w:rsid w:val="00C54AFF"/>
    <w:rsid w:val="00CB1AF2"/>
    <w:rsid w:val="00E0231C"/>
    <w:rsid w:val="00E37985"/>
    <w:rsid w:val="00E76380"/>
    <w:rsid w:val="00EB57FD"/>
    <w:rsid w:val="00EC285F"/>
    <w:rsid w:val="00ED63FA"/>
    <w:rsid w:val="00EF5B82"/>
    <w:rsid w:val="00FB3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B3427A"/>
  <w15:chartTrackingRefBased/>
  <w15:docId w15:val="{8E8C9319-801B-401C-8D98-C994F73BD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B22E6"/>
    <w:pPr>
      <w:spacing w:after="0" w:line="240" w:lineRule="auto"/>
    </w:pPr>
    <w:rPr>
      <w:rFonts w:ascii="Calibri" w:eastAsia="Times New Roman" w:hAnsi="Calibri" w:cs="Times New Roman"/>
      <w:color w:val="000000"/>
      <w:kern w:val="28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620838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22E6"/>
    <w:pPr>
      <w:numPr>
        <w:numId w:val="1"/>
      </w:numPr>
      <w:tabs>
        <w:tab w:val="left" w:pos="720"/>
      </w:tabs>
      <w:contextualSpacing/>
    </w:pPr>
    <w:rPr>
      <w:szCs w:val="22"/>
    </w:rPr>
  </w:style>
  <w:style w:type="paragraph" w:styleId="Header">
    <w:name w:val="header"/>
    <w:basedOn w:val="Normal"/>
    <w:link w:val="HeaderChar"/>
    <w:unhideWhenUsed/>
    <w:rsid w:val="008B22E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8B22E6"/>
    <w:rPr>
      <w:rFonts w:ascii="Calibri" w:eastAsia="Times New Roman" w:hAnsi="Calibri" w:cs="Times New Roman"/>
      <w:color w:val="000000"/>
      <w:kern w:val="28"/>
      <w:szCs w:val="24"/>
    </w:rPr>
  </w:style>
  <w:style w:type="paragraph" w:styleId="PlainText">
    <w:name w:val="Plain Text"/>
    <w:basedOn w:val="Normal"/>
    <w:link w:val="PlainTextChar"/>
    <w:uiPriority w:val="99"/>
    <w:unhideWhenUsed/>
    <w:rsid w:val="008B22E6"/>
    <w:rPr>
      <w:rFonts w:eastAsiaTheme="minorHAnsi" w:cs="Consolas"/>
      <w:color w:val="auto"/>
      <w:kern w:val="0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8B22E6"/>
    <w:rPr>
      <w:rFonts w:ascii="Calibri" w:hAnsi="Calibri" w:cs="Consolas"/>
      <w:szCs w:val="21"/>
    </w:rPr>
  </w:style>
  <w:style w:type="character" w:styleId="Hyperlink">
    <w:name w:val="Hyperlink"/>
    <w:basedOn w:val="DefaultParagraphFont"/>
    <w:uiPriority w:val="99"/>
    <w:unhideWhenUsed/>
    <w:rsid w:val="00E37985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BC7A52"/>
    <w:pPr>
      <w:spacing w:before="100" w:beforeAutospacing="1" w:after="100" w:afterAutospacing="1"/>
    </w:pPr>
    <w:rPr>
      <w:rFonts w:ascii="Times New Roman" w:hAnsi="Times New Roman"/>
      <w:color w:val="auto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28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28C"/>
    <w:rPr>
      <w:rFonts w:ascii="Segoe UI" w:eastAsia="Times New Roman" w:hAnsi="Segoe UI" w:cs="Segoe UI"/>
      <w:color w:val="000000"/>
      <w:kern w:val="28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620838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32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23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35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0477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6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39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5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1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62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86400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93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878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34840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6812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912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875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635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5923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7058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916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57133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2332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1548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5608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4549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0563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08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933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3823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2089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56822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4823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3714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721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5422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523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05036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4706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9816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066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7906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4783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5973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0285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72358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2248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6584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4513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8338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111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1201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12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68519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1459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80943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834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16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9162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8763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817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20789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420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9432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72712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95921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541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3152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93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32383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539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819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678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948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064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892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0857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9891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7977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4953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3307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7337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947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06241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338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0861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6343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78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9712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8482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566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204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023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7236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56111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1572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8656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7643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4518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1386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164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26907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8444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35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3671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913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914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432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2528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787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426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4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0895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63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176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3238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426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7346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2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9405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onlinelibrary.wiley.com/doi/abs/10.1111/rec.13212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eams.microsoft.com/meetingOptions/?organizerId=e7bbeff8-5d43-44b6-91e7-5b60bc2cf093&amp;tenantId=ed5b36e7-01ee-4ebc-867e-e03cfa0d4697&amp;threadId=19_meeting_ZmE3ZWFmMjktNmJkMS00ZGI5LTkxMWYtODJiNThjNDZkYjYx@thread.v2&amp;messageId=0&amp;language=en-U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aka.ms/JoinTeamsMeeting" TargetMode="External"/><Relationship Id="rId5" Type="http://schemas.openxmlformats.org/officeDocument/2006/relationships/hyperlink" Target="https://teams.microsoft.com/l/meetup-join/19%3ameeting_ZmE3ZWFmMjktNmJkMS00ZGI5LTkxMWYtODJiNThjNDZkYjYx%40thread.v2/0?context=%7b%22Tid%22%3a%22ed5b36e7-01ee-4ebc-867e-e03cfa0d4697%22%2c%22Oid%22%3a%22e7bbeff8-5d43-44b6-91e7-5b60bc2cf093%22%7d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811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U. S. Forest Service</Company>
  <LinksUpToDate>false</LinksUpToDate>
  <CharactersWithSpaces>5424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Estes, Becky -FS</dc:creator>
  <cp:keywords/>
  <dc:description/>
  <cp:lastModifiedBy>Gross, Shana E -FS</cp:lastModifiedBy>
  <cp:revision>8</cp:revision>
  <dcterms:created xsi:type="dcterms:W3CDTF">2020-08-12T17:57:00Z</dcterms:created>
  <dcterms:modified xsi:type="dcterms:W3CDTF">2020-08-12T21:50:00Z</dcterms:modified>
</cp:coreProperties>
</file>