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69B3" w14:textId="77777777" w:rsidR="00673AAD" w:rsidRPr="00196CD1" w:rsidRDefault="00673AAD" w:rsidP="00673AAD">
      <w:pPr>
        <w:rPr>
          <w:rFonts w:ascii="Arial" w:hAnsi="Arial" w:cs="Arial"/>
          <w:color w:val="auto"/>
          <w:kern w:val="0"/>
          <w:sz w:val="40"/>
          <w:szCs w:val="40"/>
        </w:rPr>
      </w:pPr>
      <w:r w:rsidRPr="00196CD1">
        <w:rPr>
          <w:rFonts w:ascii="Arial" w:hAnsi="Arial" w:cs="Arial"/>
          <w:color w:val="auto"/>
          <w:kern w:val="0"/>
          <w:sz w:val="40"/>
          <w:szCs w:val="40"/>
        </w:rPr>
        <w:t xml:space="preserve">ACCG </w:t>
      </w:r>
      <w:r w:rsidR="00AD4061" w:rsidRPr="00196CD1">
        <w:rPr>
          <w:rFonts w:ascii="Arial" w:hAnsi="Arial" w:cs="Arial"/>
          <w:color w:val="auto"/>
          <w:kern w:val="0"/>
          <w:sz w:val="40"/>
          <w:szCs w:val="40"/>
        </w:rPr>
        <w:t>December</w:t>
      </w:r>
      <w:r w:rsidRPr="00196CD1">
        <w:rPr>
          <w:rFonts w:ascii="Arial" w:hAnsi="Arial" w:cs="Arial"/>
          <w:color w:val="auto"/>
          <w:kern w:val="0"/>
          <w:sz w:val="40"/>
          <w:szCs w:val="40"/>
        </w:rPr>
        <w:t xml:space="preserve"> Monitoring Meeting</w:t>
      </w:r>
    </w:p>
    <w:p w14:paraId="0851D16C" w14:textId="77777777" w:rsidR="00673AAD" w:rsidRPr="00673AAD" w:rsidRDefault="00673AAD" w:rsidP="00673AAD">
      <w:pPr>
        <w:rPr>
          <w:rFonts w:cs="Calibri"/>
          <w:color w:val="767676"/>
          <w:kern w:val="0"/>
          <w:sz w:val="20"/>
          <w:szCs w:val="20"/>
        </w:rPr>
      </w:pPr>
      <w:r w:rsidRPr="00673AAD">
        <w:rPr>
          <w:rFonts w:cs="Calibri"/>
          <w:color w:val="767676"/>
          <w:kern w:val="0"/>
          <w:sz w:val="20"/>
          <w:szCs w:val="20"/>
        </w:rPr>
        <w:t xml:space="preserve">Wednesday, </w:t>
      </w:r>
      <w:r w:rsidR="00AD4061">
        <w:rPr>
          <w:rFonts w:cs="Calibri"/>
          <w:color w:val="767676"/>
          <w:kern w:val="0"/>
          <w:sz w:val="20"/>
          <w:szCs w:val="20"/>
        </w:rPr>
        <w:t>December 08</w:t>
      </w:r>
      <w:r w:rsidR="00CD4BAE">
        <w:rPr>
          <w:rFonts w:cs="Calibri"/>
          <w:color w:val="767676"/>
          <w:kern w:val="0"/>
          <w:sz w:val="20"/>
          <w:szCs w:val="20"/>
        </w:rPr>
        <w:t xml:space="preserve"> 2021</w:t>
      </w:r>
    </w:p>
    <w:p w14:paraId="45DBC419" w14:textId="77777777" w:rsidR="00673AAD" w:rsidRPr="00673AAD" w:rsidRDefault="00673AAD" w:rsidP="00673AAD">
      <w:pPr>
        <w:rPr>
          <w:rFonts w:cs="Calibri"/>
          <w:color w:val="767676"/>
          <w:kern w:val="0"/>
          <w:sz w:val="20"/>
          <w:szCs w:val="20"/>
        </w:rPr>
      </w:pPr>
      <w:r w:rsidRPr="00673AAD">
        <w:rPr>
          <w:rFonts w:cs="Calibri"/>
          <w:color w:val="767676"/>
          <w:kern w:val="0"/>
          <w:sz w:val="20"/>
          <w:szCs w:val="20"/>
        </w:rPr>
        <w:t>9:0</w:t>
      </w:r>
      <w:r w:rsidR="00AD4061">
        <w:rPr>
          <w:rFonts w:cs="Calibri"/>
          <w:color w:val="767676"/>
          <w:kern w:val="0"/>
          <w:sz w:val="20"/>
          <w:szCs w:val="20"/>
        </w:rPr>
        <w:t>0</w:t>
      </w:r>
      <w:r w:rsidRPr="00673AAD">
        <w:rPr>
          <w:rFonts w:cs="Calibri"/>
          <w:color w:val="767676"/>
          <w:kern w:val="0"/>
          <w:sz w:val="20"/>
          <w:szCs w:val="20"/>
        </w:rPr>
        <w:t xml:space="preserve"> AM</w:t>
      </w:r>
    </w:p>
    <w:p w14:paraId="1AFEBED6" w14:textId="77777777" w:rsidR="00673AAD" w:rsidRDefault="00673AAD" w:rsidP="00673AAD">
      <w:pPr>
        <w:rPr>
          <w:rFonts w:cs="Calibri"/>
          <w:color w:val="auto"/>
          <w:kern w:val="0"/>
          <w:szCs w:val="22"/>
        </w:rPr>
      </w:pPr>
    </w:p>
    <w:p w14:paraId="39EBE3B8" w14:textId="77777777" w:rsidR="00673AAD" w:rsidRDefault="00673AAD" w:rsidP="00673AAD">
      <w:pPr>
        <w:rPr>
          <w:rFonts w:cs="Calibri"/>
          <w:color w:val="auto"/>
          <w:kern w:val="0"/>
          <w:szCs w:val="22"/>
        </w:rPr>
      </w:pPr>
      <w:r>
        <w:rPr>
          <w:rFonts w:cs="Calibri"/>
          <w:color w:val="auto"/>
          <w:kern w:val="0"/>
          <w:szCs w:val="22"/>
        </w:rPr>
        <w:t xml:space="preserve">Attendees: </w:t>
      </w:r>
      <w:r w:rsidRPr="00570A78">
        <w:rPr>
          <w:rFonts w:cs="Calibri"/>
          <w:color w:val="auto"/>
          <w:kern w:val="0"/>
          <w:szCs w:val="22"/>
        </w:rPr>
        <w:t xml:space="preserve">Becky Estes, Zac Croyle, </w:t>
      </w:r>
      <w:r w:rsidR="00CD4BAE" w:rsidRPr="00570A78">
        <w:rPr>
          <w:rFonts w:cs="Calibri"/>
          <w:color w:val="auto"/>
          <w:kern w:val="0"/>
          <w:szCs w:val="22"/>
        </w:rPr>
        <w:t xml:space="preserve">Meredith Sierra, </w:t>
      </w:r>
      <w:r w:rsidR="00570A78" w:rsidRPr="00570A78">
        <w:rPr>
          <w:rFonts w:cs="Calibri"/>
          <w:color w:val="auto"/>
          <w:kern w:val="0"/>
          <w:szCs w:val="22"/>
        </w:rPr>
        <w:t>Kirste</w:t>
      </w:r>
      <w:r w:rsidR="00570A78">
        <w:rPr>
          <w:rFonts w:cs="Calibri"/>
          <w:color w:val="auto"/>
          <w:kern w:val="0"/>
          <w:szCs w:val="22"/>
        </w:rPr>
        <w:t>n Bovee (note-taker)</w:t>
      </w:r>
    </w:p>
    <w:p w14:paraId="298BEABA" w14:textId="77777777" w:rsidR="00673AAD" w:rsidRPr="00D545FA" w:rsidRDefault="00673AAD" w:rsidP="00673AAD">
      <w:pPr>
        <w:rPr>
          <w:rFonts w:cs="Calibri"/>
          <w:color w:val="auto"/>
          <w:kern w:val="0"/>
          <w:szCs w:val="22"/>
        </w:rPr>
      </w:pPr>
      <w:r w:rsidRPr="00944DA7">
        <w:rPr>
          <w:rFonts w:cs="Calibri"/>
          <w:bCs/>
          <w:color w:val="auto"/>
          <w:kern w:val="0"/>
          <w:szCs w:val="22"/>
        </w:rPr>
        <w:t xml:space="preserve">Next Meeting </w:t>
      </w:r>
      <w:r>
        <w:rPr>
          <w:rFonts w:cs="Calibri"/>
          <w:b/>
          <w:bCs/>
          <w:color w:val="auto"/>
          <w:kern w:val="0"/>
          <w:szCs w:val="22"/>
        </w:rPr>
        <w:t xml:space="preserve">– </w:t>
      </w:r>
      <w:r w:rsidR="00944DA7" w:rsidRPr="00196CD1">
        <w:rPr>
          <w:rFonts w:cs="Calibri"/>
          <w:color w:val="auto"/>
          <w:kern w:val="0"/>
          <w:szCs w:val="22"/>
        </w:rPr>
        <w:t>January 12, 2022</w:t>
      </w:r>
    </w:p>
    <w:p w14:paraId="77B8B616" w14:textId="77777777" w:rsidR="00673AAD" w:rsidRDefault="00CD4BAE" w:rsidP="00CD4BAE">
      <w:pPr>
        <w:ind w:left="720"/>
        <w:rPr>
          <w:rFonts w:cs="Calibri"/>
          <w:color w:val="auto"/>
          <w:kern w:val="0"/>
          <w:szCs w:val="22"/>
        </w:rPr>
      </w:pPr>
      <w:r>
        <w:rPr>
          <w:rFonts w:cs="Calibri"/>
          <w:color w:val="auto"/>
          <w:kern w:val="0"/>
          <w:szCs w:val="22"/>
        </w:rPr>
        <w:t xml:space="preserve">Please send any agenda topics for this meeting.  </w:t>
      </w:r>
    </w:p>
    <w:p w14:paraId="042E6601" w14:textId="77777777" w:rsidR="0096057F" w:rsidRDefault="0096057F" w:rsidP="00CD4BAE">
      <w:p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1. Introductions</w:t>
      </w:r>
      <w:r w:rsidR="00356E01">
        <w:rPr>
          <w:rFonts w:ascii="Arial" w:hAnsi="Arial" w:cs="Arial"/>
          <w:b/>
          <w:bCs/>
          <w:kern w:val="0"/>
          <w:sz w:val="20"/>
          <w:szCs w:val="20"/>
        </w:rPr>
        <w:t>/Agenda Review</w:t>
      </w:r>
    </w:p>
    <w:p w14:paraId="030BD928" w14:textId="77777777" w:rsidR="0096057F" w:rsidRDefault="00356E01" w:rsidP="00CD4BAE">
      <w:p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2. ACCG Monitoring Group Membership</w:t>
      </w:r>
    </w:p>
    <w:p w14:paraId="78968E1F" w14:textId="1E1A466C" w:rsidR="00356E01" w:rsidRDefault="00356E01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Who could be tapped to join the monitoring group?</w:t>
      </w:r>
      <w:r w:rsidR="00FC1DCB">
        <w:rPr>
          <w:rFonts w:ascii="Arial" w:hAnsi="Arial" w:cs="Arial"/>
          <w:bCs/>
          <w:kern w:val="0"/>
          <w:sz w:val="20"/>
          <w:szCs w:val="20"/>
        </w:rPr>
        <w:t xml:space="preserve">  We need to revisit this annually to make sure we have good representation from the ACCG Full Group.</w:t>
      </w:r>
    </w:p>
    <w:p w14:paraId="42D73D1D" w14:textId="77777777" w:rsidR="00AD0F07" w:rsidRDefault="00AD0F07" w:rsidP="00AD0F07">
      <w:p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3. Wildlife Conservation Board (WCB) Aspen Grant</w:t>
      </w:r>
    </w:p>
    <w:p w14:paraId="56506A0F" w14:textId="77777777" w:rsidR="00AD0F07" w:rsidRPr="00AD0F07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Mokelumne watershed, grant is now focused on aspen assessment</w:t>
      </w:r>
    </w:p>
    <w:p w14:paraId="6601AA32" w14:textId="77777777" w:rsidR="00AD0F07" w:rsidRPr="00356E01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Remote sensing (aerial flights?) to find previously unknown stands</w:t>
      </w:r>
    </w:p>
    <w:p w14:paraId="68EB3DD1" w14:textId="0C862E70" w:rsidR="00AD0F07" w:rsidRPr="00356E01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UMRWA is leading the proposal writing </w:t>
      </w:r>
      <w:proofErr w:type="gramStart"/>
      <w:r>
        <w:rPr>
          <w:rFonts w:ascii="Arial" w:hAnsi="Arial" w:cs="Arial"/>
          <w:bCs/>
          <w:kern w:val="0"/>
          <w:sz w:val="20"/>
          <w:szCs w:val="20"/>
        </w:rPr>
        <w:t>effort;</w:t>
      </w:r>
      <w:proofErr w:type="gramEnd"/>
      <w:r>
        <w:rPr>
          <w:rFonts w:ascii="Arial" w:hAnsi="Arial" w:cs="Arial"/>
          <w:bCs/>
          <w:kern w:val="0"/>
          <w:sz w:val="20"/>
          <w:szCs w:val="20"/>
        </w:rPr>
        <w:t xml:space="preserve"> wrapping this up</w:t>
      </w:r>
      <w:r w:rsidR="00FC1DCB">
        <w:rPr>
          <w:rFonts w:ascii="Arial" w:hAnsi="Arial" w:cs="Arial"/>
          <w:bCs/>
          <w:kern w:val="0"/>
          <w:sz w:val="20"/>
          <w:szCs w:val="20"/>
        </w:rPr>
        <w:t xml:space="preserve"> this week</w:t>
      </w:r>
    </w:p>
    <w:p w14:paraId="23AF6C38" w14:textId="77777777" w:rsidR="00AD0F07" w:rsidRPr="00356E01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Similar work done in North Yuba watershed (their aspen assessments funded by WCB)</w:t>
      </w:r>
    </w:p>
    <w:p w14:paraId="1BD76C66" w14:textId="77777777" w:rsidR="00AD0F07" w:rsidRPr="00AD0F07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Match will be written in from within the workgroup (can be in-kind volunteer work)</w:t>
      </w:r>
    </w:p>
    <w:p w14:paraId="3266468B" w14:textId="77777777" w:rsidR="00AD0F07" w:rsidRPr="00AD0F07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Using the Lassen’s protocol for aspen stand assessments</w:t>
      </w:r>
    </w:p>
    <w:p w14:paraId="18AD12E6" w14:textId="77777777" w:rsidR="00AD0F07" w:rsidRPr="00AD0F07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LNF has extensive records if there is ever a regionwide analysis of aspen conditions</w:t>
      </w:r>
    </w:p>
    <w:p w14:paraId="42BAB136" w14:textId="77777777" w:rsidR="00AD0F07" w:rsidRPr="00AD0F07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Becky would like to re-establish R5 Aspen Working Group (could be expanded to include partners)</w:t>
      </w:r>
    </w:p>
    <w:p w14:paraId="0F2D2C2D" w14:textId="23800668" w:rsidR="00AD0F07" w:rsidRPr="00356E01" w:rsidRDefault="00AD0F07" w:rsidP="00AD0F07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Unsure whether monitoring beyond the initial rapid assessments </w:t>
      </w:r>
      <w:r w:rsidR="00196CD1">
        <w:rPr>
          <w:rFonts w:ascii="Arial" w:hAnsi="Arial" w:cs="Arial"/>
          <w:bCs/>
          <w:kern w:val="0"/>
          <w:sz w:val="20"/>
          <w:szCs w:val="20"/>
        </w:rPr>
        <w:t xml:space="preserve">of aspen </w:t>
      </w:r>
      <w:r>
        <w:rPr>
          <w:rFonts w:ascii="Arial" w:hAnsi="Arial" w:cs="Arial"/>
          <w:bCs/>
          <w:kern w:val="0"/>
          <w:sz w:val="20"/>
          <w:szCs w:val="20"/>
        </w:rPr>
        <w:t>included in grant</w:t>
      </w:r>
      <w:r w:rsidR="00D02ACC">
        <w:rPr>
          <w:rFonts w:ascii="Arial" w:hAnsi="Arial" w:cs="Arial"/>
          <w:bCs/>
          <w:kern w:val="0"/>
          <w:sz w:val="20"/>
          <w:szCs w:val="20"/>
        </w:rPr>
        <w:t>.  If grant is awarded than we will determine whether the group will be involved in assessment and monitoring.</w:t>
      </w:r>
    </w:p>
    <w:p w14:paraId="53047FBB" w14:textId="77777777" w:rsidR="00356E01" w:rsidRPr="00356E01" w:rsidRDefault="00AD0F07" w:rsidP="00356E01">
      <w:p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="00356E01" w:rsidRPr="00356E01">
        <w:rPr>
          <w:rFonts w:ascii="Arial" w:hAnsi="Arial" w:cs="Arial"/>
          <w:b/>
          <w:bCs/>
          <w:kern w:val="0"/>
          <w:sz w:val="20"/>
          <w:szCs w:val="20"/>
        </w:rPr>
        <w:t>. 2022 Goals and Objectives for Monitoring Workgroup</w:t>
      </w:r>
    </w:p>
    <w:p w14:paraId="6EA50A6A" w14:textId="77777777" w:rsidR="00356E01" w:rsidRDefault="00570A7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Have been revisiting the monitoring strategy (finalized 2014)</w:t>
      </w:r>
      <w:r w:rsidR="00196CD1">
        <w:rPr>
          <w:rFonts w:ascii="Arial" w:hAnsi="Arial" w:cs="Arial"/>
          <w:bCs/>
          <w:kern w:val="0"/>
          <w:sz w:val="20"/>
          <w:szCs w:val="20"/>
        </w:rPr>
        <w:t xml:space="preserve"> and its questions </w:t>
      </w:r>
      <w:r>
        <w:rPr>
          <w:rFonts w:ascii="Arial" w:hAnsi="Arial" w:cs="Arial"/>
          <w:bCs/>
          <w:kern w:val="0"/>
          <w:sz w:val="20"/>
          <w:szCs w:val="20"/>
        </w:rPr>
        <w:t>and indicators</w:t>
      </w:r>
    </w:p>
    <w:p w14:paraId="4C8D6A69" w14:textId="24D607E5" w:rsidR="00570A78" w:rsidRDefault="00570A7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Have transitioned towards more landscape-scale indicators</w:t>
      </w:r>
      <w:r w:rsidR="00DD7B38">
        <w:rPr>
          <w:rFonts w:ascii="Arial" w:hAnsi="Arial" w:cs="Arial"/>
          <w:bCs/>
          <w:kern w:val="0"/>
          <w:sz w:val="20"/>
          <w:szCs w:val="20"/>
        </w:rPr>
        <w:t xml:space="preserve"> so might need to incorporate this into our strategy</w:t>
      </w:r>
    </w:p>
    <w:p w14:paraId="41F99CB4" w14:textId="21FA1D86" w:rsidR="00DD7B38" w:rsidRDefault="00DD7B3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Revisit </w:t>
      </w:r>
      <w:proofErr w:type="spellStart"/>
      <w:r>
        <w:rPr>
          <w:rFonts w:ascii="Arial" w:hAnsi="Arial" w:cs="Arial"/>
          <w:bCs/>
          <w:kern w:val="0"/>
          <w:sz w:val="20"/>
          <w:szCs w:val="20"/>
        </w:rPr>
        <w:t>LiDar</w:t>
      </w:r>
      <w:proofErr w:type="spellEnd"/>
      <w:r>
        <w:rPr>
          <w:rFonts w:ascii="Arial" w:hAnsi="Arial" w:cs="Arial"/>
          <w:bCs/>
          <w:kern w:val="0"/>
          <w:sz w:val="20"/>
          <w:szCs w:val="20"/>
        </w:rPr>
        <w:t xml:space="preserve"> data use in the ACCG</w:t>
      </w:r>
    </w:p>
    <w:p w14:paraId="6838192E" w14:textId="2A29206E" w:rsidR="00570A78" w:rsidRDefault="00570A7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Monitoring symposium in 2022</w:t>
      </w:r>
      <w:r w:rsidR="00DD7B38">
        <w:rPr>
          <w:rFonts w:ascii="Arial" w:hAnsi="Arial" w:cs="Arial"/>
          <w:bCs/>
          <w:kern w:val="0"/>
          <w:sz w:val="20"/>
          <w:szCs w:val="20"/>
        </w:rPr>
        <w:t xml:space="preserve"> – this will be our heavy lift – set for June</w:t>
      </w:r>
    </w:p>
    <w:p w14:paraId="4B2AEE26" w14:textId="77777777" w:rsidR="00570A78" w:rsidRDefault="00570A7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Zac – what will Forest level of engagement be with group, now that CFLR funding no longer there? Becky – ACCG remains, even though CFLR over. Need to follow up with leadership to ascertain how former CFLR projects fit in program of work</w:t>
      </w:r>
    </w:p>
    <w:p w14:paraId="48FF0BFC" w14:textId="77777777" w:rsidR="00570A78" w:rsidRDefault="00570A7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Should </w:t>
      </w:r>
      <w:r w:rsidR="00196CD1">
        <w:rPr>
          <w:rFonts w:ascii="Arial" w:hAnsi="Arial" w:cs="Arial"/>
          <w:bCs/>
          <w:kern w:val="0"/>
          <w:sz w:val="20"/>
          <w:szCs w:val="20"/>
        </w:rPr>
        <w:t xml:space="preserve">group </w:t>
      </w:r>
      <w:r>
        <w:rPr>
          <w:rFonts w:ascii="Arial" w:hAnsi="Arial" w:cs="Arial"/>
          <w:bCs/>
          <w:kern w:val="0"/>
          <w:sz w:val="20"/>
          <w:szCs w:val="20"/>
        </w:rPr>
        <w:t>focus be on wrapping up monitoring initiated under CFLR, or continuing to add project</w:t>
      </w:r>
      <w:r w:rsidR="00196CD1">
        <w:rPr>
          <w:rFonts w:ascii="Arial" w:hAnsi="Arial" w:cs="Arial"/>
          <w:bCs/>
          <w:kern w:val="0"/>
          <w:sz w:val="20"/>
          <w:szCs w:val="20"/>
        </w:rPr>
        <w:t>s, which w</w:t>
      </w:r>
      <w:r>
        <w:rPr>
          <w:rFonts w:ascii="Arial" w:hAnsi="Arial" w:cs="Arial"/>
          <w:bCs/>
          <w:kern w:val="0"/>
          <w:sz w:val="20"/>
          <w:szCs w:val="20"/>
        </w:rPr>
        <w:t>ould require expanded capacity.</w:t>
      </w:r>
    </w:p>
    <w:p w14:paraId="7B7B96C3" w14:textId="77777777" w:rsidR="00570A78" w:rsidRDefault="00570A78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Should ACCG leadership be passed to someone outside of the agency</w:t>
      </w:r>
      <w:r w:rsidR="00196CD1">
        <w:rPr>
          <w:rFonts w:ascii="Arial" w:hAnsi="Arial" w:cs="Arial"/>
          <w:bCs/>
          <w:kern w:val="0"/>
          <w:sz w:val="20"/>
          <w:szCs w:val="20"/>
        </w:rPr>
        <w:t xml:space="preserve"> now that CFLR is over</w:t>
      </w:r>
      <w:r>
        <w:rPr>
          <w:rFonts w:ascii="Arial" w:hAnsi="Arial" w:cs="Arial"/>
          <w:bCs/>
          <w:kern w:val="0"/>
          <w:sz w:val="20"/>
          <w:szCs w:val="20"/>
        </w:rPr>
        <w:t>?</w:t>
      </w:r>
    </w:p>
    <w:p w14:paraId="4F53BD56" w14:textId="77777777" w:rsidR="00570A78" w:rsidRDefault="00357C2F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Need to a</w:t>
      </w:r>
      <w:r w:rsidR="00570A78">
        <w:rPr>
          <w:rFonts w:ascii="Arial" w:hAnsi="Arial" w:cs="Arial"/>
          <w:bCs/>
          <w:kern w:val="0"/>
          <w:sz w:val="20"/>
          <w:szCs w:val="20"/>
        </w:rPr>
        <w:t>ssess monitoring progress in 2021 and monitoring needs for 2022</w:t>
      </w:r>
    </w:p>
    <w:p w14:paraId="5A9367E1" w14:textId="77777777" w:rsidR="00357C2F" w:rsidRDefault="00357C2F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Need to discuss long-term monitoring . . . if additional funds in agreements, consider diverting </w:t>
      </w:r>
      <w:r w:rsidR="00196CD1">
        <w:rPr>
          <w:rFonts w:ascii="Arial" w:hAnsi="Arial" w:cs="Arial"/>
          <w:bCs/>
          <w:kern w:val="0"/>
          <w:sz w:val="20"/>
          <w:szCs w:val="20"/>
        </w:rPr>
        <w:t xml:space="preserve">to monitor treatments at </w:t>
      </w:r>
      <w:r>
        <w:rPr>
          <w:rFonts w:ascii="Arial" w:hAnsi="Arial" w:cs="Arial"/>
          <w:bCs/>
          <w:kern w:val="0"/>
          <w:sz w:val="20"/>
          <w:szCs w:val="20"/>
        </w:rPr>
        <w:t>three year</w:t>
      </w:r>
      <w:r w:rsidR="00196CD1">
        <w:rPr>
          <w:rFonts w:ascii="Arial" w:hAnsi="Arial" w:cs="Arial"/>
          <w:bCs/>
          <w:kern w:val="0"/>
          <w:sz w:val="20"/>
          <w:szCs w:val="20"/>
        </w:rPr>
        <w:t>s post-treatment</w:t>
      </w:r>
    </w:p>
    <w:p w14:paraId="64050232" w14:textId="77777777" w:rsidR="00357C2F" w:rsidRDefault="00357C2F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Becky – working to create a spatial geodatabase of monitoring project locations</w:t>
      </w:r>
    </w:p>
    <w:p w14:paraId="2F3221BD" w14:textId="77777777" w:rsidR="00357C2F" w:rsidRPr="00356E01" w:rsidRDefault="00357C2F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Questions on projects within Caldor Fire need to be re-evaluated in light of fire</w:t>
      </w:r>
      <w:r w:rsidR="00196CD1">
        <w:rPr>
          <w:rFonts w:ascii="Arial" w:hAnsi="Arial" w:cs="Arial"/>
          <w:bCs/>
          <w:kern w:val="0"/>
          <w:sz w:val="20"/>
          <w:szCs w:val="20"/>
        </w:rPr>
        <w:t xml:space="preserve"> effects</w:t>
      </w:r>
      <w:r>
        <w:rPr>
          <w:rFonts w:ascii="Arial" w:hAnsi="Arial" w:cs="Arial"/>
          <w:bCs/>
          <w:kern w:val="0"/>
          <w:sz w:val="20"/>
          <w:szCs w:val="20"/>
        </w:rPr>
        <w:t>.</w:t>
      </w:r>
    </w:p>
    <w:p w14:paraId="314526E1" w14:textId="77777777" w:rsidR="00356E01" w:rsidRDefault="00356E01" w:rsidP="00356E01">
      <w:p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4. Monitoring Symposium</w:t>
      </w:r>
    </w:p>
    <w:p w14:paraId="44F149B3" w14:textId="64C018F7" w:rsidR="00356E01" w:rsidRDefault="00357C2F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lastRenderedPageBreak/>
        <w:t xml:space="preserve">Four years since the last symposium – </w:t>
      </w:r>
      <w:r w:rsidR="00551DCD">
        <w:rPr>
          <w:rFonts w:ascii="Arial" w:hAnsi="Arial" w:cs="Arial"/>
          <w:bCs/>
          <w:kern w:val="0"/>
          <w:sz w:val="20"/>
          <w:szCs w:val="20"/>
        </w:rPr>
        <w:t xml:space="preserve">the last field symposium that was planned </w:t>
      </w:r>
      <w:r>
        <w:rPr>
          <w:rFonts w:ascii="Arial" w:hAnsi="Arial" w:cs="Arial"/>
          <w:bCs/>
          <w:kern w:val="0"/>
          <w:sz w:val="20"/>
          <w:szCs w:val="20"/>
        </w:rPr>
        <w:t>derailed by COVID</w:t>
      </w:r>
    </w:p>
    <w:p w14:paraId="77A52833" w14:textId="77777777" w:rsidR="00357C2F" w:rsidRDefault="00357C2F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Field event would be preferable in light of COVID</w:t>
      </w:r>
      <w:r w:rsidR="0081489E">
        <w:rPr>
          <w:rFonts w:ascii="Arial" w:hAnsi="Arial" w:cs="Arial"/>
          <w:bCs/>
          <w:kern w:val="0"/>
          <w:sz w:val="20"/>
          <w:szCs w:val="20"/>
        </w:rPr>
        <w:t xml:space="preserve"> sideboards; group did not prefer the online option</w:t>
      </w:r>
    </w:p>
    <w:p w14:paraId="16041402" w14:textId="77777777" w:rsidR="00357C2F" w:rsidRDefault="0081489E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Idea to</w:t>
      </w:r>
      <w:r w:rsidR="00357C2F">
        <w:rPr>
          <w:rFonts w:ascii="Arial" w:hAnsi="Arial" w:cs="Arial"/>
          <w:bCs/>
          <w:kern w:val="0"/>
          <w:sz w:val="20"/>
          <w:szCs w:val="20"/>
        </w:rPr>
        <w:t xml:space="preserve"> focus on lessons learned from Power Fire that could be applied to Caldor</w:t>
      </w:r>
    </w:p>
    <w:p w14:paraId="35803E5C" w14:textId="77777777" w:rsidR="00357C2F" w:rsidRDefault="0081489E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Tentative timeline – flesh out themes, speakers, dates in January and present to the ACCG </w:t>
      </w:r>
      <w:r w:rsidR="00357C2F">
        <w:rPr>
          <w:rFonts w:ascii="Arial" w:hAnsi="Arial" w:cs="Arial"/>
          <w:bCs/>
          <w:kern w:val="0"/>
          <w:sz w:val="20"/>
          <w:szCs w:val="20"/>
        </w:rPr>
        <w:t xml:space="preserve">Group </w:t>
      </w:r>
      <w:r>
        <w:rPr>
          <w:rFonts w:ascii="Arial" w:hAnsi="Arial" w:cs="Arial"/>
          <w:bCs/>
          <w:kern w:val="0"/>
          <w:sz w:val="20"/>
          <w:szCs w:val="20"/>
        </w:rPr>
        <w:t xml:space="preserve">at their January meeting. Bulk of prep in February-March.  </w:t>
      </w:r>
      <w:r w:rsidR="00357C2F">
        <w:rPr>
          <w:rFonts w:ascii="Arial" w:hAnsi="Arial" w:cs="Arial"/>
          <w:bCs/>
          <w:kern w:val="0"/>
          <w:sz w:val="20"/>
          <w:szCs w:val="20"/>
        </w:rPr>
        <w:t>May-June field trip event</w:t>
      </w:r>
      <w:r>
        <w:rPr>
          <w:rFonts w:ascii="Arial" w:hAnsi="Arial" w:cs="Arial"/>
          <w:bCs/>
          <w:kern w:val="0"/>
          <w:sz w:val="20"/>
          <w:szCs w:val="20"/>
        </w:rPr>
        <w:t>.</w:t>
      </w:r>
    </w:p>
    <w:p w14:paraId="13E51AA7" w14:textId="1F38F0AB" w:rsidR="0038275E" w:rsidRDefault="0081489E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Particularly relevant items may include</w:t>
      </w:r>
      <w:r w:rsidR="0038275E">
        <w:rPr>
          <w:rFonts w:ascii="Arial" w:hAnsi="Arial" w:cs="Arial"/>
          <w:bCs/>
          <w:kern w:val="0"/>
          <w:sz w:val="20"/>
          <w:szCs w:val="20"/>
        </w:rPr>
        <w:t xml:space="preserve"> post-fire prescribed burning, reforestation strategies, </w:t>
      </w:r>
      <w:r>
        <w:rPr>
          <w:rFonts w:ascii="Arial" w:hAnsi="Arial" w:cs="Arial"/>
          <w:bCs/>
          <w:kern w:val="0"/>
          <w:sz w:val="20"/>
          <w:szCs w:val="20"/>
        </w:rPr>
        <w:t>fuels treatment effectiveness.</w:t>
      </w:r>
    </w:p>
    <w:p w14:paraId="6675A443" w14:textId="6D81D456" w:rsidR="00C862A2" w:rsidRPr="00356E01" w:rsidRDefault="00C862A2" w:rsidP="00356E01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All past Power fire data is located here (</w:t>
      </w:r>
      <w:hyperlink r:id="rId5" w:history="1">
        <w:r w:rsidRPr="00C862A2">
          <w:rPr>
            <w:rStyle w:val="Hyperlink"/>
            <w:rFonts w:ascii="Arial" w:hAnsi="Arial" w:cs="Arial"/>
            <w:bCs/>
            <w:kern w:val="0"/>
            <w:sz w:val="20"/>
            <w:szCs w:val="20"/>
          </w:rPr>
          <w:t>https://usfs.box.com/s/q1ykqy67smllqglhc7gktwulouq7wok6</w:t>
        </w:r>
      </w:hyperlink>
      <w:r>
        <w:rPr>
          <w:rFonts w:ascii="Arial" w:hAnsi="Arial" w:cs="Arial"/>
          <w:bCs/>
          <w:kern w:val="0"/>
          <w:sz w:val="20"/>
          <w:szCs w:val="20"/>
        </w:rPr>
        <w:t>)</w:t>
      </w:r>
    </w:p>
    <w:p w14:paraId="573C3A3B" w14:textId="77777777" w:rsidR="00356E01" w:rsidRDefault="00944DA7" w:rsidP="00356E01">
      <w:p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="00356E01">
        <w:rPr>
          <w:rFonts w:ascii="Arial" w:hAnsi="Arial" w:cs="Arial"/>
          <w:b/>
          <w:bCs/>
          <w:kern w:val="0"/>
          <w:sz w:val="20"/>
          <w:szCs w:val="20"/>
        </w:rPr>
        <w:t>. Round Robin</w:t>
      </w:r>
    </w:p>
    <w:p w14:paraId="3C92C0CD" w14:textId="77777777" w:rsidR="0081489E" w:rsidRPr="0081489E" w:rsidRDefault="0038275E" w:rsidP="0081489E">
      <w:pPr>
        <w:spacing w:before="240"/>
        <w:ind w:left="720" w:hanging="360"/>
        <w:rPr>
          <w:rFonts w:ascii="Arial" w:hAnsi="Arial" w:cs="Arial"/>
          <w:bCs/>
          <w:kern w:val="0"/>
          <w:sz w:val="20"/>
          <w:szCs w:val="20"/>
        </w:rPr>
      </w:pPr>
      <w:r w:rsidRPr="0081489E">
        <w:rPr>
          <w:rFonts w:ascii="Arial" w:hAnsi="Arial" w:cs="Arial"/>
          <w:b/>
          <w:bCs/>
          <w:kern w:val="0"/>
          <w:sz w:val="20"/>
          <w:szCs w:val="20"/>
        </w:rPr>
        <w:t>Becky</w:t>
      </w:r>
      <w:r w:rsidR="0081489E" w:rsidRPr="0081489E">
        <w:rPr>
          <w:rFonts w:ascii="Arial" w:hAnsi="Arial" w:cs="Arial"/>
          <w:b/>
          <w:bCs/>
          <w:kern w:val="0"/>
          <w:sz w:val="20"/>
          <w:szCs w:val="20"/>
        </w:rPr>
        <w:t>:</w:t>
      </w:r>
      <w:r w:rsidRPr="0081489E">
        <w:rPr>
          <w:rFonts w:ascii="Arial" w:hAnsi="Arial" w:cs="Arial"/>
          <w:bCs/>
          <w:kern w:val="0"/>
          <w:sz w:val="20"/>
          <w:szCs w:val="20"/>
        </w:rPr>
        <w:t xml:space="preserve"> </w:t>
      </w:r>
    </w:p>
    <w:p w14:paraId="64FB4A5E" w14:textId="600D376D" w:rsidR="0081489E" w:rsidRDefault="00196CD1" w:rsidP="0081489E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S</w:t>
      </w:r>
      <w:r w:rsidR="0038275E" w:rsidRPr="00B16EAB">
        <w:rPr>
          <w:rFonts w:ascii="Arial" w:hAnsi="Arial" w:cs="Arial"/>
          <w:bCs/>
          <w:kern w:val="0"/>
          <w:sz w:val="20"/>
          <w:szCs w:val="20"/>
        </w:rPr>
        <w:t>hared monitoring reports from Caldor analysis</w:t>
      </w:r>
      <w:r w:rsidR="005E025E">
        <w:rPr>
          <w:rFonts w:ascii="Arial" w:hAnsi="Arial" w:cs="Arial"/>
          <w:bCs/>
          <w:kern w:val="0"/>
          <w:sz w:val="20"/>
          <w:szCs w:val="20"/>
        </w:rPr>
        <w:t xml:space="preserve"> (</w:t>
      </w:r>
      <w:hyperlink r:id="rId6" w:history="1">
        <w:r w:rsidR="005E025E" w:rsidRPr="005E025E">
          <w:rPr>
            <w:rStyle w:val="Hyperlink"/>
            <w:rFonts w:ascii="Arial" w:hAnsi="Arial" w:cs="Arial"/>
            <w:bCs/>
            <w:kern w:val="0"/>
            <w:sz w:val="20"/>
            <w:szCs w:val="20"/>
          </w:rPr>
          <w:t>https://usfs.box.com/s/4d8mm4qocrumkalsg4rcv2prh4lbzk6w</w:t>
        </w:r>
      </w:hyperlink>
      <w:r w:rsidR="005E025E">
        <w:rPr>
          <w:rFonts w:ascii="Arial" w:hAnsi="Arial" w:cs="Arial"/>
          <w:bCs/>
          <w:kern w:val="0"/>
          <w:sz w:val="20"/>
          <w:szCs w:val="20"/>
        </w:rPr>
        <w:t>)</w:t>
      </w:r>
      <w:r w:rsidR="0038275E" w:rsidRPr="00B16EAB">
        <w:rPr>
          <w:rFonts w:ascii="Arial" w:hAnsi="Arial" w:cs="Arial"/>
          <w:bCs/>
          <w:kern w:val="0"/>
          <w:sz w:val="20"/>
          <w:szCs w:val="20"/>
        </w:rPr>
        <w:t xml:space="preserve">.  She has analyzed </w:t>
      </w:r>
      <w:r w:rsidR="00B16EAB" w:rsidRPr="00B16EAB">
        <w:rPr>
          <w:rFonts w:ascii="Arial" w:hAnsi="Arial" w:cs="Arial"/>
          <w:bCs/>
          <w:kern w:val="0"/>
          <w:sz w:val="20"/>
          <w:szCs w:val="20"/>
        </w:rPr>
        <w:t xml:space="preserve">basal area loss, patch size, and natural regeneration potential </w:t>
      </w:r>
      <w:r w:rsidR="00B16EAB">
        <w:rPr>
          <w:rFonts w:ascii="Arial" w:hAnsi="Arial" w:cs="Arial"/>
          <w:bCs/>
          <w:kern w:val="0"/>
          <w:sz w:val="20"/>
          <w:szCs w:val="20"/>
        </w:rPr>
        <w:t xml:space="preserve">under low to high 5 </w:t>
      </w:r>
      <w:proofErr w:type="spellStart"/>
      <w:r w:rsidR="00B16EAB">
        <w:rPr>
          <w:rFonts w:ascii="Arial" w:hAnsi="Arial" w:cs="Arial"/>
          <w:bCs/>
          <w:kern w:val="0"/>
          <w:sz w:val="20"/>
          <w:szCs w:val="20"/>
        </w:rPr>
        <w:t>yr</w:t>
      </w:r>
      <w:proofErr w:type="spellEnd"/>
      <w:r w:rsidR="00B16EAB">
        <w:rPr>
          <w:rFonts w:ascii="Arial" w:hAnsi="Arial" w:cs="Arial"/>
          <w:bCs/>
          <w:kern w:val="0"/>
          <w:sz w:val="20"/>
          <w:szCs w:val="20"/>
        </w:rPr>
        <w:t xml:space="preserve"> precipitation levels. </w:t>
      </w:r>
    </w:p>
    <w:p w14:paraId="1760E672" w14:textId="77777777" w:rsidR="00356E01" w:rsidRPr="00B16EAB" w:rsidRDefault="00B16EAB" w:rsidP="0081489E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Potential for joint field tour with H-T, in conjunction with Western Aspen Alliance.  Fire effects to aspen</w:t>
      </w:r>
      <w:r w:rsidR="0081489E">
        <w:rPr>
          <w:rFonts w:ascii="Arial" w:hAnsi="Arial" w:cs="Arial"/>
          <w:bCs/>
          <w:kern w:val="0"/>
          <w:sz w:val="20"/>
          <w:szCs w:val="20"/>
        </w:rPr>
        <w:t xml:space="preserve"> in </w:t>
      </w:r>
      <w:r w:rsidR="00C368D2">
        <w:rPr>
          <w:rFonts w:ascii="Arial" w:hAnsi="Arial" w:cs="Arial"/>
          <w:bCs/>
          <w:kern w:val="0"/>
          <w:sz w:val="20"/>
          <w:szCs w:val="20"/>
        </w:rPr>
        <w:t>Tamarack</w:t>
      </w:r>
      <w:r>
        <w:rPr>
          <w:rFonts w:ascii="Arial" w:hAnsi="Arial" w:cs="Arial"/>
          <w:bCs/>
          <w:kern w:val="0"/>
          <w:sz w:val="20"/>
          <w:szCs w:val="20"/>
        </w:rPr>
        <w:t>.</w:t>
      </w:r>
    </w:p>
    <w:p w14:paraId="7B756546" w14:textId="77777777" w:rsidR="00E675D0" w:rsidRPr="0038275E" w:rsidRDefault="00E675D0" w:rsidP="00E675D0">
      <w:pPr>
        <w:spacing w:before="240" w:after="240"/>
        <w:rPr>
          <w:rFonts w:ascii="Times New Roman" w:hAnsi="Times New Roman"/>
          <w:color w:val="auto"/>
          <w:kern w:val="0"/>
          <w:sz w:val="24"/>
        </w:rPr>
      </w:pPr>
      <w:r w:rsidRPr="0038275E">
        <w:rPr>
          <w:rFonts w:ascii="Arial" w:hAnsi="Arial" w:cs="Arial"/>
          <w:b/>
          <w:bCs/>
          <w:kern w:val="0"/>
          <w:sz w:val="24"/>
        </w:rPr>
        <w:t xml:space="preserve">Agenda Topics for </w:t>
      </w:r>
      <w:r w:rsidR="00357C2F" w:rsidRPr="0038275E">
        <w:rPr>
          <w:rFonts w:ascii="Arial" w:hAnsi="Arial" w:cs="Arial"/>
          <w:b/>
          <w:bCs/>
          <w:kern w:val="0"/>
          <w:sz w:val="24"/>
        </w:rPr>
        <w:t>January</w:t>
      </w:r>
      <w:r w:rsidR="00944DA7">
        <w:rPr>
          <w:rFonts w:ascii="Arial" w:hAnsi="Arial" w:cs="Arial"/>
          <w:b/>
          <w:bCs/>
          <w:kern w:val="0"/>
          <w:sz w:val="24"/>
        </w:rPr>
        <w:t xml:space="preserve"> 12</w:t>
      </w:r>
    </w:p>
    <w:p w14:paraId="3AF72CEA" w14:textId="5B5AFE08" w:rsidR="00551DCD" w:rsidRPr="00551DCD" w:rsidRDefault="00944DA7" w:rsidP="00551DCD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Primary Topic </w:t>
      </w:r>
      <w:r w:rsidR="00C368D2">
        <w:rPr>
          <w:rFonts w:ascii="Arial" w:hAnsi="Arial" w:cs="Arial"/>
          <w:kern w:val="0"/>
          <w:sz w:val="20"/>
          <w:szCs w:val="20"/>
        </w:rPr>
        <w:t>=</w:t>
      </w:r>
      <w:r>
        <w:rPr>
          <w:rFonts w:ascii="Arial" w:hAnsi="Arial" w:cs="Arial"/>
          <w:kern w:val="0"/>
          <w:sz w:val="20"/>
          <w:szCs w:val="20"/>
        </w:rPr>
        <w:t xml:space="preserve"> Monitoring Symposium: </w:t>
      </w:r>
      <w:r w:rsidR="0038275E" w:rsidRPr="00944DA7">
        <w:rPr>
          <w:rFonts w:ascii="Arial" w:hAnsi="Arial" w:cs="Arial"/>
          <w:kern w:val="0"/>
          <w:sz w:val="20"/>
          <w:szCs w:val="20"/>
        </w:rPr>
        <w:t>Pin down dates for field-based monitoring symposium, develop agenda</w:t>
      </w:r>
      <w:r w:rsidR="00C368D2">
        <w:rPr>
          <w:rFonts w:ascii="Arial" w:hAnsi="Arial" w:cs="Arial"/>
          <w:kern w:val="0"/>
          <w:sz w:val="20"/>
          <w:szCs w:val="20"/>
        </w:rPr>
        <w:t xml:space="preserve"> and field stops</w:t>
      </w:r>
      <w:r w:rsidR="0038275E" w:rsidRPr="00944DA7">
        <w:rPr>
          <w:rFonts w:ascii="Arial" w:hAnsi="Arial" w:cs="Arial"/>
          <w:kern w:val="0"/>
          <w:sz w:val="20"/>
          <w:szCs w:val="20"/>
        </w:rPr>
        <w:t>, identify speakers</w:t>
      </w:r>
      <w:r w:rsidR="00551DCD">
        <w:rPr>
          <w:rFonts w:ascii="Arial" w:hAnsi="Arial" w:cs="Arial"/>
          <w:kern w:val="0"/>
          <w:sz w:val="20"/>
          <w:szCs w:val="20"/>
        </w:rPr>
        <w:t>, pass on information to full group meeting in January</w:t>
      </w:r>
    </w:p>
    <w:p w14:paraId="6307850B" w14:textId="77777777" w:rsidR="00944DA7" w:rsidRDefault="00944DA7" w:rsidP="0038275E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Revisit website</w:t>
      </w:r>
    </w:p>
    <w:p w14:paraId="3287F4BA" w14:textId="77777777" w:rsidR="00944DA7" w:rsidRPr="0038275E" w:rsidRDefault="00944DA7" w:rsidP="0038275E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  <w:kern w:val="0"/>
          <w:sz w:val="20"/>
          <w:szCs w:val="20"/>
        </w:rPr>
      </w:pPr>
      <w:r w:rsidRPr="0038275E">
        <w:rPr>
          <w:rFonts w:ascii="Arial" w:hAnsi="Arial" w:cs="Arial"/>
          <w:kern w:val="0"/>
          <w:sz w:val="20"/>
          <w:szCs w:val="20"/>
        </w:rPr>
        <w:t>Discuss 2022 priorities for ACCG</w:t>
      </w:r>
    </w:p>
    <w:p w14:paraId="24C45578" w14:textId="77777777" w:rsidR="00CD4BAE" w:rsidRDefault="00CD4BAE" w:rsidP="00673AAD">
      <w:pPr>
        <w:rPr>
          <w:rFonts w:cs="Calibri"/>
          <w:b/>
          <w:bCs/>
          <w:color w:val="auto"/>
          <w:kern w:val="0"/>
          <w:szCs w:val="22"/>
        </w:rPr>
      </w:pPr>
    </w:p>
    <w:p w14:paraId="1B0FA487" w14:textId="77777777" w:rsidR="00E675D0" w:rsidRPr="00C368D2" w:rsidRDefault="00944DA7" w:rsidP="00673AAD">
      <w:pPr>
        <w:rPr>
          <w:rFonts w:ascii="Arial" w:hAnsi="Arial" w:cs="Arial"/>
          <w:b/>
          <w:bCs/>
          <w:color w:val="auto"/>
          <w:kern w:val="0"/>
          <w:sz w:val="24"/>
        </w:rPr>
      </w:pPr>
      <w:r w:rsidRPr="00C368D2">
        <w:rPr>
          <w:rFonts w:ascii="Arial" w:hAnsi="Arial" w:cs="Arial"/>
          <w:b/>
          <w:bCs/>
          <w:color w:val="auto"/>
          <w:kern w:val="0"/>
          <w:sz w:val="24"/>
        </w:rPr>
        <w:t>December</w:t>
      </w:r>
      <w:r w:rsidR="00E675D0" w:rsidRPr="00C368D2">
        <w:rPr>
          <w:rFonts w:ascii="Arial" w:hAnsi="Arial" w:cs="Arial"/>
          <w:b/>
          <w:bCs/>
          <w:color w:val="auto"/>
          <w:kern w:val="0"/>
          <w:sz w:val="24"/>
        </w:rPr>
        <w:t xml:space="preserve"> Task List</w:t>
      </w:r>
    </w:p>
    <w:p w14:paraId="422790E8" w14:textId="77777777" w:rsidR="00E675D0" w:rsidRDefault="00E675D0" w:rsidP="00673AAD">
      <w:pPr>
        <w:rPr>
          <w:rFonts w:cs="Calibri"/>
          <w:b/>
          <w:bCs/>
          <w:color w:val="auto"/>
          <w:kern w:val="0"/>
          <w:szCs w:val="22"/>
        </w:rPr>
      </w:pPr>
    </w:p>
    <w:p w14:paraId="02EEE129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All Ongoing</w:t>
      </w:r>
    </w:p>
    <w:p w14:paraId="2140A34F" w14:textId="77777777" w:rsidR="00CE40EB" w:rsidRPr="00196CD1" w:rsidRDefault="00CE40EB" w:rsidP="00CE40EB">
      <w:pPr>
        <w:pStyle w:val="ListParagraph"/>
        <w:numPr>
          <w:ilvl w:val="0"/>
          <w:numId w:val="7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 xml:space="preserve">Short presentation to appropriate audience re: need for monitoring funds post-project (up to 10 years post). </w:t>
      </w:r>
    </w:p>
    <w:p w14:paraId="47C5D722" w14:textId="77777777" w:rsidR="00CE40EB" w:rsidRPr="00196CD1" w:rsidRDefault="00CE40EB" w:rsidP="00CE40EB">
      <w:pPr>
        <w:pStyle w:val="ListParagraph"/>
        <w:numPr>
          <w:ilvl w:val="0"/>
          <w:numId w:val="7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bCs/>
          <w:sz w:val="20"/>
          <w:szCs w:val="20"/>
        </w:rPr>
        <w:t>U</w:t>
      </w:r>
      <w:r w:rsidRPr="00196CD1">
        <w:rPr>
          <w:rFonts w:ascii="Arial" w:hAnsi="Arial" w:cs="Arial"/>
          <w:sz w:val="20"/>
          <w:szCs w:val="20"/>
        </w:rPr>
        <w:t>se SLAWG to help address whether we are treating/monitoring the right acres.</w:t>
      </w:r>
    </w:p>
    <w:p w14:paraId="0BDAFE22" w14:textId="77777777" w:rsidR="00CE40EB" w:rsidRPr="00196CD1" w:rsidRDefault="00CE40EB" w:rsidP="00CE40E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Share relevant papers or talks that might be important to share with the group (ongoing)</w:t>
      </w:r>
    </w:p>
    <w:p w14:paraId="6B541C77" w14:textId="77777777" w:rsidR="00CE40EB" w:rsidRPr="00196CD1" w:rsidRDefault="00CE40EB" w:rsidP="00CE40E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Online Symposium to Present Monitoring Data – Add to April ACCG monitoring meeting.  Maybe delay presentations until winter when we have reviewed data; maybe Power/Caldor Fire Symposium</w:t>
      </w:r>
    </w:p>
    <w:p w14:paraId="14D4F153" w14:textId="77777777" w:rsidR="00C368D2" w:rsidRPr="00196CD1" w:rsidRDefault="00C368D2" w:rsidP="00CE40E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196CD1">
        <w:rPr>
          <w:rFonts w:ascii="Arial" w:hAnsi="Arial" w:cs="Arial"/>
          <w:b/>
          <w:sz w:val="20"/>
          <w:szCs w:val="20"/>
        </w:rPr>
        <w:t>(NEW) Think about 2022 Goals and Objectives (Becky will send email to group)</w:t>
      </w:r>
    </w:p>
    <w:p w14:paraId="483ACCCD" w14:textId="77777777" w:rsidR="00196CD1" w:rsidRPr="00196CD1" w:rsidRDefault="00196CD1" w:rsidP="00CE40E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196CD1">
        <w:rPr>
          <w:rFonts w:ascii="Arial" w:hAnsi="Arial" w:cs="Arial"/>
          <w:b/>
          <w:sz w:val="20"/>
          <w:szCs w:val="20"/>
        </w:rPr>
        <w:t>(NEW) Respond to email about 2021 Monitoring Symposium (Becky will send email to group)</w:t>
      </w:r>
    </w:p>
    <w:p w14:paraId="12CFB189" w14:textId="77777777" w:rsidR="00CE40EB" w:rsidRPr="00196CD1" w:rsidRDefault="00CE40EB" w:rsidP="00CE40EB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b/>
          <w:bCs/>
          <w:sz w:val="20"/>
          <w:szCs w:val="20"/>
        </w:rPr>
      </w:pPr>
    </w:p>
    <w:p w14:paraId="44DA9F2C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All</w:t>
      </w:r>
    </w:p>
    <w:p w14:paraId="121942FD" w14:textId="77777777" w:rsidR="00CE40EB" w:rsidRPr="00196CD1" w:rsidRDefault="00CE40EB" w:rsidP="00CE40E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Website Additions:</w:t>
      </w:r>
    </w:p>
    <w:p w14:paraId="6E2B9BE1" w14:textId="77777777" w:rsidR="00CE40EB" w:rsidRPr="00196CD1" w:rsidRDefault="00CE40EB" w:rsidP="00CE40EB">
      <w:pPr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color w:val="auto"/>
          <w:kern w:val="0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 xml:space="preserve"> Provide feedback on the draft Monitoring webpage and project matrix: </w:t>
      </w:r>
      <w:hyperlink r:id="rId7" w:tgtFrame="_blank" w:history="1">
        <w:r w:rsidRPr="00196CD1">
          <w:rPr>
            <w:rStyle w:val="Hyperlink"/>
            <w:rFonts w:ascii="Arial" w:hAnsi="Arial" w:cs="Arial"/>
            <w:sz w:val="20"/>
            <w:szCs w:val="20"/>
          </w:rPr>
          <w:t>https://acconsensus.org/work-groups/monitoring-program/</w:t>
        </w:r>
      </w:hyperlink>
      <w:r w:rsidRPr="00196CD1">
        <w:rPr>
          <w:rFonts w:ascii="Arial" w:hAnsi="Arial" w:cs="Arial"/>
          <w:sz w:val="20"/>
          <w:szCs w:val="20"/>
        </w:rPr>
        <w:t> </w:t>
      </w:r>
    </w:p>
    <w:p w14:paraId="1A07FAE1" w14:textId="77777777" w:rsidR="00CE40EB" w:rsidRPr="00196CD1" w:rsidRDefault="00CE40EB" w:rsidP="00CE40EB">
      <w:pPr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Note: the embedded project matrix "Awesome table" is linked to google sheets in my google drive: </w:t>
      </w:r>
      <w:hyperlink r:id="rId8" w:history="1">
        <w:r w:rsidRPr="00196CD1">
          <w:rPr>
            <w:rStyle w:val="Hyperlink"/>
            <w:rFonts w:ascii="Arial" w:hAnsi="Arial" w:cs="Arial"/>
            <w:sz w:val="20"/>
            <w:szCs w:val="20"/>
          </w:rPr>
          <w:t>https://docs.google.com/spreadsheets/d/1ttT8z1FjukOYlWq1a7lp2NOxQcjE2v8RWZOpSmtRTfo/edit?usp=sharing</w:t>
        </w:r>
      </w:hyperlink>
      <w:r w:rsidRPr="00196CD1">
        <w:rPr>
          <w:rFonts w:ascii="Arial" w:hAnsi="Arial" w:cs="Arial"/>
          <w:sz w:val="20"/>
          <w:szCs w:val="20"/>
        </w:rPr>
        <w:t xml:space="preserve">. I can provide permission for everyone in Monitoring WG to edit this file, or we change the owner of the Awesome table to someone besides me. </w:t>
      </w:r>
      <w:r w:rsidRPr="00196CD1">
        <w:rPr>
          <w:rFonts w:ascii="Arial" w:hAnsi="Arial" w:cs="Arial"/>
          <w:sz w:val="20"/>
          <w:szCs w:val="20"/>
        </w:rPr>
        <w:lastRenderedPageBreak/>
        <w:t>The project matrix on the website gets automatically updated when changes happen to the google sheet.</w:t>
      </w:r>
    </w:p>
    <w:p w14:paraId="3F305232" w14:textId="77777777" w:rsidR="00CE40EB" w:rsidRPr="00196CD1" w:rsidRDefault="00CE40EB" w:rsidP="00CE40EB">
      <w:pPr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Send me links to or copies of project-specific documents (e.g., project descriptions, monitoring plans, reports, publications, presentations) that folks want included in the project matrix. </w:t>
      </w:r>
    </w:p>
    <w:p w14:paraId="3BCE1471" w14:textId="77777777" w:rsidR="00CE40EB" w:rsidRPr="00196CD1" w:rsidRDefault="00CE40EB" w:rsidP="00CE40EB">
      <w:pPr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Send me photos (or other graphics) for webpage, if that's what folks want.</w:t>
      </w:r>
    </w:p>
    <w:p w14:paraId="6BF30971" w14:textId="77777777" w:rsidR="00CE40EB" w:rsidRPr="00196CD1" w:rsidRDefault="00CE40EB" w:rsidP="00CE40EB">
      <w:pPr>
        <w:pStyle w:val="ListParagraph"/>
        <w:numPr>
          <w:ilvl w:val="0"/>
          <w:numId w:val="20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Review Arnold Avery monitoring plan if necessary prior to the full group ACCG meeting before baseline data is collected</w:t>
      </w:r>
    </w:p>
    <w:p w14:paraId="65BE1E72" w14:textId="77777777" w:rsidR="00CE40EB" w:rsidRPr="00196CD1" w:rsidRDefault="00CE40EB" w:rsidP="00CE40EB">
      <w:pPr>
        <w:pStyle w:val="ListParagraph"/>
        <w:numPr>
          <w:ilvl w:val="0"/>
          <w:numId w:val="20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Continue review of ACCG monitoring strategy for June meeting</w:t>
      </w:r>
    </w:p>
    <w:p w14:paraId="49A2F8EB" w14:textId="77777777" w:rsidR="00CE40EB" w:rsidRPr="00196CD1" w:rsidRDefault="00CE40EB" w:rsidP="00CE40EB">
      <w:pPr>
        <w:pStyle w:val="ListParagraph"/>
        <w:numPr>
          <w:ilvl w:val="0"/>
          <w:numId w:val="0"/>
        </w:numPr>
        <w:tabs>
          <w:tab w:val="clear" w:pos="720"/>
        </w:tabs>
        <w:ind w:left="720"/>
        <w:rPr>
          <w:rFonts w:ascii="Arial" w:hAnsi="Arial" w:cs="Arial"/>
          <w:sz w:val="20"/>
          <w:szCs w:val="20"/>
        </w:rPr>
      </w:pPr>
    </w:p>
    <w:p w14:paraId="498ADDDD" w14:textId="359A58A0" w:rsidR="00CE40EB" w:rsidRPr="00196CD1" w:rsidRDefault="00CE40EB" w:rsidP="00D02ACC">
      <w:pPr>
        <w:spacing w:after="160" w:line="259" w:lineRule="auto"/>
        <w:rPr>
          <w:rFonts w:ascii="Arial" w:hAnsi="Arial" w:cs="Arial"/>
          <w:color w:val="auto"/>
          <w:kern w:val="0"/>
          <w:sz w:val="20"/>
          <w:szCs w:val="20"/>
        </w:rPr>
      </w:pPr>
      <w:r w:rsidRPr="00196CD1">
        <w:rPr>
          <w:rFonts w:ascii="Arial" w:hAnsi="Arial" w:cs="Arial"/>
          <w:color w:val="auto"/>
          <w:kern w:val="0"/>
          <w:sz w:val="20"/>
          <w:szCs w:val="20"/>
        </w:rPr>
        <w:t xml:space="preserve">Alissa </w:t>
      </w:r>
    </w:p>
    <w:p w14:paraId="6F6E4E62" w14:textId="77777777" w:rsidR="00CE40EB" w:rsidRPr="00196CD1" w:rsidRDefault="00CE40EB" w:rsidP="00CE40EB">
      <w:pPr>
        <w:pStyle w:val="ListParagraph"/>
        <w:numPr>
          <w:ilvl w:val="0"/>
          <w:numId w:val="40"/>
        </w:numPr>
        <w:textAlignment w:val="center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color w:val="auto"/>
          <w:kern w:val="0"/>
          <w:sz w:val="20"/>
          <w:szCs w:val="20"/>
        </w:rPr>
        <w:t>Tie in with Plumas Corp on vegetation work that is happening in Foster Fir</w:t>
      </w:r>
    </w:p>
    <w:p w14:paraId="75C20367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</w:p>
    <w:p w14:paraId="2F0985B9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Becky</w:t>
      </w:r>
    </w:p>
    <w:p w14:paraId="1B5BD510" w14:textId="77777777" w:rsidR="00CE40EB" w:rsidRPr="00196CD1" w:rsidRDefault="00CE40EB" w:rsidP="00CE40E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Snow survey Hemlock update (Bales or Conklin)</w:t>
      </w:r>
    </w:p>
    <w:p w14:paraId="2D098BE6" w14:textId="77777777" w:rsidR="00CE40EB" w:rsidRPr="00196CD1" w:rsidRDefault="00CE40EB" w:rsidP="00CE40E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Continue to merge all monitoring spatial data into one place (ongoing)</w:t>
      </w:r>
    </w:p>
    <w:p w14:paraId="6248BC29" w14:textId="77777777" w:rsidR="00CE40EB" w:rsidRPr="00196CD1" w:rsidRDefault="00CE40EB" w:rsidP="00CE40EB">
      <w:pPr>
        <w:numPr>
          <w:ilvl w:val="0"/>
          <w:numId w:val="19"/>
        </w:numPr>
        <w:textAlignment w:val="center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Tie in with Chuck on Caples browse pressure (Becky)</w:t>
      </w:r>
    </w:p>
    <w:p w14:paraId="1B676749" w14:textId="77777777" w:rsidR="00CE40EB" w:rsidRPr="00196CD1" w:rsidRDefault="00CE40EB" w:rsidP="00CE40EB">
      <w:pPr>
        <w:pStyle w:val="ListParagraph"/>
        <w:numPr>
          <w:ilvl w:val="0"/>
          <w:numId w:val="19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Determine whether the Forest Service can house the spatial database on our ArcGIS Online</w:t>
      </w:r>
    </w:p>
    <w:p w14:paraId="68F20EB2" w14:textId="77777777" w:rsidR="00CE40EB" w:rsidRPr="00196CD1" w:rsidRDefault="00CE40EB" w:rsidP="00CE40EB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auto"/>
          <w:kern w:val="0"/>
          <w:sz w:val="20"/>
          <w:szCs w:val="20"/>
        </w:rPr>
      </w:pPr>
      <w:r w:rsidRPr="00196CD1">
        <w:rPr>
          <w:rFonts w:ascii="Arial" w:hAnsi="Arial" w:cs="Arial"/>
          <w:color w:val="auto"/>
          <w:kern w:val="0"/>
          <w:sz w:val="20"/>
          <w:szCs w:val="20"/>
        </w:rPr>
        <w:t>Becky and Megan to plan post fire restoration talk at Planning WG (this could also be packaged with the Rapid Assessment that the Regional Office is producing</w:t>
      </w:r>
    </w:p>
    <w:p w14:paraId="292A9ED4" w14:textId="2E43584B" w:rsidR="00C368D2" w:rsidRPr="00196CD1" w:rsidRDefault="00C368D2" w:rsidP="00186379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 w:rsidRPr="00196CD1">
        <w:rPr>
          <w:rFonts w:ascii="Arial" w:hAnsi="Arial" w:cs="Arial"/>
          <w:b/>
          <w:color w:val="auto"/>
          <w:kern w:val="0"/>
          <w:sz w:val="20"/>
          <w:szCs w:val="20"/>
        </w:rPr>
        <w:t>(</w:t>
      </w:r>
      <w:proofErr w:type="gramStart"/>
      <w:r w:rsidRPr="00196CD1">
        <w:rPr>
          <w:rFonts w:ascii="Arial" w:hAnsi="Arial" w:cs="Arial"/>
          <w:b/>
          <w:color w:val="auto"/>
          <w:kern w:val="0"/>
          <w:sz w:val="20"/>
          <w:szCs w:val="20"/>
        </w:rPr>
        <w:t xml:space="preserve">NEW) </w:t>
      </w: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 Add</w:t>
      </w:r>
      <w:proofErr w:type="gramEnd"/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 Meredith to ACCG External on Pinyon</w:t>
      </w:r>
      <w:r w:rsidR="00D02ACC">
        <w:rPr>
          <w:rFonts w:ascii="Arial" w:hAnsi="Arial" w:cs="Arial"/>
          <w:b/>
          <w:bCs/>
          <w:kern w:val="0"/>
          <w:sz w:val="20"/>
          <w:szCs w:val="20"/>
        </w:rPr>
        <w:t xml:space="preserve"> (done)</w:t>
      </w:r>
    </w:p>
    <w:p w14:paraId="631BEE86" w14:textId="77777777" w:rsidR="00C368D2" w:rsidRPr="00196CD1" w:rsidRDefault="00C368D2" w:rsidP="00C368D2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 w:rsidRPr="00196CD1">
        <w:rPr>
          <w:rFonts w:ascii="Arial" w:hAnsi="Arial" w:cs="Arial"/>
          <w:b/>
          <w:bCs/>
          <w:kern w:val="0"/>
          <w:sz w:val="20"/>
          <w:szCs w:val="20"/>
        </w:rPr>
        <w:t>(NEW) Send email</w:t>
      </w:r>
      <w:r w:rsidR="00196CD1" w:rsidRPr="00196CD1">
        <w:rPr>
          <w:rFonts w:ascii="Arial" w:hAnsi="Arial" w:cs="Arial"/>
          <w:b/>
          <w:bCs/>
          <w:kern w:val="0"/>
          <w:sz w:val="20"/>
          <w:szCs w:val="20"/>
        </w:rPr>
        <w:t>s</w:t>
      </w: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196CD1" w:rsidRPr="00196CD1">
        <w:rPr>
          <w:rFonts w:ascii="Arial" w:hAnsi="Arial" w:cs="Arial"/>
          <w:b/>
          <w:bCs/>
          <w:kern w:val="0"/>
          <w:sz w:val="20"/>
          <w:szCs w:val="20"/>
        </w:rPr>
        <w:t>to monitoring</w:t>
      </w: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 group about 2022 Goals and Objectives</w:t>
      </w:r>
      <w:r w:rsidR="00196CD1"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 and about Monitoring Symposium</w:t>
      </w:r>
    </w:p>
    <w:p w14:paraId="419A7DC5" w14:textId="77777777" w:rsidR="00C368D2" w:rsidRPr="00196CD1" w:rsidRDefault="00196CD1" w:rsidP="00C368D2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 w:rsidRPr="00196CD1">
        <w:rPr>
          <w:rFonts w:ascii="Arial" w:hAnsi="Arial" w:cs="Arial"/>
          <w:b/>
          <w:bCs/>
          <w:kern w:val="0"/>
          <w:sz w:val="20"/>
          <w:szCs w:val="20"/>
        </w:rPr>
        <w:t>(NEW) S</w:t>
      </w:r>
      <w:r w:rsidR="00C368D2"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ee if </w:t>
      </w: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Caldor </w:t>
      </w:r>
      <w:r w:rsidR="00C368D2" w:rsidRPr="00196CD1">
        <w:rPr>
          <w:rFonts w:ascii="Arial" w:hAnsi="Arial" w:cs="Arial"/>
          <w:b/>
          <w:bCs/>
          <w:kern w:val="0"/>
          <w:sz w:val="20"/>
          <w:szCs w:val="20"/>
        </w:rPr>
        <w:t>fuels</w:t>
      </w: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 treatment effectiveness </w:t>
      </w:r>
      <w:r w:rsidR="00C368D2"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briefs </w:t>
      </w: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(Dana Walsh) </w:t>
      </w:r>
      <w:r w:rsidR="00C368D2" w:rsidRPr="00196CD1">
        <w:rPr>
          <w:rFonts w:ascii="Arial" w:hAnsi="Arial" w:cs="Arial"/>
          <w:b/>
          <w:bCs/>
          <w:kern w:val="0"/>
          <w:sz w:val="20"/>
          <w:szCs w:val="20"/>
        </w:rPr>
        <w:t>can be shared with ACCG</w:t>
      </w:r>
    </w:p>
    <w:p w14:paraId="5ED7C867" w14:textId="77777777" w:rsidR="00C368D2" w:rsidRPr="00196CD1" w:rsidRDefault="00196CD1" w:rsidP="00C368D2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  <w:b/>
          <w:bCs/>
          <w:kern w:val="0"/>
          <w:sz w:val="20"/>
          <w:szCs w:val="20"/>
        </w:rPr>
      </w:pPr>
      <w:r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(NEW) Work with Kirsten and Meagan Leahy on </w:t>
      </w:r>
      <w:r w:rsidR="00C368D2" w:rsidRPr="00196CD1">
        <w:rPr>
          <w:rFonts w:ascii="Arial" w:hAnsi="Arial" w:cs="Arial"/>
          <w:b/>
          <w:bCs/>
          <w:kern w:val="0"/>
          <w:sz w:val="20"/>
          <w:szCs w:val="20"/>
        </w:rPr>
        <w:t xml:space="preserve">spatial database of monitoring projects </w:t>
      </w:r>
    </w:p>
    <w:p w14:paraId="17300F75" w14:textId="77777777" w:rsidR="00CE40EB" w:rsidRPr="00196CD1" w:rsidRDefault="00CE40EB" w:rsidP="00CE40EB">
      <w:pPr>
        <w:pStyle w:val="ListParagraph"/>
        <w:numPr>
          <w:ilvl w:val="0"/>
          <w:numId w:val="0"/>
        </w:numPr>
        <w:tabs>
          <w:tab w:val="clear" w:pos="720"/>
        </w:tabs>
        <w:ind w:left="720"/>
        <w:rPr>
          <w:rFonts w:ascii="Arial" w:hAnsi="Arial" w:cs="Arial"/>
          <w:sz w:val="20"/>
          <w:szCs w:val="20"/>
        </w:rPr>
      </w:pPr>
    </w:p>
    <w:p w14:paraId="29CDAE88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Chuck</w:t>
      </w:r>
    </w:p>
    <w:p w14:paraId="52AD65A1" w14:textId="77777777" w:rsidR="00CE40EB" w:rsidRPr="00196CD1" w:rsidRDefault="00CE40EB" w:rsidP="00CE40EB">
      <w:pPr>
        <w:numPr>
          <w:ilvl w:val="0"/>
          <w:numId w:val="22"/>
        </w:numPr>
        <w:ind w:left="540"/>
        <w:textAlignment w:val="center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 xml:space="preserve">Check in with Maura and Jeff on removal of aquatic terrestrial </w:t>
      </w:r>
    </w:p>
    <w:p w14:paraId="6120C39A" w14:textId="77777777" w:rsidR="00CE40EB" w:rsidRPr="00196CD1" w:rsidRDefault="00CE40EB" w:rsidP="00CE40EB">
      <w:pPr>
        <w:numPr>
          <w:ilvl w:val="0"/>
          <w:numId w:val="22"/>
        </w:numPr>
        <w:ind w:left="540"/>
        <w:textAlignment w:val="center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Report out on Karen Pope - Sierra Nevada Yellow Legged Frogs</w:t>
      </w:r>
    </w:p>
    <w:p w14:paraId="40FCDD49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</w:p>
    <w:p w14:paraId="3FC21A67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Megan</w:t>
      </w:r>
    </w:p>
    <w:p w14:paraId="147BB5F1" w14:textId="77777777" w:rsidR="00CE40EB" w:rsidRPr="00196CD1" w:rsidRDefault="00CE40EB" w:rsidP="00CE40E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Website additions after the group follows up on this</w:t>
      </w:r>
    </w:p>
    <w:p w14:paraId="68FF8DD4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</w:p>
    <w:p w14:paraId="2EF0EF75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Gwen</w:t>
      </w:r>
    </w:p>
    <w:p w14:paraId="6C1F357E" w14:textId="77777777" w:rsidR="00CE40EB" w:rsidRPr="00196CD1" w:rsidRDefault="00CE40EB" w:rsidP="00CE40EB">
      <w:pPr>
        <w:pStyle w:val="ListParagraph"/>
        <w:numPr>
          <w:ilvl w:val="0"/>
          <w:numId w:val="21"/>
        </w:numPr>
        <w:tabs>
          <w:tab w:val="clear" w:pos="720"/>
        </w:tabs>
        <w:textAlignment w:val="center"/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 xml:space="preserve">Add Little Indian Valley, Thompson, and Foster Firs to Climate Engine monitoring </w:t>
      </w:r>
    </w:p>
    <w:p w14:paraId="04540263" w14:textId="77777777" w:rsidR="00CE40EB" w:rsidRPr="00196CD1" w:rsidRDefault="00CE40EB" w:rsidP="00CE40EB">
      <w:pPr>
        <w:rPr>
          <w:rFonts w:ascii="Arial" w:hAnsi="Arial" w:cs="Arial"/>
          <w:bCs/>
          <w:sz w:val="20"/>
          <w:szCs w:val="20"/>
        </w:rPr>
      </w:pPr>
    </w:p>
    <w:p w14:paraId="25EC3AC0" w14:textId="77777777" w:rsidR="00CE40EB" w:rsidRPr="00196CD1" w:rsidRDefault="00CE40EB" w:rsidP="00CE40EB">
      <w:pPr>
        <w:rPr>
          <w:rFonts w:ascii="Arial" w:hAnsi="Arial" w:cs="Arial"/>
          <w:bCs/>
          <w:sz w:val="20"/>
          <w:szCs w:val="20"/>
        </w:rPr>
      </w:pPr>
      <w:r w:rsidRPr="00196CD1">
        <w:rPr>
          <w:rFonts w:ascii="Arial" w:hAnsi="Arial" w:cs="Arial"/>
          <w:bCs/>
          <w:sz w:val="20"/>
          <w:szCs w:val="20"/>
        </w:rPr>
        <w:t>Helen</w:t>
      </w:r>
    </w:p>
    <w:p w14:paraId="7296A6B9" w14:textId="77777777" w:rsidR="00CE40EB" w:rsidRPr="00196CD1" w:rsidRDefault="00CE40EB" w:rsidP="00CE40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Helen will share WRAM with group when finalized</w:t>
      </w:r>
    </w:p>
    <w:p w14:paraId="1886F248" w14:textId="77777777" w:rsidR="00CE40EB" w:rsidRPr="00196CD1" w:rsidRDefault="00CE40EB" w:rsidP="00CE40EB">
      <w:pPr>
        <w:pStyle w:val="ListParagraph"/>
        <w:numPr>
          <w:ilvl w:val="0"/>
          <w:numId w:val="6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Look at range plots for potential inclusion to address monitoring strategy questions</w:t>
      </w:r>
    </w:p>
    <w:p w14:paraId="0C097D5D" w14:textId="77777777" w:rsidR="00CE40EB" w:rsidRPr="00196CD1" w:rsidRDefault="00CE40EB" w:rsidP="00CE40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Helen will share WRAM with group when finalized</w:t>
      </w:r>
    </w:p>
    <w:p w14:paraId="631B1E04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</w:p>
    <w:p w14:paraId="225B795D" w14:textId="77777777" w:rsidR="00CE40EB" w:rsidRPr="00196CD1" w:rsidRDefault="00CE40EB" w:rsidP="00CE40EB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Zac</w:t>
      </w:r>
    </w:p>
    <w:p w14:paraId="2A4BAC91" w14:textId="77777777" w:rsidR="00CE40EB" w:rsidRPr="00196CD1" w:rsidRDefault="00CE40EB" w:rsidP="00CE40EB">
      <w:pPr>
        <w:pStyle w:val="ListParagraph"/>
        <w:numPr>
          <w:ilvl w:val="0"/>
          <w:numId w:val="26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 xml:space="preserve">Check to see if </w:t>
      </w:r>
      <w:proofErr w:type="spellStart"/>
      <w:r w:rsidRPr="00196CD1">
        <w:rPr>
          <w:rFonts w:ascii="Arial" w:hAnsi="Arial" w:cs="Arial"/>
          <w:sz w:val="20"/>
          <w:szCs w:val="20"/>
        </w:rPr>
        <w:t>Matley</w:t>
      </w:r>
      <w:proofErr w:type="spellEnd"/>
      <w:r w:rsidRPr="00196CD1">
        <w:rPr>
          <w:rFonts w:ascii="Arial" w:hAnsi="Arial" w:cs="Arial"/>
          <w:sz w:val="20"/>
          <w:szCs w:val="20"/>
        </w:rPr>
        <w:t xml:space="preserve"> got read prior to implementation by the range monitoring program</w:t>
      </w:r>
    </w:p>
    <w:p w14:paraId="342810F7" w14:textId="77777777" w:rsidR="00196CD1" w:rsidRPr="00196CD1" w:rsidRDefault="00196CD1" w:rsidP="00196CD1">
      <w:pPr>
        <w:rPr>
          <w:rFonts w:ascii="Arial" w:hAnsi="Arial" w:cs="Arial"/>
          <w:sz w:val="20"/>
          <w:szCs w:val="20"/>
        </w:rPr>
      </w:pPr>
    </w:p>
    <w:p w14:paraId="001FA8DA" w14:textId="77777777" w:rsidR="00196CD1" w:rsidRPr="00196CD1" w:rsidRDefault="00196CD1" w:rsidP="00196CD1">
      <w:pPr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>Kirsten</w:t>
      </w:r>
    </w:p>
    <w:p w14:paraId="599D73DB" w14:textId="77777777" w:rsidR="00196CD1" w:rsidRPr="00196CD1" w:rsidRDefault="00196CD1" w:rsidP="00196CD1">
      <w:pPr>
        <w:pStyle w:val="ListParagraph"/>
        <w:numPr>
          <w:ilvl w:val="0"/>
          <w:numId w:val="26"/>
        </w:numPr>
        <w:tabs>
          <w:tab w:val="clear" w:pos="720"/>
        </w:tabs>
        <w:rPr>
          <w:rFonts w:ascii="Arial" w:hAnsi="Arial" w:cs="Arial"/>
          <w:b/>
          <w:sz w:val="20"/>
          <w:szCs w:val="20"/>
        </w:rPr>
      </w:pPr>
      <w:r w:rsidRPr="00196CD1">
        <w:rPr>
          <w:rFonts w:ascii="Arial" w:hAnsi="Arial" w:cs="Arial"/>
          <w:b/>
          <w:sz w:val="20"/>
          <w:szCs w:val="20"/>
        </w:rPr>
        <w:t>(NEW) Work with Becky and Meaghan Leahy on spatial database of monitoring projects</w:t>
      </w:r>
    </w:p>
    <w:p w14:paraId="08728F66" w14:textId="77777777" w:rsidR="00196CD1" w:rsidRPr="00196CD1" w:rsidRDefault="00196CD1" w:rsidP="00196CD1">
      <w:pPr>
        <w:pStyle w:val="ListParagraph"/>
        <w:numPr>
          <w:ilvl w:val="0"/>
          <w:numId w:val="26"/>
        </w:numPr>
        <w:tabs>
          <w:tab w:val="clear" w:pos="720"/>
        </w:tabs>
        <w:rPr>
          <w:rFonts w:ascii="Arial" w:hAnsi="Arial" w:cs="Arial"/>
          <w:b/>
          <w:sz w:val="20"/>
          <w:szCs w:val="20"/>
        </w:rPr>
      </w:pPr>
      <w:r w:rsidRPr="00196CD1">
        <w:rPr>
          <w:rFonts w:ascii="Arial" w:hAnsi="Arial" w:cs="Arial"/>
          <w:b/>
          <w:sz w:val="20"/>
          <w:szCs w:val="20"/>
        </w:rPr>
        <w:t>(NEW) Work with Becky and Gwen to collate data from Conifer Removal Projects.  Begin data analysis.</w:t>
      </w:r>
    </w:p>
    <w:p w14:paraId="2DF40111" w14:textId="77777777" w:rsidR="00196CD1" w:rsidRPr="00196CD1" w:rsidRDefault="00196CD1" w:rsidP="00196CD1">
      <w:pPr>
        <w:rPr>
          <w:rFonts w:cs="Calibri"/>
        </w:rPr>
      </w:pPr>
    </w:p>
    <w:p w14:paraId="04D9A7D2" w14:textId="77777777" w:rsidR="00CE40EB" w:rsidRDefault="00CE40EB" w:rsidP="00CE40EB"/>
    <w:p w14:paraId="2D07D112" w14:textId="77777777" w:rsidR="00CE40EB" w:rsidRPr="00196CD1" w:rsidRDefault="00CE40EB" w:rsidP="00CE40EB">
      <w:pPr>
        <w:pStyle w:val="Heading2"/>
        <w:rPr>
          <w:rFonts w:ascii="Arial" w:hAnsi="Arial" w:cs="Arial"/>
          <w:i/>
          <w:color w:val="auto"/>
          <w:sz w:val="24"/>
          <w:szCs w:val="24"/>
        </w:rPr>
      </w:pPr>
      <w:r w:rsidRPr="00196CD1">
        <w:rPr>
          <w:rFonts w:ascii="Arial" w:hAnsi="Arial" w:cs="Arial"/>
          <w:b/>
          <w:color w:val="auto"/>
          <w:sz w:val="24"/>
          <w:szCs w:val="24"/>
        </w:rPr>
        <w:t>Future Agenda Topics</w:t>
      </w:r>
      <w:r w:rsidR="00196C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96CD1" w:rsidRPr="00196CD1">
        <w:rPr>
          <w:rFonts w:ascii="Arial" w:hAnsi="Arial" w:cs="Arial"/>
          <w:i/>
          <w:color w:val="auto"/>
          <w:sz w:val="24"/>
          <w:szCs w:val="24"/>
        </w:rPr>
        <w:t>(carried over from November notes)</w:t>
      </w:r>
    </w:p>
    <w:p w14:paraId="1FEC78B5" w14:textId="77777777" w:rsidR="00CE40EB" w:rsidRDefault="00CE40EB" w:rsidP="00CE40EB"/>
    <w:p w14:paraId="4DDF7113" w14:textId="77777777" w:rsidR="00CE40EB" w:rsidRPr="00CB1AF2" w:rsidRDefault="00CE40EB" w:rsidP="00CE40EB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 w:rsidRPr="00CB1AF2">
        <w:rPr>
          <w:rFonts w:cs="Calibri"/>
        </w:rPr>
        <w:lastRenderedPageBreak/>
        <w:t>Monitoring Strategy - review the strategy and see if there is something else we might need to pursue</w:t>
      </w:r>
      <w:r>
        <w:rPr>
          <w:rFonts w:cs="Calibri"/>
        </w:rPr>
        <w:t xml:space="preserve"> (ongoing)</w:t>
      </w:r>
    </w:p>
    <w:p w14:paraId="1001BE05" w14:textId="77777777" w:rsidR="00CE40EB" w:rsidRDefault="00CE40EB" w:rsidP="00CE40EB">
      <w:pPr>
        <w:numPr>
          <w:ilvl w:val="1"/>
          <w:numId w:val="11"/>
        </w:numPr>
        <w:textAlignment w:val="center"/>
        <w:rPr>
          <w:rFonts w:cs="Calibri"/>
        </w:rPr>
      </w:pPr>
      <w:r w:rsidRPr="00A1070A">
        <w:rPr>
          <w:rFonts w:cs="Calibri"/>
        </w:rPr>
        <w:t xml:space="preserve">Track key issues and make sure </w:t>
      </w:r>
      <w:r>
        <w:rPr>
          <w:rFonts w:cs="Calibri"/>
        </w:rPr>
        <w:t>we are monitoring them</w:t>
      </w:r>
    </w:p>
    <w:p w14:paraId="2DE390AC" w14:textId="77777777" w:rsidR="00CE40EB" w:rsidRPr="00A1070A" w:rsidRDefault="00CE40EB" w:rsidP="00CE40EB">
      <w:pPr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Is there any new information gained that can be applied to management?</w:t>
      </w:r>
    </w:p>
    <w:p w14:paraId="0E31DB92" w14:textId="77777777" w:rsidR="00CE40EB" w:rsidRPr="002870E7" w:rsidRDefault="00CE40EB" w:rsidP="00CE40EB">
      <w:pPr>
        <w:pStyle w:val="ListParagraph"/>
        <w:numPr>
          <w:ilvl w:val="0"/>
          <w:numId w:val="11"/>
        </w:numPr>
        <w:rPr>
          <w:color w:val="auto"/>
        </w:rPr>
      </w:pPr>
      <w:r>
        <w:rPr>
          <w:color w:val="auto"/>
        </w:rPr>
        <w:t>Spring – Power fire field symposium – reevaluate if there are additional speakers (i.e. Gwen and conifer effectiveness), need to be able to carpool for field tour to be feasible – maybe a Caldor and Power Fire field tour, also would be good to plan monitoring field tours on Calaveras</w:t>
      </w:r>
    </w:p>
    <w:p w14:paraId="29C135A6" w14:textId="77777777" w:rsidR="00CE40EB" w:rsidRDefault="00CE40EB" w:rsidP="00CE40EB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 w:rsidRPr="00CB1AF2">
        <w:rPr>
          <w:rFonts w:cs="Calibri"/>
        </w:rPr>
        <w:t>CA Forest Observatory – could be a good topic for our group (</w:t>
      </w:r>
      <w:r>
        <w:rPr>
          <w:rFonts w:cs="Calibri"/>
        </w:rPr>
        <w:t>this might be a great SLAWG topic as well)</w:t>
      </w:r>
    </w:p>
    <w:p w14:paraId="7433F153" w14:textId="77777777" w:rsidR="00CE40EB" w:rsidRDefault="00CE40EB" w:rsidP="00CE40EB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Landscape Scale Assessment – circle back to reporting and how we can tackle assessing at a broader scale – maybe LiDAR will help us with this? (linked to part 2 of SLAWG been postponed)</w:t>
      </w:r>
    </w:p>
    <w:p w14:paraId="07BDFD0F" w14:textId="77777777" w:rsidR="00CE40EB" w:rsidRDefault="00CE40EB" w:rsidP="00CE40EB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Think about how we can use the LiDAR as a monitoring tool and start looking at outputs</w:t>
      </w:r>
    </w:p>
    <w:p w14:paraId="1EA1DE53" w14:textId="77777777" w:rsidR="00CE40EB" w:rsidRDefault="00CE40EB" w:rsidP="00CE40EB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Shana could present about how was used in LTW for assessment and now for monitoring</w:t>
      </w:r>
    </w:p>
    <w:p w14:paraId="42DAE0A2" w14:textId="77777777" w:rsidR="00CE40EB" w:rsidRDefault="00CE40EB" w:rsidP="00CE40EB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Presentation on LiDAR products once it is available for the ENF (maybe have Van and UW folks to talk about the LiDAR outputs for the ACCG)</w:t>
      </w:r>
    </w:p>
    <w:p w14:paraId="61E86F75" w14:textId="77777777" w:rsidR="00CE40EB" w:rsidRDefault="00CE40EB" w:rsidP="00CE40EB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Summarizing data now that we have data – what projects need a report out?</w:t>
      </w:r>
    </w:p>
    <w:p w14:paraId="2D08B5B8" w14:textId="77777777" w:rsidR="00CE40EB" w:rsidRPr="00962536" w:rsidRDefault="00CE40EB" w:rsidP="00CE40EB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asciiTheme="minorHAnsi" w:hAnsiTheme="minorHAnsi" w:cstheme="minorBidi"/>
        </w:rPr>
        <w:t>discuss how information is being presented/translated and if we can improve that</w:t>
      </w:r>
    </w:p>
    <w:p w14:paraId="423021FF" w14:textId="77777777" w:rsidR="001814DC" w:rsidRPr="00CE40EB" w:rsidRDefault="00CE40EB" w:rsidP="00CE40EB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Presentation or working group meeting on POSCRPT tool – post fire regeneration tool – once we have the RAVG data we can run this for Caldor fire</w:t>
      </w:r>
    </w:p>
    <w:sectPr w:rsidR="001814DC" w:rsidRPr="00CE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E8B"/>
    <w:multiLevelType w:val="hybridMultilevel"/>
    <w:tmpl w:val="22BE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AE5"/>
    <w:multiLevelType w:val="hybridMultilevel"/>
    <w:tmpl w:val="269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724E"/>
    <w:multiLevelType w:val="multilevel"/>
    <w:tmpl w:val="BF6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E46CA"/>
    <w:multiLevelType w:val="multilevel"/>
    <w:tmpl w:val="03EC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F7AAB"/>
    <w:multiLevelType w:val="hybridMultilevel"/>
    <w:tmpl w:val="0164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00AF"/>
    <w:multiLevelType w:val="hybridMultilevel"/>
    <w:tmpl w:val="E15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A459B"/>
    <w:multiLevelType w:val="hybridMultilevel"/>
    <w:tmpl w:val="6AD2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C3D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960"/>
    <w:multiLevelType w:val="hybridMultilevel"/>
    <w:tmpl w:val="58C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7D6"/>
    <w:multiLevelType w:val="hybridMultilevel"/>
    <w:tmpl w:val="DD5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61F0"/>
    <w:multiLevelType w:val="hybridMultilevel"/>
    <w:tmpl w:val="13E6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C217F"/>
    <w:multiLevelType w:val="hybridMultilevel"/>
    <w:tmpl w:val="90B6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372EB"/>
    <w:multiLevelType w:val="hybridMultilevel"/>
    <w:tmpl w:val="D0A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E39D7"/>
    <w:multiLevelType w:val="hybridMultilevel"/>
    <w:tmpl w:val="EE9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879"/>
    <w:multiLevelType w:val="hybridMultilevel"/>
    <w:tmpl w:val="913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66FD"/>
    <w:multiLevelType w:val="hybridMultilevel"/>
    <w:tmpl w:val="9F08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6C7E"/>
    <w:multiLevelType w:val="hybridMultilevel"/>
    <w:tmpl w:val="74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D0643"/>
    <w:multiLevelType w:val="hybridMultilevel"/>
    <w:tmpl w:val="F14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A3180"/>
    <w:multiLevelType w:val="hybridMultilevel"/>
    <w:tmpl w:val="57BC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355EE"/>
    <w:multiLevelType w:val="hybridMultilevel"/>
    <w:tmpl w:val="E86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7740"/>
    <w:multiLevelType w:val="hybridMultilevel"/>
    <w:tmpl w:val="4B66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E0F24"/>
    <w:multiLevelType w:val="hybridMultilevel"/>
    <w:tmpl w:val="177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40C5"/>
    <w:multiLevelType w:val="hybridMultilevel"/>
    <w:tmpl w:val="244A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D5546"/>
    <w:multiLevelType w:val="hybridMultilevel"/>
    <w:tmpl w:val="28F4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B5FB7"/>
    <w:multiLevelType w:val="multilevel"/>
    <w:tmpl w:val="75B0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5F74BA"/>
    <w:multiLevelType w:val="hybridMultilevel"/>
    <w:tmpl w:val="3C8C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21C90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3403B"/>
    <w:multiLevelType w:val="multilevel"/>
    <w:tmpl w:val="A6F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9D333A"/>
    <w:multiLevelType w:val="hybridMultilevel"/>
    <w:tmpl w:val="D2CA0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D1315"/>
    <w:multiLevelType w:val="hybridMultilevel"/>
    <w:tmpl w:val="A0E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35C0"/>
    <w:multiLevelType w:val="hybridMultilevel"/>
    <w:tmpl w:val="906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53AB"/>
    <w:multiLevelType w:val="hybridMultilevel"/>
    <w:tmpl w:val="C768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6658"/>
    <w:multiLevelType w:val="hybridMultilevel"/>
    <w:tmpl w:val="2CE0F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E05133"/>
    <w:multiLevelType w:val="multilevel"/>
    <w:tmpl w:val="A7C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457903"/>
    <w:multiLevelType w:val="hybridMultilevel"/>
    <w:tmpl w:val="2008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1D38"/>
    <w:multiLevelType w:val="multilevel"/>
    <w:tmpl w:val="29E0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BE09F3"/>
    <w:multiLevelType w:val="multilevel"/>
    <w:tmpl w:val="BA8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AD30CC"/>
    <w:multiLevelType w:val="hybridMultilevel"/>
    <w:tmpl w:val="C870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C45A3"/>
    <w:multiLevelType w:val="multilevel"/>
    <w:tmpl w:val="95E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0E4A76"/>
    <w:multiLevelType w:val="hybridMultilevel"/>
    <w:tmpl w:val="A3EC3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706660"/>
    <w:multiLevelType w:val="multilevel"/>
    <w:tmpl w:val="89D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874E11"/>
    <w:multiLevelType w:val="hybridMultilevel"/>
    <w:tmpl w:val="6AB4E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3A7C6A"/>
    <w:multiLevelType w:val="hybridMultilevel"/>
    <w:tmpl w:val="21A4ED1C"/>
    <w:lvl w:ilvl="0" w:tplc="7DA6C3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8"/>
  </w:num>
  <w:num w:numId="4">
    <w:abstractNumId w:val="23"/>
  </w:num>
  <w:num w:numId="5">
    <w:abstractNumId w:val="10"/>
  </w:num>
  <w:num w:numId="6">
    <w:abstractNumId w:val="17"/>
  </w:num>
  <w:num w:numId="7">
    <w:abstractNumId w:val="21"/>
  </w:num>
  <w:num w:numId="8">
    <w:abstractNumId w:val="14"/>
  </w:num>
  <w:num w:numId="9">
    <w:abstractNumId w:val="31"/>
  </w:num>
  <w:num w:numId="10">
    <w:abstractNumId w:val="24"/>
  </w:num>
  <w:num w:numId="11">
    <w:abstractNumId w:val="7"/>
  </w:num>
  <w:num w:numId="12">
    <w:abstractNumId w:val="9"/>
  </w:num>
  <w:num w:numId="13">
    <w:abstractNumId w:val="25"/>
  </w:num>
  <w:num w:numId="14">
    <w:abstractNumId w:val="4"/>
  </w:num>
  <w:num w:numId="15">
    <w:abstractNumId w:val="19"/>
  </w:num>
  <w:num w:numId="16">
    <w:abstractNumId w:val="36"/>
  </w:num>
  <w:num w:numId="17">
    <w:abstractNumId w:val="39"/>
  </w:num>
  <w:num w:numId="18">
    <w:abstractNumId w:val="16"/>
  </w:num>
  <w:num w:numId="19">
    <w:abstractNumId w:val="5"/>
  </w:num>
  <w:num w:numId="20">
    <w:abstractNumId w:val="33"/>
  </w:num>
  <w:num w:numId="21">
    <w:abstractNumId w:val="20"/>
  </w:num>
  <w:num w:numId="22">
    <w:abstractNumId w:val="38"/>
  </w:num>
  <w:num w:numId="23">
    <w:abstractNumId w:val="15"/>
  </w:num>
  <w:num w:numId="24">
    <w:abstractNumId w:val="27"/>
  </w:num>
  <w:num w:numId="25">
    <w:abstractNumId w:val="12"/>
  </w:num>
  <w:num w:numId="26">
    <w:abstractNumId w:val="1"/>
  </w:num>
  <w:num w:numId="27">
    <w:abstractNumId w:val="32"/>
  </w:num>
  <w:num w:numId="28">
    <w:abstractNumId w:val="35"/>
  </w:num>
  <w:num w:numId="29">
    <w:abstractNumId w:val="42"/>
  </w:num>
  <w:num w:numId="30">
    <w:abstractNumId w:val="26"/>
  </w:num>
  <w:num w:numId="31">
    <w:abstractNumId w:val="37"/>
  </w:num>
  <w:num w:numId="32">
    <w:abstractNumId w:val="29"/>
  </w:num>
  <w:num w:numId="33">
    <w:abstractNumId w:val="2"/>
  </w:num>
  <w:num w:numId="34">
    <w:abstractNumId w:val="40"/>
  </w:num>
  <w:num w:numId="35">
    <w:abstractNumId w:val="4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4"/>
  </w:num>
  <w:num w:numId="39">
    <w:abstractNumId w:val="41"/>
  </w:num>
  <w:num w:numId="40">
    <w:abstractNumId w:val="13"/>
  </w:num>
  <w:num w:numId="41">
    <w:abstractNumId w:val="18"/>
  </w:num>
  <w:num w:numId="42">
    <w:abstractNumId w:val="6"/>
  </w:num>
  <w:num w:numId="43">
    <w:abstractNumId w:val="43"/>
  </w:num>
  <w:num w:numId="44">
    <w:abstractNumId w:val="3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D9"/>
    <w:rsid w:val="00011676"/>
    <w:rsid w:val="0006173D"/>
    <w:rsid w:val="000F7DD0"/>
    <w:rsid w:val="0014106F"/>
    <w:rsid w:val="001437C1"/>
    <w:rsid w:val="00174DE5"/>
    <w:rsid w:val="001814DC"/>
    <w:rsid w:val="00196CD1"/>
    <w:rsid w:val="001B67EF"/>
    <w:rsid w:val="001D2B50"/>
    <w:rsid w:val="00254F58"/>
    <w:rsid w:val="002653B9"/>
    <w:rsid w:val="00343B58"/>
    <w:rsid w:val="00356E01"/>
    <w:rsid w:val="00357C2F"/>
    <w:rsid w:val="0036742E"/>
    <w:rsid w:val="00367609"/>
    <w:rsid w:val="0038275E"/>
    <w:rsid w:val="00387FDA"/>
    <w:rsid w:val="003F4D28"/>
    <w:rsid w:val="00435BE4"/>
    <w:rsid w:val="005166FE"/>
    <w:rsid w:val="00524405"/>
    <w:rsid w:val="005450D9"/>
    <w:rsid w:val="00551DCD"/>
    <w:rsid w:val="00570A78"/>
    <w:rsid w:val="005B63D9"/>
    <w:rsid w:val="005E025E"/>
    <w:rsid w:val="00624737"/>
    <w:rsid w:val="00673AAD"/>
    <w:rsid w:val="006830FF"/>
    <w:rsid w:val="006B6BC7"/>
    <w:rsid w:val="006F72E5"/>
    <w:rsid w:val="00735787"/>
    <w:rsid w:val="0073600A"/>
    <w:rsid w:val="0075009F"/>
    <w:rsid w:val="007A0A81"/>
    <w:rsid w:val="0081489E"/>
    <w:rsid w:val="00882E1E"/>
    <w:rsid w:val="009007FD"/>
    <w:rsid w:val="009157DF"/>
    <w:rsid w:val="00942495"/>
    <w:rsid w:val="00944DA7"/>
    <w:rsid w:val="0096057F"/>
    <w:rsid w:val="00962536"/>
    <w:rsid w:val="00AA3FD2"/>
    <w:rsid w:val="00AD0F07"/>
    <w:rsid w:val="00AD4061"/>
    <w:rsid w:val="00AF6207"/>
    <w:rsid w:val="00B16EAB"/>
    <w:rsid w:val="00B42123"/>
    <w:rsid w:val="00BA5DC5"/>
    <w:rsid w:val="00C30E34"/>
    <w:rsid w:val="00C368D2"/>
    <w:rsid w:val="00C820DC"/>
    <w:rsid w:val="00C862A2"/>
    <w:rsid w:val="00CD4BAE"/>
    <w:rsid w:val="00CE40EB"/>
    <w:rsid w:val="00D02ACC"/>
    <w:rsid w:val="00D21841"/>
    <w:rsid w:val="00D440C8"/>
    <w:rsid w:val="00D545FA"/>
    <w:rsid w:val="00DC6B5B"/>
    <w:rsid w:val="00DD7B38"/>
    <w:rsid w:val="00E114D2"/>
    <w:rsid w:val="00E57778"/>
    <w:rsid w:val="00E675D0"/>
    <w:rsid w:val="00E93085"/>
    <w:rsid w:val="00EA5A33"/>
    <w:rsid w:val="00EC0E8B"/>
    <w:rsid w:val="00ED1131"/>
    <w:rsid w:val="00ED571E"/>
    <w:rsid w:val="00EE46C7"/>
    <w:rsid w:val="00F15F9C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1756"/>
  <w15:chartTrackingRefBased/>
  <w15:docId w15:val="{72414243-566E-40C7-A287-3DBEFD4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1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B5B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5B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5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AAD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docs.google.com%2Fspreadsheets%2Fd%2F1ttT8z1FjukOYlWq1a7lp2NOxQcjE2v8RWZOpSmtRTfo%2Fedit%3Fusp%3Dsharing&amp;data=04%7C01%7C%7C065c06afce244371804708d98d0b23a2%7Ced5b36e701ee4ebc867ee03cfa0d4697%7C0%7C0%7C637695901365255567%7CUnknown%7CTWFpbGZsb3d8eyJWIjoiMC4wLjAwMDAiLCJQIjoiV2luMzIiLCJBTiI6Ik1haWwiLCJXVCI6Mn0%3D%7C0&amp;sdata=3UDRQjLaVYL5LvMWbu5xdzHzF0w81GaAYCDp%2Bn8UeNw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acconsensus.org%2Fwork-groups%2Fmonitoring-program%2F&amp;data=04%7C01%7C%7C065c06afce244371804708d98d0b23a2%7Ced5b36e701ee4ebc867ee03cfa0d4697%7C0%7C0%7C637695901365245611%7CUnknown%7CTWFpbGZsb3d8eyJWIjoiMC4wLjAwMDAiLCJQIjoiV2luMzIiLCJBTiI6Ik1haWwiLCJXVCI6Mn0%3D%7C0&amp;sdata=LfixQ1Kb8VlwOo5lHA7xKF8gtLV9LMIDN%2FsfC%2F2u%2Bg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fs.box.com/s/4d8mm4qocrumkalsg4rcv2prh4lbzk6w" TargetMode="External"/><Relationship Id="rId5" Type="http://schemas.openxmlformats.org/officeDocument/2006/relationships/hyperlink" Target="https://usfs.box.com/s/q1ykqy67smllqglhc7gktwulouq7wok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Estes, Becky -FS</cp:lastModifiedBy>
  <cp:revision>3</cp:revision>
  <dcterms:created xsi:type="dcterms:W3CDTF">2021-12-09T04:51:00Z</dcterms:created>
  <dcterms:modified xsi:type="dcterms:W3CDTF">2021-12-10T21:59:00Z</dcterms:modified>
</cp:coreProperties>
</file>