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0283" w14:textId="6963C057" w:rsidR="004D7375" w:rsidRPr="001532DD" w:rsidRDefault="004D7375" w:rsidP="001532DD">
      <w:pPr>
        <w:pStyle w:val="Heading1"/>
      </w:pPr>
      <w:r w:rsidRPr="001532DD">
        <w:t>Action Items</w:t>
      </w:r>
      <w:r w:rsidR="00A52AFE" w:rsidRPr="001532DD">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A57483">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4D7375" w:rsidRPr="00F545F7" w14:paraId="41346340" w14:textId="77777777" w:rsidTr="00A57483">
        <w:tc>
          <w:tcPr>
            <w:tcW w:w="7555" w:type="dxa"/>
          </w:tcPr>
          <w:p w14:paraId="319E2931" w14:textId="53E4FA1F" w:rsidR="004D7375" w:rsidRPr="00F545F7" w:rsidRDefault="004E0D65" w:rsidP="00DF78A1">
            <w:pPr>
              <w:rPr>
                <w:rFonts w:cstheme="minorHAnsi"/>
                <w:iCs/>
                <w:shd w:val="clear" w:color="auto" w:fill="FFFFFF"/>
              </w:rPr>
            </w:pPr>
            <w:r>
              <w:rPr>
                <w:rFonts w:cstheme="minorHAnsi"/>
                <w:iCs/>
                <w:shd w:val="clear" w:color="auto" w:fill="FFFFFF"/>
              </w:rPr>
              <w:t xml:space="preserve">Remove draft watermark from November meeting summary and post on website as final. </w:t>
            </w:r>
          </w:p>
        </w:tc>
        <w:tc>
          <w:tcPr>
            <w:tcW w:w="2070" w:type="dxa"/>
          </w:tcPr>
          <w:p w14:paraId="1B9F16A4" w14:textId="125C469D" w:rsidR="00DC7B50" w:rsidRPr="00F545F7" w:rsidRDefault="004E0D65" w:rsidP="00E452BF">
            <w:pPr>
              <w:rPr>
                <w:rFonts w:cstheme="minorHAnsi"/>
              </w:rPr>
            </w:pPr>
            <w:r>
              <w:rPr>
                <w:rFonts w:cstheme="minorHAnsi"/>
              </w:rPr>
              <w:t>Regine</w:t>
            </w:r>
          </w:p>
        </w:tc>
      </w:tr>
      <w:tr w:rsidR="004D7375" w:rsidRPr="00F545F7" w14:paraId="4BBC5AD6" w14:textId="77777777" w:rsidTr="00A57483">
        <w:tc>
          <w:tcPr>
            <w:tcW w:w="7555" w:type="dxa"/>
          </w:tcPr>
          <w:p w14:paraId="11D067A5" w14:textId="05BE37FD" w:rsidR="004D7375" w:rsidRPr="00F545F7" w:rsidRDefault="005B240F" w:rsidP="003D29D0">
            <w:pPr>
              <w:rPr>
                <w:rFonts w:cstheme="minorHAnsi"/>
              </w:rPr>
            </w:pPr>
            <w:r>
              <w:rPr>
                <w:rFonts w:cstheme="minorHAnsi"/>
              </w:rPr>
              <w:t>The Planning Work Group</w:t>
            </w:r>
            <w:r w:rsidR="00CD0C65">
              <w:rPr>
                <w:rFonts w:cstheme="minorHAnsi"/>
              </w:rPr>
              <w:t xml:space="preserve"> to review the project development and evaluation process.</w:t>
            </w:r>
          </w:p>
        </w:tc>
        <w:tc>
          <w:tcPr>
            <w:tcW w:w="2070" w:type="dxa"/>
          </w:tcPr>
          <w:p w14:paraId="35D1C697" w14:textId="5D360D83" w:rsidR="004D7375" w:rsidRPr="00F545F7" w:rsidRDefault="00CD0C65" w:rsidP="00A57483">
            <w:pPr>
              <w:rPr>
                <w:rFonts w:cstheme="minorHAnsi"/>
              </w:rPr>
            </w:pPr>
            <w:r>
              <w:rPr>
                <w:rFonts w:cstheme="minorHAnsi"/>
              </w:rPr>
              <w:t>Tania</w:t>
            </w:r>
          </w:p>
        </w:tc>
      </w:tr>
    </w:tbl>
    <w:p w14:paraId="16524EEB" w14:textId="141EA9B6" w:rsidR="004D7375" w:rsidRPr="00F545F7" w:rsidRDefault="004D7375" w:rsidP="001A0012">
      <w:pPr>
        <w:spacing w:after="0" w:line="240" w:lineRule="auto"/>
        <w:rPr>
          <w:rFonts w:cstheme="minorHAnsi"/>
        </w:rPr>
      </w:pPr>
    </w:p>
    <w:p w14:paraId="264542B7" w14:textId="4BC34AC0" w:rsidR="00C402CA" w:rsidRPr="00F545F7" w:rsidRDefault="00195E2F" w:rsidP="001A0012">
      <w:pPr>
        <w:pStyle w:val="Heading2"/>
        <w:spacing w:before="0" w:line="240" w:lineRule="auto"/>
        <w:rPr>
          <w:rFonts w:asciiTheme="minorHAnsi" w:hAnsiTheme="minorHAnsi" w:cstheme="minorHAnsi"/>
          <w:sz w:val="22"/>
          <w:szCs w:val="22"/>
        </w:rPr>
      </w:pPr>
      <w:r w:rsidRPr="00F545F7">
        <w:rPr>
          <w:rFonts w:asciiTheme="minorHAnsi" w:hAnsiTheme="minorHAnsi" w:cstheme="minorHAnsi"/>
          <w:sz w:val="22"/>
          <w:szCs w:val="22"/>
        </w:rPr>
        <w:t xml:space="preserve">Modification </w:t>
      </w:r>
      <w:r w:rsidR="00306DBE" w:rsidRPr="00F545F7">
        <w:rPr>
          <w:rFonts w:asciiTheme="minorHAnsi" w:hAnsiTheme="minorHAnsi" w:cstheme="minorHAnsi"/>
          <w:sz w:val="22"/>
          <w:szCs w:val="22"/>
        </w:rPr>
        <w:t xml:space="preserve">and/or approval </w:t>
      </w:r>
      <w:r w:rsidRPr="00F545F7">
        <w:rPr>
          <w:rFonts w:asciiTheme="minorHAnsi" w:hAnsiTheme="minorHAnsi" w:cstheme="minorHAnsi"/>
          <w:sz w:val="22"/>
          <w:szCs w:val="22"/>
        </w:rPr>
        <w:t xml:space="preserve">of </w:t>
      </w:r>
      <w:r w:rsidR="00306DBE" w:rsidRPr="00F545F7">
        <w:rPr>
          <w:rFonts w:asciiTheme="minorHAnsi" w:hAnsiTheme="minorHAnsi" w:cstheme="minorHAnsi"/>
          <w:sz w:val="22"/>
          <w:szCs w:val="22"/>
        </w:rPr>
        <w:t xml:space="preserve">agenda and </w:t>
      </w:r>
      <w:r w:rsidR="00760490" w:rsidRPr="00F545F7">
        <w:rPr>
          <w:rFonts w:asciiTheme="minorHAnsi" w:hAnsiTheme="minorHAnsi" w:cstheme="minorHAnsi"/>
          <w:sz w:val="22"/>
          <w:szCs w:val="22"/>
        </w:rPr>
        <w:t>November</w:t>
      </w:r>
      <w:r w:rsidR="00FF1A1C" w:rsidRPr="00F545F7">
        <w:rPr>
          <w:rFonts w:asciiTheme="minorHAnsi" w:hAnsiTheme="minorHAnsi" w:cstheme="minorHAnsi"/>
          <w:sz w:val="22"/>
          <w:szCs w:val="22"/>
        </w:rPr>
        <w:t xml:space="preserve"> </w:t>
      </w:r>
      <w:r w:rsidR="002619FF" w:rsidRPr="00F545F7">
        <w:rPr>
          <w:rFonts w:asciiTheme="minorHAnsi" w:hAnsiTheme="minorHAnsi" w:cstheme="minorHAnsi"/>
          <w:sz w:val="22"/>
          <w:szCs w:val="22"/>
        </w:rPr>
        <w:t xml:space="preserve">2019 </w:t>
      </w:r>
      <w:r w:rsidR="00306DBE" w:rsidRPr="00F545F7">
        <w:rPr>
          <w:rFonts w:asciiTheme="minorHAnsi" w:hAnsiTheme="minorHAnsi" w:cstheme="minorHAnsi"/>
          <w:sz w:val="22"/>
          <w:szCs w:val="22"/>
        </w:rPr>
        <w:t>Meeting Summary.</w:t>
      </w:r>
    </w:p>
    <w:p w14:paraId="3CDE8CE3" w14:textId="77777777" w:rsidR="001A0012" w:rsidRPr="00F545F7" w:rsidRDefault="001A0012" w:rsidP="001A0012">
      <w:pPr>
        <w:pStyle w:val="Heading2"/>
        <w:spacing w:before="0" w:line="240" w:lineRule="auto"/>
        <w:rPr>
          <w:rFonts w:asciiTheme="minorHAnsi" w:hAnsiTheme="minorHAnsi" w:cstheme="minorHAnsi"/>
          <w:b w:val="0"/>
          <w:color w:val="auto"/>
          <w:sz w:val="22"/>
          <w:szCs w:val="22"/>
        </w:rPr>
      </w:pPr>
    </w:p>
    <w:p w14:paraId="053154D4" w14:textId="45EF12A9" w:rsidR="00DF616B" w:rsidRPr="00F545F7" w:rsidRDefault="00A96735" w:rsidP="001A0012">
      <w:pPr>
        <w:pStyle w:val="Heading2"/>
        <w:spacing w:before="0" w:line="240" w:lineRule="auto"/>
        <w:rPr>
          <w:rFonts w:asciiTheme="minorHAnsi" w:hAnsiTheme="minorHAnsi" w:cstheme="minorHAnsi"/>
          <w:b w:val="0"/>
          <w:color w:val="auto"/>
          <w:sz w:val="22"/>
          <w:szCs w:val="22"/>
        </w:rPr>
      </w:pPr>
      <w:r w:rsidRPr="00F545F7">
        <w:rPr>
          <w:rFonts w:asciiTheme="minorHAnsi" w:hAnsiTheme="minorHAnsi" w:cstheme="minorHAnsi"/>
          <w:b w:val="0"/>
          <w:color w:val="auto"/>
          <w:sz w:val="22"/>
          <w:szCs w:val="22"/>
        </w:rPr>
        <w:t xml:space="preserve">There were no modifications to the agenda which was adopted as final. </w:t>
      </w:r>
    </w:p>
    <w:p w14:paraId="1A25F2C1" w14:textId="77777777" w:rsidR="001A0012" w:rsidRPr="008E3B49" w:rsidRDefault="001A0012" w:rsidP="001A0012">
      <w:pPr>
        <w:pStyle w:val="Heading2"/>
        <w:spacing w:before="0" w:line="240" w:lineRule="auto"/>
        <w:rPr>
          <w:rFonts w:asciiTheme="minorHAnsi" w:hAnsiTheme="minorHAnsi" w:cstheme="minorHAnsi"/>
          <w:b w:val="0"/>
          <w:color w:val="auto"/>
          <w:sz w:val="22"/>
          <w:szCs w:val="22"/>
        </w:rPr>
      </w:pPr>
    </w:p>
    <w:p w14:paraId="616DEA7D" w14:textId="70109D1E" w:rsidR="001129CB" w:rsidRPr="00A10A68" w:rsidRDefault="008D1C6C" w:rsidP="00A10A68">
      <w:r w:rsidRPr="004E0D65">
        <w:rPr>
          <w:rFonts w:cstheme="minorHAnsi"/>
        </w:rPr>
        <w:t>T</w:t>
      </w:r>
      <w:r w:rsidR="00DF616B" w:rsidRPr="004E0D65">
        <w:rPr>
          <w:rFonts w:cstheme="minorHAnsi"/>
        </w:rPr>
        <w:t>here we</w:t>
      </w:r>
      <w:r w:rsidR="00A74A55" w:rsidRPr="004E0D65">
        <w:rPr>
          <w:rFonts w:cstheme="minorHAnsi"/>
        </w:rPr>
        <w:t>re no changes to the November</w:t>
      </w:r>
      <w:r w:rsidR="00733AD3">
        <w:rPr>
          <w:rFonts w:cstheme="minorHAnsi"/>
        </w:rPr>
        <w:t xml:space="preserve"> m</w:t>
      </w:r>
      <w:r w:rsidR="00BF496F" w:rsidRPr="008E3B49">
        <w:rPr>
          <w:rFonts w:cstheme="minorHAnsi"/>
        </w:rPr>
        <w:t>e</w:t>
      </w:r>
      <w:r w:rsidR="00937D70" w:rsidRPr="008E3B49">
        <w:rPr>
          <w:rFonts w:cstheme="minorHAnsi"/>
        </w:rPr>
        <w:t>eting summary</w:t>
      </w:r>
      <w:r w:rsidRPr="008E3B49">
        <w:rPr>
          <w:rFonts w:cstheme="minorHAnsi"/>
        </w:rPr>
        <w:t xml:space="preserve">. The summary was </w:t>
      </w:r>
      <w:r w:rsidR="00BF496F" w:rsidRPr="008E3B49">
        <w:rPr>
          <w:rFonts w:cstheme="minorHAnsi"/>
        </w:rPr>
        <w:t>adopted as final and</w:t>
      </w:r>
      <w:r w:rsidR="00DF616B" w:rsidRPr="008E3B49">
        <w:rPr>
          <w:rFonts w:cstheme="minorHAnsi"/>
        </w:rPr>
        <w:t xml:space="preserve"> is</w:t>
      </w:r>
      <w:r w:rsidR="00BF496F" w:rsidRPr="008E3B49">
        <w:rPr>
          <w:rFonts w:cstheme="minorHAnsi"/>
        </w:rPr>
        <w:t xml:space="preserve"> to be posted on website.</w:t>
      </w:r>
      <w:r w:rsidR="00712B98" w:rsidRPr="008E3B49">
        <w:rPr>
          <w:rFonts w:cstheme="minorHAnsi"/>
        </w:rPr>
        <w:t xml:space="preserve">  </w:t>
      </w:r>
    </w:p>
    <w:p w14:paraId="54351748" w14:textId="77777777" w:rsidR="00056C49" w:rsidRPr="008E3B49" w:rsidRDefault="00056C49" w:rsidP="001A0012">
      <w:pPr>
        <w:pStyle w:val="Heading2"/>
        <w:spacing w:before="0" w:line="240" w:lineRule="auto"/>
        <w:rPr>
          <w:rFonts w:asciiTheme="minorHAnsi" w:hAnsiTheme="minorHAnsi" w:cstheme="minorHAnsi"/>
          <w:sz w:val="22"/>
          <w:szCs w:val="22"/>
        </w:rPr>
      </w:pPr>
      <w:r w:rsidRPr="008E3B49">
        <w:rPr>
          <w:rFonts w:asciiTheme="minorHAnsi" w:hAnsiTheme="minorHAnsi" w:cstheme="minorHAnsi"/>
          <w:sz w:val="22"/>
          <w:szCs w:val="22"/>
        </w:rPr>
        <w:t>Presentations, Discussions and Business</w:t>
      </w:r>
    </w:p>
    <w:p w14:paraId="33E5FF33" w14:textId="77777777" w:rsidR="00994A7D" w:rsidRPr="008E3B49" w:rsidRDefault="00994A7D" w:rsidP="00D676DC">
      <w:pPr>
        <w:pStyle w:val="Heading1"/>
        <w:spacing w:before="0" w:line="240" w:lineRule="auto"/>
        <w:rPr>
          <w:rFonts w:asciiTheme="minorHAnsi" w:hAnsiTheme="minorHAnsi" w:cstheme="minorHAnsi"/>
          <w:b/>
          <w:sz w:val="22"/>
          <w:szCs w:val="22"/>
        </w:rPr>
      </w:pPr>
    </w:p>
    <w:p w14:paraId="32F04012" w14:textId="7C52C7DA" w:rsidR="00A74A55" w:rsidRPr="008E3B49" w:rsidRDefault="00A74A55" w:rsidP="00A74A55">
      <w:pPr>
        <w:rPr>
          <w:rFonts w:cstheme="minorHAnsi"/>
          <w:b/>
        </w:rPr>
      </w:pPr>
      <w:r w:rsidRPr="008E3B49">
        <w:rPr>
          <w:rFonts w:cstheme="minorHAnsi"/>
          <w:b/>
        </w:rPr>
        <w:t xml:space="preserve">Presentation: </w:t>
      </w:r>
      <w:hyperlink r:id="rId7" w:history="1">
        <w:r w:rsidRPr="00705B49">
          <w:rPr>
            <w:rStyle w:val="Hyperlink"/>
            <w:rFonts w:cstheme="minorHAnsi"/>
            <w:b/>
            <w:color w:val="0070C0"/>
          </w:rPr>
          <w:t>Strategic collaboration training module</w:t>
        </w:r>
      </w:hyperlink>
      <w:r w:rsidRPr="008E3B49">
        <w:rPr>
          <w:rFonts w:cstheme="minorHAnsi"/>
          <w:b/>
        </w:rPr>
        <w:t>.</w:t>
      </w:r>
    </w:p>
    <w:p w14:paraId="51806B4A" w14:textId="0D0C33F6" w:rsidR="00A74A55" w:rsidRDefault="007C30DC" w:rsidP="00A74A55">
      <w:pPr>
        <w:rPr>
          <w:rFonts w:cstheme="minorHAnsi"/>
        </w:rPr>
      </w:pPr>
      <w:r>
        <w:rPr>
          <w:rFonts w:cstheme="minorHAnsi"/>
        </w:rPr>
        <w:t xml:space="preserve">Consensus Building Institute facilitator, Tania Carlone, </w:t>
      </w:r>
      <w:r w:rsidR="00DF25D4">
        <w:rPr>
          <w:rFonts w:cstheme="minorHAnsi"/>
        </w:rPr>
        <w:t xml:space="preserve">stated </w:t>
      </w:r>
      <w:r w:rsidR="004E0D65">
        <w:rPr>
          <w:rFonts w:cstheme="minorHAnsi"/>
        </w:rPr>
        <w:t xml:space="preserve">that the </w:t>
      </w:r>
      <w:r w:rsidR="00DF25D4">
        <w:rPr>
          <w:rFonts w:cstheme="minorHAnsi"/>
        </w:rPr>
        <w:t xml:space="preserve">strategic collaboration training module could be useful framing as the ACCG </w:t>
      </w:r>
      <w:r w:rsidR="00C32771">
        <w:rPr>
          <w:rFonts w:cstheme="minorHAnsi"/>
        </w:rPr>
        <w:t>works through the</w:t>
      </w:r>
      <w:r w:rsidR="004E0D65">
        <w:rPr>
          <w:rFonts w:cstheme="minorHAnsi"/>
        </w:rPr>
        <w:t xml:space="preserve"> project development</w:t>
      </w:r>
      <w:r w:rsidR="00C32771">
        <w:rPr>
          <w:rFonts w:cstheme="minorHAnsi"/>
        </w:rPr>
        <w:t xml:space="preserve"> process</w:t>
      </w:r>
      <w:r w:rsidR="004E0D65">
        <w:rPr>
          <w:rFonts w:cstheme="minorHAnsi"/>
        </w:rPr>
        <w:t xml:space="preserve">. </w:t>
      </w:r>
      <w:r w:rsidR="00DF25D4">
        <w:rPr>
          <w:rFonts w:cstheme="minorHAnsi"/>
        </w:rPr>
        <w:t xml:space="preserve">Several questions have </w:t>
      </w:r>
      <w:r w:rsidR="000F55FC">
        <w:rPr>
          <w:rFonts w:cstheme="minorHAnsi"/>
        </w:rPr>
        <w:t xml:space="preserve">arisen </w:t>
      </w:r>
      <w:r w:rsidR="004E0D65">
        <w:rPr>
          <w:rFonts w:cstheme="minorHAnsi"/>
        </w:rPr>
        <w:t xml:space="preserve">about how ACCG could be more strategic and </w:t>
      </w:r>
      <w:r w:rsidR="000F55FC">
        <w:rPr>
          <w:rFonts w:cstheme="minorHAnsi"/>
        </w:rPr>
        <w:t>create more value for</w:t>
      </w:r>
      <w:r w:rsidR="004E0D65">
        <w:rPr>
          <w:rFonts w:cstheme="minorHAnsi"/>
        </w:rPr>
        <w:t xml:space="preserve"> participants. The</w:t>
      </w:r>
      <w:r w:rsidR="00DF25D4">
        <w:rPr>
          <w:rFonts w:cstheme="minorHAnsi"/>
        </w:rPr>
        <w:t xml:space="preserve"> training </w:t>
      </w:r>
      <w:r w:rsidR="004E0D65">
        <w:rPr>
          <w:rFonts w:cstheme="minorHAnsi"/>
        </w:rPr>
        <w:t xml:space="preserve">module </w:t>
      </w:r>
      <w:r w:rsidR="00103791">
        <w:rPr>
          <w:rFonts w:cstheme="minorHAnsi"/>
        </w:rPr>
        <w:t>was intended to</w:t>
      </w:r>
      <w:r w:rsidR="004E0D65">
        <w:rPr>
          <w:rFonts w:cstheme="minorHAnsi"/>
        </w:rPr>
        <w:t xml:space="preserve"> help put </w:t>
      </w:r>
      <w:r w:rsidR="00107961">
        <w:rPr>
          <w:rFonts w:cstheme="minorHAnsi"/>
        </w:rPr>
        <w:t>those discussions</w:t>
      </w:r>
      <w:r w:rsidR="004E0D65">
        <w:rPr>
          <w:rFonts w:cstheme="minorHAnsi"/>
        </w:rPr>
        <w:t xml:space="preserve"> into a framework</w:t>
      </w:r>
      <w:r w:rsidR="000F7AC7">
        <w:rPr>
          <w:rFonts w:cstheme="minorHAnsi"/>
        </w:rPr>
        <w:t xml:space="preserve"> </w:t>
      </w:r>
      <w:r w:rsidR="00434308">
        <w:rPr>
          <w:rFonts w:cstheme="minorHAnsi"/>
        </w:rPr>
        <w:t>of strategic collaboration.</w:t>
      </w:r>
    </w:p>
    <w:p w14:paraId="503CC6A7" w14:textId="10F03D3A" w:rsidR="00E8773E" w:rsidRDefault="000F55FC" w:rsidP="00A74A55">
      <w:pPr>
        <w:rPr>
          <w:rFonts w:cstheme="minorHAnsi"/>
        </w:rPr>
      </w:pPr>
      <w:r>
        <w:rPr>
          <w:rFonts w:cstheme="minorHAnsi"/>
        </w:rPr>
        <w:t>Collaboration is strategic when it:</w:t>
      </w:r>
      <w:r w:rsidR="00D54B0B">
        <w:rPr>
          <w:rFonts w:cstheme="minorHAnsi"/>
        </w:rPr>
        <w:t xml:space="preserve"> 1) </w:t>
      </w:r>
      <w:r>
        <w:rPr>
          <w:rFonts w:cstheme="minorHAnsi"/>
        </w:rPr>
        <w:t>s</w:t>
      </w:r>
      <w:r>
        <w:t>upports shared or complementary purpose</w:t>
      </w:r>
      <w:r w:rsidR="00A330FB">
        <w:t>s of participants</w:t>
      </w:r>
      <w:r>
        <w:t xml:space="preserve">; </w:t>
      </w:r>
      <w:r w:rsidR="00D54B0B">
        <w:rPr>
          <w:rFonts w:cstheme="minorHAnsi"/>
        </w:rPr>
        <w:t xml:space="preserve">2) </w:t>
      </w:r>
      <w:r>
        <w:t>maximizes potential value</w:t>
      </w:r>
      <w:r w:rsidR="00D54B0B">
        <w:rPr>
          <w:rFonts w:cstheme="minorHAnsi"/>
        </w:rPr>
        <w:t>, and; 3) creates a high likelihood of producing effective results, such as more work o</w:t>
      </w:r>
      <w:r>
        <w:rPr>
          <w:rFonts w:cstheme="minorHAnsi"/>
        </w:rPr>
        <w:t>n the ground at a greater scale</w:t>
      </w:r>
      <w:r>
        <w:t>.</w:t>
      </w:r>
    </w:p>
    <w:p w14:paraId="1EEC13E9" w14:textId="3FA6FDF2" w:rsidR="00CF3053" w:rsidRDefault="00BC3601" w:rsidP="00844AB7">
      <w:pPr>
        <w:rPr>
          <w:rFonts w:cstheme="minorHAnsi"/>
        </w:rPr>
      </w:pPr>
      <w:r>
        <w:rPr>
          <w:rFonts w:cstheme="minorHAnsi"/>
        </w:rPr>
        <w:t>Tania went</w:t>
      </w:r>
      <w:r w:rsidR="000F7AC7">
        <w:rPr>
          <w:rFonts w:cstheme="minorHAnsi"/>
        </w:rPr>
        <w:t xml:space="preserve"> on</w:t>
      </w:r>
      <w:r>
        <w:rPr>
          <w:rFonts w:cstheme="minorHAnsi"/>
        </w:rPr>
        <w:t xml:space="preserve"> to describe the key factors</w:t>
      </w:r>
      <w:r w:rsidR="00D3788A">
        <w:rPr>
          <w:rFonts w:cstheme="minorHAnsi"/>
        </w:rPr>
        <w:t xml:space="preserve"> of strategic collaboration,</w:t>
      </w:r>
      <w:r>
        <w:rPr>
          <w:rFonts w:cstheme="minorHAnsi"/>
        </w:rPr>
        <w:t xml:space="preserve"> including </w:t>
      </w:r>
      <w:r>
        <w:t xml:space="preserve">participation, structure, clear process, transparency, and trust building. Participation </w:t>
      </w:r>
      <w:r w:rsidR="00D3788A">
        <w:t>leads</w:t>
      </w:r>
      <w:r>
        <w:t xml:space="preserve"> to</w:t>
      </w:r>
      <w:r w:rsidR="00D3788A">
        <w:t xml:space="preserve"> diverse,</w:t>
      </w:r>
      <w:r>
        <w:t xml:space="preserve"> balanced thinking and buy in, and also clearly defined roles, responsibilities and decision-making. Tania stated t</w:t>
      </w:r>
      <w:r>
        <w:rPr>
          <w:rFonts w:cstheme="minorHAnsi"/>
        </w:rPr>
        <w:t>he ACCG’s r</w:t>
      </w:r>
      <w:r w:rsidR="00CF3053">
        <w:rPr>
          <w:rFonts w:cstheme="minorHAnsi"/>
        </w:rPr>
        <w:t xml:space="preserve">evised MOA should help </w:t>
      </w:r>
      <w:r>
        <w:rPr>
          <w:rFonts w:cstheme="minorHAnsi"/>
        </w:rPr>
        <w:t xml:space="preserve">the group </w:t>
      </w:r>
      <w:r w:rsidR="00CF3053">
        <w:rPr>
          <w:rFonts w:cstheme="minorHAnsi"/>
        </w:rPr>
        <w:t>clarify roles, responsibilities and decision</w:t>
      </w:r>
      <w:r w:rsidR="000F7AC7">
        <w:rPr>
          <w:rFonts w:cstheme="minorHAnsi"/>
        </w:rPr>
        <w:t>-</w:t>
      </w:r>
      <w:r w:rsidR="00CF3053">
        <w:rPr>
          <w:rFonts w:cstheme="minorHAnsi"/>
        </w:rPr>
        <w:t>makin</w:t>
      </w:r>
      <w:r>
        <w:rPr>
          <w:rFonts w:cstheme="minorHAnsi"/>
        </w:rPr>
        <w:t xml:space="preserve">g, </w:t>
      </w:r>
      <w:r w:rsidR="000F7AC7">
        <w:rPr>
          <w:rFonts w:cstheme="minorHAnsi"/>
        </w:rPr>
        <w:t>as well as to clarify opportunities for</w:t>
      </w:r>
      <w:r>
        <w:rPr>
          <w:rFonts w:cstheme="minorHAnsi"/>
        </w:rPr>
        <w:t xml:space="preserve"> different</w:t>
      </w:r>
      <w:r w:rsidR="00CF3053">
        <w:rPr>
          <w:rFonts w:cstheme="minorHAnsi"/>
        </w:rPr>
        <w:t xml:space="preserve"> levels of involvement </w:t>
      </w:r>
      <w:r>
        <w:rPr>
          <w:rFonts w:cstheme="minorHAnsi"/>
        </w:rPr>
        <w:t>(e.g., ACCG wo</w:t>
      </w:r>
      <w:r w:rsidR="00D3788A">
        <w:rPr>
          <w:rFonts w:cstheme="minorHAnsi"/>
        </w:rPr>
        <w:t>r</w:t>
      </w:r>
      <w:r>
        <w:rPr>
          <w:rFonts w:cstheme="minorHAnsi"/>
        </w:rPr>
        <w:t xml:space="preserve">k groups and ad </w:t>
      </w:r>
      <w:proofErr w:type="spellStart"/>
      <w:r>
        <w:rPr>
          <w:rFonts w:cstheme="minorHAnsi"/>
        </w:rPr>
        <w:t>hocs</w:t>
      </w:r>
      <w:proofErr w:type="spellEnd"/>
      <w:r>
        <w:rPr>
          <w:rFonts w:cstheme="minorHAnsi"/>
        </w:rPr>
        <w:t xml:space="preserve">) to </w:t>
      </w:r>
      <w:r w:rsidR="00CF3053">
        <w:rPr>
          <w:rFonts w:cstheme="minorHAnsi"/>
        </w:rPr>
        <w:t xml:space="preserve">achieve the focus needed to move </w:t>
      </w:r>
      <w:r>
        <w:rPr>
          <w:rFonts w:cstheme="minorHAnsi"/>
        </w:rPr>
        <w:t xml:space="preserve">the group </w:t>
      </w:r>
      <w:r w:rsidR="00CF3053">
        <w:rPr>
          <w:rFonts w:cstheme="minorHAnsi"/>
        </w:rPr>
        <w:t xml:space="preserve">forward.  </w:t>
      </w:r>
      <w:r w:rsidR="00D16965">
        <w:rPr>
          <w:rFonts w:cstheme="minorHAnsi"/>
        </w:rPr>
        <w:t>She also highlighted the importance of transparency for participants to stay informed</w:t>
      </w:r>
      <w:r w:rsidR="006C3C7F">
        <w:rPr>
          <w:rFonts w:cstheme="minorHAnsi"/>
        </w:rPr>
        <w:t xml:space="preserve"> and to understand the different opportunities for participation. </w:t>
      </w:r>
      <w:r w:rsidR="00844AB7">
        <w:rPr>
          <w:rFonts w:cstheme="minorHAnsi"/>
        </w:rPr>
        <w:t xml:space="preserve">ACCG has </w:t>
      </w:r>
      <w:r w:rsidR="009613EC">
        <w:rPr>
          <w:rFonts w:cstheme="minorHAnsi"/>
        </w:rPr>
        <w:t xml:space="preserve">been </w:t>
      </w:r>
      <w:r w:rsidR="00844AB7">
        <w:rPr>
          <w:rFonts w:cstheme="minorHAnsi"/>
        </w:rPr>
        <w:t xml:space="preserve">working toward this through its </w:t>
      </w:r>
      <w:r w:rsidR="00CF3053">
        <w:rPr>
          <w:rFonts w:cstheme="minorHAnsi"/>
        </w:rPr>
        <w:t xml:space="preserve">website </w:t>
      </w:r>
      <w:r w:rsidR="00844AB7">
        <w:rPr>
          <w:rFonts w:cstheme="minorHAnsi"/>
        </w:rPr>
        <w:t>updates and by establishing c</w:t>
      </w:r>
      <w:r w:rsidR="00CF3053">
        <w:rPr>
          <w:rFonts w:cstheme="minorHAnsi"/>
        </w:rPr>
        <w:t xml:space="preserve">onsistent documentation </w:t>
      </w:r>
      <w:r w:rsidR="00740BD4">
        <w:rPr>
          <w:rFonts w:cstheme="minorHAnsi"/>
        </w:rPr>
        <w:t xml:space="preserve">for </w:t>
      </w:r>
      <w:r w:rsidR="00CF3053">
        <w:rPr>
          <w:rFonts w:cstheme="minorHAnsi"/>
        </w:rPr>
        <w:t>all work groups</w:t>
      </w:r>
      <w:r w:rsidR="00844AB7">
        <w:rPr>
          <w:rFonts w:cstheme="minorHAnsi"/>
        </w:rPr>
        <w:t>.</w:t>
      </w:r>
    </w:p>
    <w:p w14:paraId="408C4CEB" w14:textId="4EF3B558" w:rsidR="00CF3053" w:rsidRDefault="00844AB7" w:rsidP="00A74A55">
      <w:pPr>
        <w:rPr>
          <w:rFonts w:cstheme="minorHAnsi"/>
        </w:rPr>
      </w:pPr>
      <w:r>
        <w:rPr>
          <w:rFonts w:cstheme="minorHAnsi"/>
        </w:rPr>
        <w:t>Finally, Tania discussed how c</w:t>
      </w:r>
      <w:r w:rsidR="00CF3053">
        <w:rPr>
          <w:rFonts w:cstheme="minorHAnsi"/>
        </w:rPr>
        <w:t>ollaboration needs to be sustained</w:t>
      </w:r>
      <w:r w:rsidR="00434308">
        <w:rPr>
          <w:rFonts w:cstheme="minorHAnsi"/>
        </w:rPr>
        <w:t xml:space="preserve"> and adapt overtime</w:t>
      </w:r>
      <w:r w:rsidR="00CF3053">
        <w:rPr>
          <w:rFonts w:cstheme="minorHAnsi"/>
        </w:rPr>
        <w:t xml:space="preserve">. </w:t>
      </w:r>
      <w:r>
        <w:rPr>
          <w:rFonts w:cstheme="minorHAnsi"/>
        </w:rPr>
        <w:t>If participants</w:t>
      </w:r>
      <w:r w:rsidR="00244BE8">
        <w:rPr>
          <w:rFonts w:cstheme="minorHAnsi"/>
        </w:rPr>
        <w:t xml:space="preserve"> feel like value is not being generated, it </w:t>
      </w:r>
      <w:r w:rsidR="00434308">
        <w:rPr>
          <w:rFonts w:cstheme="minorHAnsi"/>
        </w:rPr>
        <w:t>can</w:t>
      </w:r>
      <w:r w:rsidR="00244BE8">
        <w:rPr>
          <w:rFonts w:cstheme="minorHAnsi"/>
        </w:rPr>
        <w:t xml:space="preserve"> create frustration. </w:t>
      </w:r>
      <w:r>
        <w:rPr>
          <w:rFonts w:cstheme="minorHAnsi"/>
        </w:rPr>
        <w:t xml:space="preserve">Tania reminded the group that strategic collaboration </w:t>
      </w:r>
      <w:r w:rsidR="00244BE8">
        <w:rPr>
          <w:rFonts w:cstheme="minorHAnsi"/>
        </w:rPr>
        <w:t>requires ongoing effort</w:t>
      </w:r>
      <w:r>
        <w:rPr>
          <w:rFonts w:cstheme="minorHAnsi"/>
        </w:rPr>
        <w:t xml:space="preserve"> to maintain</w:t>
      </w:r>
      <w:r w:rsidR="00244BE8">
        <w:rPr>
          <w:rFonts w:cstheme="minorHAnsi"/>
        </w:rPr>
        <w:t xml:space="preserve">.   </w:t>
      </w:r>
    </w:p>
    <w:p w14:paraId="72087C9D" w14:textId="120B8234" w:rsidR="003F367C" w:rsidRDefault="00844AB7" w:rsidP="00A74A55">
      <w:pPr>
        <w:rPr>
          <w:rFonts w:cstheme="minorHAnsi"/>
        </w:rPr>
      </w:pPr>
      <w:r>
        <w:rPr>
          <w:rFonts w:cstheme="minorHAnsi"/>
        </w:rPr>
        <w:t>Tania asked the group to t</w:t>
      </w:r>
      <w:r w:rsidR="00E241FF">
        <w:rPr>
          <w:rFonts w:cstheme="minorHAnsi"/>
        </w:rPr>
        <w:t>hink</w:t>
      </w:r>
      <w:r w:rsidR="009123C7">
        <w:rPr>
          <w:rFonts w:cstheme="minorHAnsi"/>
        </w:rPr>
        <w:t xml:space="preserve"> about</w:t>
      </w:r>
      <w:r w:rsidR="00E241FF">
        <w:rPr>
          <w:rFonts w:cstheme="minorHAnsi"/>
        </w:rPr>
        <w:t xml:space="preserve"> how the ACCG can continually maximize its value so that the group is strategic</w:t>
      </w:r>
      <w:r>
        <w:rPr>
          <w:rFonts w:cstheme="minorHAnsi"/>
        </w:rPr>
        <w:t xml:space="preserve">, and </w:t>
      </w:r>
      <w:r w:rsidR="003F367C">
        <w:rPr>
          <w:rFonts w:cstheme="minorHAnsi"/>
        </w:rPr>
        <w:t>asked w</w:t>
      </w:r>
      <w:r>
        <w:rPr>
          <w:rFonts w:cstheme="minorHAnsi"/>
        </w:rPr>
        <w:t xml:space="preserve">hat areas should the ACCG work </w:t>
      </w:r>
      <w:r w:rsidR="009123C7">
        <w:rPr>
          <w:rFonts w:cstheme="minorHAnsi"/>
        </w:rPr>
        <w:t>towards to</w:t>
      </w:r>
      <w:r w:rsidR="003F367C">
        <w:rPr>
          <w:rFonts w:cstheme="minorHAnsi"/>
        </w:rPr>
        <w:t xml:space="preserve"> beco</w:t>
      </w:r>
      <w:r>
        <w:rPr>
          <w:rFonts w:cstheme="minorHAnsi"/>
        </w:rPr>
        <w:t>me more strategic to achieve break</w:t>
      </w:r>
      <w:r w:rsidR="003F367C">
        <w:rPr>
          <w:rFonts w:cstheme="minorHAnsi"/>
        </w:rPr>
        <w:t xml:space="preserve">throughs in the collaboration? </w:t>
      </w:r>
      <w:r w:rsidR="005A146D">
        <w:rPr>
          <w:rFonts w:cstheme="minorHAnsi"/>
        </w:rPr>
        <w:t>Individual p</w:t>
      </w:r>
      <w:r w:rsidR="009123C7">
        <w:rPr>
          <w:rFonts w:cstheme="minorHAnsi"/>
        </w:rPr>
        <w:t>articipants offered the following thoughts.</w:t>
      </w:r>
    </w:p>
    <w:p w14:paraId="4AF023C9" w14:textId="3223B9C3" w:rsidR="003F367C" w:rsidRDefault="00127FEF" w:rsidP="003F367C">
      <w:pPr>
        <w:pStyle w:val="ListParagraph"/>
        <w:numPr>
          <w:ilvl w:val="0"/>
          <w:numId w:val="27"/>
        </w:numPr>
        <w:rPr>
          <w:rFonts w:cstheme="minorHAnsi"/>
        </w:rPr>
      </w:pPr>
      <w:r>
        <w:rPr>
          <w:rFonts w:cstheme="minorHAnsi"/>
        </w:rPr>
        <w:lastRenderedPageBreak/>
        <w:t>One participant suggested that pr</w:t>
      </w:r>
      <w:r w:rsidR="009123C7">
        <w:rPr>
          <w:rFonts w:cstheme="minorHAnsi"/>
        </w:rPr>
        <w:t>oject</w:t>
      </w:r>
      <w:r w:rsidR="00844AB7">
        <w:rPr>
          <w:rFonts w:cstheme="minorHAnsi"/>
        </w:rPr>
        <w:t xml:space="preserve"> d</w:t>
      </w:r>
      <w:r w:rsidR="003F367C">
        <w:rPr>
          <w:rFonts w:cstheme="minorHAnsi"/>
        </w:rPr>
        <w:t>ecision</w:t>
      </w:r>
      <w:r w:rsidR="005A146D">
        <w:rPr>
          <w:rFonts w:cstheme="minorHAnsi"/>
        </w:rPr>
        <w:t>-</w:t>
      </w:r>
      <w:r w:rsidR="003F367C">
        <w:rPr>
          <w:rFonts w:cstheme="minorHAnsi"/>
        </w:rPr>
        <w:t xml:space="preserve">making </w:t>
      </w:r>
      <w:r w:rsidR="00844AB7">
        <w:rPr>
          <w:rFonts w:cstheme="minorHAnsi"/>
        </w:rPr>
        <w:t xml:space="preserve">is a driver for the ACCG. </w:t>
      </w:r>
      <w:r w:rsidR="003F367C">
        <w:rPr>
          <w:rFonts w:cstheme="minorHAnsi"/>
        </w:rPr>
        <w:t xml:space="preserve">This </w:t>
      </w:r>
      <w:r w:rsidR="005A146D">
        <w:rPr>
          <w:rFonts w:cstheme="minorHAnsi"/>
        </w:rPr>
        <w:t>concept of strategic collaboration could</w:t>
      </w:r>
      <w:r w:rsidR="003F367C">
        <w:rPr>
          <w:rFonts w:cstheme="minorHAnsi"/>
        </w:rPr>
        <w:t xml:space="preserve"> </w:t>
      </w:r>
      <w:r w:rsidR="009123C7">
        <w:rPr>
          <w:rFonts w:cstheme="minorHAnsi"/>
        </w:rPr>
        <w:t>enrich</w:t>
      </w:r>
      <w:r w:rsidR="003F367C">
        <w:rPr>
          <w:rFonts w:cstheme="minorHAnsi"/>
        </w:rPr>
        <w:t xml:space="preserve"> our idea</w:t>
      </w:r>
      <w:r w:rsidR="00844AB7">
        <w:rPr>
          <w:rFonts w:cstheme="minorHAnsi"/>
        </w:rPr>
        <w:t>s about what kind of dialogue is</w:t>
      </w:r>
      <w:r w:rsidR="003F367C">
        <w:rPr>
          <w:rFonts w:cstheme="minorHAnsi"/>
        </w:rPr>
        <w:t xml:space="preserve"> need</w:t>
      </w:r>
      <w:r w:rsidR="00844AB7">
        <w:rPr>
          <w:rFonts w:cstheme="minorHAnsi"/>
        </w:rPr>
        <w:t>ed</w:t>
      </w:r>
      <w:r w:rsidR="003F367C">
        <w:rPr>
          <w:rFonts w:cstheme="minorHAnsi"/>
        </w:rPr>
        <w:t xml:space="preserve"> to enhance our connections </w:t>
      </w:r>
      <w:r w:rsidR="006752A1">
        <w:rPr>
          <w:rFonts w:cstheme="minorHAnsi"/>
        </w:rPr>
        <w:t>to make strategic decisions about projects</w:t>
      </w:r>
      <w:r w:rsidR="003F367C">
        <w:rPr>
          <w:rFonts w:cstheme="minorHAnsi"/>
        </w:rPr>
        <w:t xml:space="preserve">. </w:t>
      </w:r>
      <w:r w:rsidR="005A146D">
        <w:rPr>
          <w:rFonts w:cstheme="minorHAnsi"/>
        </w:rPr>
        <w:t>It raises important questions such as: A</w:t>
      </w:r>
      <w:r w:rsidR="003F367C">
        <w:rPr>
          <w:rFonts w:cstheme="minorHAnsi"/>
        </w:rPr>
        <w:t>re the right set of people in t</w:t>
      </w:r>
      <w:r w:rsidR="00844AB7">
        <w:rPr>
          <w:rFonts w:cstheme="minorHAnsi"/>
        </w:rPr>
        <w:t>he room (</w:t>
      </w:r>
      <w:r w:rsidR="003F367C">
        <w:rPr>
          <w:rFonts w:cstheme="minorHAnsi"/>
        </w:rPr>
        <w:t xml:space="preserve">diversity)? Are we inclusive?  </w:t>
      </w:r>
      <w:r w:rsidR="005A146D">
        <w:rPr>
          <w:rFonts w:cstheme="minorHAnsi"/>
        </w:rPr>
        <w:t>Do we have clarity about how we make decisions?</w:t>
      </w:r>
    </w:p>
    <w:p w14:paraId="13709B49" w14:textId="34534C03" w:rsidR="003F367C" w:rsidRDefault="00127FEF" w:rsidP="003F367C">
      <w:pPr>
        <w:pStyle w:val="ListParagraph"/>
        <w:numPr>
          <w:ilvl w:val="0"/>
          <w:numId w:val="27"/>
        </w:numPr>
        <w:rPr>
          <w:rFonts w:cstheme="minorHAnsi"/>
        </w:rPr>
      </w:pPr>
      <w:r>
        <w:rPr>
          <w:rFonts w:cstheme="minorHAnsi"/>
        </w:rPr>
        <w:t xml:space="preserve">Regarding participation, another participant </w:t>
      </w:r>
      <w:r w:rsidR="005A319B">
        <w:rPr>
          <w:rFonts w:cstheme="minorHAnsi"/>
        </w:rPr>
        <w:t>offered</w:t>
      </w:r>
      <w:r>
        <w:rPr>
          <w:rFonts w:cstheme="minorHAnsi"/>
        </w:rPr>
        <w:t xml:space="preserve"> that the</w:t>
      </w:r>
      <w:r w:rsidR="00844AB7">
        <w:rPr>
          <w:rFonts w:cstheme="minorHAnsi"/>
        </w:rPr>
        <w:t xml:space="preserve"> ACCG is</w:t>
      </w:r>
      <w:r w:rsidR="003F367C">
        <w:rPr>
          <w:rFonts w:cstheme="minorHAnsi"/>
        </w:rPr>
        <w:t xml:space="preserve"> an inclusive group but </w:t>
      </w:r>
      <w:r w:rsidR="009123C7">
        <w:rPr>
          <w:rFonts w:cstheme="minorHAnsi"/>
        </w:rPr>
        <w:t>the group’s discussions and decisions depend</w:t>
      </w:r>
      <w:r w:rsidR="00844AB7">
        <w:rPr>
          <w:rFonts w:cstheme="minorHAnsi"/>
        </w:rPr>
        <w:t xml:space="preserve"> on who is the room. </w:t>
      </w:r>
      <w:r w:rsidR="005A146D">
        <w:rPr>
          <w:rFonts w:cstheme="minorHAnsi"/>
        </w:rPr>
        <w:t xml:space="preserve">The ACCG </w:t>
      </w:r>
      <w:r w:rsidR="003F367C">
        <w:rPr>
          <w:rFonts w:cstheme="minorHAnsi"/>
        </w:rPr>
        <w:t>need</w:t>
      </w:r>
      <w:r w:rsidR="00844AB7">
        <w:rPr>
          <w:rFonts w:cstheme="minorHAnsi"/>
        </w:rPr>
        <w:t>s</w:t>
      </w:r>
      <w:r w:rsidR="003F367C">
        <w:rPr>
          <w:rFonts w:cstheme="minorHAnsi"/>
        </w:rPr>
        <w:t xml:space="preserve"> to include more </w:t>
      </w:r>
      <w:r w:rsidR="00844AB7">
        <w:rPr>
          <w:rFonts w:cstheme="minorHAnsi"/>
        </w:rPr>
        <w:t xml:space="preserve">and different </w:t>
      </w:r>
      <w:r w:rsidR="003F367C">
        <w:rPr>
          <w:rFonts w:cstheme="minorHAnsi"/>
        </w:rPr>
        <w:t>types of groups</w:t>
      </w:r>
      <w:r w:rsidR="005A146D">
        <w:rPr>
          <w:rFonts w:cstheme="minorHAnsi"/>
        </w:rPr>
        <w:t xml:space="preserve"> representing the full range of interests</w:t>
      </w:r>
      <w:r w:rsidR="0052696F">
        <w:rPr>
          <w:rFonts w:cstheme="minorHAnsi"/>
        </w:rPr>
        <w:t xml:space="preserve"> that participate on a consistent basis</w:t>
      </w:r>
      <w:r w:rsidR="003F367C">
        <w:rPr>
          <w:rFonts w:cstheme="minorHAnsi"/>
        </w:rPr>
        <w:t xml:space="preserve">. </w:t>
      </w:r>
    </w:p>
    <w:p w14:paraId="0AB86BC9" w14:textId="4EDCC404" w:rsidR="003F367C" w:rsidRDefault="005A146D" w:rsidP="003F367C">
      <w:pPr>
        <w:pStyle w:val="ListParagraph"/>
        <w:numPr>
          <w:ilvl w:val="0"/>
          <w:numId w:val="27"/>
        </w:numPr>
        <w:rPr>
          <w:rFonts w:cstheme="minorHAnsi"/>
        </w:rPr>
      </w:pPr>
      <w:r>
        <w:rPr>
          <w:rFonts w:cstheme="minorHAnsi"/>
        </w:rPr>
        <w:t>One participant suggested it would be a</w:t>
      </w:r>
      <w:r w:rsidR="00844AB7">
        <w:rPr>
          <w:rFonts w:cstheme="minorHAnsi"/>
        </w:rPr>
        <w:t xml:space="preserve"> breakthrough </w:t>
      </w:r>
      <w:r>
        <w:rPr>
          <w:rFonts w:cstheme="minorHAnsi"/>
        </w:rPr>
        <w:t>for</w:t>
      </w:r>
      <w:r w:rsidR="00844AB7">
        <w:rPr>
          <w:rFonts w:cstheme="minorHAnsi"/>
        </w:rPr>
        <w:t xml:space="preserve"> the group</w:t>
      </w:r>
      <w:r>
        <w:rPr>
          <w:rFonts w:cstheme="minorHAnsi"/>
        </w:rPr>
        <w:t xml:space="preserve"> to</w:t>
      </w:r>
      <w:r w:rsidR="00844AB7">
        <w:rPr>
          <w:rFonts w:cstheme="minorHAnsi"/>
        </w:rPr>
        <w:t xml:space="preserve"> recognize that its focus is National Forest</w:t>
      </w:r>
      <w:r w:rsidR="003F367C">
        <w:rPr>
          <w:rFonts w:cstheme="minorHAnsi"/>
        </w:rPr>
        <w:t xml:space="preserve"> </w:t>
      </w:r>
      <w:r>
        <w:rPr>
          <w:rFonts w:cstheme="minorHAnsi"/>
        </w:rPr>
        <w:t>lands.</w:t>
      </w:r>
      <w:r w:rsidR="003F367C">
        <w:rPr>
          <w:rFonts w:cstheme="minorHAnsi"/>
        </w:rPr>
        <w:t xml:space="preserve"> </w:t>
      </w:r>
    </w:p>
    <w:p w14:paraId="109F898D" w14:textId="3A7636BA" w:rsidR="003F367C" w:rsidRDefault="00127FEF" w:rsidP="003F367C">
      <w:pPr>
        <w:pStyle w:val="ListParagraph"/>
        <w:numPr>
          <w:ilvl w:val="0"/>
          <w:numId w:val="27"/>
        </w:numPr>
        <w:rPr>
          <w:rFonts w:cstheme="minorHAnsi"/>
        </w:rPr>
      </w:pPr>
      <w:r>
        <w:rPr>
          <w:rFonts w:cstheme="minorHAnsi"/>
        </w:rPr>
        <w:t>Another participant respon</w:t>
      </w:r>
      <w:r w:rsidR="00E53BE4">
        <w:rPr>
          <w:rFonts w:cstheme="minorHAnsi"/>
        </w:rPr>
        <w:t>ded</w:t>
      </w:r>
      <w:r>
        <w:rPr>
          <w:rFonts w:cstheme="minorHAnsi"/>
        </w:rPr>
        <w:t>, t</w:t>
      </w:r>
      <w:r w:rsidR="0042767A">
        <w:rPr>
          <w:rFonts w:cstheme="minorHAnsi"/>
        </w:rPr>
        <w:t>he ACCG’s</w:t>
      </w:r>
      <w:r w:rsidR="00844AB7">
        <w:rPr>
          <w:rFonts w:cstheme="minorHAnsi"/>
        </w:rPr>
        <w:t xml:space="preserve"> </w:t>
      </w:r>
      <w:r w:rsidR="0042767A">
        <w:rPr>
          <w:rFonts w:cstheme="minorHAnsi"/>
        </w:rPr>
        <w:t>work of th</w:t>
      </w:r>
      <w:r w:rsidR="00D656E0">
        <w:rPr>
          <w:rFonts w:cstheme="minorHAnsi"/>
        </w:rPr>
        <w:t>e</w:t>
      </w:r>
      <w:r w:rsidR="0042767A">
        <w:rPr>
          <w:rFonts w:cstheme="minorHAnsi"/>
        </w:rPr>
        <w:t xml:space="preserve"> past</w:t>
      </w:r>
      <w:r w:rsidR="00844AB7">
        <w:rPr>
          <w:rFonts w:cstheme="minorHAnsi"/>
        </w:rPr>
        <w:t xml:space="preserve"> eight</w:t>
      </w:r>
      <w:r w:rsidR="003F367C">
        <w:rPr>
          <w:rFonts w:cstheme="minorHAnsi"/>
        </w:rPr>
        <w:t xml:space="preserve"> years </w:t>
      </w:r>
      <w:r w:rsidR="0042767A">
        <w:rPr>
          <w:rFonts w:cstheme="minorHAnsi"/>
        </w:rPr>
        <w:t>through the Cornerstone C</w:t>
      </w:r>
      <w:r w:rsidR="00E53BE4">
        <w:rPr>
          <w:rFonts w:cstheme="minorHAnsi"/>
        </w:rPr>
        <w:t xml:space="preserve">ollaborative Forest Landscape Restoration </w:t>
      </w:r>
      <w:r w:rsidR="0042767A">
        <w:rPr>
          <w:rFonts w:cstheme="minorHAnsi"/>
        </w:rPr>
        <w:t xml:space="preserve">project </w:t>
      </w:r>
      <w:r w:rsidR="003F367C">
        <w:rPr>
          <w:rFonts w:cstheme="minorHAnsi"/>
        </w:rPr>
        <w:t>brought in</w:t>
      </w:r>
      <w:r w:rsidR="00844AB7">
        <w:rPr>
          <w:rFonts w:cstheme="minorHAnsi"/>
        </w:rPr>
        <w:t xml:space="preserve"> many resources </w:t>
      </w:r>
      <w:r w:rsidR="0042767A">
        <w:rPr>
          <w:rFonts w:cstheme="minorHAnsi"/>
        </w:rPr>
        <w:t xml:space="preserve">which </w:t>
      </w:r>
      <w:r w:rsidR="00E53BE4">
        <w:rPr>
          <w:rFonts w:cstheme="minorHAnsi"/>
        </w:rPr>
        <w:t xml:space="preserve">were </w:t>
      </w:r>
      <w:r w:rsidR="00844AB7">
        <w:rPr>
          <w:rFonts w:cstheme="minorHAnsi"/>
        </w:rPr>
        <w:t xml:space="preserve">concentrated </w:t>
      </w:r>
      <w:r w:rsidR="003F367C">
        <w:rPr>
          <w:rFonts w:cstheme="minorHAnsi"/>
        </w:rPr>
        <w:t>on only part of the ACCG</w:t>
      </w:r>
      <w:r w:rsidR="00E53BE4">
        <w:rPr>
          <w:rFonts w:cstheme="minorHAnsi"/>
        </w:rPr>
        <w:t>’s</w:t>
      </w:r>
      <w:r w:rsidR="003F367C">
        <w:rPr>
          <w:rFonts w:cstheme="minorHAnsi"/>
        </w:rPr>
        <w:t xml:space="preserve"> focus area. Several ACCG participants are looking to bring in </w:t>
      </w:r>
      <w:r w:rsidR="00844AB7">
        <w:rPr>
          <w:rFonts w:cstheme="minorHAnsi"/>
        </w:rPr>
        <w:t xml:space="preserve">additional </w:t>
      </w:r>
      <w:r w:rsidR="003F367C">
        <w:rPr>
          <w:rFonts w:cstheme="minorHAnsi"/>
        </w:rPr>
        <w:t>funding</w:t>
      </w:r>
      <w:r w:rsidR="00844AB7">
        <w:rPr>
          <w:rFonts w:cstheme="minorHAnsi"/>
        </w:rPr>
        <w:t xml:space="preserve"> to work on other types of land jurisdictions</w:t>
      </w:r>
      <w:r w:rsidR="003F367C">
        <w:rPr>
          <w:rFonts w:cstheme="minorHAnsi"/>
        </w:rPr>
        <w:t xml:space="preserve">. </w:t>
      </w:r>
      <w:r w:rsidR="0042767A">
        <w:rPr>
          <w:rFonts w:cstheme="minorHAnsi"/>
        </w:rPr>
        <w:t>Some questions for the group’s consideration are:</w:t>
      </w:r>
      <w:r w:rsidR="003F367C">
        <w:rPr>
          <w:rFonts w:cstheme="minorHAnsi"/>
        </w:rPr>
        <w:t xml:space="preserve"> </w:t>
      </w:r>
      <w:r w:rsidR="00946462">
        <w:rPr>
          <w:rFonts w:cstheme="minorHAnsi"/>
        </w:rPr>
        <w:t>What is</w:t>
      </w:r>
      <w:r w:rsidR="003F367C">
        <w:rPr>
          <w:rFonts w:cstheme="minorHAnsi"/>
        </w:rPr>
        <w:t xml:space="preserve"> </w:t>
      </w:r>
      <w:r w:rsidR="00844AB7">
        <w:rPr>
          <w:rFonts w:cstheme="minorHAnsi"/>
        </w:rPr>
        <w:t xml:space="preserve">the </w:t>
      </w:r>
      <w:r w:rsidR="003F367C">
        <w:rPr>
          <w:rFonts w:cstheme="minorHAnsi"/>
        </w:rPr>
        <w:t>ACCG going to do with its original stated intent to be an all</w:t>
      </w:r>
      <w:r w:rsidR="002176CD">
        <w:rPr>
          <w:rFonts w:cstheme="minorHAnsi"/>
        </w:rPr>
        <w:t>-</w:t>
      </w:r>
      <w:r w:rsidR="003F367C">
        <w:rPr>
          <w:rFonts w:cstheme="minorHAnsi"/>
        </w:rPr>
        <w:t xml:space="preserve">lands group, coordinate across all lands?  Does </w:t>
      </w:r>
      <w:r w:rsidR="00844AB7">
        <w:rPr>
          <w:rFonts w:cstheme="minorHAnsi"/>
        </w:rPr>
        <w:t xml:space="preserve">the </w:t>
      </w:r>
      <w:r w:rsidR="003F367C">
        <w:rPr>
          <w:rFonts w:cstheme="minorHAnsi"/>
        </w:rPr>
        <w:t>ACCG need to overcome this focus, or is it already happening?  Do we embrace the whole, or do we focus on</w:t>
      </w:r>
      <w:r w:rsidR="002176CD">
        <w:rPr>
          <w:rFonts w:cstheme="minorHAnsi"/>
        </w:rPr>
        <w:t xml:space="preserve"> a</w:t>
      </w:r>
      <w:r w:rsidR="003F367C">
        <w:rPr>
          <w:rFonts w:cstheme="minorHAnsi"/>
        </w:rPr>
        <w:t xml:space="preserve"> single jurisdictional boundary</w:t>
      </w:r>
      <w:r w:rsidR="00A724A0">
        <w:rPr>
          <w:rFonts w:cstheme="minorHAnsi"/>
        </w:rPr>
        <w:t xml:space="preserve"> (</w:t>
      </w:r>
      <w:r w:rsidR="002176CD">
        <w:rPr>
          <w:rFonts w:cstheme="minorHAnsi"/>
        </w:rPr>
        <w:t>referring to</w:t>
      </w:r>
      <w:r w:rsidR="00844AB7">
        <w:rPr>
          <w:rFonts w:cstheme="minorHAnsi"/>
        </w:rPr>
        <w:t xml:space="preserve"> National Forest lands</w:t>
      </w:r>
      <w:r w:rsidR="00A724A0">
        <w:rPr>
          <w:rFonts w:cstheme="minorHAnsi"/>
        </w:rPr>
        <w:t>)</w:t>
      </w:r>
      <w:r w:rsidR="00844AB7">
        <w:rPr>
          <w:rFonts w:cstheme="minorHAnsi"/>
        </w:rPr>
        <w:t>?</w:t>
      </w:r>
    </w:p>
    <w:p w14:paraId="32510944" w14:textId="2F5786BD" w:rsidR="003F367C" w:rsidRDefault="002176CD" w:rsidP="003F367C">
      <w:pPr>
        <w:pStyle w:val="ListParagraph"/>
        <w:numPr>
          <w:ilvl w:val="0"/>
          <w:numId w:val="27"/>
        </w:numPr>
        <w:rPr>
          <w:rFonts w:cstheme="minorHAnsi"/>
        </w:rPr>
      </w:pPr>
      <w:r>
        <w:rPr>
          <w:rFonts w:cstheme="minorHAnsi"/>
        </w:rPr>
        <w:t>Irvin Jim suggested the importance for the ACCG to acknowledge Native Americans as the</w:t>
      </w:r>
      <w:r w:rsidR="003F367C">
        <w:rPr>
          <w:rFonts w:cstheme="minorHAnsi"/>
        </w:rPr>
        <w:t xml:space="preserve"> </w:t>
      </w:r>
      <w:r w:rsidR="00844AB7">
        <w:rPr>
          <w:rFonts w:cstheme="minorHAnsi"/>
        </w:rPr>
        <w:t>original caretakers of</w:t>
      </w:r>
      <w:r w:rsidR="003F367C">
        <w:rPr>
          <w:rFonts w:cstheme="minorHAnsi"/>
        </w:rPr>
        <w:t xml:space="preserve"> the land</w:t>
      </w:r>
      <w:r>
        <w:rPr>
          <w:rFonts w:cstheme="minorHAnsi"/>
        </w:rPr>
        <w:t xml:space="preserve"> and to invite </w:t>
      </w:r>
      <w:r w:rsidR="00D656E0">
        <w:rPr>
          <w:rFonts w:cstheme="minorHAnsi"/>
        </w:rPr>
        <w:t>meaningful</w:t>
      </w:r>
      <w:r w:rsidR="00E53BE4">
        <w:rPr>
          <w:rFonts w:cstheme="minorHAnsi"/>
        </w:rPr>
        <w:t xml:space="preserve"> tribal</w:t>
      </w:r>
      <w:r>
        <w:rPr>
          <w:rFonts w:cstheme="minorHAnsi"/>
        </w:rPr>
        <w:t xml:space="preserve"> participation.</w:t>
      </w:r>
      <w:r w:rsidR="003F367C">
        <w:rPr>
          <w:rFonts w:cstheme="minorHAnsi"/>
        </w:rPr>
        <w:t xml:space="preserve"> </w:t>
      </w:r>
      <w:r>
        <w:rPr>
          <w:rFonts w:cstheme="minorHAnsi"/>
        </w:rPr>
        <w:t>He</w:t>
      </w:r>
      <w:r w:rsidR="00844AB7">
        <w:rPr>
          <w:rFonts w:cstheme="minorHAnsi"/>
        </w:rPr>
        <w:t xml:space="preserve"> described how the </w:t>
      </w:r>
      <w:r w:rsidR="003F367C">
        <w:rPr>
          <w:rFonts w:cstheme="minorHAnsi"/>
        </w:rPr>
        <w:t xml:space="preserve">Washoe people have </w:t>
      </w:r>
      <w:r w:rsidR="00844AB7">
        <w:rPr>
          <w:rFonts w:cstheme="minorHAnsi"/>
        </w:rPr>
        <w:t xml:space="preserve">a </w:t>
      </w:r>
      <w:r w:rsidR="003F367C">
        <w:rPr>
          <w:rFonts w:cstheme="minorHAnsi"/>
        </w:rPr>
        <w:t>documented history of being on top of the mountain 10,000 years ago</w:t>
      </w:r>
      <w:r w:rsidR="00E53BE4">
        <w:rPr>
          <w:rFonts w:cstheme="minorHAnsi"/>
        </w:rPr>
        <w:t xml:space="preserve">. </w:t>
      </w:r>
      <w:r w:rsidR="00844AB7">
        <w:rPr>
          <w:rFonts w:cstheme="minorHAnsi"/>
        </w:rPr>
        <w:t>He stated that ACCG members and others l</w:t>
      </w:r>
      <w:r w:rsidR="003F367C">
        <w:rPr>
          <w:rFonts w:cstheme="minorHAnsi"/>
        </w:rPr>
        <w:t>ook to</w:t>
      </w:r>
      <w:r>
        <w:rPr>
          <w:rFonts w:cstheme="minorHAnsi"/>
        </w:rPr>
        <w:t xml:space="preserve"> the</w:t>
      </w:r>
      <w:r w:rsidR="003F367C">
        <w:rPr>
          <w:rFonts w:cstheme="minorHAnsi"/>
        </w:rPr>
        <w:t xml:space="preserve"> Washoe </w:t>
      </w:r>
      <w:r>
        <w:rPr>
          <w:rFonts w:cstheme="minorHAnsi"/>
        </w:rPr>
        <w:t>T</w:t>
      </w:r>
      <w:r w:rsidR="003F367C">
        <w:rPr>
          <w:rFonts w:cstheme="minorHAnsi"/>
        </w:rPr>
        <w:t xml:space="preserve">ribe for letters of support because there is power behind the sovereignty of the tribal government. </w:t>
      </w:r>
      <w:r w:rsidR="00844AB7">
        <w:rPr>
          <w:rFonts w:cstheme="minorHAnsi"/>
        </w:rPr>
        <w:t>He asked for ACCG to i</w:t>
      </w:r>
      <w:r w:rsidR="003F367C">
        <w:rPr>
          <w:rFonts w:cstheme="minorHAnsi"/>
        </w:rPr>
        <w:t>ncrease transparency and communication</w:t>
      </w:r>
      <w:r w:rsidR="00844AB7">
        <w:rPr>
          <w:rFonts w:cstheme="minorHAnsi"/>
        </w:rPr>
        <w:t>, as t</w:t>
      </w:r>
      <w:r w:rsidR="003F367C">
        <w:rPr>
          <w:rFonts w:cstheme="minorHAnsi"/>
        </w:rPr>
        <w:t>ribes are most often brought in</w:t>
      </w:r>
      <w:r w:rsidR="00E53BE4">
        <w:rPr>
          <w:rFonts w:cstheme="minorHAnsi"/>
        </w:rPr>
        <w:t>to the process</w:t>
      </w:r>
      <w:r w:rsidR="003F367C">
        <w:rPr>
          <w:rFonts w:cstheme="minorHAnsi"/>
        </w:rPr>
        <w:t xml:space="preserve"> </w:t>
      </w:r>
      <w:r>
        <w:rPr>
          <w:rFonts w:cstheme="minorHAnsi"/>
        </w:rPr>
        <w:t>late</w:t>
      </w:r>
      <w:r w:rsidR="00E53BE4">
        <w:rPr>
          <w:rFonts w:cstheme="minorHAnsi"/>
        </w:rPr>
        <w:t>.</w:t>
      </w:r>
    </w:p>
    <w:p w14:paraId="02C506F4" w14:textId="4952A8F2" w:rsidR="003F367C" w:rsidRDefault="00D656E0" w:rsidP="003F367C">
      <w:pPr>
        <w:pStyle w:val="ListParagraph"/>
        <w:numPr>
          <w:ilvl w:val="0"/>
          <w:numId w:val="27"/>
        </w:numPr>
        <w:rPr>
          <w:rFonts w:cstheme="minorHAnsi"/>
        </w:rPr>
      </w:pPr>
      <w:r>
        <w:rPr>
          <w:rFonts w:cstheme="minorHAnsi"/>
        </w:rPr>
        <w:t>Another participant</w:t>
      </w:r>
      <w:r w:rsidR="00844AB7">
        <w:rPr>
          <w:rFonts w:cstheme="minorHAnsi"/>
        </w:rPr>
        <w:t xml:space="preserve"> </w:t>
      </w:r>
      <w:r>
        <w:rPr>
          <w:rFonts w:cstheme="minorHAnsi"/>
        </w:rPr>
        <w:t>highlighted the essential importance of</w:t>
      </w:r>
      <w:r w:rsidR="00844AB7">
        <w:rPr>
          <w:rFonts w:cstheme="minorHAnsi"/>
        </w:rPr>
        <w:t xml:space="preserve"> reciprocity,</w:t>
      </w:r>
      <w:r w:rsidR="003F367C">
        <w:rPr>
          <w:rFonts w:cstheme="minorHAnsi"/>
        </w:rPr>
        <w:t xml:space="preserve"> mutual aid and support over</w:t>
      </w:r>
      <w:r w:rsidR="0058145F">
        <w:rPr>
          <w:rFonts w:cstheme="minorHAnsi"/>
        </w:rPr>
        <w:t xml:space="preserve"> those</w:t>
      </w:r>
      <w:r w:rsidR="003F367C">
        <w:rPr>
          <w:rFonts w:cstheme="minorHAnsi"/>
        </w:rPr>
        <w:t xml:space="preserve"> things we can agree on</w:t>
      </w:r>
      <w:r w:rsidR="00844AB7">
        <w:rPr>
          <w:rFonts w:cstheme="minorHAnsi"/>
        </w:rPr>
        <w:t xml:space="preserve"> between tribal and other interests. He also discussed the need for a </w:t>
      </w:r>
      <w:r w:rsidR="003F367C">
        <w:rPr>
          <w:rFonts w:cstheme="minorHAnsi"/>
        </w:rPr>
        <w:t xml:space="preserve">conflict resolution </w:t>
      </w:r>
      <w:r w:rsidR="00844AB7">
        <w:rPr>
          <w:rFonts w:cstheme="minorHAnsi"/>
        </w:rPr>
        <w:t>process that helps the group get to the next phase when participants</w:t>
      </w:r>
      <w:r w:rsidR="003F367C">
        <w:rPr>
          <w:rFonts w:cstheme="minorHAnsi"/>
        </w:rPr>
        <w:t xml:space="preserve"> cannot agree</w:t>
      </w:r>
      <w:r>
        <w:rPr>
          <w:rFonts w:cstheme="minorHAnsi"/>
        </w:rPr>
        <w:t>.</w:t>
      </w:r>
    </w:p>
    <w:p w14:paraId="046400C9" w14:textId="30CB01BC" w:rsidR="00705B49" w:rsidRPr="00CD0C65" w:rsidRDefault="00844AB7" w:rsidP="00A74A55">
      <w:pPr>
        <w:rPr>
          <w:rFonts w:cstheme="minorHAnsi"/>
        </w:rPr>
      </w:pPr>
      <w:r>
        <w:rPr>
          <w:rFonts w:cstheme="minorHAnsi"/>
        </w:rPr>
        <w:t>Tania</w:t>
      </w:r>
      <w:r w:rsidR="004634D5" w:rsidRPr="00844AB7">
        <w:rPr>
          <w:rFonts w:cstheme="minorHAnsi"/>
        </w:rPr>
        <w:t xml:space="preserve"> summarized</w:t>
      </w:r>
      <w:r>
        <w:rPr>
          <w:rFonts w:cstheme="minorHAnsi"/>
        </w:rPr>
        <w:t xml:space="preserve"> the discussion by acknowledging</w:t>
      </w:r>
      <w:r w:rsidR="004634D5" w:rsidRPr="00844AB7">
        <w:rPr>
          <w:rFonts w:cstheme="minorHAnsi"/>
        </w:rPr>
        <w:t xml:space="preserve"> there is work to be done to make ACCG’s work more reciprocal and strategic, and for the group to </w:t>
      </w:r>
      <w:r>
        <w:rPr>
          <w:rFonts w:cstheme="minorHAnsi"/>
        </w:rPr>
        <w:t>achieve break</w:t>
      </w:r>
      <w:r w:rsidR="004634D5" w:rsidRPr="00844AB7">
        <w:rPr>
          <w:rFonts w:cstheme="minorHAnsi"/>
        </w:rPr>
        <w:t>through</w:t>
      </w:r>
      <w:r>
        <w:rPr>
          <w:rFonts w:cstheme="minorHAnsi"/>
        </w:rPr>
        <w:t>s</w:t>
      </w:r>
      <w:r w:rsidR="004634D5" w:rsidRPr="00844AB7">
        <w:rPr>
          <w:rFonts w:cstheme="minorHAnsi"/>
        </w:rPr>
        <w:t xml:space="preserve">. </w:t>
      </w:r>
      <w:r>
        <w:rPr>
          <w:rFonts w:cstheme="minorHAnsi"/>
        </w:rPr>
        <w:t xml:space="preserve">She asked for people to consider </w:t>
      </w:r>
      <w:r w:rsidR="004634D5" w:rsidRPr="00844AB7">
        <w:rPr>
          <w:rFonts w:cstheme="minorHAnsi"/>
        </w:rPr>
        <w:t>key questions that nee</w:t>
      </w:r>
      <w:r>
        <w:rPr>
          <w:rFonts w:cstheme="minorHAnsi"/>
        </w:rPr>
        <w:t>d to be discussed in the future.</w:t>
      </w:r>
      <w:r w:rsidR="00CD0C65">
        <w:rPr>
          <w:rFonts w:cstheme="minorHAnsi"/>
        </w:rPr>
        <w:t xml:space="preserve"> </w:t>
      </w:r>
    </w:p>
    <w:p w14:paraId="46A0D950" w14:textId="56B0A451" w:rsidR="00A74A55" w:rsidRDefault="00A74A55" w:rsidP="00A74A55">
      <w:pPr>
        <w:rPr>
          <w:rFonts w:cstheme="minorHAnsi"/>
          <w:b/>
        </w:rPr>
      </w:pPr>
      <w:r w:rsidRPr="008E3B49">
        <w:rPr>
          <w:rFonts w:cstheme="minorHAnsi"/>
          <w:b/>
        </w:rPr>
        <w:t>Discussion: Revised project development process.</w:t>
      </w:r>
    </w:p>
    <w:p w14:paraId="1AEE421C" w14:textId="66459C79" w:rsidR="00347D60" w:rsidRDefault="00811CA6" w:rsidP="00A74A55">
      <w:pPr>
        <w:rPr>
          <w:rFonts w:cstheme="minorHAnsi"/>
        </w:rPr>
      </w:pPr>
      <w:r>
        <w:rPr>
          <w:rFonts w:cstheme="minorHAnsi"/>
        </w:rPr>
        <w:t>Following the November 2019 meeting, Tania suggested the importance of placing the project</w:t>
      </w:r>
      <w:r w:rsidR="00064ECF">
        <w:rPr>
          <w:rFonts w:cstheme="minorHAnsi"/>
        </w:rPr>
        <w:t xml:space="preserve"> evaluation</w:t>
      </w:r>
      <w:r>
        <w:rPr>
          <w:rFonts w:cstheme="minorHAnsi"/>
        </w:rPr>
        <w:t xml:space="preserve"> support tool </w:t>
      </w:r>
      <w:r w:rsidR="00EF7F73">
        <w:rPr>
          <w:rFonts w:cstheme="minorHAnsi"/>
        </w:rPr>
        <w:t>within the broader context of the project development process.</w:t>
      </w:r>
      <w:r w:rsidR="00347D60" w:rsidRPr="00347D60">
        <w:rPr>
          <w:rFonts w:cstheme="minorHAnsi"/>
        </w:rPr>
        <w:t xml:space="preserve"> </w:t>
      </w:r>
      <w:r w:rsidR="00705B49">
        <w:rPr>
          <w:rFonts w:cstheme="minorHAnsi"/>
        </w:rPr>
        <w:t xml:space="preserve">She described how she </w:t>
      </w:r>
      <w:r w:rsidR="00B86624">
        <w:rPr>
          <w:rFonts w:cstheme="minorHAnsi"/>
        </w:rPr>
        <w:t>would</w:t>
      </w:r>
      <w:r w:rsidR="00705B49">
        <w:rPr>
          <w:rFonts w:cstheme="minorHAnsi"/>
        </w:rPr>
        <w:t xml:space="preserve"> provide an</w:t>
      </w:r>
      <w:r w:rsidR="00347D60" w:rsidRPr="00347D60">
        <w:rPr>
          <w:rFonts w:cstheme="minorHAnsi"/>
        </w:rPr>
        <w:t xml:space="preserve"> overview of the draft components of the </w:t>
      </w:r>
      <w:r w:rsidR="00064ECF">
        <w:rPr>
          <w:rFonts w:cstheme="minorHAnsi"/>
        </w:rPr>
        <w:t>process</w:t>
      </w:r>
      <w:r w:rsidR="00347D60" w:rsidRPr="00347D60">
        <w:rPr>
          <w:rFonts w:cstheme="minorHAnsi"/>
        </w:rPr>
        <w:t xml:space="preserve">, then identify the next steps to refine the </w:t>
      </w:r>
      <w:r w:rsidR="00772265">
        <w:rPr>
          <w:rFonts w:cstheme="minorHAnsi"/>
        </w:rPr>
        <w:t>suite of documents making up the project development package</w:t>
      </w:r>
      <w:r w:rsidR="00347D60" w:rsidRPr="00347D60">
        <w:rPr>
          <w:rFonts w:cstheme="minorHAnsi"/>
        </w:rPr>
        <w:t xml:space="preserve">. </w:t>
      </w:r>
      <w:r w:rsidR="00705B49">
        <w:rPr>
          <w:rFonts w:cstheme="minorHAnsi"/>
        </w:rPr>
        <w:t>Tania state</w:t>
      </w:r>
      <w:r w:rsidR="00B86624">
        <w:rPr>
          <w:rFonts w:cstheme="minorHAnsi"/>
        </w:rPr>
        <w:t>d</w:t>
      </w:r>
      <w:r w:rsidR="00705B49">
        <w:rPr>
          <w:rFonts w:cstheme="minorHAnsi"/>
        </w:rPr>
        <w:t xml:space="preserve"> that the November meeting was </w:t>
      </w:r>
      <w:r w:rsidR="00B86624">
        <w:rPr>
          <w:rFonts w:cstheme="minorHAnsi"/>
        </w:rPr>
        <w:t xml:space="preserve">challenging </w:t>
      </w:r>
      <w:r w:rsidR="00705B49">
        <w:rPr>
          <w:rFonts w:cstheme="minorHAnsi"/>
        </w:rPr>
        <w:t xml:space="preserve">because the </w:t>
      </w:r>
      <w:r w:rsidR="00347D60" w:rsidRPr="00347D60">
        <w:rPr>
          <w:rFonts w:cstheme="minorHAnsi"/>
        </w:rPr>
        <w:t xml:space="preserve">people who </w:t>
      </w:r>
      <w:r w:rsidR="00705B49">
        <w:rPr>
          <w:rFonts w:cstheme="minorHAnsi"/>
        </w:rPr>
        <w:t xml:space="preserve">expressed </w:t>
      </w:r>
      <w:r w:rsidR="00347D60" w:rsidRPr="00347D60">
        <w:rPr>
          <w:rFonts w:cstheme="minorHAnsi"/>
        </w:rPr>
        <w:t xml:space="preserve">the greatest concern </w:t>
      </w:r>
      <w:r w:rsidR="00705B49">
        <w:rPr>
          <w:rFonts w:cstheme="minorHAnsi"/>
        </w:rPr>
        <w:t xml:space="preserve">at the meeting </w:t>
      </w:r>
      <w:r w:rsidR="00B86624">
        <w:rPr>
          <w:rFonts w:cstheme="minorHAnsi"/>
        </w:rPr>
        <w:t>hadn’t participated</w:t>
      </w:r>
      <w:r w:rsidR="00347D60" w:rsidRPr="00347D60">
        <w:rPr>
          <w:rFonts w:cstheme="minorHAnsi"/>
        </w:rPr>
        <w:t xml:space="preserve"> </w:t>
      </w:r>
      <w:r w:rsidR="00705B49">
        <w:rPr>
          <w:rFonts w:cstheme="minorHAnsi"/>
        </w:rPr>
        <w:t xml:space="preserve">in </w:t>
      </w:r>
      <w:r w:rsidR="00347D60" w:rsidRPr="00347D60">
        <w:rPr>
          <w:rFonts w:cstheme="minorHAnsi"/>
        </w:rPr>
        <w:t xml:space="preserve">the Planning WG </w:t>
      </w:r>
      <w:r w:rsidR="00B86624">
        <w:rPr>
          <w:rFonts w:cstheme="minorHAnsi"/>
        </w:rPr>
        <w:t>discussions</w:t>
      </w:r>
      <w:r w:rsidR="00705B49">
        <w:rPr>
          <w:rFonts w:cstheme="minorHAnsi"/>
        </w:rPr>
        <w:t xml:space="preserve"> to develop the project development and approval process</w:t>
      </w:r>
      <w:r w:rsidR="00347D60" w:rsidRPr="00347D60">
        <w:rPr>
          <w:rFonts w:cstheme="minorHAnsi"/>
        </w:rPr>
        <w:t xml:space="preserve">. </w:t>
      </w:r>
    </w:p>
    <w:p w14:paraId="2A177158" w14:textId="016CD2D1" w:rsidR="007C761C" w:rsidRDefault="007C761C" w:rsidP="00A74A55">
      <w:pPr>
        <w:rPr>
          <w:rFonts w:cstheme="minorHAnsi"/>
        </w:rPr>
      </w:pPr>
      <w:r>
        <w:rPr>
          <w:rFonts w:cstheme="minorHAnsi"/>
        </w:rPr>
        <w:lastRenderedPageBreak/>
        <w:t xml:space="preserve">Tania gave an overview of the categories of comments received on the project </w:t>
      </w:r>
      <w:r w:rsidR="00825A39">
        <w:rPr>
          <w:rFonts w:cstheme="minorHAnsi"/>
        </w:rPr>
        <w:t>support tool and framed them within the context of needs or interests. Those</w:t>
      </w:r>
      <w:r w:rsidR="00772265">
        <w:rPr>
          <w:rFonts w:cstheme="minorHAnsi"/>
        </w:rPr>
        <w:t xml:space="preserve"> who</w:t>
      </w:r>
      <w:r w:rsidR="00825A39">
        <w:rPr>
          <w:rFonts w:cstheme="minorHAnsi"/>
        </w:rPr>
        <w:t xml:space="preserve"> commented </w:t>
      </w:r>
      <w:r w:rsidR="00772265">
        <w:rPr>
          <w:rFonts w:cstheme="minorHAnsi"/>
        </w:rPr>
        <w:t>wanted the project</w:t>
      </w:r>
      <w:r w:rsidR="00825A39">
        <w:rPr>
          <w:rFonts w:cstheme="minorHAnsi"/>
        </w:rPr>
        <w:t xml:space="preserve"> development process to:</w:t>
      </w:r>
    </w:p>
    <w:p w14:paraId="411DA84C" w14:textId="77777777" w:rsidR="00345359" w:rsidRDefault="000C755B" w:rsidP="00345359">
      <w:pPr>
        <w:pStyle w:val="ListParagraph"/>
        <w:numPr>
          <w:ilvl w:val="0"/>
          <w:numId w:val="40"/>
        </w:numPr>
        <w:spacing w:line="240" w:lineRule="auto"/>
        <w:rPr>
          <w:rFonts w:cstheme="minorHAnsi"/>
        </w:rPr>
      </w:pPr>
      <w:r w:rsidRPr="00345359">
        <w:rPr>
          <w:rFonts w:cstheme="minorHAnsi"/>
        </w:rPr>
        <w:t>Acknowledge</w:t>
      </w:r>
      <w:r w:rsidRPr="00345359">
        <w:rPr>
          <w:rFonts w:cstheme="minorHAnsi"/>
        </w:rPr>
        <w:t xml:space="preserve"> the reality of grant deadlines and externally-driven time constraints</w:t>
      </w:r>
    </w:p>
    <w:p w14:paraId="0F6A71D5" w14:textId="77777777" w:rsidR="00345359" w:rsidRDefault="000C755B" w:rsidP="00345359">
      <w:pPr>
        <w:pStyle w:val="ListParagraph"/>
        <w:numPr>
          <w:ilvl w:val="0"/>
          <w:numId w:val="40"/>
        </w:numPr>
        <w:spacing w:line="240" w:lineRule="auto"/>
        <w:rPr>
          <w:rFonts w:cstheme="minorHAnsi"/>
        </w:rPr>
      </w:pPr>
      <w:r w:rsidRPr="00345359">
        <w:rPr>
          <w:rFonts w:cstheme="minorHAnsi"/>
        </w:rPr>
        <w:t>Define</w:t>
      </w:r>
      <w:r w:rsidRPr="00345359">
        <w:rPr>
          <w:rFonts w:cstheme="minorHAnsi"/>
        </w:rPr>
        <w:t xml:space="preserve"> and help</w:t>
      </w:r>
      <w:r w:rsidRPr="00345359">
        <w:rPr>
          <w:rFonts w:cstheme="minorHAnsi"/>
        </w:rPr>
        <w:t xml:space="preserve"> anticipate differences</w:t>
      </w:r>
      <w:r w:rsidR="00825A39" w:rsidRPr="00345359">
        <w:rPr>
          <w:rFonts w:cstheme="minorHAnsi"/>
        </w:rPr>
        <w:t xml:space="preserve"> and levels of potential controvers</w:t>
      </w:r>
      <w:r w:rsidR="00345359" w:rsidRPr="00345359">
        <w:rPr>
          <w:rFonts w:cstheme="minorHAnsi"/>
        </w:rPr>
        <w:t>y</w:t>
      </w:r>
    </w:p>
    <w:p w14:paraId="7438970E" w14:textId="77777777" w:rsidR="00345359" w:rsidRDefault="000C755B" w:rsidP="00345359">
      <w:pPr>
        <w:pStyle w:val="ListParagraph"/>
        <w:numPr>
          <w:ilvl w:val="0"/>
          <w:numId w:val="40"/>
        </w:numPr>
        <w:spacing w:line="240" w:lineRule="auto"/>
        <w:rPr>
          <w:rFonts w:cstheme="minorHAnsi"/>
        </w:rPr>
      </w:pPr>
      <w:r w:rsidRPr="00345359">
        <w:rPr>
          <w:rFonts w:cstheme="minorHAnsi"/>
        </w:rPr>
        <w:t>Articulate</w:t>
      </w:r>
      <w:r w:rsidRPr="00345359">
        <w:rPr>
          <w:rFonts w:cstheme="minorHAnsi"/>
        </w:rPr>
        <w:t xml:space="preserve"> a clear purpose that demonstrates value</w:t>
      </w:r>
    </w:p>
    <w:p w14:paraId="10DACB1C" w14:textId="77777777" w:rsidR="00345359" w:rsidRDefault="000C755B" w:rsidP="00345359">
      <w:pPr>
        <w:pStyle w:val="ListParagraph"/>
        <w:numPr>
          <w:ilvl w:val="0"/>
          <w:numId w:val="40"/>
        </w:numPr>
        <w:spacing w:line="240" w:lineRule="auto"/>
        <w:rPr>
          <w:rFonts w:cstheme="minorHAnsi"/>
        </w:rPr>
      </w:pPr>
      <w:r w:rsidRPr="00345359">
        <w:rPr>
          <w:rFonts w:cstheme="minorHAnsi"/>
        </w:rPr>
        <w:t>Support</w:t>
      </w:r>
      <w:r w:rsidRPr="00345359">
        <w:rPr>
          <w:rFonts w:cstheme="minorHAnsi"/>
        </w:rPr>
        <w:t xml:space="preserve"> multi-jurisdictional collaboration/partnership </w:t>
      </w:r>
    </w:p>
    <w:p w14:paraId="5D685B94" w14:textId="493E05E1" w:rsidR="00345359" w:rsidRDefault="00AF66E6" w:rsidP="00345359">
      <w:pPr>
        <w:pStyle w:val="ListParagraph"/>
        <w:numPr>
          <w:ilvl w:val="0"/>
          <w:numId w:val="40"/>
        </w:numPr>
        <w:spacing w:line="240" w:lineRule="auto"/>
        <w:rPr>
          <w:rFonts w:cstheme="minorHAnsi"/>
        </w:rPr>
      </w:pPr>
      <w:r>
        <w:rPr>
          <w:rFonts w:cstheme="minorHAnsi"/>
        </w:rPr>
        <w:t>Ensure that</w:t>
      </w:r>
      <w:r w:rsidR="000C755B" w:rsidRPr="00345359">
        <w:rPr>
          <w:rFonts w:cstheme="minorHAnsi"/>
        </w:rPr>
        <w:t xml:space="preserve"> social, and local economic benefits</w:t>
      </w:r>
      <w:r>
        <w:rPr>
          <w:rFonts w:cstheme="minorHAnsi"/>
        </w:rPr>
        <w:t xml:space="preserve"> are addressed</w:t>
      </w:r>
    </w:p>
    <w:p w14:paraId="30C98F4D" w14:textId="77777777" w:rsidR="00345359" w:rsidRDefault="000C755B" w:rsidP="00345359">
      <w:pPr>
        <w:pStyle w:val="ListParagraph"/>
        <w:numPr>
          <w:ilvl w:val="0"/>
          <w:numId w:val="40"/>
        </w:numPr>
        <w:spacing w:line="240" w:lineRule="auto"/>
        <w:rPr>
          <w:rFonts w:cstheme="minorHAnsi"/>
        </w:rPr>
      </w:pPr>
      <w:r w:rsidRPr="00345359">
        <w:rPr>
          <w:rFonts w:cstheme="minorHAnsi"/>
        </w:rPr>
        <w:t>Take</w:t>
      </w:r>
      <w:r w:rsidRPr="00345359">
        <w:rPr>
          <w:rFonts w:cstheme="minorHAnsi"/>
        </w:rPr>
        <w:t xml:space="preserve"> into consideration obstacles to increasing the pace and scale of on-the-ground work</w:t>
      </w:r>
    </w:p>
    <w:p w14:paraId="24F9A837" w14:textId="73842D44" w:rsidR="00000000" w:rsidRPr="00345359" w:rsidRDefault="000C755B" w:rsidP="00345359">
      <w:pPr>
        <w:pStyle w:val="ListParagraph"/>
        <w:numPr>
          <w:ilvl w:val="0"/>
          <w:numId w:val="40"/>
        </w:numPr>
        <w:spacing w:line="240" w:lineRule="auto"/>
        <w:rPr>
          <w:rFonts w:cstheme="minorHAnsi"/>
        </w:rPr>
      </w:pPr>
      <w:r w:rsidRPr="00345359">
        <w:rPr>
          <w:rFonts w:cstheme="minorHAnsi"/>
        </w:rPr>
        <w:t>Recognize</w:t>
      </w:r>
      <w:r w:rsidRPr="00345359">
        <w:rPr>
          <w:rFonts w:cstheme="minorHAnsi"/>
        </w:rPr>
        <w:t xml:space="preserve"> the urgency of acting in the face of curren</w:t>
      </w:r>
      <w:r w:rsidRPr="00345359">
        <w:rPr>
          <w:rFonts w:cstheme="minorHAnsi"/>
        </w:rPr>
        <w:t>t conditions (particularly as it relates to community fire protection)</w:t>
      </w:r>
    </w:p>
    <w:p w14:paraId="490F497C" w14:textId="3D6AC7A2" w:rsidR="00347D60" w:rsidRDefault="007565B0" w:rsidP="00DF78A1">
      <w:pPr>
        <w:tabs>
          <w:tab w:val="left" w:pos="657"/>
        </w:tabs>
        <w:rPr>
          <w:rFonts w:cstheme="minorHAnsi"/>
        </w:rPr>
      </w:pPr>
      <w:r>
        <w:rPr>
          <w:rFonts w:cstheme="minorHAnsi"/>
        </w:rPr>
        <w:t>Tania oriented the group to the overall project development process, as depicted in the below graphic:</w:t>
      </w:r>
    </w:p>
    <w:p w14:paraId="670951CC" w14:textId="5B3948EC" w:rsidR="007565B0" w:rsidRDefault="007565B0" w:rsidP="007565B0">
      <w:pPr>
        <w:tabs>
          <w:tab w:val="left" w:pos="657"/>
        </w:tabs>
        <w:jc w:val="center"/>
        <w:rPr>
          <w:rFonts w:cstheme="minorHAnsi"/>
        </w:rPr>
      </w:pPr>
      <w:r w:rsidRPr="007565B0">
        <w:rPr>
          <w:rFonts w:cstheme="minorHAnsi"/>
        </w:rPr>
        <w:drawing>
          <wp:inline distT="0" distB="0" distL="0" distR="0" wp14:anchorId="3FAF78E6" wp14:editId="274667C0">
            <wp:extent cx="3405116" cy="2784143"/>
            <wp:effectExtent l="0" t="0" r="0" b="0"/>
            <wp:docPr id="1" name="Diagram 1">
              <a:extLst xmlns:a="http://schemas.openxmlformats.org/drawingml/2006/main">
                <a:ext uri="{FF2B5EF4-FFF2-40B4-BE49-F238E27FC236}">
                  <a16:creationId xmlns:a16="http://schemas.microsoft.com/office/drawing/2014/main" id="{184DD048-98AE-FA44-8C47-C9886EBC5DC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8B7F30" w14:textId="1B296924" w:rsidR="007565B0" w:rsidRDefault="007565B0" w:rsidP="00DF78A1">
      <w:pPr>
        <w:tabs>
          <w:tab w:val="left" w:pos="657"/>
        </w:tabs>
        <w:rPr>
          <w:rFonts w:cstheme="minorHAnsi"/>
        </w:rPr>
      </w:pPr>
    </w:p>
    <w:p w14:paraId="2BE54FE0" w14:textId="73D86646" w:rsidR="00705B49" w:rsidRDefault="00945C37" w:rsidP="00DF78A1">
      <w:pPr>
        <w:tabs>
          <w:tab w:val="left" w:pos="657"/>
        </w:tabs>
        <w:rPr>
          <w:rFonts w:cstheme="minorHAnsi"/>
        </w:rPr>
      </w:pPr>
      <w:r>
        <w:rPr>
          <w:rFonts w:cstheme="minorHAnsi"/>
        </w:rPr>
        <w:t xml:space="preserve">She explained that </w:t>
      </w:r>
      <w:r w:rsidR="00633D53">
        <w:rPr>
          <w:rFonts w:cstheme="minorHAnsi"/>
        </w:rPr>
        <w:t>project development</w:t>
      </w:r>
      <w:r w:rsidR="00705B49">
        <w:rPr>
          <w:rFonts w:cstheme="minorHAnsi"/>
        </w:rPr>
        <w:t xml:space="preserve"> begins</w:t>
      </w:r>
      <w:r>
        <w:rPr>
          <w:rFonts w:cstheme="minorHAnsi"/>
        </w:rPr>
        <w:t xml:space="preserve"> with a clarification of the process as illustrated in the</w:t>
      </w:r>
      <w:r w:rsidR="0014355E">
        <w:rPr>
          <w:rFonts w:cstheme="minorHAnsi"/>
        </w:rPr>
        <w:t xml:space="preserve"> (1) Project Support Flow Chart. </w:t>
      </w:r>
      <w:r>
        <w:rPr>
          <w:rFonts w:cstheme="minorHAnsi"/>
        </w:rPr>
        <w:t xml:space="preserve"> </w:t>
      </w:r>
      <w:r w:rsidR="00705B49">
        <w:rPr>
          <w:rFonts w:cstheme="minorHAnsi"/>
        </w:rPr>
        <w:t xml:space="preserve">A project proponent would then </w:t>
      </w:r>
      <w:r w:rsidR="0014355E">
        <w:rPr>
          <w:rFonts w:cstheme="minorHAnsi"/>
        </w:rPr>
        <w:t xml:space="preserve">complete (2) the Project Support Submission Form, </w:t>
      </w:r>
      <w:r w:rsidR="00705B49">
        <w:rPr>
          <w:rFonts w:cstheme="minorHAnsi"/>
        </w:rPr>
        <w:t>which includes an accounting of the</w:t>
      </w:r>
      <w:r w:rsidR="00963ECC">
        <w:rPr>
          <w:rFonts w:cstheme="minorHAnsi"/>
        </w:rPr>
        <w:t xml:space="preserve"> social and economic benefits of a given project</w:t>
      </w:r>
      <w:r w:rsidR="0014355E">
        <w:rPr>
          <w:rFonts w:cstheme="minorHAnsi"/>
        </w:rPr>
        <w:t xml:space="preserve"> by addressing (3) Principles and Purposes, and identifying anticipated controversy and avenues to response to possible conflicts by referencing (4) the Project Support Tool (whose name needs to be more clearly defined)</w:t>
      </w:r>
      <w:r w:rsidR="00963ECC">
        <w:rPr>
          <w:rFonts w:cstheme="minorHAnsi"/>
        </w:rPr>
        <w:t xml:space="preserve">.  </w:t>
      </w:r>
      <w:r w:rsidR="00705B49">
        <w:rPr>
          <w:rFonts w:cstheme="minorHAnsi"/>
        </w:rPr>
        <w:t>Tania stated that the e</w:t>
      </w:r>
      <w:r w:rsidR="00963ECC">
        <w:rPr>
          <w:rFonts w:cstheme="minorHAnsi"/>
        </w:rPr>
        <w:t xml:space="preserve">valuation tool </w:t>
      </w:r>
      <w:r w:rsidR="00633D53">
        <w:rPr>
          <w:rFonts w:cstheme="minorHAnsi"/>
        </w:rPr>
        <w:t>describes</w:t>
      </w:r>
      <w:r w:rsidR="00705B49">
        <w:rPr>
          <w:rFonts w:cstheme="minorHAnsi"/>
        </w:rPr>
        <w:t xml:space="preserve"> </w:t>
      </w:r>
      <w:r w:rsidR="00963ECC">
        <w:rPr>
          <w:rFonts w:cstheme="minorHAnsi"/>
        </w:rPr>
        <w:t xml:space="preserve">actions that could potentially be controversial </w:t>
      </w:r>
      <w:r w:rsidR="00633D53">
        <w:rPr>
          <w:rFonts w:cstheme="minorHAnsi"/>
        </w:rPr>
        <w:t xml:space="preserve">between and </w:t>
      </w:r>
      <w:r w:rsidR="00963ECC">
        <w:rPr>
          <w:rFonts w:cstheme="minorHAnsi"/>
        </w:rPr>
        <w:t>among members.</w:t>
      </w:r>
      <w:r w:rsidR="00633D53">
        <w:rPr>
          <w:rFonts w:cstheme="minorHAnsi"/>
        </w:rPr>
        <w:t xml:space="preserve"> </w:t>
      </w:r>
      <w:r w:rsidR="00705B49">
        <w:rPr>
          <w:rFonts w:cstheme="minorHAnsi"/>
        </w:rPr>
        <w:t>The tool is meant to e</w:t>
      </w:r>
      <w:r w:rsidR="00963ECC">
        <w:rPr>
          <w:rFonts w:cstheme="minorHAnsi"/>
        </w:rPr>
        <w:t xml:space="preserve">valuate </w:t>
      </w:r>
      <w:r w:rsidR="00705B49">
        <w:rPr>
          <w:rFonts w:cstheme="minorHAnsi"/>
        </w:rPr>
        <w:t xml:space="preserve">a proposed </w:t>
      </w:r>
      <w:r w:rsidR="00963ECC">
        <w:rPr>
          <w:rFonts w:cstheme="minorHAnsi"/>
        </w:rPr>
        <w:t xml:space="preserve">project against </w:t>
      </w:r>
      <w:r w:rsidR="00705B49">
        <w:rPr>
          <w:rFonts w:cstheme="minorHAnsi"/>
        </w:rPr>
        <w:t xml:space="preserve">the </w:t>
      </w:r>
      <w:r w:rsidR="00963ECC">
        <w:rPr>
          <w:rFonts w:cstheme="minorHAnsi"/>
        </w:rPr>
        <w:t>ACCG</w:t>
      </w:r>
      <w:r w:rsidR="00705B49">
        <w:rPr>
          <w:rFonts w:cstheme="minorHAnsi"/>
        </w:rPr>
        <w:t>’s</w:t>
      </w:r>
      <w:r w:rsidR="00963ECC">
        <w:rPr>
          <w:rFonts w:cstheme="minorHAnsi"/>
        </w:rPr>
        <w:t xml:space="preserve"> principles and policies, which may need to be revisited.</w:t>
      </w:r>
      <w:r w:rsidR="00705B49">
        <w:rPr>
          <w:rFonts w:cstheme="minorHAnsi"/>
        </w:rPr>
        <w:t xml:space="preserve"> </w:t>
      </w:r>
    </w:p>
    <w:p w14:paraId="0A5D2276" w14:textId="57427DC0" w:rsidR="009302AA" w:rsidRPr="009302AA" w:rsidRDefault="009302AA" w:rsidP="00DF78A1">
      <w:pPr>
        <w:tabs>
          <w:tab w:val="left" w:pos="657"/>
        </w:tabs>
        <w:rPr>
          <w:rFonts w:cstheme="minorHAnsi"/>
          <w:b/>
        </w:rPr>
      </w:pPr>
      <w:r>
        <w:rPr>
          <w:rFonts w:cstheme="minorHAnsi"/>
          <w:b/>
        </w:rPr>
        <w:t>Discussion</w:t>
      </w:r>
      <w:r w:rsidR="000C0E39">
        <w:rPr>
          <w:rFonts w:cstheme="minorHAnsi"/>
          <w:b/>
        </w:rPr>
        <w:t>:</w:t>
      </w:r>
    </w:p>
    <w:p w14:paraId="6B7E239C" w14:textId="77777777" w:rsidR="00B27B35" w:rsidRDefault="0014355E" w:rsidP="00B27B35">
      <w:pPr>
        <w:pStyle w:val="ListParagraph"/>
        <w:numPr>
          <w:ilvl w:val="0"/>
          <w:numId w:val="42"/>
        </w:numPr>
        <w:tabs>
          <w:tab w:val="left" w:pos="657"/>
        </w:tabs>
        <w:rPr>
          <w:rFonts w:cstheme="minorHAnsi"/>
        </w:rPr>
      </w:pPr>
      <w:r w:rsidRPr="000C0E39">
        <w:rPr>
          <w:rFonts w:cstheme="minorHAnsi"/>
        </w:rPr>
        <w:t>One participant stated that much of the work implemented on private forest lands would be considered controversial based on the project evaluation tool, underlying that the tool appears to be Forest Service centric.</w:t>
      </w:r>
    </w:p>
    <w:p w14:paraId="2D49E0EC" w14:textId="18B83F6A" w:rsidR="00C01432" w:rsidRPr="00B27B35" w:rsidRDefault="00B27B35" w:rsidP="00B27B35">
      <w:pPr>
        <w:pStyle w:val="ListParagraph"/>
        <w:numPr>
          <w:ilvl w:val="0"/>
          <w:numId w:val="42"/>
        </w:numPr>
        <w:tabs>
          <w:tab w:val="left" w:pos="657"/>
        </w:tabs>
        <w:rPr>
          <w:rFonts w:cstheme="minorHAnsi"/>
        </w:rPr>
      </w:pPr>
      <w:r>
        <w:rPr>
          <w:rFonts w:cstheme="minorHAnsi"/>
        </w:rPr>
        <w:lastRenderedPageBreak/>
        <w:t>Another participant</w:t>
      </w:r>
      <w:r w:rsidR="00C01432" w:rsidRPr="00B27B35">
        <w:rPr>
          <w:rFonts w:cstheme="minorHAnsi"/>
        </w:rPr>
        <w:t xml:space="preserve"> stated that i</w:t>
      </w:r>
      <w:r w:rsidR="008B315B" w:rsidRPr="00B27B35">
        <w:rPr>
          <w:rFonts w:cstheme="minorHAnsi"/>
        </w:rPr>
        <w:t xml:space="preserve">f the tool is based solely on the environment, then </w:t>
      </w:r>
      <w:r w:rsidR="00C01432" w:rsidRPr="00B27B35">
        <w:rPr>
          <w:rFonts w:cstheme="minorHAnsi"/>
        </w:rPr>
        <w:t>the ACCG is not evaluating project</w:t>
      </w:r>
      <w:r>
        <w:rPr>
          <w:rFonts w:cstheme="minorHAnsi"/>
        </w:rPr>
        <w:t xml:space="preserve">s’ </w:t>
      </w:r>
      <w:r w:rsidR="00C01432" w:rsidRPr="00B27B35">
        <w:rPr>
          <w:rFonts w:cstheme="minorHAnsi"/>
        </w:rPr>
        <w:t>social and economic components</w:t>
      </w:r>
      <w:r w:rsidR="008B315B" w:rsidRPr="00B27B35">
        <w:rPr>
          <w:rFonts w:cstheme="minorHAnsi"/>
        </w:rPr>
        <w:t xml:space="preserve">. </w:t>
      </w:r>
    </w:p>
    <w:p w14:paraId="28928849" w14:textId="22DA4566" w:rsidR="00B27B35" w:rsidRDefault="008B315B" w:rsidP="00B27B35">
      <w:pPr>
        <w:tabs>
          <w:tab w:val="left" w:pos="657"/>
        </w:tabs>
        <w:rPr>
          <w:rFonts w:cstheme="minorHAnsi"/>
        </w:rPr>
      </w:pPr>
      <w:r w:rsidRPr="00C01432">
        <w:rPr>
          <w:rFonts w:cstheme="minorHAnsi"/>
        </w:rPr>
        <w:t xml:space="preserve">Tania asked </w:t>
      </w:r>
      <w:r w:rsidR="00C01432">
        <w:rPr>
          <w:rFonts w:cstheme="minorHAnsi"/>
        </w:rPr>
        <w:t xml:space="preserve">the group of this issue </w:t>
      </w:r>
      <w:r w:rsidRPr="00C01432">
        <w:rPr>
          <w:rFonts w:cstheme="minorHAnsi"/>
        </w:rPr>
        <w:t>should this be fl</w:t>
      </w:r>
      <w:r w:rsidR="00B27B35">
        <w:rPr>
          <w:rFonts w:cstheme="minorHAnsi"/>
        </w:rPr>
        <w:t>e</w:t>
      </w:r>
      <w:r w:rsidRPr="00C01432">
        <w:rPr>
          <w:rFonts w:cstheme="minorHAnsi"/>
        </w:rPr>
        <w:t>shed out in the Planning</w:t>
      </w:r>
      <w:r w:rsidR="00C01432">
        <w:rPr>
          <w:rFonts w:cstheme="minorHAnsi"/>
        </w:rPr>
        <w:t xml:space="preserve"> WG or</w:t>
      </w:r>
      <w:r w:rsidR="00B27B35">
        <w:rPr>
          <w:rFonts w:cstheme="minorHAnsi"/>
        </w:rPr>
        <w:t xml:space="preserve"> an</w:t>
      </w:r>
      <w:r w:rsidR="00C01432">
        <w:rPr>
          <w:rFonts w:cstheme="minorHAnsi"/>
        </w:rPr>
        <w:t xml:space="preserve"> ad hoc committee?  She </w:t>
      </w:r>
      <w:r w:rsidR="00B27B35">
        <w:rPr>
          <w:rFonts w:cstheme="minorHAnsi"/>
        </w:rPr>
        <w:t>emphasized</w:t>
      </w:r>
      <w:r w:rsidRPr="00C01432">
        <w:rPr>
          <w:rFonts w:cstheme="minorHAnsi"/>
        </w:rPr>
        <w:t xml:space="preserve"> if those who have</w:t>
      </w:r>
      <w:r w:rsidR="00B27B35">
        <w:rPr>
          <w:rFonts w:cstheme="minorHAnsi"/>
        </w:rPr>
        <w:t xml:space="preserve"> the</w:t>
      </w:r>
      <w:r w:rsidRPr="00C01432">
        <w:rPr>
          <w:rFonts w:cstheme="minorHAnsi"/>
        </w:rPr>
        <w:t xml:space="preserve"> greatest concern ca</w:t>
      </w:r>
      <w:r w:rsidR="00C01432">
        <w:rPr>
          <w:rFonts w:cstheme="minorHAnsi"/>
        </w:rPr>
        <w:t xml:space="preserve">nnot participate in the Planning </w:t>
      </w:r>
      <w:r w:rsidR="00B27B35">
        <w:rPr>
          <w:rFonts w:cstheme="minorHAnsi"/>
        </w:rPr>
        <w:t>WG</w:t>
      </w:r>
      <w:r w:rsidR="00C01432">
        <w:rPr>
          <w:rFonts w:cstheme="minorHAnsi"/>
        </w:rPr>
        <w:t xml:space="preserve">, then we </w:t>
      </w:r>
      <w:r w:rsidR="00B27B35">
        <w:rPr>
          <w:rFonts w:cstheme="minorHAnsi"/>
        </w:rPr>
        <w:t>will likely continue to find it difficult to get to agreement</w:t>
      </w:r>
      <w:r w:rsidRPr="00C01432">
        <w:rPr>
          <w:rFonts w:cstheme="minorHAnsi"/>
        </w:rPr>
        <w:t xml:space="preserve">.  </w:t>
      </w:r>
    </w:p>
    <w:p w14:paraId="2BB71219" w14:textId="45A2675E" w:rsidR="003A2E3C" w:rsidRDefault="00B27B35" w:rsidP="00090AAA">
      <w:pPr>
        <w:tabs>
          <w:tab w:val="left" w:pos="657"/>
        </w:tabs>
        <w:rPr>
          <w:rFonts w:cstheme="minorHAnsi"/>
        </w:rPr>
      </w:pPr>
      <w:r>
        <w:rPr>
          <w:rFonts w:cstheme="minorHAnsi"/>
        </w:rPr>
        <w:t xml:space="preserve">After several comments, </w:t>
      </w:r>
      <w:r w:rsidR="00C01432">
        <w:rPr>
          <w:rFonts w:cstheme="minorHAnsi"/>
        </w:rPr>
        <w:t>Tania summarized the discussion by saying the project development and evaluation process would be taken to</w:t>
      </w:r>
      <w:r w:rsidR="002416F8">
        <w:rPr>
          <w:rFonts w:cstheme="minorHAnsi"/>
        </w:rPr>
        <w:t xml:space="preserve"> the Planning Work Group</w:t>
      </w:r>
      <w:r w:rsidR="00C01432">
        <w:rPr>
          <w:rFonts w:cstheme="minorHAnsi"/>
        </w:rPr>
        <w:t xml:space="preserve"> before coming back to the full ACCG</w:t>
      </w:r>
      <w:r w:rsidR="003C5EE0">
        <w:rPr>
          <w:rFonts w:cstheme="minorHAnsi"/>
        </w:rPr>
        <w:t xml:space="preserve">.  </w:t>
      </w:r>
    </w:p>
    <w:p w14:paraId="59AC72EC" w14:textId="47C1AF23" w:rsidR="008E3B49" w:rsidRDefault="008E3B49" w:rsidP="008E3B49">
      <w:pPr>
        <w:rPr>
          <w:rFonts w:cstheme="minorHAnsi"/>
          <w:b/>
        </w:rPr>
      </w:pPr>
      <w:r w:rsidRPr="008E3B49">
        <w:rPr>
          <w:rFonts w:cstheme="minorHAnsi"/>
          <w:b/>
        </w:rPr>
        <w:t>Presentation: Restoring forests and tribal communities.</w:t>
      </w:r>
    </w:p>
    <w:p w14:paraId="5E867E22" w14:textId="6E8D8174" w:rsidR="00700765" w:rsidRDefault="00ED67D1" w:rsidP="00DB25AA">
      <w:pPr>
        <w:rPr>
          <w:rFonts w:cstheme="minorHAnsi"/>
        </w:rPr>
      </w:pPr>
      <w:r>
        <w:rPr>
          <w:rFonts w:cstheme="minorHAnsi"/>
        </w:rPr>
        <w:t>Guest speakers from</w:t>
      </w:r>
      <w:r w:rsidR="009D34C6">
        <w:rPr>
          <w:rFonts w:cstheme="minorHAnsi"/>
        </w:rPr>
        <w:t xml:space="preserve"> the </w:t>
      </w:r>
      <w:r w:rsidR="00DB25AA">
        <w:rPr>
          <w:rFonts w:cstheme="minorHAnsi"/>
        </w:rPr>
        <w:t>Big Sandy Rancheria</w:t>
      </w:r>
      <w:r>
        <w:rPr>
          <w:rFonts w:cstheme="minorHAnsi"/>
        </w:rPr>
        <w:t xml:space="preserve"> described their work in tribal workforce development and work with</w:t>
      </w:r>
      <w:r w:rsidR="00DB25AA">
        <w:rPr>
          <w:rFonts w:cstheme="minorHAnsi"/>
        </w:rPr>
        <w:t xml:space="preserve"> trail building and maintenance </w:t>
      </w:r>
      <w:r w:rsidR="009D34C6">
        <w:rPr>
          <w:rFonts w:cstheme="minorHAnsi"/>
        </w:rPr>
        <w:t>crew</w:t>
      </w:r>
      <w:r>
        <w:rPr>
          <w:rFonts w:cstheme="minorHAnsi"/>
        </w:rPr>
        <w:t>s</w:t>
      </w:r>
      <w:r w:rsidR="00DB25AA">
        <w:rPr>
          <w:rFonts w:cstheme="minorHAnsi"/>
        </w:rPr>
        <w:t xml:space="preserve">. </w:t>
      </w:r>
      <w:r w:rsidR="009D34C6">
        <w:rPr>
          <w:rFonts w:cstheme="minorHAnsi"/>
        </w:rPr>
        <w:t xml:space="preserve">The new </w:t>
      </w:r>
      <w:r w:rsidR="00DB25AA">
        <w:rPr>
          <w:rFonts w:cstheme="minorHAnsi"/>
        </w:rPr>
        <w:t>trails crew is going through</w:t>
      </w:r>
      <w:r w:rsidR="009D34C6">
        <w:rPr>
          <w:rFonts w:cstheme="minorHAnsi"/>
        </w:rPr>
        <w:t xml:space="preserve"> </w:t>
      </w:r>
      <w:r w:rsidR="00DB25AA">
        <w:rPr>
          <w:rFonts w:cstheme="minorHAnsi"/>
        </w:rPr>
        <w:t xml:space="preserve">a new series of </w:t>
      </w:r>
      <w:r w:rsidR="009D34C6">
        <w:rPr>
          <w:rFonts w:cstheme="minorHAnsi"/>
        </w:rPr>
        <w:t>trainings that were not previously available</w:t>
      </w:r>
      <w:r w:rsidR="00DB25AA">
        <w:rPr>
          <w:rFonts w:cstheme="minorHAnsi"/>
        </w:rPr>
        <w:t xml:space="preserve"> including cultural burning and</w:t>
      </w:r>
      <w:r w:rsidR="009D34C6">
        <w:rPr>
          <w:rFonts w:cstheme="minorHAnsi"/>
        </w:rPr>
        <w:t xml:space="preserve"> S212</w:t>
      </w:r>
      <w:r w:rsidR="00DB25AA">
        <w:rPr>
          <w:rFonts w:cstheme="minorHAnsi"/>
        </w:rPr>
        <w:t xml:space="preserve"> chainsaw</w:t>
      </w:r>
      <w:r w:rsidR="009D34C6">
        <w:rPr>
          <w:rFonts w:cstheme="minorHAnsi"/>
        </w:rPr>
        <w:t xml:space="preserve">. </w:t>
      </w:r>
      <w:r w:rsidR="00DB25AA">
        <w:rPr>
          <w:rFonts w:cstheme="minorHAnsi"/>
        </w:rPr>
        <w:t>There are also u</w:t>
      </w:r>
      <w:r w:rsidR="009D34C6">
        <w:rPr>
          <w:rFonts w:cstheme="minorHAnsi"/>
        </w:rPr>
        <w:t>pcoming opportunities to cross train with CHIPS</w:t>
      </w:r>
      <w:r w:rsidR="00DB25AA">
        <w:rPr>
          <w:rFonts w:cstheme="minorHAnsi"/>
        </w:rPr>
        <w:t>’ forest restoration crews</w:t>
      </w:r>
      <w:r w:rsidR="009D34C6">
        <w:rPr>
          <w:rFonts w:cstheme="minorHAnsi"/>
        </w:rPr>
        <w:t xml:space="preserve">. </w:t>
      </w:r>
      <w:r w:rsidR="00DB25AA">
        <w:rPr>
          <w:rFonts w:cstheme="minorHAnsi"/>
        </w:rPr>
        <w:t xml:space="preserve"> Trail building work has</w:t>
      </w:r>
      <w:r w:rsidR="009D34C6">
        <w:rPr>
          <w:rFonts w:cstheme="minorHAnsi"/>
        </w:rPr>
        <w:t xml:space="preserve"> benefit</w:t>
      </w:r>
      <w:r w:rsidR="00DB25AA">
        <w:rPr>
          <w:rFonts w:cstheme="minorHAnsi"/>
        </w:rPr>
        <w:t>ed the</w:t>
      </w:r>
      <w:r w:rsidR="009D34C6">
        <w:rPr>
          <w:rFonts w:cstheme="minorHAnsi"/>
        </w:rPr>
        <w:t xml:space="preserve"> local Rancheria b</w:t>
      </w:r>
      <w:r w:rsidR="00DB25AA">
        <w:rPr>
          <w:rFonts w:cstheme="minorHAnsi"/>
        </w:rPr>
        <w:t>e</w:t>
      </w:r>
      <w:r w:rsidR="009D34C6">
        <w:rPr>
          <w:rFonts w:cstheme="minorHAnsi"/>
        </w:rPr>
        <w:t>c</w:t>
      </w:r>
      <w:r w:rsidR="00DB25AA">
        <w:rPr>
          <w:rFonts w:cstheme="minorHAnsi"/>
        </w:rPr>
        <w:t>ause the crew can bring knowle</w:t>
      </w:r>
      <w:r w:rsidR="009D34C6">
        <w:rPr>
          <w:rFonts w:cstheme="minorHAnsi"/>
        </w:rPr>
        <w:t>d</w:t>
      </w:r>
      <w:r w:rsidR="00DB25AA">
        <w:rPr>
          <w:rFonts w:cstheme="minorHAnsi"/>
        </w:rPr>
        <w:t>g</w:t>
      </w:r>
      <w:r w:rsidR="009D34C6">
        <w:rPr>
          <w:rFonts w:cstheme="minorHAnsi"/>
        </w:rPr>
        <w:t xml:space="preserve">e back </w:t>
      </w:r>
      <w:r w:rsidR="00DB25AA">
        <w:rPr>
          <w:rFonts w:cstheme="minorHAnsi"/>
        </w:rPr>
        <w:t xml:space="preserve">to the community </w:t>
      </w:r>
      <w:r w:rsidR="009D34C6">
        <w:rPr>
          <w:rFonts w:cstheme="minorHAnsi"/>
        </w:rPr>
        <w:t>an</w:t>
      </w:r>
      <w:r w:rsidR="00DB25AA">
        <w:rPr>
          <w:rFonts w:cstheme="minorHAnsi"/>
        </w:rPr>
        <w:t>d</w:t>
      </w:r>
      <w:r w:rsidR="009D34C6">
        <w:rPr>
          <w:rFonts w:cstheme="minorHAnsi"/>
        </w:rPr>
        <w:t xml:space="preserve"> maintain the reservation and surrounding areas</w:t>
      </w:r>
      <w:r w:rsidR="00DB25AA">
        <w:rPr>
          <w:rFonts w:cstheme="minorHAnsi"/>
        </w:rPr>
        <w:t xml:space="preserve">. </w:t>
      </w:r>
      <w:r w:rsidR="009D34C6">
        <w:rPr>
          <w:rFonts w:cstheme="minorHAnsi"/>
        </w:rPr>
        <w:t xml:space="preserve"> </w:t>
      </w:r>
      <w:r>
        <w:rPr>
          <w:rFonts w:cstheme="minorHAnsi"/>
        </w:rPr>
        <w:t>The speakers shared</w:t>
      </w:r>
      <w:r w:rsidR="00DB25AA">
        <w:rPr>
          <w:rFonts w:cstheme="minorHAnsi"/>
        </w:rPr>
        <w:t xml:space="preserve"> that the work is meaningful </w:t>
      </w:r>
      <w:r>
        <w:rPr>
          <w:rFonts w:cstheme="minorHAnsi"/>
        </w:rPr>
        <w:t>and helps crew members</w:t>
      </w:r>
      <w:r w:rsidR="009D34C6">
        <w:rPr>
          <w:rFonts w:cstheme="minorHAnsi"/>
        </w:rPr>
        <w:t xml:space="preserve"> get past personal struggles</w:t>
      </w:r>
      <w:r w:rsidR="00DB25AA">
        <w:rPr>
          <w:rFonts w:cstheme="minorHAnsi"/>
        </w:rPr>
        <w:t>,</w:t>
      </w:r>
      <w:r w:rsidR="009D34C6">
        <w:rPr>
          <w:rFonts w:cstheme="minorHAnsi"/>
        </w:rPr>
        <w:t xml:space="preserve"> </w:t>
      </w:r>
      <w:r w:rsidR="00DB25AA">
        <w:rPr>
          <w:rFonts w:cstheme="minorHAnsi"/>
        </w:rPr>
        <w:t xml:space="preserve">develop a </w:t>
      </w:r>
      <w:r w:rsidR="009D34C6">
        <w:rPr>
          <w:rFonts w:cstheme="minorHAnsi"/>
        </w:rPr>
        <w:t xml:space="preserve">workforce and </w:t>
      </w:r>
      <w:r w:rsidR="00DB25AA">
        <w:rPr>
          <w:rFonts w:cstheme="minorHAnsi"/>
        </w:rPr>
        <w:t xml:space="preserve">maintain a job. </w:t>
      </w:r>
      <w:r>
        <w:rPr>
          <w:rFonts w:cstheme="minorHAnsi"/>
        </w:rPr>
        <w:t>Crews are</w:t>
      </w:r>
      <w:r w:rsidR="00DB25AA">
        <w:rPr>
          <w:rFonts w:cstheme="minorHAnsi"/>
        </w:rPr>
        <w:t xml:space="preserve"> working</w:t>
      </w:r>
      <w:r w:rsidR="009D34C6">
        <w:rPr>
          <w:rFonts w:cstheme="minorHAnsi"/>
        </w:rPr>
        <w:t xml:space="preserve"> with volunteers to build</w:t>
      </w:r>
      <w:r>
        <w:rPr>
          <w:rFonts w:cstheme="minorHAnsi"/>
        </w:rPr>
        <w:t xml:space="preserve"> a</w:t>
      </w:r>
      <w:r w:rsidR="009D34C6">
        <w:rPr>
          <w:rFonts w:cstheme="minorHAnsi"/>
        </w:rPr>
        <w:t xml:space="preserve"> trail </w:t>
      </w:r>
      <w:r>
        <w:rPr>
          <w:rFonts w:cstheme="minorHAnsi"/>
        </w:rPr>
        <w:t>along a</w:t>
      </w:r>
      <w:r w:rsidR="009D34C6">
        <w:rPr>
          <w:rFonts w:cstheme="minorHAnsi"/>
        </w:rPr>
        <w:t xml:space="preserve"> portio</w:t>
      </w:r>
      <w:r w:rsidR="00700765">
        <w:rPr>
          <w:rFonts w:cstheme="minorHAnsi"/>
        </w:rPr>
        <w:t>n</w:t>
      </w:r>
      <w:r w:rsidR="009D34C6">
        <w:rPr>
          <w:rFonts w:cstheme="minorHAnsi"/>
        </w:rPr>
        <w:t xml:space="preserve"> of the San Joa</w:t>
      </w:r>
      <w:r w:rsidR="00DB25AA">
        <w:rPr>
          <w:rFonts w:cstheme="minorHAnsi"/>
        </w:rPr>
        <w:t>q</w:t>
      </w:r>
      <w:r w:rsidR="009D34C6">
        <w:rPr>
          <w:rFonts w:cstheme="minorHAnsi"/>
        </w:rPr>
        <w:t xml:space="preserve">uin River. </w:t>
      </w:r>
      <w:r>
        <w:rPr>
          <w:rFonts w:cstheme="minorHAnsi"/>
        </w:rPr>
        <w:t>They</w:t>
      </w:r>
      <w:r w:rsidR="00DB25AA">
        <w:rPr>
          <w:rFonts w:cstheme="minorHAnsi"/>
        </w:rPr>
        <w:t xml:space="preserve"> described how they built two 15</w:t>
      </w:r>
      <w:r w:rsidR="006C2E23">
        <w:rPr>
          <w:rFonts w:cstheme="minorHAnsi"/>
        </w:rPr>
        <w:t>-</w:t>
      </w:r>
      <w:r w:rsidR="00DB25AA">
        <w:rPr>
          <w:rFonts w:cstheme="minorHAnsi"/>
        </w:rPr>
        <w:t>foot</w:t>
      </w:r>
      <w:r w:rsidR="009D34C6">
        <w:rPr>
          <w:rFonts w:cstheme="minorHAnsi"/>
        </w:rPr>
        <w:t xml:space="preserve"> long rock walls two feet high, put in steps, </w:t>
      </w:r>
      <w:r w:rsidR="00DB25AA">
        <w:rPr>
          <w:rFonts w:cstheme="minorHAnsi"/>
        </w:rPr>
        <w:t xml:space="preserve">many </w:t>
      </w:r>
      <w:r w:rsidR="009D34C6">
        <w:rPr>
          <w:rFonts w:cstheme="minorHAnsi"/>
        </w:rPr>
        <w:t>linear feet of new tread.  Yesterday</w:t>
      </w:r>
      <w:r w:rsidR="00DB25AA">
        <w:rPr>
          <w:rFonts w:cstheme="minorHAnsi"/>
        </w:rPr>
        <w:t>, the crew buil</w:t>
      </w:r>
      <w:r>
        <w:rPr>
          <w:rFonts w:cstheme="minorHAnsi"/>
        </w:rPr>
        <w:t>t</w:t>
      </w:r>
      <w:r w:rsidR="009D34C6">
        <w:rPr>
          <w:rFonts w:cstheme="minorHAnsi"/>
        </w:rPr>
        <w:t xml:space="preserve"> 500 l</w:t>
      </w:r>
      <w:r w:rsidR="00DB25AA">
        <w:rPr>
          <w:rFonts w:cstheme="minorHAnsi"/>
        </w:rPr>
        <w:t xml:space="preserve">inear </w:t>
      </w:r>
      <w:r w:rsidR="009D34C6">
        <w:rPr>
          <w:rFonts w:cstheme="minorHAnsi"/>
        </w:rPr>
        <w:t>f</w:t>
      </w:r>
      <w:r w:rsidR="00DB25AA">
        <w:rPr>
          <w:rFonts w:cstheme="minorHAnsi"/>
        </w:rPr>
        <w:t>eet</w:t>
      </w:r>
      <w:r w:rsidR="009D34C6">
        <w:rPr>
          <w:rFonts w:cstheme="minorHAnsi"/>
        </w:rPr>
        <w:t xml:space="preserve"> of new tread. </w:t>
      </w:r>
      <w:r>
        <w:rPr>
          <w:rFonts w:cstheme="minorHAnsi"/>
        </w:rPr>
        <w:t>The guest speakers shared how meaningful this work is for them personally and how impactful it is in creating workforce opportunities for tribal communities.</w:t>
      </w:r>
    </w:p>
    <w:p w14:paraId="5B84BCDD" w14:textId="2FE08C59" w:rsidR="00700765" w:rsidRPr="00DB25AA" w:rsidRDefault="00700765" w:rsidP="00DB25AA">
      <w:pPr>
        <w:pStyle w:val="ListParagraph"/>
        <w:numPr>
          <w:ilvl w:val="0"/>
          <w:numId w:val="38"/>
        </w:numPr>
        <w:rPr>
          <w:rFonts w:cstheme="minorHAnsi"/>
        </w:rPr>
      </w:pPr>
      <w:r w:rsidRPr="00DB25AA">
        <w:rPr>
          <w:rFonts w:cstheme="minorHAnsi"/>
        </w:rPr>
        <w:t>Steve</w:t>
      </w:r>
      <w:r w:rsidR="00BE3328">
        <w:rPr>
          <w:rFonts w:cstheme="minorHAnsi"/>
        </w:rPr>
        <w:t xml:space="preserve"> Wilensk</w:t>
      </w:r>
      <w:r w:rsidR="00DB25AA">
        <w:rPr>
          <w:rFonts w:cstheme="minorHAnsi"/>
        </w:rPr>
        <w:t>y</w:t>
      </w:r>
      <w:r w:rsidRPr="00DB25AA">
        <w:rPr>
          <w:rFonts w:cstheme="minorHAnsi"/>
        </w:rPr>
        <w:t xml:space="preserve">: </w:t>
      </w:r>
      <w:r w:rsidR="00DB25AA">
        <w:rPr>
          <w:rFonts w:cstheme="minorHAnsi"/>
        </w:rPr>
        <w:t xml:space="preserve">Steve shared that the Big Sandy Rancheria </w:t>
      </w:r>
      <w:r w:rsidRPr="00DB25AA">
        <w:rPr>
          <w:rFonts w:cstheme="minorHAnsi"/>
        </w:rPr>
        <w:t xml:space="preserve">has </w:t>
      </w:r>
      <w:r w:rsidR="00DB25AA">
        <w:rPr>
          <w:rFonts w:cstheme="minorHAnsi"/>
        </w:rPr>
        <w:t>a pre</w:t>
      </w:r>
      <w:r w:rsidRPr="00DB25AA">
        <w:rPr>
          <w:rFonts w:cstheme="minorHAnsi"/>
        </w:rPr>
        <w:t>eminent trail building crew</w:t>
      </w:r>
      <w:r w:rsidR="00DB25AA">
        <w:rPr>
          <w:rFonts w:cstheme="minorHAnsi"/>
        </w:rPr>
        <w:t xml:space="preserve"> and faces similar challenges </w:t>
      </w:r>
      <w:r w:rsidR="000557B5">
        <w:rPr>
          <w:rFonts w:cstheme="minorHAnsi"/>
        </w:rPr>
        <w:t>to</w:t>
      </w:r>
      <w:r w:rsidR="00DB25AA">
        <w:rPr>
          <w:rFonts w:cstheme="minorHAnsi"/>
        </w:rPr>
        <w:t xml:space="preserve"> </w:t>
      </w:r>
      <w:r w:rsidRPr="00DB25AA">
        <w:rPr>
          <w:rFonts w:cstheme="minorHAnsi"/>
        </w:rPr>
        <w:t xml:space="preserve">CHIPS </w:t>
      </w:r>
      <w:r w:rsidR="00DB25AA">
        <w:rPr>
          <w:rFonts w:cstheme="minorHAnsi"/>
        </w:rPr>
        <w:t>on how to create year-</w:t>
      </w:r>
      <w:r w:rsidRPr="00DB25AA">
        <w:rPr>
          <w:rFonts w:cstheme="minorHAnsi"/>
        </w:rPr>
        <w:t xml:space="preserve">round work in the Sierra for tribal communities. CHIPS </w:t>
      </w:r>
      <w:r w:rsidR="00DB25AA">
        <w:rPr>
          <w:rFonts w:cstheme="minorHAnsi"/>
        </w:rPr>
        <w:t xml:space="preserve">established a cooperative </w:t>
      </w:r>
      <w:r w:rsidRPr="00DB25AA">
        <w:rPr>
          <w:rFonts w:cstheme="minorHAnsi"/>
        </w:rPr>
        <w:t xml:space="preserve">agreement with </w:t>
      </w:r>
      <w:r w:rsidR="00DB25AA">
        <w:rPr>
          <w:rFonts w:cstheme="minorHAnsi"/>
        </w:rPr>
        <w:t xml:space="preserve">the </w:t>
      </w:r>
      <w:r w:rsidRPr="00DB25AA">
        <w:rPr>
          <w:rFonts w:cstheme="minorHAnsi"/>
        </w:rPr>
        <w:t xml:space="preserve">Big Sandy </w:t>
      </w:r>
      <w:r w:rsidR="00DB25AA">
        <w:rPr>
          <w:rFonts w:cstheme="minorHAnsi"/>
        </w:rPr>
        <w:t>Rancheria and p</w:t>
      </w:r>
      <w:r w:rsidRPr="00DB25AA">
        <w:rPr>
          <w:rFonts w:cstheme="minorHAnsi"/>
        </w:rPr>
        <w:t>lan</w:t>
      </w:r>
      <w:r w:rsidR="00DB25AA">
        <w:rPr>
          <w:rFonts w:cstheme="minorHAnsi"/>
        </w:rPr>
        <w:t>s to conduct</w:t>
      </w:r>
      <w:r w:rsidRPr="00DB25AA">
        <w:rPr>
          <w:rFonts w:cstheme="minorHAnsi"/>
        </w:rPr>
        <w:t xml:space="preserve"> cross train</w:t>
      </w:r>
      <w:r w:rsidR="00DB25AA">
        <w:rPr>
          <w:rFonts w:cstheme="minorHAnsi"/>
        </w:rPr>
        <w:t>ing</w:t>
      </w:r>
      <w:r w:rsidRPr="00DB25AA">
        <w:rPr>
          <w:rFonts w:cstheme="minorHAnsi"/>
        </w:rPr>
        <w:t xml:space="preserve">. </w:t>
      </w:r>
      <w:r w:rsidR="00DB25AA">
        <w:rPr>
          <w:rFonts w:cstheme="minorHAnsi"/>
        </w:rPr>
        <w:t xml:space="preserve"> </w:t>
      </w:r>
      <w:r w:rsidRPr="00DB25AA">
        <w:rPr>
          <w:rFonts w:cstheme="minorHAnsi"/>
        </w:rPr>
        <w:t>Y</w:t>
      </w:r>
      <w:r w:rsidR="00DB25AA">
        <w:rPr>
          <w:rFonts w:cstheme="minorHAnsi"/>
        </w:rPr>
        <w:t>osemite National Park</w:t>
      </w:r>
      <w:r w:rsidRPr="00DB25AA">
        <w:rPr>
          <w:rFonts w:cstheme="minorHAnsi"/>
        </w:rPr>
        <w:t xml:space="preserve"> will be decom</w:t>
      </w:r>
      <w:r w:rsidR="00DB25AA">
        <w:rPr>
          <w:rFonts w:cstheme="minorHAnsi"/>
        </w:rPr>
        <w:t>m</w:t>
      </w:r>
      <w:r w:rsidRPr="00DB25AA">
        <w:rPr>
          <w:rFonts w:cstheme="minorHAnsi"/>
        </w:rPr>
        <w:t>issioning socia</w:t>
      </w:r>
      <w:r w:rsidR="00DB25AA">
        <w:rPr>
          <w:rFonts w:cstheme="minorHAnsi"/>
        </w:rPr>
        <w:t>l trails into ancestral grounds which is c</w:t>
      </w:r>
      <w:r w:rsidRPr="00DB25AA">
        <w:rPr>
          <w:rFonts w:cstheme="minorHAnsi"/>
        </w:rPr>
        <w:t>ult</w:t>
      </w:r>
      <w:r w:rsidR="00DB25AA">
        <w:rPr>
          <w:rFonts w:cstheme="minorHAnsi"/>
        </w:rPr>
        <w:t>urally significant because the Paiute and Mono</w:t>
      </w:r>
      <w:r w:rsidRPr="00DB25AA">
        <w:rPr>
          <w:rFonts w:cstheme="minorHAnsi"/>
        </w:rPr>
        <w:t xml:space="preserve"> tribes used to both occupy Yosemite. </w:t>
      </w:r>
      <w:r w:rsidR="00DB25AA">
        <w:rPr>
          <w:rFonts w:cstheme="minorHAnsi"/>
        </w:rPr>
        <w:t>The g</w:t>
      </w:r>
      <w:r w:rsidRPr="00DB25AA">
        <w:rPr>
          <w:rFonts w:cstheme="minorHAnsi"/>
        </w:rPr>
        <w:t>oal of workforce program is to put people back to work, earn a decent wage</w:t>
      </w:r>
      <w:r w:rsidR="000557B5">
        <w:rPr>
          <w:rFonts w:cstheme="minorHAnsi"/>
        </w:rPr>
        <w:t>,</w:t>
      </w:r>
      <w:r w:rsidRPr="00DB25AA">
        <w:rPr>
          <w:rFonts w:cstheme="minorHAnsi"/>
        </w:rPr>
        <w:t xml:space="preserve"> and i</w:t>
      </w:r>
      <w:r w:rsidR="00DB25AA">
        <w:rPr>
          <w:rFonts w:cstheme="minorHAnsi"/>
        </w:rPr>
        <w:t>mprove their social and economi</w:t>
      </w:r>
      <w:r w:rsidRPr="00DB25AA">
        <w:rPr>
          <w:rFonts w:cstheme="minorHAnsi"/>
        </w:rPr>
        <w:t xml:space="preserve">c capacities. </w:t>
      </w:r>
    </w:p>
    <w:p w14:paraId="6F2F20CD" w14:textId="65DBAECC" w:rsidR="00DB25AA" w:rsidRDefault="006237AB" w:rsidP="008E3B49">
      <w:pPr>
        <w:rPr>
          <w:rFonts w:cstheme="minorHAnsi"/>
        </w:rPr>
      </w:pPr>
      <w:r>
        <w:rPr>
          <w:rFonts w:cstheme="minorHAnsi"/>
        </w:rPr>
        <w:t xml:space="preserve">Irvin Jim: </w:t>
      </w:r>
      <w:r w:rsidR="00DB25AA">
        <w:rPr>
          <w:rFonts w:cstheme="minorHAnsi"/>
        </w:rPr>
        <w:t xml:space="preserve">Irv introduced himself as the </w:t>
      </w:r>
      <w:r w:rsidR="00BE3328">
        <w:rPr>
          <w:rFonts w:cstheme="minorHAnsi"/>
        </w:rPr>
        <w:t>Chairman</w:t>
      </w:r>
      <w:r>
        <w:rPr>
          <w:rFonts w:cstheme="minorHAnsi"/>
        </w:rPr>
        <w:t xml:space="preserve"> of Woodfords Washoe community, </w:t>
      </w:r>
      <w:r w:rsidR="00DB25AA">
        <w:rPr>
          <w:rFonts w:cstheme="minorHAnsi"/>
        </w:rPr>
        <w:t xml:space="preserve">and as </w:t>
      </w:r>
      <w:r>
        <w:rPr>
          <w:rFonts w:cstheme="minorHAnsi"/>
        </w:rPr>
        <w:t>represent</w:t>
      </w:r>
      <w:r w:rsidR="00DB25AA">
        <w:rPr>
          <w:rFonts w:cstheme="minorHAnsi"/>
        </w:rPr>
        <w:t>ative of the California portion of the Washoe California Nevada community. He is also an EMT and President of the Intertribal Council. In a cou</w:t>
      </w:r>
      <w:r>
        <w:rPr>
          <w:rFonts w:cstheme="minorHAnsi"/>
        </w:rPr>
        <w:t>ple of weeks</w:t>
      </w:r>
      <w:r w:rsidR="00DB25AA">
        <w:rPr>
          <w:rFonts w:cstheme="minorHAnsi"/>
        </w:rPr>
        <w:t xml:space="preserve">, Irv shared that </w:t>
      </w:r>
      <w:r>
        <w:rPr>
          <w:rFonts w:cstheme="minorHAnsi"/>
        </w:rPr>
        <w:t>he will be celebrating 10 y</w:t>
      </w:r>
      <w:r w:rsidR="00DB25AA">
        <w:rPr>
          <w:rFonts w:cstheme="minorHAnsi"/>
        </w:rPr>
        <w:t>ears of sobriety and that he is an ex</w:t>
      </w:r>
      <w:r>
        <w:rPr>
          <w:rFonts w:cstheme="minorHAnsi"/>
        </w:rPr>
        <w:t xml:space="preserve">-felon. </w:t>
      </w:r>
    </w:p>
    <w:p w14:paraId="5C97026B" w14:textId="42DBE78A" w:rsidR="006237AB" w:rsidRDefault="00DB25AA" w:rsidP="008E3B49">
      <w:pPr>
        <w:rPr>
          <w:rFonts w:cstheme="minorHAnsi"/>
        </w:rPr>
      </w:pPr>
      <w:r>
        <w:rPr>
          <w:rFonts w:cstheme="minorHAnsi"/>
        </w:rPr>
        <w:t xml:space="preserve">Irv stated that the </w:t>
      </w:r>
      <w:r w:rsidR="006237AB">
        <w:rPr>
          <w:rFonts w:cstheme="minorHAnsi"/>
        </w:rPr>
        <w:t>Washoe tribe has 10,0</w:t>
      </w:r>
      <w:r w:rsidR="002E44C0">
        <w:rPr>
          <w:rFonts w:cstheme="minorHAnsi"/>
        </w:rPr>
        <w:t xml:space="preserve">00 years of documented history in the Sierra. </w:t>
      </w:r>
      <w:r>
        <w:rPr>
          <w:rFonts w:cstheme="minorHAnsi"/>
        </w:rPr>
        <w:t>The Washoe language sets their tribe</w:t>
      </w:r>
      <w:r w:rsidR="006237AB">
        <w:rPr>
          <w:rFonts w:cstheme="minorHAnsi"/>
        </w:rPr>
        <w:t xml:space="preserve"> apart from ot</w:t>
      </w:r>
      <w:r>
        <w:rPr>
          <w:rFonts w:cstheme="minorHAnsi"/>
        </w:rPr>
        <w:t>her t</w:t>
      </w:r>
      <w:r w:rsidR="006237AB">
        <w:rPr>
          <w:rFonts w:cstheme="minorHAnsi"/>
        </w:rPr>
        <w:t>r</w:t>
      </w:r>
      <w:r>
        <w:rPr>
          <w:rFonts w:cstheme="minorHAnsi"/>
        </w:rPr>
        <w:t>ibes</w:t>
      </w:r>
      <w:r w:rsidR="002E44C0">
        <w:rPr>
          <w:rFonts w:cstheme="minorHAnsi"/>
        </w:rPr>
        <w:t xml:space="preserve">. </w:t>
      </w:r>
      <w:r>
        <w:rPr>
          <w:rFonts w:cstheme="minorHAnsi"/>
        </w:rPr>
        <w:t xml:space="preserve">Lake </w:t>
      </w:r>
      <w:r w:rsidR="00BE3328">
        <w:rPr>
          <w:rFonts w:cstheme="minorHAnsi"/>
        </w:rPr>
        <w:t>Tahoe</w:t>
      </w:r>
      <w:r>
        <w:rPr>
          <w:rFonts w:cstheme="minorHAnsi"/>
        </w:rPr>
        <w:t xml:space="preserve"> was the Washoe tribe’s</w:t>
      </w:r>
      <w:r w:rsidR="006237AB">
        <w:rPr>
          <w:rFonts w:cstheme="minorHAnsi"/>
        </w:rPr>
        <w:t xml:space="preserve"> ancestral lake, </w:t>
      </w:r>
      <w:r>
        <w:rPr>
          <w:rFonts w:cstheme="minorHAnsi"/>
        </w:rPr>
        <w:t xml:space="preserve">which they were </w:t>
      </w:r>
      <w:r w:rsidR="006237AB">
        <w:rPr>
          <w:rFonts w:cstheme="minorHAnsi"/>
        </w:rPr>
        <w:t>kicked out 100 y</w:t>
      </w:r>
      <w:r>
        <w:rPr>
          <w:rFonts w:cstheme="minorHAnsi"/>
        </w:rPr>
        <w:t>ea</w:t>
      </w:r>
      <w:r w:rsidR="006237AB">
        <w:rPr>
          <w:rFonts w:cstheme="minorHAnsi"/>
        </w:rPr>
        <w:t xml:space="preserve">rs ago. </w:t>
      </w:r>
      <w:r>
        <w:rPr>
          <w:rFonts w:cstheme="minorHAnsi"/>
        </w:rPr>
        <w:t xml:space="preserve">Irv described that in neighboring </w:t>
      </w:r>
      <w:r w:rsidR="00BE3328">
        <w:rPr>
          <w:rFonts w:cstheme="minorHAnsi"/>
        </w:rPr>
        <w:t>Gardnerville</w:t>
      </w:r>
      <w:r>
        <w:rPr>
          <w:rFonts w:cstheme="minorHAnsi"/>
        </w:rPr>
        <w:t>,</w:t>
      </w:r>
      <w:r w:rsidR="006237AB">
        <w:rPr>
          <w:rFonts w:cstheme="minorHAnsi"/>
        </w:rPr>
        <w:t xml:space="preserve"> there is a siren </w:t>
      </w:r>
      <w:r>
        <w:rPr>
          <w:rFonts w:cstheme="minorHAnsi"/>
        </w:rPr>
        <w:t xml:space="preserve">that sounds </w:t>
      </w:r>
      <w:r w:rsidR="006237AB">
        <w:rPr>
          <w:rFonts w:cstheme="minorHAnsi"/>
        </w:rPr>
        <w:t xml:space="preserve">at 6pm </w:t>
      </w:r>
      <w:r>
        <w:rPr>
          <w:rFonts w:cstheme="minorHAnsi"/>
        </w:rPr>
        <w:t>each day</w:t>
      </w:r>
      <w:r w:rsidR="002E44C0">
        <w:rPr>
          <w:rFonts w:cstheme="minorHAnsi"/>
        </w:rPr>
        <w:t xml:space="preserve"> that in the past sounded to</w:t>
      </w:r>
      <w:r>
        <w:rPr>
          <w:rFonts w:cstheme="minorHAnsi"/>
        </w:rPr>
        <w:t xml:space="preserve"> remind the farmh</w:t>
      </w:r>
      <w:r w:rsidR="006237AB">
        <w:rPr>
          <w:rFonts w:cstheme="minorHAnsi"/>
        </w:rPr>
        <w:t>ands to go eat dinner, and to remind</w:t>
      </w:r>
      <w:r>
        <w:rPr>
          <w:rFonts w:cstheme="minorHAnsi"/>
        </w:rPr>
        <w:t xml:space="preserve"> the</w:t>
      </w:r>
      <w:r w:rsidR="006237AB">
        <w:rPr>
          <w:rFonts w:cstheme="minorHAnsi"/>
        </w:rPr>
        <w:t xml:space="preserve"> Washoe people to not be in town beyond 6pm or they </w:t>
      </w:r>
      <w:r w:rsidR="002E44C0">
        <w:rPr>
          <w:rFonts w:cstheme="minorHAnsi"/>
        </w:rPr>
        <w:t>would be in danger of getting</w:t>
      </w:r>
      <w:r>
        <w:rPr>
          <w:rFonts w:cstheme="minorHAnsi"/>
        </w:rPr>
        <w:t xml:space="preserve"> beaten </w:t>
      </w:r>
      <w:r w:rsidR="002E44C0">
        <w:rPr>
          <w:rFonts w:cstheme="minorHAnsi"/>
        </w:rPr>
        <w:t>or</w:t>
      </w:r>
      <w:r>
        <w:rPr>
          <w:rFonts w:cstheme="minorHAnsi"/>
        </w:rPr>
        <w:t xml:space="preserve"> killed. Irv shared that there is a five member Council within the Hung A  </w:t>
      </w:r>
      <w:proofErr w:type="spellStart"/>
      <w:r>
        <w:rPr>
          <w:rFonts w:cstheme="minorHAnsi"/>
        </w:rPr>
        <w:t>Lel</w:t>
      </w:r>
      <w:proofErr w:type="spellEnd"/>
      <w:r>
        <w:rPr>
          <w:rFonts w:cstheme="minorHAnsi"/>
        </w:rPr>
        <w:t xml:space="preserve"> </w:t>
      </w:r>
      <w:proofErr w:type="spellStart"/>
      <w:r>
        <w:rPr>
          <w:rFonts w:cstheme="minorHAnsi"/>
        </w:rPr>
        <w:t>Ti</w:t>
      </w:r>
      <w:proofErr w:type="spellEnd"/>
      <w:r w:rsidR="006237AB">
        <w:rPr>
          <w:rFonts w:cstheme="minorHAnsi"/>
        </w:rPr>
        <w:t xml:space="preserve"> tribal community w</w:t>
      </w:r>
      <w:r>
        <w:rPr>
          <w:rFonts w:cstheme="minorHAnsi"/>
        </w:rPr>
        <w:t>ith the chair and vice chair serving</w:t>
      </w:r>
      <w:r w:rsidR="006237AB">
        <w:rPr>
          <w:rFonts w:cstheme="minorHAnsi"/>
        </w:rPr>
        <w:t xml:space="preserve"> at the tribal government.</w:t>
      </w:r>
      <w:r>
        <w:rPr>
          <w:rFonts w:cstheme="minorHAnsi"/>
        </w:rPr>
        <w:t xml:space="preserve">  Five years </w:t>
      </w:r>
      <w:r w:rsidR="00BC0707">
        <w:rPr>
          <w:rFonts w:cstheme="minorHAnsi"/>
        </w:rPr>
        <w:t>ago</w:t>
      </w:r>
      <w:r>
        <w:rPr>
          <w:rFonts w:cstheme="minorHAnsi"/>
        </w:rPr>
        <w:t>,</w:t>
      </w:r>
      <w:r w:rsidR="00BC0707">
        <w:rPr>
          <w:rFonts w:cstheme="minorHAnsi"/>
        </w:rPr>
        <w:t xml:space="preserve"> Irv </w:t>
      </w:r>
      <w:r>
        <w:rPr>
          <w:rFonts w:cstheme="minorHAnsi"/>
        </w:rPr>
        <w:t>stated that he was in a Council meeting and</w:t>
      </w:r>
      <w:r w:rsidR="00BC0707">
        <w:rPr>
          <w:rFonts w:cstheme="minorHAnsi"/>
        </w:rPr>
        <w:t xml:space="preserve"> heard</w:t>
      </w:r>
      <w:r w:rsidR="002E44C0">
        <w:rPr>
          <w:rFonts w:cstheme="minorHAnsi"/>
        </w:rPr>
        <w:t xml:space="preserve"> about</w:t>
      </w:r>
      <w:r w:rsidR="00BC0707">
        <w:rPr>
          <w:rFonts w:cstheme="minorHAnsi"/>
        </w:rPr>
        <w:t xml:space="preserve"> CHIPS and</w:t>
      </w:r>
      <w:r w:rsidR="002E44C0">
        <w:rPr>
          <w:rFonts w:cstheme="minorHAnsi"/>
        </w:rPr>
        <w:t xml:space="preserve"> its work on</w:t>
      </w:r>
      <w:r w:rsidR="00BC0707">
        <w:rPr>
          <w:rFonts w:cstheme="minorHAnsi"/>
        </w:rPr>
        <w:t xml:space="preserve"> c</w:t>
      </w:r>
      <w:r>
        <w:rPr>
          <w:rFonts w:cstheme="minorHAnsi"/>
        </w:rPr>
        <w:t>ultural site protection on the Uppe</w:t>
      </w:r>
      <w:r w:rsidR="00BC0707">
        <w:rPr>
          <w:rFonts w:cstheme="minorHAnsi"/>
        </w:rPr>
        <w:t>r Moke</w:t>
      </w:r>
      <w:r>
        <w:rPr>
          <w:rFonts w:cstheme="minorHAnsi"/>
        </w:rPr>
        <w:t>lumne River. His immediate thought was:</w:t>
      </w:r>
      <w:r w:rsidR="00BC0707">
        <w:rPr>
          <w:rFonts w:cstheme="minorHAnsi"/>
        </w:rPr>
        <w:t xml:space="preserve"> who is protectin</w:t>
      </w:r>
      <w:r>
        <w:rPr>
          <w:rFonts w:cstheme="minorHAnsi"/>
        </w:rPr>
        <w:t>g</w:t>
      </w:r>
      <w:r w:rsidR="00BC0707">
        <w:rPr>
          <w:rFonts w:cstheme="minorHAnsi"/>
        </w:rPr>
        <w:t xml:space="preserve"> the </w:t>
      </w:r>
      <w:r>
        <w:rPr>
          <w:rFonts w:cstheme="minorHAnsi"/>
        </w:rPr>
        <w:t xml:space="preserve">cultural </w:t>
      </w:r>
      <w:r w:rsidR="00BC0707">
        <w:rPr>
          <w:rFonts w:cstheme="minorHAnsi"/>
        </w:rPr>
        <w:t>sites and why are they no</w:t>
      </w:r>
      <w:r>
        <w:rPr>
          <w:rFonts w:cstheme="minorHAnsi"/>
        </w:rPr>
        <w:t xml:space="preserve">t </w:t>
      </w:r>
      <w:r>
        <w:rPr>
          <w:rFonts w:cstheme="minorHAnsi"/>
        </w:rPr>
        <w:lastRenderedPageBreak/>
        <w:t xml:space="preserve">reaching out to the Hung a </w:t>
      </w:r>
      <w:proofErr w:type="spellStart"/>
      <w:r>
        <w:rPr>
          <w:rFonts w:cstheme="minorHAnsi"/>
        </w:rPr>
        <w:t>Lel</w:t>
      </w:r>
      <w:proofErr w:type="spellEnd"/>
      <w:r>
        <w:rPr>
          <w:rFonts w:cstheme="minorHAnsi"/>
        </w:rPr>
        <w:t xml:space="preserve"> </w:t>
      </w:r>
      <w:proofErr w:type="spellStart"/>
      <w:r>
        <w:rPr>
          <w:rFonts w:cstheme="minorHAnsi"/>
        </w:rPr>
        <w:t>Ti</w:t>
      </w:r>
      <w:proofErr w:type="spellEnd"/>
      <w:r>
        <w:rPr>
          <w:rFonts w:cstheme="minorHAnsi"/>
        </w:rPr>
        <w:t>?</w:t>
      </w:r>
      <w:r w:rsidR="00BC0707">
        <w:rPr>
          <w:rFonts w:cstheme="minorHAnsi"/>
        </w:rPr>
        <w:t xml:space="preserve">  </w:t>
      </w:r>
      <w:r>
        <w:rPr>
          <w:rFonts w:cstheme="minorHAnsi"/>
        </w:rPr>
        <w:t xml:space="preserve">Through this, Irv met </w:t>
      </w:r>
      <w:r w:rsidR="00BC0707">
        <w:rPr>
          <w:rFonts w:cstheme="minorHAnsi"/>
        </w:rPr>
        <w:t>Steve</w:t>
      </w:r>
      <w:r>
        <w:rPr>
          <w:rFonts w:cstheme="minorHAnsi"/>
        </w:rPr>
        <w:t xml:space="preserve"> Wilensky and</w:t>
      </w:r>
      <w:r w:rsidR="00BC0707">
        <w:rPr>
          <w:rFonts w:cstheme="minorHAnsi"/>
        </w:rPr>
        <w:t xml:space="preserve"> formed a Washoe </w:t>
      </w:r>
      <w:r>
        <w:rPr>
          <w:rFonts w:cstheme="minorHAnsi"/>
        </w:rPr>
        <w:t xml:space="preserve">hand </w:t>
      </w:r>
      <w:r w:rsidR="00BC0707">
        <w:rPr>
          <w:rFonts w:cstheme="minorHAnsi"/>
        </w:rPr>
        <w:t xml:space="preserve">crew </w:t>
      </w:r>
      <w:r>
        <w:rPr>
          <w:rFonts w:cstheme="minorHAnsi"/>
        </w:rPr>
        <w:t xml:space="preserve">who worked in </w:t>
      </w:r>
      <w:r w:rsidR="00BC0707">
        <w:rPr>
          <w:rFonts w:cstheme="minorHAnsi"/>
        </w:rPr>
        <w:t>Calaver</w:t>
      </w:r>
      <w:r>
        <w:rPr>
          <w:rFonts w:cstheme="minorHAnsi"/>
        </w:rPr>
        <w:t>as.  That crew</w:t>
      </w:r>
      <w:r w:rsidR="00BC0707">
        <w:rPr>
          <w:rFonts w:cstheme="minorHAnsi"/>
        </w:rPr>
        <w:t xml:space="preserve"> now </w:t>
      </w:r>
      <w:r>
        <w:rPr>
          <w:rFonts w:cstheme="minorHAnsi"/>
        </w:rPr>
        <w:t>maintains 15 solid members, two</w:t>
      </w:r>
      <w:r w:rsidR="00BC0707">
        <w:rPr>
          <w:rFonts w:cstheme="minorHAnsi"/>
        </w:rPr>
        <w:t xml:space="preserve"> of who</w:t>
      </w:r>
      <w:r w:rsidR="00C42D96">
        <w:rPr>
          <w:rFonts w:cstheme="minorHAnsi"/>
        </w:rPr>
        <w:t>m</w:t>
      </w:r>
      <w:r w:rsidR="00BC0707">
        <w:rPr>
          <w:rFonts w:cstheme="minorHAnsi"/>
        </w:rPr>
        <w:t xml:space="preserve"> are f</w:t>
      </w:r>
      <w:r>
        <w:rPr>
          <w:rFonts w:cstheme="minorHAnsi"/>
        </w:rPr>
        <w:t>rom the original group, plus five to eight</w:t>
      </w:r>
      <w:r w:rsidR="00BC0707">
        <w:rPr>
          <w:rFonts w:cstheme="minorHAnsi"/>
        </w:rPr>
        <w:t xml:space="preserve"> additional members all from their tribal community.  </w:t>
      </w:r>
      <w:r>
        <w:rPr>
          <w:rFonts w:cstheme="minorHAnsi"/>
        </w:rPr>
        <w:t xml:space="preserve">Irv described how his community was </w:t>
      </w:r>
      <w:r w:rsidR="00BC0707">
        <w:rPr>
          <w:rFonts w:cstheme="minorHAnsi"/>
        </w:rPr>
        <w:t xml:space="preserve">at a 78% unemployment rate when </w:t>
      </w:r>
      <w:r>
        <w:rPr>
          <w:rFonts w:cstheme="minorHAnsi"/>
        </w:rPr>
        <w:t xml:space="preserve">it </w:t>
      </w:r>
      <w:r w:rsidR="00BC0707">
        <w:rPr>
          <w:rFonts w:cstheme="minorHAnsi"/>
        </w:rPr>
        <w:t xml:space="preserve">started working with CHIPS.  </w:t>
      </w:r>
      <w:r>
        <w:rPr>
          <w:rFonts w:cstheme="minorHAnsi"/>
        </w:rPr>
        <w:t>He h</w:t>
      </w:r>
      <w:r w:rsidR="00BC0707">
        <w:rPr>
          <w:rFonts w:cstheme="minorHAnsi"/>
        </w:rPr>
        <w:t xml:space="preserve">as seen his crew grow </w:t>
      </w:r>
      <w:r>
        <w:rPr>
          <w:rFonts w:cstheme="minorHAnsi"/>
        </w:rPr>
        <w:t xml:space="preserve">tremendously </w:t>
      </w:r>
      <w:r w:rsidR="00BC0707">
        <w:rPr>
          <w:rFonts w:cstheme="minorHAnsi"/>
        </w:rPr>
        <w:t>and move forward</w:t>
      </w:r>
      <w:r>
        <w:rPr>
          <w:rFonts w:cstheme="minorHAnsi"/>
        </w:rPr>
        <w:t>, and is now w</w:t>
      </w:r>
      <w:r w:rsidR="00BC0707">
        <w:rPr>
          <w:rFonts w:cstheme="minorHAnsi"/>
        </w:rPr>
        <w:t xml:space="preserve">orking with Steve to </w:t>
      </w:r>
      <w:r>
        <w:rPr>
          <w:rFonts w:cstheme="minorHAnsi"/>
        </w:rPr>
        <w:t>connect</w:t>
      </w:r>
      <w:r w:rsidR="00BC0707">
        <w:rPr>
          <w:rFonts w:cstheme="minorHAnsi"/>
        </w:rPr>
        <w:t xml:space="preserve"> with other tribes. </w:t>
      </w:r>
    </w:p>
    <w:p w14:paraId="4AED5B11" w14:textId="60DC0CA5" w:rsidR="00BC0707" w:rsidRDefault="00DB25AA" w:rsidP="008E3B49">
      <w:pPr>
        <w:rPr>
          <w:rFonts w:cstheme="minorHAnsi"/>
        </w:rPr>
      </w:pPr>
      <w:r>
        <w:rPr>
          <w:rFonts w:cstheme="minorHAnsi"/>
        </w:rPr>
        <w:t>Irv described how c</w:t>
      </w:r>
      <w:r w:rsidR="00BC0707">
        <w:rPr>
          <w:rFonts w:cstheme="minorHAnsi"/>
        </w:rPr>
        <w:t>rew lead</w:t>
      </w:r>
      <w:r>
        <w:rPr>
          <w:rFonts w:cstheme="minorHAnsi"/>
        </w:rPr>
        <w:t>,</w:t>
      </w:r>
      <w:r w:rsidR="00BC0707">
        <w:rPr>
          <w:rFonts w:cstheme="minorHAnsi"/>
        </w:rPr>
        <w:t xml:space="preserve"> Sam Simmons</w:t>
      </w:r>
      <w:r>
        <w:rPr>
          <w:rFonts w:cstheme="minorHAnsi"/>
        </w:rPr>
        <w:t>, wa</w:t>
      </w:r>
      <w:r w:rsidR="00BC0707">
        <w:rPr>
          <w:rFonts w:cstheme="minorHAnsi"/>
        </w:rPr>
        <w:t>s</w:t>
      </w:r>
      <w:r w:rsidR="00E049AD">
        <w:rPr>
          <w:rFonts w:cstheme="minorHAnsi"/>
        </w:rPr>
        <w:t xml:space="preserve"> a</w:t>
      </w:r>
      <w:r w:rsidR="00BC0707">
        <w:rPr>
          <w:rFonts w:cstheme="minorHAnsi"/>
        </w:rPr>
        <w:t xml:space="preserve"> quiet young man</w:t>
      </w:r>
      <w:r>
        <w:rPr>
          <w:rFonts w:cstheme="minorHAnsi"/>
        </w:rPr>
        <w:t xml:space="preserve"> when first working for CHIPS</w:t>
      </w:r>
      <w:r w:rsidR="00BC0707">
        <w:rPr>
          <w:rFonts w:cstheme="minorHAnsi"/>
        </w:rPr>
        <w:t xml:space="preserve">, but has grown to be a tremendous leader. </w:t>
      </w:r>
      <w:r>
        <w:rPr>
          <w:rFonts w:cstheme="minorHAnsi"/>
        </w:rPr>
        <w:t>Sam has increased in his k</w:t>
      </w:r>
      <w:r w:rsidR="00BC0707">
        <w:rPr>
          <w:rFonts w:cstheme="minorHAnsi"/>
        </w:rPr>
        <w:t>nowledge and confidence</w:t>
      </w:r>
      <w:r>
        <w:rPr>
          <w:rFonts w:cstheme="minorHAnsi"/>
        </w:rPr>
        <w:t xml:space="preserve">, and is a very hard worker.  Irv, together with Steve, has met with Humboldt </w:t>
      </w:r>
      <w:proofErr w:type="spellStart"/>
      <w:r>
        <w:rPr>
          <w:rFonts w:cstheme="minorHAnsi"/>
        </w:rPr>
        <w:t>Toiyabe</w:t>
      </w:r>
      <w:proofErr w:type="spellEnd"/>
      <w:r w:rsidR="00BC0707">
        <w:rPr>
          <w:rFonts w:cstheme="minorHAnsi"/>
        </w:rPr>
        <w:t xml:space="preserve"> NF and </w:t>
      </w:r>
      <w:r>
        <w:rPr>
          <w:rFonts w:cstheme="minorHAnsi"/>
        </w:rPr>
        <w:t xml:space="preserve">is </w:t>
      </w:r>
      <w:r w:rsidR="00BC0707">
        <w:rPr>
          <w:rFonts w:cstheme="minorHAnsi"/>
        </w:rPr>
        <w:t xml:space="preserve">looking to become holding crews for prescribed burns.  </w:t>
      </w:r>
      <w:r>
        <w:rPr>
          <w:rFonts w:cstheme="minorHAnsi"/>
        </w:rPr>
        <w:t xml:space="preserve">The tribal community has a </w:t>
      </w:r>
      <w:r w:rsidR="00BC0707">
        <w:rPr>
          <w:rFonts w:cstheme="minorHAnsi"/>
        </w:rPr>
        <w:t>working re</w:t>
      </w:r>
      <w:r>
        <w:rPr>
          <w:rFonts w:cstheme="minorHAnsi"/>
        </w:rPr>
        <w:t>lationship with Alpine County, including Social Services, government to government</w:t>
      </w:r>
      <w:r w:rsidR="00BC0707">
        <w:rPr>
          <w:rFonts w:cstheme="minorHAnsi"/>
        </w:rPr>
        <w:t xml:space="preserve">.  </w:t>
      </w:r>
      <w:r>
        <w:rPr>
          <w:rFonts w:cstheme="minorHAnsi"/>
        </w:rPr>
        <w:t>Irv is also working wi</w:t>
      </w:r>
      <w:r w:rsidR="00BC0707">
        <w:rPr>
          <w:rFonts w:cstheme="minorHAnsi"/>
        </w:rPr>
        <w:t xml:space="preserve">th Gerald Jones of </w:t>
      </w:r>
      <w:r>
        <w:rPr>
          <w:rFonts w:cstheme="minorHAnsi"/>
        </w:rPr>
        <w:t xml:space="preserve">the </w:t>
      </w:r>
      <w:r w:rsidR="00BC0707">
        <w:rPr>
          <w:rFonts w:cstheme="minorHAnsi"/>
        </w:rPr>
        <w:t>B</w:t>
      </w:r>
      <w:r>
        <w:rPr>
          <w:rFonts w:cstheme="minorHAnsi"/>
        </w:rPr>
        <w:t>ureau of Indian Affairs</w:t>
      </w:r>
      <w:r w:rsidR="00BC0707">
        <w:rPr>
          <w:rFonts w:cstheme="minorHAnsi"/>
        </w:rPr>
        <w:t xml:space="preserve"> to put </w:t>
      </w:r>
      <w:r>
        <w:rPr>
          <w:rFonts w:cstheme="minorHAnsi"/>
        </w:rPr>
        <w:t xml:space="preserve">the </w:t>
      </w:r>
      <w:r w:rsidR="00BC0707">
        <w:rPr>
          <w:rFonts w:cstheme="minorHAnsi"/>
        </w:rPr>
        <w:t xml:space="preserve">forestry yield management act </w:t>
      </w:r>
      <w:r>
        <w:rPr>
          <w:rFonts w:cstheme="minorHAnsi"/>
        </w:rPr>
        <w:t xml:space="preserve">into play </w:t>
      </w:r>
      <w:r w:rsidR="00BC0707">
        <w:rPr>
          <w:rFonts w:cstheme="minorHAnsi"/>
        </w:rPr>
        <w:t>which circumvent</w:t>
      </w:r>
      <w:r>
        <w:rPr>
          <w:rFonts w:cstheme="minorHAnsi"/>
        </w:rPr>
        <w:t>s</w:t>
      </w:r>
      <w:r w:rsidR="00BC0707">
        <w:rPr>
          <w:rFonts w:cstheme="minorHAnsi"/>
        </w:rPr>
        <w:t xml:space="preserve"> the government bid process to allow for government </w:t>
      </w:r>
      <w:r>
        <w:rPr>
          <w:rFonts w:cstheme="minorHAnsi"/>
        </w:rPr>
        <w:t>to utilize</w:t>
      </w:r>
      <w:r w:rsidR="00BC0707">
        <w:rPr>
          <w:rFonts w:cstheme="minorHAnsi"/>
        </w:rPr>
        <w:t xml:space="preserve"> tribes if they have a work force </w:t>
      </w:r>
      <w:r>
        <w:rPr>
          <w:rFonts w:cstheme="minorHAnsi"/>
        </w:rPr>
        <w:t xml:space="preserve">that </w:t>
      </w:r>
      <w:r w:rsidR="00BC0707">
        <w:rPr>
          <w:rFonts w:cstheme="minorHAnsi"/>
        </w:rPr>
        <w:t xml:space="preserve">can complete the work.  </w:t>
      </w:r>
      <w:r>
        <w:rPr>
          <w:rFonts w:cstheme="minorHAnsi"/>
        </w:rPr>
        <w:t>Irv stated that he w</w:t>
      </w:r>
      <w:r w:rsidR="00BC0707">
        <w:rPr>
          <w:rFonts w:cstheme="minorHAnsi"/>
        </w:rPr>
        <w:t>ant</w:t>
      </w:r>
      <w:r>
        <w:rPr>
          <w:rFonts w:cstheme="minorHAnsi"/>
        </w:rPr>
        <w:t>s</w:t>
      </w:r>
      <w:r w:rsidR="00BC0707">
        <w:rPr>
          <w:rFonts w:cstheme="minorHAnsi"/>
        </w:rPr>
        <w:t xml:space="preserve"> to get this information out to others</w:t>
      </w:r>
      <w:r>
        <w:rPr>
          <w:rFonts w:cstheme="minorHAnsi"/>
        </w:rPr>
        <w:t>,</w:t>
      </w:r>
      <w:r w:rsidR="00BC0707">
        <w:rPr>
          <w:rFonts w:cstheme="minorHAnsi"/>
        </w:rPr>
        <w:t xml:space="preserve"> such as </w:t>
      </w:r>
      <w:r>
        <w:rPr>
          <w:rFonts w:cstheme="minorHAnsi"/>
        </w:rPr>
        <w:t xml:space="preserve">the </w:t>
      </w:r>
      <w:r w:rsidR="00BC0707">
        <w:rPr>
          <w:rFonts w:cstheme="minorHAnsi"/>
        </w:rPr>
        <w:t>ACCG</w:t>
      </w:r>
      <w:r>
        <w:rPr>
          <w:rFonts w:cstheme="minorHAnsi"/>
        </w:rPr>
        <w:t>,</w:t>
      </w:r>
      <w:r w:rsidR="00BC0707">
        <w:rPr>
          <w:rFonts w:cstheme="minorHAnsi"/>
        </w:rPr>
        <w:t xml:space="preserve"> to provide work to tribal groups</w:t>
      </w:r>
      <w:r w:rsidR="00345D22">
        <w:rPr>
          <w:rFonts w:cstheme="minorHAnsi"/>
        </w:rPr>
        <w:t xml:space="preserve"> given there is a need for it</w:t>
      </w:r>
      <w:r w:rsidR="00BC0707">
        <w:rPr>
          <w:rFonts w:cstheme="minorHAnsi"/>
        </w:rPr>
        <w:t>.</w:t>
      </w:r>
    </w:p>
    <w:p w14:paraId="445C361A" w14:textId="010B1FEB" w:rsidR="00DB25AA" w:rsidRDefault="006237AB" w:rsidP="008E3B49">
      <w:pPr>
        <w:rPr>
          <w:rFonts w:cstheme="minorHAnsi"/>
        </w:rPr>
      </w:pPr>
      <w:r>
        <w:rPr>
          <w:rFonts w:cstheme="minorHAnsi"/>
        </w:rPr>
        <w:t>Thurman Roberts:</w:t>
      </w:r>
      <w:r w:rsidR="00BC0707">
        <w:rPr>
          <w:rFonts w:cstheme="minorHAnsi"/>
        </w:rPr>
        <w:t xml:space="preserve"> </w:t>
      </w:r>
      <w:r w:rsidR="00DB25AA">
        <w:rPr>
          <w:rFonts w:cstheme="minorHAnsi"/>
        </w:rPr>
        <w:t xml:space="preserve">Thurman described how he has </w:t>
      </w:r>
      <w:r w:rsidR="00BC0707">
        <w:rPr>
          <w:rFonts w:cstheme="minorHAnsi"/>
        </w:rPr>
        <w:t xml:space="preserve">worked for </w:t>
      </w:r>
      <w:r w:rsidR="00DB25AA">
        <w:rPr>
          <w:rFonts w:cstheme="minorHAnsi"/>
        </w:rPr>
        <w:t>CHIPS for two years on the</w:t>
      </w:r>
      <w:r w:rsidR="00BC0707">
        <w:rPr>
          <w:rFonts w:cstheme="minorHAnsi"/>
        </w:rPr>
        <w:t xml:space="preserve"> Washoe crew. </w:t>
      </w:r>
      <w:r w:rsidR="00345D22">
        <w:rPr>
          <w:rFonts w:cstheme="minorHAnsi"/>
        </w:rPr>
        <w:t xml:space="preserve">  </w:t>
      </w:r>
      <w:r w:rsidR="003E7F3C">
        <w:rPr>
          <w:rFonts w:cstheme="minorHAnsi"/>
        </w:rPr>
        <w:t xml:space="preserve"> </w:t>
      </w:r>
      <w:r w:rsidR="00DB25AA">
        <w:rPr>
          <w:rFonts w:cstheme="minorHAnsi"/>
        </w:rPr>
        <w:t>He described how one of their tribal e</w:t>
      </w:r>
      <w:r w:rsidR="003E7F3C">
        <w:rPr>
          <w:rFonts w:cstheme="minorHAnsi"/>
        </w:rPr>
        <w:t>lder</w:t>
      </w:r>
      <w:r w:rsidR="00DB25AA">
        <w:rPr>
          <w:rFonts w:cstheme="minorHAnsi"/>
        </w:rPr>
        <w:t>s</w:t>
      </w:r>
      <w:r w:rsidR="003E7F3C">
        <w:rPr>
          <w:rFonts w:cstheme="minorHAnsi"/>
        </w:rPr>
        <w:t xml:space="preserve"> maintains safety, keep</w:t>
      </w:r>
      <w:r w:rsidR="00DB25AA">
        <w:rPr>
          <w:rFonts w:cstheme="minorHAnsi"/>
        </w:rPr>
        <w:t>s</w:t>
      </w:r>
      <w:r w:rsidR="003E7F3C">
        <w:rPr>
          <w:rFonts w:cstheme="minorHAnsi"/>
        </w:rPr>
        <w:t xml:space="preserve"> the crew in check, and praises the group to help instill a sense of pride.</w:t>
      </w:r>
      <w:r w:rsidR="00DB25AA">
        <w:rPr>
          <w:rFonts w:cstheme="minorHAnsi"/>
        </w:rPr>
        <w:t xml:space="preserve">  The elder, Thurman says, p</w:t>
      </w:r>
      <w:r w:rsidR="003E7F3C">
        <w:rPr>
          <w:rFonts w:cstheme="minorHAnsi"/>
        </w:rPr>
        <w:t xml:space="preserve">lays a pivotal </w:t>
      </w:r>
      <w:r w:rsidR="00DB25AA">
        <w:rPr>
          <w:rFonts w:cstheme="minorHAnsi"/>
        </w:rPr>
        <w:t>role</w:t>
      </w:r>
      <w:r w:rsidR="003E7F3C">
        <w:rPr>
          <w:rFonts w:cstheme="minorHAnsi"/>
        </w:rPr>
        <w:t xml:space="preserve"> partic</w:t>
      </w:r>
      <w:r w:rsidR="00474D7F">
        <w:rPr>
          <w:rFonts w:cstheme="minorHAnsi"/>
        </w:rPr>
        <w:t>ular</w:t>
      </w:r>
      <w:r w:rsidR="003E7F3C">
        <w:rPr>
          <w:rFonts w:cstheme="minorHAnsi"/>
        </w:rPr>
        <w:t xml:space="preserve">ly for those who have struggled with addiction or </w:t>
      </w:r>
      <w:r w:rsidR="00DB25AA">
        <w:rPr>
          <w:rFonts w:cstheme="minorHAnsi"/>
        </w:rPr>
        <w:t xml:space="preserve">those who </w:t>
      </w:r>
      <w:r w:rsidR="003E7F3C">
        <w:rPr>
          <w:rFonts w:cstheme="minorHAnsi"/>
        </w:rPr>
        <w:t xml:space="preserve">do not have a relationship with their </w:t>
      </w:r>
      <w:r w:rsidR="00DB25AA">
        <w:rPr>
          <w:rFonts w:cstheme="minorHAnsi"/>
        </w:rPr>
        <w:t xml:space="preserve">own </w:t>
      </w:r>
      <w:r w:rsidR="003E7F3C">
        <w:rPr>
          <w:rFonts w:cstheme="minorHAnsi"/>
        </w:rPr>
        <w:t xml:space="preserve">fathers.  </w:t>
      </w:r>
      <w:r w:rsidR="00DB25AA">
        <w:rPr>
          <w:rFonts w:cstheme="minorHAnsi"/>
        </w:rPr>
        <w:t>Thurman described how the crew w</w:t>
      </w:r>
      <w:r w:rsidR="003E7F3C">
        <w:rPr>
          <w:rFonts w:cstheme="minorHAnsi"/>
        </w:rPr>
        <w:t>ork</w:t>
      </w:r>
      <w:r w:rsidR="00DB25AA">
        <w:rPr>
          <w:rFonts w:cstheme="minorHAnsi"/>
        </w:rPr>
        <w:t>s</w:t>
      </w:r>
      <w:r w:rsidR="003E7F3C">
        <w:rPr>
          <w:rFonts w:cstheme="minorHAnsi"/>
        </w:rPr>
        <w:t xml:space="preserve"> ha</w:t>
      </w:r>
      <w:r w:rsidR="00DB25AA">
        <w:rPr>
          <w:rFonts w:cstheme="minorHAnsi"/>
        </w:rPr>
        <w:t>nd</w:t>
      </w:r>
      <w:r w:rsidR="003E7F3C">
        <w:rPr>
          <w:rFonts w:cstheme="minorHAnsi"/>
        </w:rPr>
        <w:t xml:space="preserve"> in hand with the Forest Service, </w:t>
      </w:r>
      <w:r w:rsidR="00DB25AA">
        <w:rPr>
          <w:rFonts w:cstheme="minorHAnsi"/>
        </w:rPr>
        <w:t xml:space="preserve">which has built trust and </w:t>
      </w:r>
      <w:r w:rsidR="003E7F3C">
        <w:rPr>
          <w:rFonts w:cstheme="minorHAnsi"/>
        </w:rPr>
        <w:t xml:space="preserve">demonstrated that the crew is invested in taking care of the land. </w:t>
      </w:r>
      <w:r w:rsidR="00DB25AA">
        <w:rPr>
          <w:rFonts w:cstheme="minorHAnsi"/>
        </w:rPr>
        <w:t xml:space="preserve"> He described how the field work has </w:t>
      </w:r>
      <w:r w:rsidR="003E7F3C">
        <w:rPr>
          <w:rFonts w:cstheme="minorHAnsi"/>
        </w:rPr>
        <w:t xml:space="preserve">afforded the crew </w:t>
      </w:r>
      <w:r w:rsidR="00DB25AA">
        <w:rPr>
          <w:rFonts w:cstheme="minorHAnsi"/>
        </w:rPr>
        <w:t>the opportunity to learn a lot about</w:t>
      </w:r>
      <w:r w:rsidR="003E7F3C">
        <w:rPr>
          <w:rFonts w:cstheme="minorHAnsi"/>
        </w:rPr>
        <w:t xml:space="preserve"> the land, develop leadership </w:t>
      </w:r>
      <w:r w:rsidR="00DB25AA">
        <w:rPr>
          <w:rFonts w:cstheme="minorHAnsi"/>
        </w:rPr>
        <w:t>skills</w:t>
      </w:r>
      <w:r w:rsidR="003E7F3C">
        <w:rPr>
          <w:rFonts w:cstheme="minorHAnsi"/>
        </w:rPr>
        <w:t xml:space="preserve">, </w:t>
      </w:r>
      <w:r w:rsidR="00DB25AA">
        <w:rPr>
          <w:rFonts w:cstheme="minorHAnsi"/>
        </w:rPr>
        <w:t>address family and inter-family issues, and imp</w:t>
      </w:r>
      <w:r w:rsidR="003E7F3C">
        <w:rPr>
          <w:rFonts w:cstheme="minorHAnsi"/>
        </w:rPr>
        <w:t xml:space="preserve">rove communication </w:t>
      </w:r>
      <w:r w:rsidR="00DB25AA">
        <w:rPr>
          <w:rFonts w:cstheme="minorHAnsi"/>
        </w:rPr>
        <w:t>with</w:t>
      </w:r>
      <w:r w:rsidR="003E7F3C">
        <w:rPr>
          <w:rFonts w:cstheme="minorHAnsi"/>
        </w:rPr>
        <w:t xml:space="preserve">in their community and others. </w:t>
      </w:r>
      <w:r w:rsidR="00DB25AA">
        <w:rPr>
          <w:rFonts w:cstheme="minorHAnsi"/>
        </w:rPr>
        <w:t xml:space="preserve"> Thurman stated that the work and crew is a source of emp</w:t>
      </w:r>
      <w:r w:rsidR="003E7F3C">
        <w:rPr>
          <w:rFonts w:cstheme="minorHAnsi"/>
        </w:rPr>
        <w:t>ower</w:t>
      </w:r>
      <w:r w:rsidR="00DB25AA">
        <w:rPr>
          <w:rFonts w:cstheme="minorHAnsi"/>
        </w:rPr>
        <w:t>ment</w:t>
      </w:r>
      <w:r w:rsidR="003E7F3C">
        <w:rPr>
          <w:rFonts w:cstheme="minorHAnsi"/>
        </w:rPr>
        <w:t xml:space="preserve">.  </w:t>
      </w:r>
      <w:r w:rsidR="00DB25AA">
        <w:rPr>
          <w:rFonts w:cstheme="minorHAnsi"/>
        </w:rPr>
        <w:t>He h</w:t>
      </w:r>
      <w:r w:rsidR="003E7F3C">
        <w:rPr>
          <w:rFonts w:cstheme="minorHAnsi"/>
        </w:rPr>
        <w:t>op</w:t>
      </w:r>
      <w:r w:rsidR="00DB25AA">
        <w:rPr>
          <w:rFonts w:cstheme="minorHAnsi"/>
        </w:rPr>
        <w:t>es</w:t>
      </w:r>
      <w:r w:rsidR="003E7F3C">
        <w:rPr>
          <w:rFonts w:cstheme="minorHAnsi"/>
        </w:rPr>
        <w:t xml:space="preserve"> that </w:t>
      </w:r>
      <w:r w:rsidR="00DB25AA">
        <w:rPr>
          <w:rFonts w:cstheme="minorHAnsi"/>
        </w:rPr>
        <w:t xml:space="preserve">potential future CHIPS </w:t>
      </w:r>
      <w:r w:rsidR="003E7F3C">
        <w:rPr>
          <w:rFonts w:cstheme="minorHAnsi"/>
        </w:rPr>
        <w:t>work relating to fire will help strengthen relati</w:t>
      </w:r>
      <w:r w:rsidR="00474D7F">
        <w:rPr>
          <w:rFonts w:cstheme="minorHAnsi"/>
        </w:rPr>
        <w:t>on</w:t>
      </w:r>
      <w:r w:rsidR="003E7F3C">
        <w:rPr>
          <w:rFonts w:cstheme="minorHAnsi"/>
        </w:rPr>
        <w:t xml:space="preserve">ships with </w:t>
      </w:r>
      <w:r w:rsidR="00DB25AA">
        <w:rPr>
          <w:rFonts w:cstheme="minorHAnsi"/>
        </w:rPr>
        <w:t xml:space="preserve">the Forest Service, Alpine Biomass Collaborative, and others.  </w:t>
      </w:r>
    </w:p>
    <w:p w14:paraId="57CB804F" w14:textId="49FA94E2" w:rsidR="00474D7F" w:rsidRDefault="00DB25AA" w:rsidP="008E3B49">
      <w:pPr>
        <w:rPr>
          <w:rFonts w:cstheme="minorHAnsi"/>
        </w:rPr>
      </w:pPr>
      <w:r>
        <w:rPr>
          <w:rFonts w:cstheme="minorHAnsi"/>
        </w:rPr>
        <w:t>Thurman described how</w:t>
      </w:r>
      <w:r w:rsidR="00D658C9">
        <w:rPr>
          <w:rFonts w:cstheme="minorHAnsi"/>
        </w:rPr>
        <w:t xml:space="preserve"> he</w:t>
      </w:r>
      <w:r>
        <w:rPr>
          <w:rFonts w:cstheme="minorHAnsi"/>
        </w:rPr>
        <w:t xml:space="preserve"> grew up on Hung </w:t>
      </w:r>
      <w:proofErr w:type="gramStart"/>
      <w:r>
        <w:rPr>
          <w:rFonts w:cstheme="minorHAnsi"/>
        </w:rPr>
        <w:t>A</w:t>
      </w:r>
      <w:proofErr w:type="gramEnd"/>
      <w:r>
        <w:rPr>
          <w:rFonts w:cstheme="minorHAnsi"/>
        </w:rPr>
        <w:t xml:space="preserve"> </w:t>
      </w:r>
      <w:proofErr w:type="spellStart"/>
      <w:r>
        <w:rPr>
          <w:rFonts w:cstheme="minorHAnsi"/>
        </w:rPr>
        <w:t>Lel</w:t>
      </w:r>
      <w:proofErr w:type="spellEnd"/>
      <w:r>
        <w:rPr>
          <w:rFonts w:cstheme="minorHAnsi"/>
        </w:rPr>
        <w:t xml:space="preserve"> </w:t>
      </w:r>
      <w:proofErr w:type="spellStart"/>
      <w:r>
        <w:rPr>
          <w:rFonts w:cstheme="minorHAnsi"/>
        </w:rPr>
        <w:t>Ti</w:t>
      </w:r>
      <w:proofErr w:type="spellEnd"/>
      <w:r>
        <w:rPr>
          <w:rFonts w:cstheme="minorHAnsi"/>
        </w:rPr>
        <w:t>, earned his</w:t>
      </w:r>
      <w:r w:rsidR="003E7F3C">
        <w:rPr>
          <w:rFonts w:cstheme="minorHAnsi"/>
        </w:rPr>
        <w:t xml:space="preserve"> AA from Lake Tahoe Community College, </w:t>
      </w:r>
      <w:r>
        <w:rPr>
          <w:rFonts w:cstheme="minorHAnsi"/>
        </w:rPr>
        <w:t>and worked toward a d</w:t>
      </w:r>
      <w:r w:rsidR="003E7F3C">
        <w:rPr>
          <w:rFonts w:cstheme="minorHAnsi"/>
        </w:rPr>
        <w:t xml:space="preserve">egree in education from </w:t>
      </w:r>
      <w:r>
        <w:rPr>
          <w:rFonts w:cstheme="minorHAnsi"/>
        </w:rPr>
        <w:t xml:space="preserve">CSU </w:t>
      </w:r>
      <w:r w:rsidR="003E7F3C">
        <w:rPr>
          <w:rFonts w:cstheme="minorHAnsi"/>
        </w:rPr>
        <w:t xml:space="preserve">Humboldt but left partway through.  </w:t>
      </w:r>
      <w:r>
        <w:rPr>
          <w:rFonts w:cstheme="minorHAnsi"/>
        </w:rPr>
        <w:t xml:space="preserve">At that time, </w:t>
      </w:r>
      <w:r w:rsidR="003E7F3C">
        <w:rPr>
          <w:rFonts w:cstheme="minorHAnsi"/>
        </w:rPr>
        <w:t xml:space="preserve">CHIPS work was available, </w:t>
      </w:r>
      <w:r>
        <w:rPr>
          <w:rFonts w:cstheme="minorHAnsi"/>
        </w:rPr>
        <w:t xml:space="preserve">and through this Thurman </w:t>
      </w:r>
      <w:r w:rsidR="003E7F3C">
        <w:rPr>
          <w:rFonts w:cstheme="minorHAnsi"/>
        </w:rPr>
        <w:t>reconnected with tribal members</w:t>
      </w:r>
      <w:r>
        <w:rPr>
          <w:rFonts w:cstheme="minorHAnsi"/>
        </w:rPr>
        <w:t xml:space="preserve"> and working the land. Thurman feels that the</w:t>
      </w:r>
      <w:r w:rsidR="003E7F3C">
        <w:rPr>
          <w:rFonts w:cstheme="minorHAnsi"/>
        </w:rPr>
        <w:t xml:space="preserve"> differ</w:t>
      </w:r>
      <w:r>
        <w:rPr>
          <w:rFonts w:cstheme="minorHAnsi"/>
        </w:rPr>
        <w:t>ences between crew members fade as they work</w:t>
      </w:r>
      <w:r w:rsidR="003E7F3C">
        <w:rPr>
          <w:rFonts w:cstheme="minorHAnsi"/>
        </w:rPr>
        <w:t xml:space="preserve"> as a team</w:t>
      </w:r>
      <w:r>
        <w:rPr>
          <w:rFonts w:cstheme="minorHAnsi"/>
        </w:rPr>
        <w:t xml:space="preserve">, and that the leadership </w:t>
      </w:r>
      <w:r w:rsidR="00474D7F">
        <w:rPr>
          <w:rFonts w:cstheme="minorHAnsi"/>
        </w:rPr>
        <w:t>utilize crew members</w:t>
      </w:r>
      <w:r>
        <w:rPr>
          <w:rFonts w:cstheme="minorHAnsi"/>
        </w:rPr>
        <w:t>’</w:t>
      </w:r>
      <w:r w:rsidR="00474D7F">
        <w:rPr>
          <w:rFonts w:cstheme="minorHAnsi"/>
        </w:rPr>
        <w:t xml:space="preserve"> strengths</w:t>
      </w:r>
      <w:r>
        <w:rPr>
          <w:rFonts w:cstheme="minorHAnsi"/>
        </w:rPr>
        <w:t xml:space="preserve"> to build each other up</w:t>
      </w:r>
      <w:r w:rsidR="00474D7F">
        <w:rPr>
          <w:rFonts w:cstheme="minorHAnsi"/>
        </w:rPr>
        <w:t>.  H</w:t>
      </w:r>
      <w:r>
        <w:rPr>
          <w:rFonts w:cstheme="minorHAnsi"/>
        </w:rPr>
        <w:t xml:space="preserve">e is hoping to cross train with Big Sandy Rancheria to </w:t>
      </w:r>
      <w:r w:rsidR="00474D7F">
        <w:rPr>
          <w:rFonts w:cstheme="minorHAnsi"/>
        </w:rPr>
        <w:t>utilize each tribe</w:t>
      </w:r>
      <w:r>
        <w:rPr>
          <w:rFonts w:cstheme="minorHAnsi"/>
        </w:rPr>
        <w:t>’</w:t>
      </w:r>
      <w:r w:rsidR="00474D7F">
        <w:rPr>
          <w:rFonts w:cstheme="minorHAnsi"/>
        </w:rPr>
        <w:t xml:space="preserve">s strengths </w:t>
      </w:r>
      <w:r>
        <w:rPr>
          <w:rFonts w:cstheme="minorHAnsi"/>
        </w:rPr>
        <w:t xml:space="preserve">and </w:t>
      </w:r>
      <w:r w:rsidR="00474D7F">
        <w:rPr>
          <w:rFonts w:cstheme="minorHAnsi"/>
        </w:rPr>
        <w:t xml:space="preserve">to </w:t>
      </w:r>
      <w:r>
        <w:rPr>
          <w:rFonts w:cstheme="minorHAnsi"/>
        </w:rPr>
        <w:t xml:space="preserve">further </w:t>
      </w:r>
      <w:r w:rsidR="00474D7F">
        <w:rPr>
          <w:rFonts w:cstheme="minorHAnsi"/>
        </w:rPr>
        <w:t xml:space="preserve">develop a tribal work force </w:t>
      </w:r>
      <w:r>
        <w:rPr>
          <w:rFonts w:cstheme="minorHAnsi"/>
        </w:rPr>
        <w:t xml:space="preserve">in each of their </w:t>
      </w:r>
      <w:r w:rsidR="00474D7F">
        <w:rPr>
          <w:rFonts w:cstheme="minorHAnsi"/>
        </w:rPr>
        <w:t xml:space="preserve">regions. </w:t>
      </w:r>
    </w:p>
    <w:p w14:paraId="4DC6195C" w14:textId="29E57157" w:rsidR="00474D7F" w:rsidRDefault="00DB25AA" w:rsidP="008E3B49">
      <w:pPr>
        <w:rPr>
          <w:rFonts w:cstheme="minorHAnsi"/>
        </w:rPr>
      </w:pPr>
      <w:r>
        <w:rPr>
          <w:rFonts w:cstheme="minorHAnsi"/>
        </w:rPr>
        <w:t>Irv</w:t>
      </w:r>
      <w:r w:rsidR="00474D7F">
        <w:rPr>
          <w:rFonts w:cstheme="minorHAnsi"/>
        </w:rPr>
        <w:t xml:space="preserve">: </w:t>
      </w:r>
      <w:r>
        <w:rPr>
          <w:rFonts w:cstheme="minorHAnsi"/>
        </w:rPr>
        <w:t>Irv shared that he r</w:t>
      </w:r>
      <w:r w:rsidR="00474D7F">
        <w:rPr>
          <w:rFonts w:cstheme="minorHAnsi"/>
        </w:rPr>
        <w:t xml:space="preserve">efers to his home as all of the five Washoe communities. His vision is that the four other </w:t>
      </w:r>
      <w:r>
        <w:rPr>
          <w:rFonts w:cstheme="minorHAnsi"/>
        </w:rPr>
        <w:t>Washoe communities become</w:t>
      </w:r>
      <w:r w:rsidR="00474D7F">
        <w:rPr>
          <w:rFonts w:cstheme="minorHAnsi"/>
        </w:rPr>
        <w:t xml:space="preserve"> part of the CHIPS work force.</w:t>
      </w:r>
      <w:r>
        <w:rPr>
          <w:rFonts w:cstheme="minorHAnsi"/>
        </w:rPr>
        <w:t xml:space="preserve"> </w:t>
      </w:r>
      <w:r w:rsidR="003E7F3C">
        <w:rPr>
          <w:rFonts w:cstheme="minorHAnsi"/>
        </w:rPr>
        <w:t xml:space="preserve"> </w:t>
      </w:r>
      <w:r>
        <w:rPr>
          <w:rFonts w:cstheme="minorHAnsi"/>
        </w:rPr>
        <w:t>Irv described how t</w:t>
      </w:r>
      <w:r w:rsidR="00474D7F">
        <w:rPr>
          <w:rFonts w:cstheme="minorHAnsi"/>
        </w:rPr>
        <w:t xml:space="preserve">his will be difficult, </w:t>
      </w:r>
      <w:r>
        <w:rPr>
          <w:rFonts w:cstheme="minorHAnsi"/>
        </w:rPr>
        <w:t xml:space="preserve">but </w:t>
      </w:r>
      <w:r w:rsidR="00474D7F">
        <w:rPr>
          <w:rFonts w:cstheme="minorHAnsi"/>
        </w:rPr>
        <w:t>want</w:t>
      </w:r>
      <w:r>
        <w:rPr>
          <w:rFonts w:cstheme="minorHAnsi"/>
        </w:rPr>
        <w:t>s</w:t>
      </w:r>
      <w:r w:rsidR="00474D7F">
        <w:rPr>
          <w:rFonts w:cstheme="minorHAnsi"/>
        </w:rPr>
        <w:t xml:space="preserve"> for </w:t>
      </w:r>
      <w:r>
        <w:rPr>
          <w:rFonts w:cstheme="minorHAnsi"/>
        </w:rPr>
        <w:t xml:space="preserve">the </w:t>
      </w:r>
      <w:r w:rsidR="00474D7F">
        <w:rPr>
          <w:rFonts w:cstheme="minorHAnsi"/>
        </w:rPr>
        <w:t>crew to accept each other and</w:t>
      </w:r>
      <w:r>
        <w:rPr>
          <w:rFonts w:cstheme="minorHAnsi"/>
        </w:rPr>
        <w:t xml:space="preserve"> to</w:t>
      </w:r>
      <w:r w:rsidR="00474D7F">
        <w:rPr>
          <w:rFonts w:cstheme="minorHAnsi"/>
        </w:rPr>
        <w:t xml:space="preserve"> build confidence. Historical trauma</w:t>
      </w:r>
      <w:r>
        <w:rPr>
          <w:rFonts w:cstheme="minorHAnsi"/>
        </w:rPr>
        <w:t xml:space="preserve"> including the</w:t>
      </w:r>
      <w:r w:rsidR="00474D7F">
        <w:rPr>
          <w:rFonts w:cstheme="minorHAnsi"/>
        </w:rPr>
        <w:t xml:space="preserve"> Stuart India</w:t>
      </w:r>
      <w:r>
        <w:rPr>
          <w:rFonts w:cstheme="minorHAnsi"/>
        </w:rPr>
        <w:t>n School was designed to break N</w:t>
      </w:r>
      <w:r w:rsidR="00474D7F">
        <w:rPr>
          <w:rFonts w:cstheme="minorHAnsi"/>
        </w:rPr>
        <w:t>ative Americans down and bring them up as</w:t>
      </w:r>
      <w:r>
        <w:rPr>
          <w:rFonts w:cstheme="minorHAnsi"/>
        </w:rPr>
        <w:t xml:space="preserve"> white people. Irv’s family was part of this and, as a result, </w:t>
      </w:r>
      <w:r w:rsidR="00474D7F">
        <w:rPr>
          <w:rFonts w:cstheme="minorHAnsi"/>
        </w:rPr>
        <w:t xml:space="preserve">lost their language.  </w:t>
      </w:r>
    </w:p>
    <w:p w14:paraId="4F378842" w14:textId="2B08D2C3" w:rsidR="00F94AAF" w:rsidRDefault="00474D7F" w:rsidP="008E3B49">
      <w:pPr>
        <w:rPr>
          <w:rFonts w:cstheme="minorHAnsi"/>
        </w:rPr>
      </w:pPr>
      <w:r>
        <w:rPr>
          <w:rFonts w:cstheme="minorHAnsi"/>
        </w:rPr>
        <w:t xml:space="preserve">Irv </w:t>
      </w:r>
      <w:r w:rsidR="00DB25AA">
        <w:rPr>
          <w:rFonts w:cstheme="minorHAnsi"/>
        </w:rPr>
        <w:t xml:space="preserve">expressed pride in his crew and their work, stating the work </w:t>
      </w:r>
      <w:r>
        <w:rPr>
          <w:rFonts w:cstheme="minorHAnsi"/>
        </w:rPr>
        <w:t xml:space="preserve">has given their tribal communities validation. </w:t>
      </w:r>
      <w:r w:rsidR="00DB25AA">
        <w:rPr>
          <w:rFonts w:cstheme="minorHAnsi"/>
        </w:rPr>
        <w:t>It</w:t>
      </w:r>
      <w:r w:rsidR="007C36C8">
        <w:rPr>
          <w:rFonts w:cstheme="minorHAnsi"/>
        </w:rPr>
        <w:t xml:space="preserve"> is</w:t>
      </w:r>
      <w:r w:rsidR="00DB25AA">
        <w:rPr>
          <w:rFonts w:cstheme="minorHAnsi"/>
        </w:rPr>
        <w:t xml:space="preserve"> his pleasure </w:t>
      </w:r>
      <w:r w:rsidR="007C36C8">
        <w:rPr>
          <w:rFonts w:cstheme="minorHAnsi"/>
        </w:rPr>
        <w:t>to see</w:t>
      </w:r>
      <w:r w:rsidR="00DB25AA">
        <w:rPr>
          <w:rFonts w:cstheme="minorHAnsi"/>
        </w:rPr>
        <w:t xml:space="preserve"> the crew mature and </w:t>
      </w:r>
      <w:r w:rsidR="007C36C8">
        <w:rPr>
          <w:rFonts w:cstheme="minorHAnsi"/>
        </w:rPr>
        <w:t xml:space="preserve">take </w:t>
      </w:r>
      <w:r w:rsidR="00893787">
        <w:rPr>
          <w:rFonts w:cstheme="minorHAnsi"/>
        </w:rPr>
        <w:t>care of their families and communities.</w:t>
      </w:r>
    </w:p>
    <w:p w14:paraId="4D136BBC" w14:textId="38271393" w:rsidR="003A2E3C" w:rsidRPr="008E3B49" w:rsidRDefault="00F94AAF" w:rsidP="00DB25AA">
      <w:pPr>
        <w:rPr>
          <w:rFonts w:cstheme="minorHAnsi"/>
        </w:rPr>
      </w:pPr>
      <w:r>
        <w:rPr>
          <w:rFonts w:cstheme="minorHAnsi"/>
        </w:rPr>
        <w:lastRenderedPageBreak/>
        <w:t xml:space="preserve">Steve: </w:t>
      </w:r>
      <w:r w:rsidR="00DB25AA">
        <w:rPr>
          <w:rFonts w:cstheme="minorHAnsi"/>
        </w:rPr>
        <w:t>Steve shared that the Washoe crew voted their foreman, Sam Simmon</w:t>
      </w:r>
      <w:r>
        <w:rPr>
          <w:rFonts w:cstheme="minorHAnsi"/>
        </w:rPr>
        <w:t>s</w:t>
      </w:r>
      <w:r w:rsidR="00DB25AA">
        <w:rPr>
          <w:rFonts w:cstheme="minorHAnsi"/>
        </w:rPr>
        <w:t xml:space="preserve">, a double share of CHIPS </w:t>
      </w:r>
      <w:r>
        <w:rPr>
          <w:rFonts w:cstheme="minorHAnsi"/>
        </w:rPr>
        <w:t xml:space="preserve">safety bonus.  </w:t>
      </w:r>
      <w:r w:rsidR="00DB25AA">
        <w:rPr>
          <w:rFonts w:cstheme="minorHAnsi"/>
        </w:rPr>
        <w:t>He also stated that h</w:t>
      </w:r>
      <w:r>
        <w:rPr>
          <w:rFonts w:cstheme="minorHAnsi"/>
        </w:rPr>
        <w:t>aving an elder</w:t>
      </w:r>
      <w:r w:rsidR="00DB25AA">
        <w:rPr>
          <w:rFonts w:cstheme="minorHAnsi"/>
        </w:rPr>
        <w:t xml:space="preserve"> as part of the crew</w:t>
      </w:r>
      <w:r>
        <w:rPr>
          <w:rFonts w:cstheme="minorHAnsi"/>
        </w:rPr>
        <w:t xml:space="preserve"> has nearly doubled the productivity of the crew due to </w:t>
      </w:r>
      <w:r w:rsidR="00DB25AA">
        <w:rPr>
          <w:rFonts w:cstheme="minorHAnsi"/>
        </w:rPr>
        <w:t>the elder’s</w:t>
      </w:r>
      <w:r>
        <w:rPr>
          <w:rFonts w:cstheme="minorHAnsi"/>
        </w:rPr>
        <w:t xml:space="preserve"> knowledge and counseling. </w:t>
      </w:r>
      <w:r w:rsidR="00DB25AA">
        <w:rPr>
          <w:rFonts w:cstheme="minorHAnsi"/>
        </w:rPr>
        <w:t xml:space="preserve"> CHIPS plans to participate in a </w:t>
      </w:r>
      <w:r>
        <w:rPr>
          <w:rFonts w:cstheme="minorHAnsi"/>
        </w:rPr>
        <w:t xml:space="preserve">cultural </w:t>
      </w:r>
      <w:r w:rsidR="00DB25AA">
        <w:rPr>
          <w:rFonts w:cstheme="minorHAnsi"/>
        </w:rPr>
        <w:t xml:space="preserve">burning training in Yosemite National Park in February, and is partnering with other tribes to train </w:t>
      </w:r>
      <w:r>
        <w:rPr>
          <w:rFonts w:cstheme="minorHAnsi"/>
        </w:rPr>
        <w:t xml:space="preserve">more than 100 people </w:t>
      </w:r>
      <w:r w:rsidR="00DB25AA">
        <w:rPr>
          <w:rFonts w:cstheme="minorHAnsi"/>
        </w:rPr>
        <w:t xml:space="preserve">in S212 to </w:t>
      </w:r>
      <w:r>
        <w:rPr>
          <w:rFonts w:cstheme="minorHAnsi"/>
        </w:rPr>
        <w:t xml:space="preserve">help to develop the workforce </w:t>
      </w:r>
      <w:r w:rsidR="00DB25AA">
        <w:rPr>
          <w:rFonts w:cstheme="minorHAnsi"/>
        </w:rPr>
        <w:t xml:space="preserve">needed </w:t>
      </w:r>
      <w:r>
        <w:rPr>
          <w:rFonts w:cstheme="minorHAnsi"/>
        </w:rPr>
        <w:t>to in</w:t>
      </w:r>
      <w:r w:rsidR="00DB25AA">
        <w:rPr>
          <w:rFonts w:cstheme="minorHAnsi"/>
        </w:rPr>
        <w:t>crease pace and scale.  CHIPS is working</w:t>
      </w:r>
      <w:r>
        <w:rPr>
          <w:rFonts w:cstheme="minorHAnsi"/>
        </w:rPr>
        <w:t xml:space="preserve"> with FEMA and Cal OES to talk about different approach</w:t>
      </w:r>
      <w:r w:rsidR="00EA4B27">
        <w:rPr>
          <w:rFonts w:cstheme="minorHAnsi"/>
        </w:rPr>
        <w:t>es</w:t>
      </w:r>
      <w:r>
        <w:rPr>
          <w:rFonts w:cstheme="minorHAnsi"/>
        </w:rPr>
        <w:t xml:space="preserve"> to post fire recovery on the </w:t>
      </w:r>
      <w:r w:rsidR="00EA4B27">
        <w:rPr>
          <w:rFonts w:cstheme="minorHAnsi"/>
        </w:rPr>
        <w:t>C</w:t>
      </w:r>
      <w:r>
        <w:rPr>
          <w:rFonts w:cstheme="minorHAnsi"/>
        </w:rPr>
        <w:t xml:space="preserve">amp </w:t>
      </w:r>
      <w:r w:rsidR="00EA4B27">
        <w:rPr>
          <w:rFonts w:cstheme="minorHAnsi"/>
        </w:rPr>
        <w:t>F</w:t>
      </w:r>
      <w:bookmarkStart w:id="0" w:name="_GoBack"/>
      <w:bookmarkEnd w:id="0"/>
      <w:r>
        <w:rPr>
          <w:rFonts w:cstheme="minorHAnsi"/>
        </w:rPr>
        <w:t>ire</w:t>
      </w:r>
      <w:r w:rsidR="00DB25AA">
        <w:rPr>
          <w:rFonts w:cstheme="minorHAnsi"/>
        </w:rPr>
        <w:t>, and is invoking a 1944 act that was first used after Butte Fire. Steve described how he is proposing a</w:t>
      </w:r>
      <w:r>
        <w:rPr>
          <w:rFonts w:cstheme="minorHAnsi"/>
        </w:rPr>
        <w:t xml:space="preserve"> tribal carve out for </w:t>
      </w:r>
      <w:r w:rsidR="00DB25AA">
        <w:rPr>
          <w:rFonts w:cstheme="minorHAnsi"/>
        </w:rPr>
        <w:t xml:space="preserve">the </w:t>
      </w:r>
      <w:r>
        <w:rPr>
          <w:rFonts w:cstheme="minorHAnsi"/>
        </w:rPr>
        <w:t xml:space="preserve">Maidu </w:t>
      </w:r>
      <w:r w:rsidR="00DB25AA">
        <w:rPr>
          <w:rFonts w:cstheme="minorHAnsi"/>
        </w:rPr>
        <w:t xml:space="preserve">tribe, </w:t>
      </w:r>
      <w:r>
        <w:rPr>
          <w:rFonts w:cstheme="minorHAnsi"/>
        </w:rPr>
        <w:t xml:space="preserve">who has </w:t>
      </w:r>
      <w:r w:rsidR="00DB25AA">
        <w:rPr>
          <w:rFonts w:cstheme="minorHAnsi"/>
        </w:rPr>
        <w:t>a major forest restoration crew</w:t>
      </w:r>
      <w:r>
        <w:rPr>
          <w:rFonts w:cstheme="minorHAnsi"/>
        </w:rPr>
        <w:t xml:space="preserve"> including Mooretown Rancheria. </w:t>
      </w:r>
      <w:r w:rsidR="00DB25AA">
        <w:rPr>
          <w:rFonts w:cstheme="minorHAnsi"/>
        </w:rPr>
        <w:t xml:space="preserve"> Steve reminded the group that they need to think about thei</w:t>
      </w:r>
      <w:r>
        <w:rPr>
          <w:rFonts w:cstheme="minorHAnsi"/>
        </w:rPr>
        <w:t xml:space="preserve">r responsibilities in terms of those who came before use, and </w:t>
      </w:r>
      <w:r w:rsidR="00DB25AA">
        <w:rPr>
          <w:rFonts w:cstheme="minorHAnsi"/>
        </w:rPr>
        <w:t>that there are</w:t>
      </w:r>
      <w:r>
        <w:rPr>
          <w:rFonts w:cstheme="minorHAnsi"/>
        </w:rPr>
        <w:t xml:space="preserve"> w</w:t>
      </w:r>
      <w:r w:rsidR="00DB25AA">
        <w:rPr>
          <w:rFonts w:cstheme="minorHAnsi"/>
        </w:rPr>
        <w:t>ays to provide local benefit in</w:t>
      </w:r>
      <w:r>
        <w:rPr>
          <w:rFonts w:cstheme="minorHAnsi"/>
        </w:rPr>
        <w:t xml:space="preserve"> post fire situations. The native crew</w:t>
      </w:r>
      <w:r w:rsidR="00DB25AA">
        <w:rPr>
          <w:rFonts w:cstheme="minorHAnsi"/>
        </w:rPr>
        <w:t>s who are willing to invoke the 1944</w:t>
      </w:r>
      <w:r>
        <w:rPr>
          <w:rFonts w:cstheme="minorHAnsi"/>
        </w:rPr>
        <w:t xml:space="preserve"> law are also willing to hire local peop</w:t>
      </w:r>
      <w:r w:rsidR="00DB25AA">
        <w:rPr>
          <w:rFonts w:cstheme="minorHAnsi"/>
        </w:rPr>
        <w:t>le who are non-native to help implement</w:t>
      </w:r>
      <w:r>
        <w:rPr>
          <w:rFonts w:cstheme="minorHAnsi"/>
        </w:rPr>
        <w:t xml:space="preserve"> the work. </w:t>
      </w:r>
      <w:r w:rsidR="00DB25AA">
        <w:rPr>
          <w:rFonts w:cstheme="minorHAnsi"/>
        </w:rPr>
        <w:t>Steve stated that t</w:t>
      </w:r>
      <w:r w:rsidR="00562983">
        <w:rPr>
          <w:rFonts w:cstheme="minorHAnsi"/>
        </w:rPr>
        <w:t>ri</w:t>
      </w:r>
      <w:r w:rsidR="00DB25AA">
        <w:rPr>
          <w:rFonts w:cstheme="minorHAnsi"/>
        </w:rPr>
        <w:t>bal work will provide just and e</w:t>
      </w:r>
      <w:r w:rsidR="00562983">
        <w:rPr>
          <w:rFonts w:cstheme="minorHAnsi"/>
        </w:rPr>
        <w:t>c</w:t>
      </w:r>
      <w:r w:rsidR="00DB25AA">
        <w:rPr>
          <w:rFonts w:cstheme="minorHAnsi"/>
        </w:rPr>
        <w:t>onomically sound</w:t>
      </w:r>
      <w:r w:rsidR="00562983">
        <w:rPr>
          <w:rFonts w:cstheme="minorHAnsi"/>
        </w:rPr>
        <w:t xml:space="preserve"> benefit</w:t>
      </w:r>
      <w:r w:rsidR="00DB25AA">
        <w:rPr>
          <w:rFonts w:cstheme="minorHAnsi"/>
        </w:rPr>
        <w:t>s</w:t>
      </w:r>
      <w:r w:rsidR="00562983">
        <w:rPr>
          <w:rFonts w:cstheme="minorHAnsi"/>
        </w:rPr>
        <w:t xml:space="preserve">. </w:t>
      </w:r>
    </w:p>
    <w:p w14:paraId="7D18F1DF" w14:textId="77777777" w:rsidR="003A2E3C" w:rsidRPr="007A60D8" w:rsidRDefault="003A2E3C" w:rsidP="007A60D8">
      <w:pPr>
        <w:pStyle w:val="Heading1"/>
      </w:pPr>
      <w:r w:rsidRPr="007A60D8">
        <w:t>UPDATES</w:t>
      </w:r>
    </w:p>
    <w:p w14:paraId="4E6A9DC4" w14:textId="77777777" w:rsidR="003A2E3C" w:rsidRPr="003A2E3C" w:rsidRDefault="003A2E3C" w:rsidP="003A2E3C">
      <w:pPr>
        <w:pStyle w:val="Heading1"/>
        <w:spacing w:before="0" w:after="120" w:line="240" w:lineRule="auto"/>
        <w:rPr>
          <w:rFonts w:asciiTheme="minorHAnsi" w:hAnsiTheme="minorHAnsi" w:cstheme="minorHAnsi"/>
          <w:b/>
          <w:color w:val="auto"/>
          <w:sz w:val="22"/>
          <w:szCs w:val="22"/>
        </w:rPr>
      </w:pPr>
      <w:r w:rsidRPr="003A2E3C">
        <w:rPr>
          <w:rFonts w:asciiTheme="minorHAnsi" w:hAnsiTheme="minorHAnsi" w:cstheme="minorHAnsi"/>
          <w:b/>
          <w:color w:val="auto"/>
          <w:sz w:val="22"/>
          <w:szCs w:val="22"/>
        </w:rPr>
        <w:t>Admin Work Group Update</w:t>
      </w:r>
    </w:p>
    <w:p w14:paraId="6B334FC0" w14:textId="3E40C8F2" w:rsidR="003A2E3C" w:rsidRPr="00985AE2" w:rsidRDefault="002D2F7C" w:rsidP="003A2E3C">
      <w:r>
        <w:t xml:space="preserve">The </w:t>
      </w:r>
      <w:r w:rsidR="003A2E3C">
        <w:t xml:space="preserve">MOA revision is underway and currently under review </w:t>
      </w:r>
      <w:r w:rsidR="00640281">
        <w:t>by the work groups.</w:t>
      </w:r>
      <w:r w:rsidR="003A2E3C">
        <w:t xml:space="preserve"> MOA revisions, or fully revised copy, is expected to come back to full ACCG in February</w:t>
      </w:r>
      <w:r w:rsidR="00640281">
        <w:t xml:space="preserve"> or March</w:t>
      </w:r>
      <w:r w:rsidR="003A2E3C">
        <w:t xml:space="preserve"> for further review. Regine also reported that website updates had been made and that additional updates to streamline the website’s home page are forthcoming.  She described the pilot plan to rotate Calaveras County general meeting locations between West Point and San Andreas, to </w:t>
      </w:r>
      <w:r w:rsidR="00670C61">
        <w:t>be responsive to</w:t>
      </w:r>
      <w:r w:rsidR="003A2E3C">
        <w:t xml:space="preserve"> member feedback. </w:t>
      </w:r>
    </w:p>
    <w:p w14:paraId="2A877A01" w14:textId="77777777" w:rsidR="003A2E3C" w:rsidRPr="008E3B49" w:rsidRDefault="003A2E3C" w:rsidP="003A2E3C">
      <w:pPr>
        <w:rPr>
          <w:rFonts w:cstheme="minorHAnsi"/>
          <w:b/>
        </w:rPr>
      </w:pPr>
      <w:r w:rsidRPr="008E3B49">
        <w:rPr>
          <w:rFonts w:cstheme="minorHAnsi"/>
          <w:b/>
        </w:rPr>
        <w:t>SLAWG Update</w:t>
      </w:r>
    </w:p>
    <w:p w14:paraId="2A603894" w14:textId="77777777" w:rsidR="003A2E3C" w:rsidRPr="00EA221D" w:rsidRDefault="003A2E3C" w:rsidP="003A2E3C">
      <w:pPr>
        <w:rPr>
          <w:rFonts w:cstheme="minorHAnsi"/>
        </w:rPr>
      </w:pPr>
      <w:r w:rsidRPr="008E3B49">
        <w:rPr>
          <w:rFonts w:cstheme="minorHAnsi"/>
          <w:b/>
        </w:rPr>
        <w:t>Update on the Regional Forest and Fire Capacity Program (RFFCP) grant proposal.</w:t>
      </w:r>
      <w:r>
        <w:rPr>
          <w:rFonts w:cstheme="minorHAnsi"/>
          <w:b/>
        </w:rPr>
        <w:t xml:space="preserve"> </w:t>
      </w:r>
    </w:p>
    <w:p w14:paraId="486752CB" w14:textId="1F2B5B9A" w:rsidR="003A2E3C" w:rsidRPr="00EA221D" w:rsidRDefault="003A2E3C" w:rsidP="003A2E3C">
      <w:pPr>
        <w:rPr>
          <w:rFonts w:cstheme="minorHAnsi"/>
        </w:rPr>
      </w:pPr>
      <w:r>
        <w:rPr>
          <w:rFonts w:cstheme="minorHAnsi"/>
        </w:rPr>
        <w:t>Michael Pickard reported that he sub</w:t>
      </w:r>
      <w:r w:rsidRPr="00EA221D">
        <w:rPr>
          <w:rFonts w:cstheme="minorHAnsi"/>
        </w:rPr>
        <w:t xml:space="preserve">mitted </w:t>
      </w:r>
      <w:r>
        <w:rPr>
          <w:rFonts w:cstheme="minorHAnsi"/>
        </w:rPr>
        <w:t xml:space="preserve">a </w:t>
      </w:r>
      <w:r w:rsidRPr="00EA221D">
        <w:rPr>
          <w:rFonts w:cstheme="minorHAnsi"/>
        </w:rPr>
        <w:t>$50K proposal t</w:t>
      </w:r>
      <w:r>
        <w:rPr>
          <w:rFonts w:cstheme="minorHAnsi"/>
        </w:rPr>
        <w:t>o Sierra Nevada Conservancy’s (SNC’s) RFFFCP to develop a mapping tool for project prioritization</w:t>
      </w:r>
      <w:r w:rsidRPr="00EA221D">
        <w:rPr>
          <w:rFonts w:cstheme="minorHAnsi"/>
        </w:rPr>
        <w:t xml:space="preserve">. </w:t>
      </w:r>
      <w:r>
        <w:rPr>
          <w:rFonts w:cstheme="minorHAnsi"/>
        </w:rPr>
        <w:t>He proposes to u</w:t>
      </w:r>
      <w:r w:rsidRPr="00EA221D">
        <w:rPr>
          <w:rFonts w:cstheme="minorHAnsi"/>
        </w:rPr>
        <w:t xml:space="preserve">se funds to hire a GIS consultant to refine the </w:t>
      </w:r>
      <w:r>
        <w:rPr>
          <w:rFonts w:cstheme="minorHAnsi"/>
        </w:rPr>
        <w:t>SLAWG mapping tool</w:t>
      </w:r>
      <w:r w:rsidRPr="00EA221D">
        <w:rPr>
          <w:rFonts w:cstheme="minorHAnsi"/>
        </w:rPr>
        <w:t xml:space="preserve">. </w:t>
      </w:r>
      <w:r>
        <w:rPr>
          <w:rFonts w:cstheme="minorHAnsi"/>
        </w:rPr>
        <w:t xml:space="preserve"> </w:t>
      </w:r>
      <w:r w:rsidRPr="00EA221D">
        <w:rPr>
          <w:rFonts w:cstheme="minorHAnsi"/>
        </w:rPr>
        <w:t xml:space="preserve">SNC </w:t>
      </w:r>
      <w:r>
        <w:rPr>
          <w:rFonts w:cstheme="minorHAnsi"/>
        </w:rPr>
        <w:t>requested</w:t>
      </w:r>
      <w:r w:rsidRPr="00EA221D">
        <w:rPr>
          <w:rFonts w:cstheme="minorHAnsi"/>
        </w:rPr>
        <w:t xml:space="preserve"> more detail </w:t>
      </w:r>
      <w:r>
        <w:rPr>
          <w:rFonts w:cstheme="minorHAnsi"/>
        </w:rPr>
        <w:t xml:space="preserve">and provided positive feedback. It is unclear </w:t>
      </w:r>
      <w:r w:rsidRPr="00EA221D">
        <w:rPr>
          <w:rFonts w:cstheme="minorHAnsi"/>
        </w:rPr>
        <w:t>if the SNC wil</w:t>
      </w:r>
      <w:r>
        <w:rPr>
          <w:rFonts w:cstheme="minorHAnsi"/>
        </w:rPr>
        <w:t>l</w:t>
      </w:r>
      <w:r w:rsidRPr="00EA221D">
        <w:rPr>
          <w:rFonts w:cstheme="minorHAnsi"/>
        </w:rPr>
        <w:t xml:space="preserve"> fund the full amount</w:t>
      </w:r>
      <w:r w:rsidR="00175085">
        <w:rPr>
          <w:rFonts w:cstheme="minorHAnsi"/>
        </w:rPr>
        <w:t xml:space="preserve">. </w:t>
      </w:r>
      <w:r w:rsidRPr="00EA221D">
        <w:rPr>
          <w:rFonts w:cstheme="minorHAnsi"/>
        </w:rPr>
        <w:t xml:space="preserve">Karen </w:t>
      </w:r>
      <w:proofErr w:type="spellStart"/>
      <w:r w:rsidRPr="00EA221D">
        <w:rPr>
          <w:rFonts w:cstheme="minorHAnsi"/>
        </w:rPr>
        <w:t>Quidachay</w:t>
      </w:r>
      <w:proofErr w:type="spellEnd"/>
      <w:r w:rsidRPr="00EA221D">
        <w:rPr>
          <w:rFonts w:cstheme="minorHAnsi"/>
        </w:rPr>
        <w:t xml:space="preserve"> is refining the budget and </w:t>
      </w:r>
      <w:r>
        <w:rPr>
          <w:rFonts w:cstheme="minorHAnsi"/>
        </w:rPr>
        <w:t>expects to submit it back to the SNC shortly</w:t>
      </w:r>
      <w:r w:rsidRPr="00EA221D">
        <w:rPr>
          <w:rFonts w:cstheme="minorHAnsi"/>
        </w:rPr>
        <w:t xml:space="preserve">. </w:t>
      </w:r>
    </w:p>
    <w:p w14:paraId="3EE00518" w14:textId="77777777" w:rsidR="003A2E3C" w:rsidRPr="00EA221D" w:rsidRDefault="003A2E3C" w:rsidP="003A2E3C">
      <w:pPr>
        <w:rPr>
          <w:rFonts w:cstheme="minorHAnsi"/>
        </w:rPr>
      </w:pPr>
      <w:r w:rsidRPr="008E3B49">
        <w:rPr>
          <w:rFonts w:cstheme="minorHAnsi"/>
          <w:b/>
        </w:rPr>
        <w:t>Outcomes from the December 11 mapping session.</w:t>
      </w:r>
      <w:r>
        <w:rPr>
          <w:rFonts w:cstheme="minorHAnsi"/>
          <w:b/>
        </w:rPr>
        <w:t xml:space="preserve"> </w:t>
      </w:r>
    </w:p>
    <w:p w14:paraId="33305145" w14:textId="4D83E7A6" w:rsidR="003A2E3C" w:rsidRPr="003A2E3C" w:rsidRDefault="00C43B2B" w:rsidP="003A2E3C">
      <w:pPr>
        <w:rPr>
          <w:rFonts w:cstheme="minorHAnsi"/>
        </w:rPr>
      </w:pPr>
      <w:r>
        <w:rPr>
          <w:rFonts w:cstheme="minorHAnsi"/>
        </w:rPr>
        <w:t>In</w:t>
      </w:r>
      <w:r w:rsidR="003A2E3C">
        <w:rPr>
          <w:rFonts w:cstheme="minorHAnsi"/>
        </w:rPr>
        <w:t xml:space="preserve"> response to the Forest Service Region 5’s request, the </w:t>
      </w:r>
      <w:r>
        <w:rPr>
          <w:rFonts w:cstheme="minorHAnsi"/>
        </w:rPr>
        <w:t>ACCG’s</w:t>
      </w:r>
      <w:r w:rsidR="003A2E3C">
        <w:rPr>
          <w:rFonts w:cstheme="minorHAnsi"/>
        </w:rPr>
        <w:t xml:space="preserve"> next steps are to identify focal areas</w:t>
      </w:r>
      <w:r w:rsidR="003A2E3C" w:rsidRPr="003A2E3C">
        <w:rPr>
          <w:rFonts w:cstheme="minorHAnsi"/>
        </w:rPr>
        <w:t xml:space="preserve"> within the ACCG landscape where it can develop short and long</w:t>
      </w:r>
      <w:r>
        <w:rPr>
          <w:rFonts w:cstheme="minorHAnsi"/>
        </w:rPr>
        <w:t>-</w:t>
      </w:r>
      <w:r w:rsidR="003A2E3C" w:rsidRPr="003A2E3C">
        <w:rPr>
          <w:rFonts w:cstheme="minorHAnsi"/>
        </w:rPr>
        <w:t xml:space="preserve">term projects that could be implemented as quickly as possible. Tania briefly described the mapping session and the diversity and enthusiasm of its participants including CAL FIRE, Fire Safe Councils, Resource Conservation Districts, and the Natural Resource Conservation District, to name a few. There was unanimous support to hold future mapping workshops to advance the effort. </w:t>
      </w:r>
    </w:p>
    <w:p w14:paraId="5FAA9EF4" w14:textId="77777777" w:rsidR="003A2E3C" w:rsidRPr="003A2E3C" w:rsidRDefault="003A2E3C" w:rsidP="003A2E3C">
      <w:pPr>
        <w:rPr>
          <w:rFonts w:cstheme="minorHAnsi"/>
        </w:rPr>
      </w:pPr>
      <w:r w:rsidRPr="003A2E3C">
        <w:rPr>
          <w:rFonts w:cstheme="minorHAnsi"/>
        </w:rPr>
        <w:t xml:space="preserve">Tania relayed how the group identified overall priorities including to: </w:t>
      </w:r>
    </w:p>
    <w:p w14:paraId="2FA0DD25" w14:textId="77777777" w:rsidR="003A2E3C" w:rsidRPr="003A2E3C" w:rsidRDefault="003A2E3C" w:rsidP="003A2E3C">
      <w:pPr>
        <w:pStyle w:val="ListParagraph"/>
        <w:numPr>
          <w:ilvl w:val="0"/>
          <w:numId w:val="34"/>
        </w:numPr>
        <w:rPr>
          <w:rFonts w:cstheme="minorHAnsi"/>
        </w:rPr>
      </w:pPr>
      <w:r w:rsidRPr="003A2E3C">
        <w:rPr>
          <w:rFonts w:cstheme="minorHAnsi"/>
        </w:rPr>
        <w:t xml:space="preserve">Develop mapping tool and create a repository for landscape mapping information that serves as a key to collaboration across the landscape and with adjacent jurisdictions </w:t>
      </w:r>
    </w:p>
    <w:p w14:paraId="49509A80" w14:textId="77777777" w:rsidR="003A2E3C" w:rsidRPr="003A2E3C" w:rsidRDefault="003A2E3C" w:rsidP="003A2E3C">
      <w:pPr>
        <w:pStyle w:val="ListParagraph"/>
        <w:numPr>
          <w:ilvl w:val="0"/>
          <w:numId w:val="34"/>
        </w:numPr>
        <w:rPr>
          <w:rFonts w:cstheme="minorHAnsi"/>
        </w:rPr>
      </w:pPr>
      <w:r w:rsidRPr="003A2E3C">
        <w:rPr>
          <w:rFonts w:cstheme="minorHAnsi"/>
        </w:rPr>
        <w:t>Identify geographies</w:t>
      </w:r>
    </w:p>
    <w:p w14:paraId="3443F3F9" w14:textId="77777777" w:rsidR="003A2E3C" w:rsidRPr="003A2E3C" w:rsidRDefault="003A2E3C" w:rsidP="003A2E3C">
      <w:pPr>
        <w:pStyle w:val="ListParagraph"/>
        <w:numPr>
          <w:ilvl w:val="0"/>
          <w:numId w:val="34"/>
        </w:numPr>
        <w:rPr>
          <w:rFonts w:cstheme="minorHAnsi"/>
        </w:rPr>
      </w:pPr>
      <w:r w:rsidRPr="003A2E3C">
        <w:rPr>
          <w:rFonts w:cstheme="minorHAnsi"/>
        </w:rPr>
        <w:t>Strategic fuel breaks</w:t>
      </w:r>
    </w:p>
    <w:p w14:paraId="2DF35845" w14:textId="77777777" w:rsidR="003A2E3C" w:rsidRPr="003A2E3C" w:rsidRDefault="003A2E3C" w:rsidP="003A2E3C">
      <w:pPr>
        <w:pStyle w:val="ListParagraph"/>
        <w:numPr>
          <w:ilvl w:val="0"/>
          <w:numId w:val="34"/>
        </w:numPr>
        <w:rPr>
          <w:rFonts w:cstheme="minorHAnsi"/>
        </w:rPr>
      </w:pPr>
      <w:r w:rsidRPr="003A2E3C">
        <w:rPr>
          <w:rFonts w:cstheme="minorHAnsi"/>
        </w:rPr>
        <w:lastRenderedPageBreak/>
        <w:t>Evacuation routes</w:t>
      </w:r>
    </w:p>
    <w:p w14:paraId="6B8E2D79" w14:textId="77777777" w:rsidR="003A2E3C" w:rsidRPr="003A2E3C" w:rsidRDefault="003A2E3C" w:rsidP="003A2E3C">
      <w:pPr>
        <w:pStyle w:val="ListParagraph"/>
        <w:numPr>
          <w:ilvl w:val="0"/>
          <w:numId w:val="34"/>
        </w:numPr>
        <w:rPr>
          <w:rFonts w:cstheme="minorHAnsi"/>
        </w:rPr>
      </w:pPr>
      <w:r w:rsidRPr="003A2E3C">
        <w:rPr>
          <w:rFonts w:cstheme="minorHAnsi"/>
        </w:rPr>
        <w:t>Define scope of infrastructure protection</w:t>
      </w:r>
    </w:p>
    <w:p w14:paraId="48737610" w14:textId="77777777" w:rsidR="003A2E3C" w:rsidRPr="003A2E3C" w:rsidRDefault="003A2E3C" w:rsidP="003A2E3C">
      <w:pPr>
        <w:pStyle w:val="ListParagraph"/>
        <w:numPr>
          <w:ilvl w:val="0"/>
          <w:numId w:val="34"/>
        </w:numPr>
        <w:rPr>
          <w:rFonts w:cstheme="minorHAnsi"/>
        </w:rPr>
      </w:pPr>
      <w:r w:rsidRPr="003A2E3C">
        <w:rPr>
          <w:rFonts w:cstheme="minorHAnsi"/>
        </w:rPr>
        <w:t xml:space="preserve">Community defense </w:t>
      </w:r>
    </w:p>
    <w:p w14:paraId="10852E70" w14:textId="77777777" w:rsidR="003A2E3C" w:rsidRPr="003A2E3C" w:rsidRDefault="003A2E3C" w:rsidP="003A2E3C">
      <w:pPr>
        <w:pStyle w:val="ListParagraph"/>
        <w:numPr>
          <w:ilvl w:val="0"/>
          <w:numId w:val="34"/>
        </w:numPr>
        <w:rPr>
          <w:rFonts w:cstheme="minorHAnsi"/>
        </w:rPr>
      </w:pPr>
      <w:r w:rsidRPr="003A2E3C">
        <w:rPr>
          <w:rFonts w:cstheme="minorHAnsi"/>
        </w:rPr>
        <w:t xml:space="preserve">Focus on multi benefit/multi-jurisdiction projects that are fundable </w:t>
      </w:r>
    </w:p>
    <w:p w14:paraId="6053445F" w14:textId="3064E2DA" w:rsidR="003A2E3C" w:rsidRPr="003A2E3C" w:rsidRDefault="003A2E3C" w:rsidP="003A2E3C">
      <w:pPr>
        <w:rPr>
          <w:rFonts w:cstheme="minorHAnsi"/>
        </w:rPr>
      </w:pPr>
      <w:r w:rsidRPr="003A2E3C">
        <w:rPr>
          <w:rFonts w:cstheme="minorHAnsi"/>
        </w:rPr>
        <w:t xml:space="preserve">Tania described how the priorities will help to get to a shared vision, and how strategic fuel breaks kept coming up throughout the meeting. </w:t>
      </w:r>
    </w:p>
    <w:p w14:paraId="7572C780" w14:textId="77777777" w:rsidR="003A2E3C" w:rsidRPr="003A2E3C" w:rsidRDefault="003A2E3C" w:rsidP="003A2E3C">
      <w:pPr>
        <w:rPr>
          <w:rFonts w:cstheme="minorHAnsi"/>
        </w:rPr>
      </w:pPr>
      <w:r w:rsidRPr="003A2E3C">
        <w:rPr>
          <w:rFonts w:cstheme="minorHAnsi"/>
        </w:rPr>
        <w:t>Tania shared that Matt Hilden from the Calaveras RD stated that each fuel break has a story and we need to tell the story to determine what approach makes sense for each place. She described the group’s next steps which are to include:</w:t>
      </w:r>
    </w:p>
    <w:p w14:paraId="4F5C7548" w14:textId="77777777" w:rsidR="003A2E3C" w:rsidRPr="003A2E3C" w:rsidRDefault="003A2E3C" w:rsidP="003A2E3C">
      <w:pPr>
        <w:pStyle w:val="ListParagraph"/>
        <w:numPr>
          <w:ilvl w:val="0"/>
          <w:numId w:val="35"/>
        </w:numPr>
        <w:rPr>
          <w:rFonts w:cstheme="minorHAnsi"/>
        </w:rPr>
      </w:pPr>
      <w:r w:rsidRPr="003A2E3C">
        <w:rPr>
          <w:rFonts w:cstheme="minorHAnsi"/>
        </w:rPr>
        <w:t>Assemble map players who weren’t present.</w:t>
      </w:r>
    </w:p>
    <w:p w14:paraId="290C27B2" w14:textId="77777777" w:rsidR="003A2E3C" w:rsidRPr="003A2E3C" w:rsidRDefault="003A2E3C" w:rsidP="003A2E3C">
      <w:pPr>
        <w:pStyle w:val="ListParagraph"/>
        <w:numPr>
          <w:ilvl w:val="0"/>
          <w:numId w:val="35"/>
        </w:numPr>
        <w:rPr>
          <w:rFonts w:cstheme="minorHAnsi"/>
        </w:rPr>
      </w:pPr>
      <w:r w:rsidRPr="003A2E3C">
        <w:rPr>
          <w:rFonts w:cstheme="minorHAnsi"/>
        </w:rPr>
        <w:t>Complete zones of agreement work through project support and approval package development.</w:t>
      </w:r>
    </w:p>
    <w:p w14:paraId="525B97A7" w14:textId="77777777" w:rsidR="003A2E3C" w:rsidRPr="003A2E3C" w:rsidRDefault="003A2E3C" w:rsidP="003A2E3C">
      <w:pPr>
        <w:pStyle w:val="ListParagraph"/>
        <w:numPr>
          <w:ilvl w:val="0"/>
          <w:numId w:val="35"/>
        </w:numPr>
        <w:rPr>
          <w:rFonts w:cstheme="minorHAnsi"/>
        </w:rPr>
      </w:pPr>
      <w:r w:rsidRPr="003A2E3C">
        <w:rPr>
          <w:rFonts w:cstheme="minorHAnsi"/>
        </w:rPr>
        <w:t>Where controversy exists, attempt experimentation, monitoring, adaptive management.</w:t>
      </w:r>
    </w:p>
    <w:p w14:paraId="1ED5C028" w14:textId="295FA422" w:rsidR="003A2E3C" w:rsidRPr="003A2E3C" w:rsidRDefault="003A2E3C" w:rsidP="003A2E3C">
      <w:pPr>
        <w:pStyle w:val="ListParagraph"/>
        <w:numPr>
          <w:ilvl w:val="0"/>
          <w:numId w:val="35"/>
        </w:numPr>
        <w:rPr>
          <w:rFonts w:cstheme="minorHAnsi"/>
        </w:rPr>
      </w:pPr>
      <w:r w:rsidRPr="003A2E3C">
        <w:rPr>
          <w:rFonts w:cstheme="minorHAnsi"/>
        </w:rPr>
        <w:t>Create the mapping tool that will serve as a repository of information</w:t>
      </w:r>
      <w:r w:rsidR="00337E7F">
        <w:rPr>
          <w:rFonts w:cstheme="minorHAnsi"/>
        </w:rPr>
        <w:t>.</w:t>
      </w:r>
    </w:p>
    <w:p w14:paraId="093973E2" w14:textId="24039B91" w:rsidR="003A2E3C" w:rsidRPr="003A2E3C" w:rsidRDefault="003A2E3C" w:rsidP="003A2E3C">
      <w:pPr>
        <w:pStyle w:val="ListParagraph"/>
        <w:numPr>
          <w:ilvl w:val="0"/>
          <w:numId w:val="35"/>
        </w:numPr>
        <w:rPr>
          <w:rFonts w:cstheme="minorHAnsi"/>
        </w:rPr>
      </w:pPr>
      <w:r w:rsidRPr="003A2E3C">
        <w:rPr>
          <w:rFonts w:cstheme="minorHAnsi"/>
        </w:rPr>
        <w:t xml:space="preserve">Identify landscape scale fuel break projects that </w:t>
      </w:r>
      <w:r w:rsidR="00337E7F">
        <w:rPr>
          <w:rFonts w:cstheme="minorHAnsi"/>
        </w:rPr>
        <w:t>are non-controversial and moderately controversial to advance project discussions.</w:t>
      </w:r>
      <w:r w:rsidRPr="003A2E3C">
        <w:rPr>
          <w:rFonts w:cstheme="minorHAnsi"/>
        </w:rPr>
        <w:t xml:space="preserve"> </w:t>
      </w:r>
    </w:p>
    <w:p w14:paraId="7C1F6529" w14:textId="740EA385" w:rsidR="003A2E3C" w:rsidRDefault="00997991" w:rsidP="003A2E3C">
      <w:pPr>
        <w:rPr>
          <w:rFonts w:cstheme="minorHAnsi"/>
        </w:rPr>
      </w:pPr>
      <w:r>
        <w:rPr>
          <w:rFonts w:cstheme="minorHAnsi"/>
        </w:rPr>
        <w:t xml:space="preserve">Sue </w:t>
      </w:r>
      <w:proofErr w:type="spellStart"/>
      <w:r>
        <w:rPr>
          <w:rFonts w:cstheme="minorHAnsi"/>
        </w:rPr>
        <w:t>Britting</w:t>
      </w:r>
      <w:proofErr w:type="spellEnd"/>
      <w:r>
        <w:rPr>
          <w:rFonts w:cstheme="minorHAnsi"/>
        </w:rPr>
        <w:t>, Sierra Forest Legacy, af</w:t>
      </w:r>
      <w:r w:rsidR="003A2E3C" w:rsidRPr="003A2E3C">
        <w:rPr>
          <w:rFonts w:cstheme="minorHAnsi"/>
        </w:rPr>
        <w:t>firmed that there was a lot of synergy in the room</w:t>
      </w:r>
      <w:r>
        <w:rPr>
          <w:rFonts w:cstheme="minorHAnsi"/>
        </w:rPr>
        <w:t xml:space="preserve"> regarding promoting</w:t>
      </w:r>
      <w:r w:rsidR="003A2E3C" w:rsidRPr="003A2E3C">
        <w:rPr>
          <w:rFonts w:cstheme="minorHAnsi"/>
        </w:rPr>
        <w:t xml:space="preserve"> all lands approach.  She stated that Sierra Forest Legacy bring concerns that </w:t>
      </w:r>
      <w:r w:rsidR="00755946">
        <w:rPr>
          <w:rFonts w:cstheme="minorHAnsi"/>
        </w:rPr>
        <w:t>are reflected in the project support evaluation tool.</w:t>
      </w:r>
      <w:r w:rsidR="001E21BF">
        <w:rPr>
          <w:rFonts w:cstheme="minorHAnsi"/>
        </w:rPr>
        <w:t xml:space="preserve"> </w:t>
      </w:r>
      <w:r w:rsidR="00755946">
        <w:rPr>
          <w:rFonts w:cstheme="minorHAnsi"/>
        </w:rPr>
        <w:t xml:space="preserve">She emphasized that Sierra Forest Legacy’s interest is to work with the ACCG to approach the landscape in a balanced way. </w:t>
      </w:r>
      <w:r w:rsidR="003A2E3C" w:rsidRPr="003A2E3C">
        <w:rPr>
          <w:rFonts w:cstheme="minorHAnsi"/>
        </w:rPr>
        <w:t>If the group can identify strategic locations for fire management</w:t>
      </w:r>
      <w:r w:rsidR="00755946">
        <w:rPr>
          <w:rFonts w:cstheme="minorHAnsi"/>
        </w:rPr>
        <w:t xml:space="preserve"> </w:t>
      </w:r>
      <w:r w:rsidR="003A2E3C" w:rsidRPr="003A2E3C">
        <w:rPr>
          <w:rFonts w:cstheme="minorHAnsi"/>
        </w:rPr>
        <w:t xml:space="preserve">that that helps to put site specific project into context, and may help to unpack some of the areas where </w:t>
      </w:r>
      <w:r w:rsidR="00755946">
        <w:rPr>
          <w:rFonts w:cstheme="minorHAnsi"/>
        </w:rPr>
        <w:t>the ACCG has gotten hung up.</w:t>
      </w:r>
      <w:r w:rsidR="003A2E3C" w:rsidRPr="003A2E3C">
        <w:rPr>
          <w:rFonts w:cstheme="minorHAnsi"/>
        </w:rPr>
        <w:t xml:space="preserve"> </w:t>
      </w:r>
    </w:p>
    <w:p w14:paraId="4777DADC" w14:textId="78250C45" w:rsidR="003A2E3C" w:rsidRDefault="003A2E3C" w:rsidP="003A2E3C">
      <w:pPr>
        <w:rPr>
          <w:rFonts w:cstheme="minorHAnsi"/>
        </w:rPr>
      </w:pPr>
      <w:r>
        <w:rPr>
          <w:rFonts w:cstheme="minorHAnsi"/>
        </w:rPr>
        <w:t xml:space="preserve">Tania stated that the Planning WG has discussed how to advance the concept of landscape scale projects on the Calaveras and Amador Districts in response to Region’s request for the ACCG to come up </w:t>
      </w:r>
      <w:r w:rsidR="00755946">
        <w:rPr>
          <w:rFonts w:cstheme="minorHAnsi"/>
        </w:rPr>
        <w:t xml:space="preserve">with </w:t>
      </w:r>
      <w:r>
        <w:rPr>
          <w:rFonts w:cstheme="minorHAnsi"/>
        </w:rPr>
        <w:t xml:space="preserve">focal areas that increase pace and scale. She suggested a strategic fuel break might be an opportunity for a lived experience.  She asked if there is anyone who objects to the Planning WG </w:t>
      </w:r>
      <w:r w:rsidR="008A3AB1">
        <w:rPr>
          <w:rFonts w:cstheme="minorHAnsi"/>
        </w:rPr>
        <w:t>beginning</w:t>
      </w:r>
      <w:r>
        <w:rPr>
          <w:rFonts w:cstheme="minorHAnsi"/>
        </w:rPr>
        <w:t xml:space="preserve"> discussions to plan for a strategic fuel break project(s)</w:t>
      </w:r>
      <w:r w:rsidR="00BE3328">
        <w:rPr>
          <w:rFonts w:cstheme="minorHAnsi"/>
        </w:rPr>
        <w:t>.</w:t>
      </w:r>
      <w:r>
        <w:rPr>
          <w:rFonts w:cstheme="minorHAnsi"/>
        </w:rPr>
        <w:t xml:space="preserve">  There were no objections</w:t>
      </w:r>
      <w:r w:rsidR="008A3AB1">
        <w:rPr>
          <w:rFonts w:cstheme="minorHAnsi"/>
        </w:rPr>
        <w:t>.</w:t>
      </w:r>
    </w:p>
    <w:p w14:paraId="5C13F84C" w14:textId="77777777" w:rsidR="003A2E3C" w:rsidRPr="00EA221D" w:rsidRDefault="003A2E3C" w:rsidP="003A2E3C">
      <w:pPr>
        <w:rPr>
          <w:rFonts w:cstheme="minorHAnsi"/>
        </w:rPr>
      </w:pPr>
      <w:r>
        <w:rPr>
          <w:rFonts w:cstheme="minorHAnsi"/>
        </w:rPr>
        <w:t xml:space="preserve">Michael Pickard stated the SLAWG will work to move the mapping tool forward and determine future mapping workshops. </w:t>
      </w:r>
    </w:p>
    <w:p w14:paraId="0529554D" w14:textId="77777777" w:rsidR="003A2E3C" w:rsidRPr="008E3B49" w:rsidRDefault="003A2E3C" w:rsidP="003A2E3C">
      <w:pPr>
        <w:spacing w:after="0" w:line="240" w:lineRule="auto"/>
        <w:ind w:left="-25"/>
        <w:rPr>
          <w:rFonts w:cstheme="minorHAnsi"/>
          <w:b/>
        </w:rPr>
      </w:pPr>
      <w:r w:rsidRPr="008E3B49">
        <w:rPr>
          <w:rFonts w:cstheme="minorHAnsi"/>
          <w:b/>
        </w:rPr>
        <w:t xml:space="preserve">Monitoring Work Group Update </w:t>
      </w:r>
    </w:p>
    <w:p w14:paraId="73B1AE9B" w14:textId="0587A877" w:rsidR="003A2E3C" w:rsidRPr="003A2E3C" w:rsidRDefault="00E63083" w:rsidP="003A2E3C">
      <w:pPr>
        <w:pStyle w:val="Heading2"/>
        <w:rPr>
          <w:rFonts w:asciiTheme="minorHAnsi" w:hAnsiTheme="minorHAnsi" w:cstheme="minorHAnsi"/>
          <w:b w:val="0"/>
          <w:color w:val="auto"/>
          <w:sz w:val="22"/>
          <w:szCs w:val="20"/>
        </w:rPr>
      </w:pPr>
      <w:r>
        <w:rPr>
          <w:rFonts w:asciiTheme="minorHAnsi" w:hAnsiTheme="minorHAnsi" w:cstheme="minorHAnsi"/>
          <w:b w:val="0"/>
          <w:color w:val="auto"/>
          <w:sz w:val="22"/>
          <w:szCs w:val="20"/>
        </w:rPr>
        <w:t>The</w:t>
      </w:r>
      <w:r w:rsidR="003A2E3C" w:rsidRPr="003A2E3C">
        <w:rPr>
          <w:rFonts w:asciiTheme="minorHAnsi" w:hAnsiTheme="minorHAnsi" w:cstheme="minorHAnsi"/>
          <w:b w:val="0"/>
          <w:color w:val="auto"/>
          <w:sz w:val="22"/>
          <w:szCs w:val="20"/>
        </w:rPr>
        <w:t xml:space="preserve"> Monitoring WG is w</w:t>
      </w:r>
      <w:r w:rsidR="003A2E3C">
        <w:rPr>
          <w:rFonts w:asciiTheme="minorHAnsi" w:hAnsiTheme="minorHAnsi" w:cstheme="minorHAnsi"/>
          <w:b w:val="0"/>
          <w:color w:val="auto"/>
          <w:sz w:val="22"/>
          <w:szCs w:val="20"/>
        </w:rPr>
        <w:t xml:space="preserve">orking to </w:t>
      </w:r>
      <w:r>
        <w:rPr>
          <w:rFonts w:asciiTheme="minorHAnsi" w:hAnsiTheme="minorHAnsi" w:cstheme="minorHAnsi"/>
          <w:b w:val="0"/>
          <w:color w:val="auto"/>
          <w:sz w:val="22"/>
          <w:szCs w:val="20"/>
        </w:rPr>
        <w:t>host</w:t>
      </w:r>
      <w:r w:rsidR="003A2E3C" w:rsidRPr="003A2E3C">
        <w:rPr>
          <w:rFonts w:asciiTheme="minorHAnsi" w:hAnsiTheme="minorHAnsi" w:cstheme="minorHAnsi"/>
          <w:b w:val="0"/>
          <w:color w:val="auto"/>
          <w:sz w:val="22"/>
          <w:szCs w:val="20"/>
        </w:rPr>
        <w:t xml:space="preserve"> </w:t>
      </w:r>
      <w:r>
        <w:rPr>
          <w:rFonts w:asciiTheme="minorHAnsi" w:hAnsiTheme="minorHAnsi" w:cstheme="minorHAnsi"/>
          <w:b w:val="0"/>
          <w:color w:val="auto"/>
          <w:sz w:val="22"/>
          <w:szCs w:val="20"/>
        </w:rPr>
        <w:t>a</w:t>
      </w:r>
      <w:r w:rsidR="003A2E3C" w:rsidRPr="003A2E3C">
        <w:rPr>
          <w:rFonts w:asciiTheme="minorHAnsi" w:hAnsiTheme="minorHAnsi" w:cstheme="minorHAnsi"/>
          <w:b w:val="0"/>
          <w:color w:val="auto"/>
          <w:sz w:val="22"/>
          <w:szCs w:val="20"/>
        </w:rPr>
        <w:t xml:space="preserve"> symposium</w:t>
      </w:r>
      <w:r w:rsidR="00DF2375">
        <w:rPr>
          <w:rFonts w:asciiTheme="minorHAnsi" w:hAnsiTheme="minorHAnsi" w:cstheme="minorHAnsi"/>
          <w:b w:val="0"/>
          <w:color w:val="auto"/>
          <w:sz w:val="22"/>
          <w:szCs w:val="20"/>
        </w:rPr>
        <w:t xml:space="preserve"> </w:t>
      </w:r>
      <w:r w:rsidR="003A2E3C" w:rsidRPr="003A2E3C">
        <w:rPr>
          <w:rFonts w:asciiTheme="minorHAnsi" w:hAnsiTheme="minorHAnsi" w:cstheme="minorHAnsi"/>
          <w:b w:val="0"/>
          <w:color w:val="auto"/>
          <w:sz w:val="22"/>
          <w:szCs w:val="20"/>
        </w:rPr>
        <w:t>planned for second week of June. The Monitoring WG’s next meeting is February 12 in Jackson.</w:t>
      </w:r>
    </w:p>
    <w:p w14:paraId="3808964E" w14:textId="77777777" w:rsidR="00E63083" w:rsidRDefault="00E63083" w:rsidP="003A2E3C">
      <w:pPr>
        <w:pStyle w:val="Heading2"/>
        <w:rPr>
          <w:rFonts w:asciiTheme="minorHAnsi" w:hAnsiTheme="minorHAnsi" w:cstheme="minorHAnsi"/>
          <w:sz w:val="22"/>
          <w:szCs w:val="22"/>
        </w:rPr>
      </w:pPr>
    </w:p>
    <w:p w14:paraId="7EC84346" w14:textId="52E7C6B5" w:rsidR="00562983" w:rsidRDefault="00830C14" w:rsidP="003A2E3C">
      <w:pPr>
        <w:pStyle w:val="Heading2"/>
        <w:rPr>
          <w:rFonts w:asciiTheme="minorHAnsi" w:hAnsiTheme="minorHAnsi" w:cstheme="minorHAnsi"/>
          <w:sz w:val="22"/>
          <w:szCs w:val="22"/>
        </w:rPr>
      </w:pPr>
      <w:r w:rsidRPr="00F545F7">
        <w:rPr>
          <w:rFonts w:asciiTheme="minorHAnsi" w:hAnsiTheme="minorHAnsi" w:cstheme="minorHAnsi"/>
          <w:sz w:val="22"/>
          <w:szCs w:val="22"/>
        </w:rPr>
        <w:t>R</w:t>
      </w:r>
      <w:r w:rsidR="003C10E0" w:rsidRPr="00F545F7">
        <w:rPr>
          <w:rFonts w:asciiTheme="minorHAnsi" w:hAnsiTheme="minorHAnsi" w:cstheme="minorHAnsi"/>
          <w:sz w:val="22"/>
          <w:szCs w:val="22"/>
        </w:rPr>
        <w:t>oundtable</w:t>
      </w:r>
    </w:p>
    <w:p w14:paraId="7EAE8ABD" w14:textId="2680D807" w:rsidR="003A2E3C" w:rsidRDefault="003A2E3C" w:rsidP="003A2E3C">
      <w:pPr>
        <w:spacing w:before="120"/>
      </w:pPr>
      <w:r>
        <w:t xml:space="preserve">Chuck </w:t>
      </w:r>
      <w:proofErr w:type="spellStart"/>
      <w:r>
        <w:t>Loffland</w:t>
      </w:r>
      <w:proofErr w:type="spellEnd"/>
      <w:r>
        <w:t>: The Amador Ranger District has completed CEQA for Foster Meadow which has already gone through the ACCG. It’s now in the implementation phase. The District is beginning its seasonal hiring for which it plans to go through Great Basin Institute and bring to ACCG when the time comes.</w:t>
      </w:r>
      <w:r w:rsidR="009667AE">
        <w:t xml:space="preserve"> Chuck clarified that the Power Fire Culvert Project has been signed and that eleven culverts will be added. The Forest Service intend to implement and prioritize culverts for treatment this summer.</w:t>
      </w:r>
    </w:p>
    <w:p w14:paraId="6EA50801" w14:textId="796D7893" w:rsidR="003A2E3C" w:rsidRDefault="003A2E3C" w:rsidP="003A2E3C">
      <w:r>
        <w:lastRenderedPageBreak/>
        <w:t xml:space="preserve">Michael Pickard: The SNC’s Forest Health grant program ended in October 2019, with awards to be posted very soon.  The ACCG should expect to receive funding for the region.  Michael wanted to point out that Thurman Robert’s (CHIPS Forestry Fellow) position is partially funded through a SNC grant. </w:t>
      </w:r>
    </w:p>
    <w:p w14:paraId="119B3BE8" w14:textId="34A47AEA" w:rsidR="003A2E3C" w:rsidRPr="003A2E3C" w:rsidRDefault="003A2E3C" w:rsidP="003A2E3C">
      <w:r>
        <w:t xml:space="preserve">John </w:t>
      </w:r>
      <w:proofErr w:type="spellStart"/>
      <w:r>
        <w:t>Heissenbuttel</w:t>
      </w:r>
      <w:proofErr w:type="spellEnd"/>
      <w:r>
        <w:t xml:space="preserve">: The Mitchell Mine fuel break </w:t>
      </w:r>
      <w:r w:rsidR="00427F65">
        <w:t>has been partially implement</w:t>
      </w:r>
      <w:r w:rsidR="00005FBE">
        <w:t xml:space="preserve">ed. </w:t>
      </w:r>
      <w:r>
        <w:t>This project may be a good field trip for the Planning WG, and is a mix of BLM, private and State Park land. The project was the result of a collaborative effort between CAL FIRE and the Amador Fire Safe Council (FSC) to design a strategic fuel break.  Over an eight month period, the FSC worked with CAL FIRE, Amador County Transportation Commission (ACTC) and local fire districts to identify strategic ingress and egress routes in the County which resulted in a grant request. They have also developed grant applications for a Highway 26 fuel break to Hams Station on BLM, Forest Service, Sierra Pacific Industries and Pacific Gas and Electric lands.</w:t>
      </w:r>
    </w:p>
    <w:p w14:paraId="282702A6" w14:textId="725D184D" w:rsidR="003A2E3C" w:rsidRPr="00562983" w:rsidRDefault="003A2E3C" w:rsidP="00562983">
      <w:r>
        <w:t xml:space="preserve">Tania: Reminded group that the next meeting is in San Andreas and that the Planning WG meeting is next Wednesday, January 22. </w:t>
      </w:r>
    </w:p>
    <w:p w14:paraId="0DCDAF82" w14:textId="38707FE6" w:rsidR="00562983" w:rsidRDefault="00562983" w:rsidP="00562983">
      <w:r>
        <w:t xml:space="preserve">Robin Wall: Rick </w:t>
      </w:r>
      <w:r w:rsidR="003A2E3C">
        <w:t xml:space="preserve">Hopson </w:t>
      </w:r>
      <w:r>
        <w:t xml:space="preserve">and Ray </w:t>
      </w:r>
      <w:proofErr w:type="spellStart"/>
      <w:r w:rsidR="003A2E3C">
        <w:t>Cablayan</w:t>
      </w:r>
      <w:proofErr w:type="spellEnd"/>
      <w:r w:rsidR="003A2E3C">
        <w:t xml:space="preserve"> </w:t>
      </w:r>
      <w:r>
        <w:t xml:space="preserve">are at the Ranger Academy meeting this week.  </w:t>
      </w:r>
      <w:r w:rsidR="003A2E3C">
        <w:t>Amador Ranger District t</w:t>
      </w:r>
      <w:r>
        <w:t>imber activity is continuing on</w:t>
      </w:r>
      <w:r w:rsidR="003A2E3C">
        <w:t xml:space="preserve"> the</w:t>
      </w:r>
      <w:r>
        <w:t xml:space="preserve"> Panther and </w:t>
      </w:r>
      <w:proofErr w:type="spellStart"/>
      <w:r>
        <w:t>Scottiago</w:t>
      </w:r>
      <w:proofErr w:type="spellEnd"/>
      <w:r w:rsidR="003A2E3C">
        <w:t xml:space="preserve"> projects</w:t>
      </w:r>
      <w:r>
        <w:t xml:space="preserve">. </w:t>
      </w:r>
    </w:p>
    <w:p w14:paraId="334017AD" w14:textId="6A5F1353" w:rsidR="00562983" w:rsidRDefault="00562983" w:rsidP="00562983">
      <w:r>
        <w:t xml:space="preserve">Rich Farrington: </w:t>
      </w:r>
      <w:r w:rsidR="003A2E3C">
        <w:t>The National Fish and Wildlife Foundation (</w:t>
      </w:r>
      <w:r>
        <w:t>NFWF</w:t>
      </w:r>
      <w:r w:rsidR="003A2E3C">
        <w:t>) granted the</w:t>
      </w:r>
      <w:r>
        <w:t xml:space="preserve"> Mountain Counties Water </w:t>
      </w:r>
      <w:r w:rsidR="003A2E3C">
        <w:t>Resources Association funds to establish a plan to treat fuels</w:t>
      </w:r>
      <w:r>
        <w:t xml:space="preserve">. </w:t>
      </w:r>
      <w:r w:rsidR="003A2E3C">
        <w:t>He w</w:t>
      </w:r>
      <w:r>
        <w:t xml:space="preserve">ill ask </w:t>
      </w:r>
      <w:r w:rsidR="003A2E3C">
        <w:t xml:space="preserve">the </w:t>
      </w:r>
      <w:r>
        <w:t xml:space="preserve">Executive Director to give briefing on the project.  </w:t>
      </w:r>
      <w:r w:rsidR="003A2E3C">
        <w:t>Rich also r</w:t>
      </w:r>
      <w:r>
        <w:t>emind</w:t>
      </w:r>
      <w:r w:rsidR="003A2E3C">
        <w:t>ed</w:t>
      </w:r>
      <w:r>
        <w:t xml:space="preserve"> the group to increase pace and scale of fuel reduction to avoid impacts of wildfire to wildlife</w:t>
      </w:r>
      <w:r w:rsidR="003A2E3C">
        <w:t>, as has been observed</w:t>
      </w:r>
      <w:r>
        <w:t xml:space="preserve"> in Australia.</w:t>
      </w:r>
    </w:p>
    <w:p w14:paraId="6E39E4C3" w14:textId="02ECBCC4" w:rsidR="00562983" w:rsidRDefault="00562983" w:rsidP="00562983">
      <w:r>
        <w:t>Miranda</w:t>
      </w:r>
      <w:r w:rsidR="003A2E3C">
        <w:t xml:space="preserve"> </w:t>
      </w:r>
      <w:proofErr w:type="spellStart"/>
      <w:r w:rsidR="003A2E3C">
        <w:t>Gevalis</w:t>
      </w:r>
      <w:proofErr w:type="spellEnd"/>
      <w:r>
        <w:t xml:space="preserve">: </w:t>
      </w:r>
      <w:r w:rsidR="003A2E3C">
        <w:t xml:space="preserve">A </w:t>
      </w:r>
      <w:r>
        <w:t>N</w:t>
      </w:r>
      <w:r w:rsidR="00005FBE">
        <w:t>FWF</w:t>
      </w:r>
      <w:r>
        <w:t xml:space="preserve"> grant </w:t>
      </w:r>
      <w:r w:rsidR="003A2E3C">
        <w:t xml:space="preserve">has been awarded </w:t>
      </w:r>
      <w:r>
        <w:t>to a company to plot a</w:t>
      </w:r>
      <w:r w:rsidR="003A2E3C">
        <w:t>nd locate native plants on the Amador District that local tribes may want to gather. The project is intended to inform Forest Service</w:t>
      </w:r>
      <w:r>
        <w:t xml:space="preserve"> management. </w:t>
      </w:r>
    </w:p>
    <w:p w14:paraId="519DAE60" w14:textId="544F2B4E" w:rsidR="00562983" w:rsidRDefault="00562983" w:rsidP="00562983">
      <w:r>
        <w:t xml:space="preserve">Irvin Jim: </w:t>
      </w:r>
      <w:r w:rsidR="003A2E3C">
        <w:t xml:space="preserve">The </w:t>
      </w:r>
      <w:r>
        <w:t xml:space="preserve">Yurok tribe and others from </w:t>
      </w:r>
      <w:r w:rsidR="003A2E3C">
        <w:t xml:space="preserve">the </w:t>
      </w:r>
      <w:r>
        <w:t xml:space="preserve">Ukiah </w:t>
      </w:r>
      <w:r w:rsidR="003A2E3C">
        <w:t xml:space="preserve">area </w:t>
      </w:r>
      <w:r>
        <w:t xml:space="preserve">are interested in how to go about starting similar work.  </w:t>
      </w:r>
    </w:p>
    <w:p w14:paraId="33F98113" w14:textId="33F1A50A" w:rsidR="00562983" w:rsidRDefault="00562983" w:rsidP="00562983">
      <w:r>
        <w:t>Liz Myer-Shields: On the South Fork Mo</w:t>
      </w:r>
      <w:r w:rsidR="003A2E3C">
        <w:t>kelumne project with Cal Am team, there are</w:t>
      </w:r>
      <w:r>
        <w:t xml:space="preserve"> 66 acres of </w:t>
      </w:r>
      <w:r w:rsidR="003A2E3C">
        <w:t>hand piles within the</w:t>
      </w:r>
      <w:r>
        <w:t xml:space="preserve"> Sandy Gulch </w:t>
      </w:r>
      <w:r w:rsidR="003A2E3C">
        <w:t>unit that are</w:t>
      </w:r>
      <w:r>
        <w:t xml:space="preserve"> ready to burn. T</w:t>
      </w:r>
      <w:r w:rsidR="003A2E3C">
        <w:t>he BLM is trying to deter</w:t>
      </w:r>
      <w:r>
        <w:t>mine the timing</w:t>
      </w:r>
      <w:r w:rsidR="003A2E3C">
        <w:t xml:space="preserve"> of burning</w:t>
      </w:r>
      <w:r>
        <w:t xml:space="preserve"> and working with CHIPS to conduct burnin</w:t>
      </w:r>
      <w:r w:rsidR="003A2E3C">
        <w:t>g over the next few months. The BLM expects to</w:t>
      </w:r>
      <w:r>
        <w:t xml:space="preserve"> have a larger crew burn at the end. </w:t>
      </w:r>
    </w:p>
    <w:p w14:paraId="76B02A13" w14:textId="50595BFF" w:rsidR="00562983" w:rsidRDefault="00562983" w:rsidP="00562983">
      <w:r>
        <w:t xml:space="preserve">Joe Aragon: </w:t>
      </w:r>
      <w:r w:rsidR="003A2E3C">
        <w:t>With reference to the Big Sandy Rancheria’s work, building r</w:t>
      </w:r>
      <w:r>
        <w:t>ock walls on</w:t>
      </w:r>
      <w:r w:rsidR="003A2E3C">
        <w:t xml:space="preserve"> trails are back breaking work, and using l</w:t>
      </w:r>
      <w:r>
        <w:t xml:space="preserve">ever bars </w:t>
      </w:r>
      <w:r w:rsidR="003A2E3C">
        <w:t xml:space="preserve">is </w:t>
      </w:r>
      <w:r>
        <w:t>a fine art</w:t>
      </w:r>
      <w:r w:rsidR="003A2E3C">
        <w:t>.</w:t>
      </w:r>
    </w:p>
    <w:p w14:paraId="631EAF4F" w14:textId="0AFB4A8C" w:rsidR="000A2D8F" w:rsidRPr="00307AE9" w:rsidRDefault="000A2D8F" w:rsidP="000A2D8F">
      <w:r>
        <w:t xml:space="preserve">Regine Miller: </w:t>
      </w:r>
      <w:r w:rsidR="003A2E3C">
        <w:t>CHIPS is beginning to work with the Amador Ranger District</w:t>
      </w:r>
      <w:r>
        <w:t xml:space="preserve"> and </w:t>
      </w:r>
      <w:r w:rsidR="003A2E3C">
        <w:t>with the Upper Mokelumne River Watershed Authority to plan for the Up</w:t>
      </w:r>
      <w:r>
        <w:t>per Moke</w:t>
      </w:r>
      <w:r w:rsidR="003A2E3C">
        <w:t xml:space="preserve">lumne Forest Restoration </w:t>
      </w:r>
      <w:r>
        <w:t xml:space="preserve">project.  </w:t>
      </w:r>
      <w:r w:rsidR="003A2E3C">
        <w:t>She wished to w</w:t>
      </w:r>
      <w:r>
        <w:t>elcome to Thurman Roberts</w:t>
      </w:r>
      <w:r w:rsidR="003A2E3C">
        <w:t>,</w:t>
      </w:r>
      <w:r>
        <w:t xml:space="preserve"> from </w:t>
      </w:r>
      <w:r w:rsidR="003A2E3C">
        <w:t>CHIPS’ Washoe crew, who is CHIPS’ new Forestry Fellow funded by a Sierra Nevada Alliance grant.</w:t>
      </w:r>
    </w:p>
    <w:p w14:paraId="21424558" w14:textId="63C6223C" w:rsidR="00B368F4" w:rsidRPr="00AC71D9" w:rsidRDefault="00475748" w:rsidP="00AC71D9">
      <w:pPr>
        <w:pStyle w:val="Heading1"/>
      </w:pPr>
      <w:r w:rsidRPr="00AC71D9">
        <w:t>Meeting Participants</w:t>
      </w:r>
    </w:p>
    <w:tbl>
      <w:tblPr>
        <w:tblStyle w:val="TableGrid"/>
        <w:tblW w:w="0" w:type="auto"/>
        <w:tblLook w:val="04A0" w:firstRow="1" w:lastRow="0" w:firstColumn="1" w:lastColumn="0" w:noHBand="0" w:noVBand="1"/>
      </w:tblPr>
      <w:tblGrid>
        <w:gridCol w:w="2065"/>
        <w:gridCol w:w="7285"/>
      </w:tblGrid>
      <w:tr w:rsidR="00FF1A1C" w:rsidRPr="00F545F7" w14:paraId="7B1552E9" w14:textId="77777777" w:rsidTr="00760303">
        <w:tc>
          <w:tcPr>
            <w:tcW w:w="2065" w:type="dxa"/>
            <w:shd w:val="clear" w:color="auto" w:fill="A8D08D" w:themeFill="accent6" w:themeFillTint="99"/>
          </w:tcPr>
          <w:p w14:paraId="066AF832" w14:textId="77777777" w:rsidR="00FF1A1C" w:rsidRPr="00F545F7" w:rsidRDefault="00FF1A1C" w:rsidP="00906A15">
            <w:pPr>
              <w:jc w:val="center"/>
              <w:rPr>
                <w:rFonts w:cstheme="minorHAnsi"/>
                <w:b/>
              </w:rPr>
            </w:pPr>
            <w:r w:rsidRPr="00F545F7">
              <w:rPr>
                <w:rFonts w:cstheme="minorHAnsi"/>
                <w:b/>
              </w:rPr>
              <w:t>Name</w:t>
            </w:r>
          </w:p>
        </w:tc>
        <w:tc>
          <w:tcPr>
            <w:tcW w:w="7285" w:type="dxa"/>
            <w:shd w:val="clear" w:color="auto" w:fill="A8D08D" w:themeFill="accent6" w:themeFillTint="99"/>
          </w:tcPr>
          <w:p w14:paraId="50C0449E" w14:textId="77777777" w:rsidR="00FF1A1C" w:rsidRPr="00F545F7" w:rsidRDefault="00FF1A1C" w:rsidP="00906A15">
            <w:pPr>
              <w:jc w:val="center"/>
              <w:rPr>
                <w:rFonts w:cstheme="minorHAnsi"/>
                <w:b/>
              </w:rPr>
            </w:pPr>
            <w:r w:rsidRPr="00F545F7">
              <w:rPr>
                <w:rFonts w:cstheme="minorHAnsi"/>
                <w:b/>
              </w:rPr>
              <w:t>Affiliation</w:t>
            </w:r>
          </w:p>
        </w:tc>
      </w:tr>
      <w:tr w:rsidR="001E45AF" w:rsidRPr="00F545F7" w14:paraId="1439F081" w14:textId="77777777" w:rsidTr="00554F6C">
        <w:tc>
          <w:tcPr>
            <w:tcW w:w="2065" w:type="dxa"/>
            <w:shd w:val="clear" w:color="auto" w:fill="auto"/>
          </w:tcPr>
          <w:p w14:paraId="56119C91" w14:textId="77777777" w:rsidR="001E45AF" w:rsidRPr="00554F6C" w:rsidRDefault="001E45AF" w:rsidP="001E45AF">
            <w:pPr>
              <w:rPr>
                <w:rFonts w:cstheme="minorHAnsi"/>
              </w:rPr>
            </w:pPr>
            <w:r w:rsidRPr="00554F6C">
              <w:rPr>
                <w:rFonts w:cstheme="minorHAnsi"/>
              </w:rPr>
              <w:t xml:space="preserve">John </w:t>
            </w:r>
            <w:proofErr w:type="spellStart"/>
            <w:r w:rsidRPr="00554F6C">
              <w:rPr>
                <w:rFonts w:cstheme="minorHAnsi"/>
              </w:rPr>
              <w:t>Heissenbuttel</w:t>
            </w:r>
            <w:proofErr w:type="spellEnd"/>
          </w:p>
        </w:tc>
        <w:tc>
          <w:tcPr>
            <w:tcW w:w="7285" w:type="dxa"/>
            <w:shd w:val="clear" w:color="auto" w:fill="auto"/>
          </w:tcPr>
          <w:p w14:paraId="7CB05857" w14:textId="77777777" w:rsidR="001E45AF" w:rsidRPr="00554F6C" w:rsidRDefault="001E45AF" w:rsidP="001E45AF">
            <w:pPr>
              <w:rPr>
                <w:rFonts w:cstheme="minorHAnsi"/>
              </w:rPr>
            </w:pPr>
            <w:r w:rsidRPr="00554F6C">
              <w:rPr>
                <w:rFonts w:cstheme="minorHAnsi"/>
              </w:rPr>
              <w:t>Cal Am, Amador FSC</w:t>
            </w:r>
          </w:p>
        </w:tc>
      </w:tr>
      <w:tr w:rsidR="001E45AF" w:rsidRPr="00F545F7" w14:paraId="44799DCE" w14:textId="77777777" w:rsidTr="00760303">
        <w:tc>
          <w:tcPr>
            <w:tcW w:w="2065" w:type="dxa"/>
          </w:tcPr>
          <w:p w14:paraId="0DCC31C0" w14:textId="77777777" w:rsidR="001E45AF" w:rsidRPr="0035404C" w:rsidRDefault="001E45AF" w:rsidP="001E45AF">
            <w:pPr>
              <w:rPr>
                <w:rFonts w:cstheme="minorHAnsi"/>
              </w:rPr>
            </w:pPr>
            <w:r w:rsidRPr="0035404C">
              <w:rPr>
                <w:rFonts w:cstheme="minorHAnsi"/>
              </w:rPr>
              <w:t>Michael Pickard</w:t>
            </w:r>
          </w:p>
        </w:tc>
        <w:tc>
          <w:tcPr>
            <w:tcW w:w="7285" w:type="dxa"/>
          </w:tcPr>
          <w:p w14:paraId="6D9D3EA8" w14:textId="77777777" w:rsidR="001E45AF" w:rsidRPr="0035404C" w:rsidRDefault="001E45AF" w:rsidP="001E45AF">
            <w:pPr>
              <w:rPr>
                <w:rFonts w:cstheme="minorHAnsi"/>
              </w:rPr>
            </w:pPr>
            <w:r w:rsidRPr="0035404C">
              <w:rPr>
                <w:rFonts w:cstheme="minorHAnsi"/>
              </w:rPr>
              <w:t>Sierra Nevada Conservancy</w:t>
            </w:r>
          </w:p>
        </w:tc>
      </w:tr>
      <w:tr w:rsidR="001E45AF" w:rsidRPr="00F545F7" w14:paraId="66F7924C" w14:textId="77777777" w:rsidTr="00DF21E3">
        <w:trPr>
          <w:trHeight w:val="215"/>
        </w:trPr>
        <w:tc>
          <w:tcPr>
            <w:tcW w:w="2065" w:type="dxa"/>
            <w:shd w:val="clear" w:color="auto" w:fill="auto"/>
          </w:tcPr>
          <w:p w14:paraId="41598EFD" w14:textId="710C0785" w:rsidR="001E45AF" w:rsidRPr="00325DFA" w:rsidRDefault="00325DFA" w:rsidP="00554F6C">
            <w:pPr>
              <w:rPr>
                <w:rFonts w:cstheme="minorHAnsi"/>
              </w:rPr>
            </w:pPr>
            <w:r w:rsidRPr="00325DFA">
              <w:rPr>
                <w:rFonts w:cstheme="minorHAnsi"/>
              </w:rPr>
              <w:lastRenderedPageBreak/>
              <w:t>Liz Berger</w:t>
            </w:r>
          </w:p>
        </w:tc>
        <w:tc>
          <w:tcPr>
            <w:tcW w:w="7285" w:type="dxa"/>
            <w:shd w:val="clear" w:color="auto" w:fill="auto"/>
          </w:tcPr>
          <w:p w14:paraId="23CF68E3" w14:textId="41A8BCAA" w:rsidR="001E45AF" w:rsidRPr="00325DFA" w:rsidRDefault="00325DFA" w:rsidP="001E45AF">
            <w:pPr>
              <w:rPr>
                <w:rFonts w:cstheme="minorHAnsi"/>
              </w:rPr>
            </w:pPr>
            <w:r w:rsidRPr="00325DFA">
              <w:rPr>
                <w:rFonts w:cstheme="minorHAnsi"/>
              </w:rPr>
              <w:t>Eldorado NF  Supervisor’s Office</w:t>
            </w:r>
          </w:p>
        </w:tc>
      </w:tr>
      <w:tr w:rsidR="001E45AF" w:rsidRPr="00F545F7" w14:paraId="1CA2C4FD" w14:textId="77777777" w:rsidTr="00760303">
        <w:tc>
          <w:tcPr>
            <w:tcW w:w="2065" w:type="dxa"/>
          </w:tcPr>
          <w:p w14:paraId="42B4528A" w14:textId="77777777" w:rsidR="001E45AF" w:rsidRPr="00954DF2" w:rsidRDefault="001E45AF" w:rsidP="001E45AF">
            <w:pPr>
              <w:rPr>
                <w:rFonts w:cstheme="minorHAnsi"/>
              </w:rPr>
            </w:pPr>
            <w:r w:rsidRPr="00954DF2">
              <w:rPr>
                <w:rFonts w:cstheme="minorHAnsi"/>
              </w:rPr>
              <w:t xml:space="preserve">Sue </w:t>
            </w:r>
            <w:proofErr w:type="spellStart"/>
            <w:r w:rsidRPr="00954DF2">
              <w:rPr>
                <w:rFonts w:cstheme="minorHAnsi"/>
              </w:rPr>
              <w:t>Holper</w:t>
            </w:r>
            <w:proofErr w:type="spellEnd"/>
          </w:p>
        </w:tc>
        <w:tc>
          <w:tcPr>
            <w:tcW w:w="7285" w:type="dxa"/>
          </w:tcPr>
          <w:p w14:paraId="1ACF4550" w14:textId="77777777" w:rsidR="001E45AF" w:rsidRPr="00954DF2" w:rsidRDefault="001E45AF" w:rsidP="001E45AF">
            <w:pPr>
              <w:rPr>
                <w:rFonts w:cstheme="minorHAnsi"/>
              </w:rPr>
            </w:pPr>
            <w:r w:rsidRPr="00954DF2">
              <w:rPr>
                <w:rFonts w:cstheme="minorHAnsi"/>
              </w:rPr>
              <w:t>ACCG Member</w:t>
            </w:r>
          </w:p>
        </w:tc>
      </w:tr>
      <w:tr w:rsidR="001E45AF" w:rsidRPr="00F545F7" w14:paraId="21033CA0" w14:textId="77777777" w:rsidTr="00554F6C">
        <w:tc>
          <w:tcPr>
            <w:tcW w:w="2065" w:type="dxa"/>
            <w:shd w:val="clear" w:color="auto" w:fill="auto"/>
          </w:tcPr>
          <w:p w14:paraId="2B6BD6DB" w14:textId="77777777" w:rsidR="001E45AF" w:rsidRPr="004C7F04" w:rsidRDefault="001E45AF" w:rsidP="001E45AF">
            <w:pPr>
              <w:rPr>
                <w:rFonts w:cstheme="minorHAnsi"/>
              </w:rPr>
            </w:pPr>
            <w:r w:rsidRPr="004C7F04">
              <w:rPr>
                <w:rFonts w:cstheme="minorHAnsi"/>
              </w:rPr>
              <w:t xml:space="preserve">Steve </w:t>
            </w:r>
            <w:proofErr w:type="spellStart"/>
            <w:r w:rsidRPr="004C7F04">
              <w:rPr>
                <w:rFonts w:cstheme="minorHAnsi"/>
              </w:rPr>
              <w:t>Wilenksy</w:t>
            </w:r>
            <w:proofErr w:type="spellEnd"/>
          </w:p>
        </w:tc>
        <w:tc>
          <w:tcPr>
            <w:tcW w:w="7285" w:type="dxa"/>
            <w:shd w:val="clear" w:color="auto" w:fill="auto"/>
          </w:tcPr>
          <w:p w14:paraId="631E6B32" w14:textId="77777777" w:rsidR="001E45AF" w:rsidRPr="004C7F04" w:rsidRDefault="001E45AF" w:rsidP="001E45AF">
            <w:pPr>
              <w:rPr>
                <w:rFonts w:cstheme="minorHAnsi"/>
              </w:rPr>
            </w:pPr>
            <w:r w:rsidRPr="004C7F04">
              <w:rPr>
                <w:rFonts w:cstheme="minorHAnsi"/>
              </w:rPr>
              <w:t>Calaveras Healthy Impact Product Solutions</w:t>
            </w:r>
          </w:p>
        </w:tc>
      </w:tr>
      <w:tr w:rsidR="00D95A54" w:rsidRPr="00F545F7" w14:paraId="63FA2F31" w14:textId="77777777" w:rsidTr="00760303">
        <w:tc>
          <w:tcPr>
            <w:tcW w:w="2065" w:type="dxa"/>
          </w:tcPr>
          <w:p w14:paraId="68FAF571" w14:textId="30E78A45" w:rsidR="00D95A54" w:rsidRPr="004C7F04" w:rsidRDefault="00D95A54" w:rsidP="00D95A54">
            <w:pPr>
              <w:rPr>
                <w:rFonts w:cstheme="minorHAnsi"/>
              </w:rPr>
            </w:pPr>
            <w:r>
              <w:rPr>
                <w:rFonts w:cstheme="minorHAnsi"/>
              </w:rPr>
              <w:t>Regine Miller</w:t>
            </w:r>
          </w:p>
        </w:tc>
        <w:tc>
          <w:tcPr>
            <w:tcW w:w="7285" w:type="dxa"/>
          </w:tcPr>
          <w:p w14:paraId="7EA6E709" w14:textId="61B6E24C" w:rsidR="00D95A54" w:rsidRPr="004C7F04" w:rsidRDefault="00D95A54" w:rsidP="00D95A54">
            <w:pPr>
              <w:rPr>
                <w:rFonts w:cstheme="minorHAnsi"/>
              </w:rPr>
            </w:pPr>
            <w:r w:rsidRPr="004C7F04">
              <w:rPr>
                <w:rFonts w:cstheme="minorHAnsi"/>
              </w:rPr>
              <w:t>Calaveras Healthy Impact Product Solutions</w:t>
            </w:r>
          </w:p>
        </w:tc>
      </w:tr>
      <w:tr w:rsidR="00D95A54" w:rsidRPr="00F545F7" w14:paraId="576495D3" w14:textId="77777777" w:rsidTr="00760303">
        <w:tc>
          <w:tcPr>
            <w:tcW w:w="2065" w:type="dxa"/>
          </w:tcPr>
          <w:p w14:paraId="14398957" w14:textId="77777777" w:rsidR="00D95A54" w:rsidRPr="004C7F04" w:rsidRDefault="00D95A54" w:rsidP="00D95A54">
            <w:pPr>
              <w:rPr>
                <w:rFonts w:cstheme="minorHAnsi"/>
              </w:rPr>
            </w:pPr>
            <w:r w:rsidRPr="004C7F04">
              <w:rPr>
                <w:rFonts w:cstheme="minorHAnsi"/>
              </w:rPr>
              <w:t>Tania Carlone</w:t>
            </w:r>
          </w:p>
        </w:tc>
        <w:tc>
          <w:tcPr>
            <w:tcW w:w="7285" w:type="dxa"/>
          </w:tcPr>
          <w:p w14:paraId="7E567F75" w14:textId="77777777" w:rsidR="00D95A54" w:rsidRPr="004C7F04" w:rsidRDefault="00D95A54" w:rsidP="00D95A54">
            <w:pPr>
              <w:rPr>
                <w:rFonts w:cstheme="minorHAnsi"/>
              </w:rPr>
            </w:pPr>
            <w:r w:rsidRPr="004C7F04">
              <w:rPr>
                <w:rFonts w:cstheme="minorHAnsi"/>
              </w:rPr>
              <w:t>Consensus Building Institute</w:t>
            </w:r>
          </w:p>
        </w:tc>
      </w:tr>
      <w:tr w:rsidR="00D95A54" w:rsidRPr="00F545F7" w14:paraId="37651517" w14:textId="77777777" w:rsidTr="00760303">
        <w:tc>
          <w:tcPr>
            <w:tcW w:w="2065" w:type="dxa"/>
            <w:shd w:val="clear" w:color="auto" w:fill="auto"/>
          </w:tcPr>
          <w:p w14:paraId="26A4629F" w14:textId="6243DDD0" w:rsidR="00D95A54" w:rsidRPr="00954DF2" w:rsidRDefault="00D95A54" w:rsidP="00D95A54">
            <w:pPr>
              <w:rPr>
                <w:rFonts w:cstheme="minorHAnsi"/>
              </w:rPr>
            </w:pPr>
            <w:r w:rsidRPr="00954DF2">
              <w:rPr>
                <w:rFonts w:cstheme="minorHAnsi"/>
              </w:rPr>
              <w:t xml:space="preserve">Linda </w:t>
            </w:r>
            <w:proofErr w:type="spellStart"/>
            <w:r w:rsidRPr="00954DF2">
              <w:rPr>
                <w:rFonts w:cstheme="minorHAnsi"/>
              </w:rPr>
              <w:t>Diesem</w:t>
            </w:r>
            <w:proofErr w:type="spellEnd"/>
          </w:p>
        </w:tc>
        <w:tc>
          <w:tcPr>
            <w:tcW w:w="7285" w:type="dxa"/>
            <w:shd w:val="clear" w:color="auto" w:fill="auto"/>
          </w:tcPr>
          <w:p w14:paraId="0B683279" w14:textId="2ABC2664" w:rsidR="00D95A54" w:rsidRPr="00954DF2" w:rsidRDefault="00D95A54" w:rsidP="00D95A54">
            <w:pPr>
              <w:rPr>
                <w:rFonts w:cstheme="minorHAnsi"/>
              </w:rPr>
            </w:pPr>
            <w:r w:rsidRPr="00954DF2">
              <w:rPr>
                <w:rFonts w:cstheme="minorHAnsi"/>
              </w:rPr>
              <w:t>Calaveras landowner</w:t>
            </w:r>
          </w:p>
        </w:tc>
      </w:tr>
      <w:tr w:rsidR="00D95A54" w:rsidRPr="00F545F7" w14:paraId="143DAD82" w14:textId="77777777" w:rsidTr="00760303">
        <w:trPr>
          <w:trHeight w:val="323"/>
        </w:trPr>
        <w:tc>
          <w:tcPr>
            <w:tcW w:w="2065" w:type="dxa"/>
          </w:tcPr>
          <w:p w14:paraId="7B2DB0DD" w14:textId="4CF4706E" w:rsidR="00D95A54" w:rsidRPr="00554F6C" w:rsidRDefault="00D95A54" w:rsidP="00D95A54">
            <w:pPr>
              <w:rPr>
                <w:rFonts w:cstheme="minorHAnsi"/>
              </w:rPr>
            </w:pPr>
            <w:r w:rsidRPr="00554F6C">
              <w:rPr>
                <w:rFonts w:cstheme="minorHAnsi"/>
              </w:rPr>
              <w:t>Jay Francis</w:t>
            </w:r>
          </w:p>
        </w:tc>
        <w:tc>
          <w:tcPr>
            <w:tcW w:w="7285" w:type="dxa"/>
            <w:shd w:val="clear" w:color="auto" w:fill="auto"/>
          </w:tcPr>
          <w:p w14:paraId="22E7087F" w14:textId="1A6D0C8B" w:rsidR="00D95A54" w:rsidRPr="00554F6C" w:rsidRDefault="00D95A54" w:rsidP="00D95A54">
            <w:pPr>
              <w:rPr>
                <w:rFonts w:cstheme="minorHAnsi"/>
              </w:rPr>
            </w:pPr>
            <w:r w:rsidRPr="00554F6C">
              <w:rPr>
                <w:rFonts w:cstheme="minorHAnsi"/>
              </w:rPr>
              <w:t>Sierra Pacific Industries</w:t>
            </w:r>
          </w:p>
        </w:tc>
      </w:tr>
      <w:tr w:rsidR="00D95A54" w:rsidRPr="00F545F7" w14:paraId="6BCC4510" w14:textId="77777777" w:rsidTr="00760303">
        <w:trPr>
          <w:trHeight w:val="323"/>
        </w:trPr>
        <w:tc>
          <w:tcPr>
            <w:tcW w:w="2065" w:type="dxa"/>
          </w:tcPr>
          <w:p w14:paraId="0C07D5DD" w14:textId="47512B8B" w:rsidR="00D95A54" w:rsidRPr="00554F6C" w:rsidRDefault="00D95A54" w:rsidP="00D95A54">
            <w:pPr>
              <w:rPr>
                <w:rFonts w:cstheme="minorHAnsi"/>
              </w:rPr>
            </w:pPr>
            <w:r w:rsidRPr="00554F6C">
              <w:rPr>
                <w:rFonts w:cstheme="minorHAnsi"/>
              </w:rPr>
              <w:t xml:space="preserve">Sue </w:t>
            </w:r>
            <w:proofErr w:type="spellStart"/>
            <w:r w:rsidRPr="00554F6C">
              <w:rPr>
                <w:rFonts w:cstheme="minorHAnsi"/>
              </w:rPr>
              <w:t>Britting</w:t>
            </w:r>
            <w:proofErr w:type="spellEnd"/>
          </w:p>
        </w:tc>
        <w:tc>
          <w:tcPr>
            <w:tcW w:w="7285" w:type="dxa"/>
            <w:shd w:val="clear" w:color="auto" w:fill="auto"/>
          </w:tcPr>
          <w:p w14:paraId="23A4292C" w14:textId="59D581F4" w:rsidR="00D95A54" w:rsidRPr="00554F6C" w:rsidRDefault="00D95A54" w:rsidP="00D95A54">
            <w:pPr>
              <w:rPr>
                <w:rFonts w:cstheme="minorHAnsi"/>
              </w:rPr>
            </w:pPr>
            <w:r w:rsidRPr="00554F6C">
              <w:rPr>
                <w:rFonts w:cstheme="minorHAnsi"/>
              </w:rPr>
              <w:t>Sierra Forest Legacy</w:t>
            </w:r>
          </w:p>
        </w:tc>
      </w:tr>
      <w:tr w:rsidR="00D95A54" w:rsidRPr="00F545F7" w14:paraId="35C22AC4" w14:textId="77777777" w:rsidTr="00760303">
        <w:trPr>
          <w:trHeight w:val="323"/>
        </w:trPr>
        <w:tc>
          <w:tcPr>
            <w:tcW w:w="2065" w:type="dxa"/>
          </w:tcPr>
          <w:p w14:paraId="0C690C1C" w14:textId="209C00E1" w:rsidR="00D95A54" w:rsidRPr="009B33F1" w:rsidRDefault="00D95A54" w:rsidP="00D95A54">
            <w:pPr>
              <w:rPr>
                <w:rFonts w:cstheme="minorHAnsi"/>
              </w:rPr>
            </w:pPr>
            <w:r w:rsidRPr="009B33F1">
              <w:rPr>
                <w:rFonts w:cstheme="minorHAnsi"/>
              </w:rPr>
              <w:t>Rich Farrington</w:t>
            </w:r>
          </w:p>
        </w:tc>
        <w:tc>
          <w:tcPr>
            <w:tcW w:w="7285" w:type="dxa"/>
            <w:shd w:val="clear" w:color="auto" w:fill="auto"/>
          </w:tcPr>
          <w:p w14:paraId="350256A1" w14:textId="2848442A" w:rsidR="00D95A54" w:rsidRPr="009B33F1" w:rsidRDefault="00D95A54" w:rsidP="00D95A54">
            <w:pPr>
              <w:rPr>
                <w:rFonts w:cstheme="minorHAnsi"/>
              </w:rPr>
            </w:pPr>
            <w:r w:rsidRPr="009B33F1">
              <w:rPr>
                <w:rFonts w:cstheme="minorHAnsi"/>
              </w:rPr>
              <w:t>UMRWA</w:t>
            </w:r>
          </w:p>
        </w:tc>
      </w:tr>
      <w:tr w:rsidR="00D95A54" w:rsidRPr="00F545F7" w14:paraId="0361AB7F" w14:textId="77777777" w:rsidTr="00760303">
        <w:trPr>
          <w:trHeight w:val="323"/>
        </w:trPr>
        <w:tc>
          <w:tcPr>
            <w:tcW w:w="2065" w:type="dxa"/>
          </w:tcPr>
          <w:p w14:paraId="56CE93AA" w14:textId="503BAEDF" w:rsidR="00D95A54" w:rsidRPr="009B33F1" w:rsidRDefault="00D95A54" w:rsidP="00D95A54">
            <w:pPr>
              <w:rPr>
                <w:rFonts w:cstheme="minorHAnsi"/>
              </w:rPr>
            </w:pPr>
            <w:r w:rsidRPr="009B33F1">
              <w:rPr>
                <w:rFonts w:cstheme="minorHAnsi"/>
              </w:rPr>
              <w:t>Greg</w:t>
            </w:r>
            <w:r w:rsidR="003A2E3C">
              <w:rPr>
                <w:rFonts w:cstheme="minorHAnsi"/>
              </w:rPr>
              <w:t xml:space="preserve"> Suba</w:t>
            </w:r>
          </w:p>
        </w:tc>
        <w:tc>
          <w:tcPr>
            <w:tcW w:w="7285" w:type="dxa"/>
            <w:shd w:val="clear" w:color="auto" w:fill="auto"/>
          </w:tcPr>
          <w:p w14:paraId="4E03D07A" w14:textId="3FC73F7E" w:rsidR="00D95A54" w:rsidRPr="009B33F1" w:rsidRDefault="00D95A54" w:rsidP="00D95A54">
            <w:pPr>
              <w:rPr>
                <w:rFonts w:cstheme="minorHAnsi"/>
              </w:rPr>
            </w:pPr>
            <w:r w:rsidRPr="009B33F1">
              <w:rPr>
                <w:rFonts w:cstheme="minorHAnsi"/>
              </w:rPr>
              <w:t>Sierra Forest Legacy</w:t>
            </w:r>
          </w:p>
        </w:tc>
      </w:tr>
      <w:tr w:rsidR="00D95A54" w:rsidRPr="00F545F7" w14:paraId="7E42DDBA" w14:textId="77777777" w:rsidTr="00760303">
        <w:trPr>
          <w:trHeight w:val="323"/>
        </w:trPr>
        <w:tc>
          <w:tcPr>
            <w:tcW w:w="2065" w:type="dxa"/>
            <w:shd w:val="clear" w:color="auto" w:fill="auto"/>
          </w:tcPr>
          <w:p w14:paraId="23CF86C2" w14:textId="664120AE" w:rsidR="00D95A54" w:rsidRPr="00554F6C" w:rsidRDefault="00D95A54" w:rsidP="00D95A54">
            <w:pPr>
              <w:rPr>
                <w:rFonts w:cstheme="minorHAnsi"/>
              </w:rPr>
            </w:pPr>
            <w:r w:rsidRPr="00554F6C">
              <w:rPr>
                <w:rFonts w:cstheme="minorHAnsi"/>
              </w:rPr>
              <w:t>Joe Aragon</w:t>
            </w:r>
          </w:p>
        </w:tc>
        <w:tc>
          <w:tcPr>
            <w:tcW w:w="7285" w:type="dxa"/>
            <w:shd w:val="clear" w:color="auto" w:fill="auto"/>
          </w:tcPr>
          <w:p w14:paraId="6B718D33" w14:textId="2AC25477" w:rsidR="00D95A54" w:rsidRPr="00554F6C" w:rsidRDefault="00D95A54" w:rsidP="00D95A54">
            <w:pPr>
              <w:rPr>
                <w:rFonts w:cstheme="minorHAnsi"/>
              </w:rPr>
            </w:pPr>
            <w:r w:rsidRPr="00554F6C">
              <w:rPr>
                <w:rFonts w:cstheme="minorHAnsi"/>
              </w:rPr>
              <w:t>USFS Stanislaus NF, Calaveras Ranger District</w:t>
            </w:r>
          </w:p>
        </w:tc>
      </w:tr>
      <w:tr w:rsidR="00D95A54" w:rsidRPr="00F545F7" w14:paraId="3682C2D3" w14:textId="77777777" w:rsidTr="00760303">
        <w:trPr>
          <w:trHeight w:val="323"/>
        </w:trPr>
        <w:tc>
          <w:tcPr>
            <w:tcW w:w="2065" w:type="dxa"/>
            <w:shd w:val="clear" w:color="auto" w:fill="auto"/>
          </w:tcPr>
          <w:p w14:paraId="13889118" w14:textId="0A2F9CF7" w:rsidR="00D95A54" w:rsidRPr="00554F6C" w:rsidRDefault="00D95A54" w:rsidP="00D95A54">
            <w:pPr>
              <w:rPr>
                <w:rFonts w:cstheme="minorHAnsi"/>
              </w:rPr>
            </w:pPr>
            <w:r w:rsidRPr="00554F6C">
              <w:rPr>
                <w:rFonts w:cstheme="minorHAnsi"/>
              </w:rPr>
              <w:t>Shane Dante</w:t>
            </w:r>
          </w:p>
        </w:tc>
        <w:tc>
          <w:tcPr>
            <w:tcW w:w="7285" w:type="dxa"/>
            <w:shd w:val="clear" w:color="auto" w:fill="auto"/>
          </w:tcPr>
          <w:p w14:paraId="79330CE6" w14:textId="5FA55C03" w:rsidR="00D95A54" w:rsidRPr="00554F6C" w:rsidRDefault="00D95A54" w:rsidP="00D95A54">
            <w:pPr>
              <w:rPr>
                <w:rFonts w:cstheme="minorHAnsi"/>
              </w:rPr>
            </w:pPr>
            <w:r w:rsidRPr="00554F6C">
              <w:rPr>
                <w:rFonts w:cstheme="minorHAnsi"/>
              </w:rPr>
              <w:t>Foothill Conservancy</w:t>
            </w:r>
          </w:p>
        </w:tc>
      </w:tr>
      <w:tr w:rsidR="00D95A54" w:rsidRPr="00F545F7" w14:paraId="34323E1F" w14:textId="77777777" w:rsidTr="00760303">
        <w:trPr>
          <w:trHeight w:val="323"/>
        </w:trPr>
        <w:tc>
          <w:tcPr>
            <w:tcW w:w="2065" w:type="dxa"/>
            <w:shd w:val="clear" w:color="auto" w:fill="auto"/>
          </w:tcPr>
          <w:p w14:paraId="41F88A74" w14:textId="1B00A221" w:rsidR="00D95A54" w:rsidRPr="00761A91" w:rsidRDefault="00D95A54" w:rsidP="00D95A54">
            <w:pPr>
              <w:rPr>
                <w:rFonts w:cstheme="minorHAnsi"/>
              </w:rPr>
            </w:pPr>
            <w:r w:rsidRPr="00761A91">
              <w:rPr>
                <w:rFonts w:cstheme="minorHAnsi"/>
              </w:rPr>
              <w:t>Robin Wall</w:t>
            </w:r>
          </w:p>
        </w:tc>
        <w:tc>
          <w:tcPr>
            <w:tcW w:w="7285" w:type="dxa"/>
            <w:shd w:val="clear" w:color="auto" w:fill="auto"/>
          </w:tcPr>
          <w:p w14:paraId="76E46CE3" w14:textId="00A3BA16" w:rsidR="00D95A54" w:rsidRPr="00761A91" w:rsidRDefault="00D95A54" w:rsidP="00D95A54">
            <w:pPr>
              <w:rPr>
                <w:rFonts w:cstheme="minorHAnsi"/>
              </w:rPr>
            </w:pPr>
            <w:r w:rsidRPr="00761A91">
              <w:rPr>
                <w:rFonts w:cstheme="minorHAnsi"/>
              </w:rPr>
              <w:t>USFS Eldorado NF, Amador Ranger District</w:t>
            </w:r>
          </w:p>
        </w:tc>
      </w:tr>
      <w:tr w:rsidR="00D95A54" w:rsidRPr="00F545F7" w14:paraId="222170A3" w14:textId="77777777" w:rsidTr="00760303">
        <w:trPr>
          <w:trHeight w:val="323"/>
        </w:trPr>
        <w:tc>
          <w:tcPr>
            <w:tcW w:w="2065" w:type="dxa"/>
            <w:shd w:val="clear" w:color="auto" w:fill="auto"/>
          </w:tcPr>
          <w:p w14:paraId="1D80C1E3" w14:textId="672C9740" w:rsidR="00D95A54" w:rsidRPr="005E2079" w:rsidRDefault="00D95A54" w:rsidP="00D95A54">
            <w:pPr>
              <w:tabs>
                <w:tab w:val="center" w:pos="4680"/>
              </w:tabs>
              <w:rPr>
                <w:rFonts w:cstheme="minorHAnsi"/>
              </w:rPr>
            </w:pPr>
            <w:r w:rsidRPr="005E2079">
              <w:rPr>
                <w:rFonts w:cstheme="minorHAnsi"/>
              </w:rPr>
              <w:t>Gerald Schwartz</w:t>
            </w:r>
          </w:p>
        </w:tc>
        <w:tc>
          <w:tcPr>
            <w:tcW w:w="7285" w:type="dxa"/>
            <w:shd w:val="clear" w:color="auto" w:fill="auto"/>
          </w:tcPr>
          <w:p w14:paraId="6F9AD670" w14:textId="73CEF53C" w:rsidR="00D95A54" w:rsidRPr="005E2079" w:rsidRDefault="00D95A54" w:rsidP="00D95A54">
            <w:pPr>
              <w:rPr>
                <w:rFonts w:cstheme="minorHAnsi"/>
              </w:rPr>
            </w:pPr>
            <w:r w:rsidRPr="005E2079">
              <w:rPr>
                <w:rFonts w:cstheme="minorHAnsi"/>
              </w:rPr>
              <w:t>East Bay Municipal Utility District</w:t>
            </w:r>
          </w:p>
        </w:tc>
      </w:tr>
      <w:tr w:rsidR="00D95A54" w:rsidRPr="00F545F7" w14:paraId="38E1DF5F" w14:textId="77777777" w:rsidTr="00760303">
        <w:trPr>
          <w:trHeight w:val="323"/>
        </w:trPr>
        <w:tc>
          <w:tcPr>
            <w:tcW w:w="2065" w:type="dxa"/>
            <w:shd w:val="clear" w:color="auto" w:fill="auto"/>
          </w:tcPr>
          <w:p w14:paraId="2D063AA3" w14:textId="6E0F2145" w:rsidR="00D95A54" w:rsidRPr="00761A91" w:rsidRDefault="00D95A54" w:rsidP="00D95A54">
            <w:pPr>
              <w:tabs>
                <w:tab w:val="center" w:pos="4680"/>
              </w:tabs>
              <w:rPr>
                <w:rFonts w:cstheme="minorHAnsi"/>
              </w:rPr>
            </w:pPr>
            <w:r w:rsidRPr="00761A91">
              <w:rPr>
                <w:rFonts w:cstheme="minorHAnsi"/>
              </w:rPr>
              <w:t xml:space="preserve">Miranda </w:t>
            </w:r>
            <w:proofErr w:type="spellStart"/>
            <w:r w:rsidRPr="00761A91">
              <w:rPr>
                <w:rFonts w:cstheme="minorHAnsi"/>
              </w:rPr>
              <w:t>Gevalis</w:t>
            </w:r>
            <w:proofErr w:type="spellEnd"/>
          </w:p>
        </w:tc>
        <w:tc>
          <w:tcPr>
            <w:tcW w:w="7285" w:type="dxa"/>
            <w:shd w:val="clear" w:color="auto" w:fill="auto"/>
          </w:tcPr>
          <w:p w14:paraId="63045947" w14:textId="168EC8B0" w:rsidR="00D95A54" w:rsidRPr="00A74A55" w:rsidRDefault="00D95A54" w:rsidP="00D95A54">
            <w:pPr>
              <w:rPr>
                <w:rFonts w:cstheme="minorHAnsi"/>
                <w:highlight w:val="yellow"/>
              </w:rPr>
            </w:pPr>
            <w:r w:rsidRPr="00761A91">
              <w:rPr>
                <w:rFonts w:cstheme="minorHAnsi"/>
              </w:rPr>
              <w:t>USFS Eldorado NF, Amador Ranger District</w:t>
            </w:r>
          </w:p>
        </w:tc>
      </w:tr>
      <w:tr w:rsidR="00D95A54" w:rsidRPr="00F545F7" w14:paraId="43582B3C" w14:textId="77777777" w:rsidTr="00760303">
        <w:trPr>
          <w:trHeight w:val="323"/>
        </w:trPr>
        <w:tc>
          <w:tcPr>
            <w:tcW w:w="2065" w:type="dxa"/>
            <w:shd w:val="clear" w:color="auto" w:fill="auto"/>
          </w:tcPr>
          <w:p w14:paraId="4C430C8A" w14:textId="43D61C95" w:rsidR="00D95A54" w:rsidRPr="00761A91" w:rsidRDefault="00D95A54" w:rsidP="00D95A54">
            <w:pPr>
              <w:tabs>
                <w:tab w:val="center" w:pos="4680"/>
              </w:tabs>
              <w:rPr>
                <w:rFonts w:cstheme="minorHAnsi"/>
              </w:rPr>
            </w:pPr>
            <w:r w:rsidRPr="00761A91">
              <w:rPr>
                <w:rFonts w:cstheme="minorHAnsi"/>
              </w:rPr>
              <w:t xml:space="preserve">Chuck </w:t>
            </w:r>
            <w:proofErr w:type="spellStart"/>
            <w:r w:rsidRPr="00761A91">
              <w:rPr>
                <w:rFonts w:cstheme="minorHAnsi"/>
              </w:rPr>
              <w:t>Loffland</w:t>
            </w:r>
            <w:proofErr w:type="spellEnd"/>
          </w:p>
        </w:tc>
        <w:tc>
          <w:tcPr>
            <w:tcW w:w="7285" w:type="dxa"/>
            <w:shd w:val="clear" w:color="auto" w:fill="auto"/>
          </w:tcPr>
          <w:p w14:paraId="4344D97B" w14:textId="7EB5D470" w:rsidR="00D95A54" w:rsidRPr="00A74A55" w:rsidRDefault="00D95A54" w:rsidP="00D95A54">
            <w:pPr>
              <w:rPr>
                <w:rFonts w:cstheme="minorHAnsi"/>
                <w:highlight w:val="yellow"/>
              </w:rPr>
            </w:pPr>
            <w:r w:rsidRPr="00761A91">
              <w:rPr>
                <w:rFonts w:cstheme="minorHAnsi"/>
              </w:rPr>
              <w:t>USFS Eldorado NF, Amador Ranger District</w:t>
            </w:r>
          </w:p>
        </w:tc>
      </w:tr>
      <w:tr w:rsidR="00D95A54" w:rsidRPr="00F545F7" w14:paraId="76F5D452" w14:textId="77777777" w:rsidTr="00CB02DA">
        <w:trPr>
          <w:trHeight w:val="422"/>
        </w:trPr>
        <w:tc>
          <w:tcPr>
            <w:tcW w:w="2065" w:type="dxa"/>
            <w:shd w:val="clear" w:color="auto" w:fill="auto"/>
          </w:tcPr>
          <w:p w14:paraId="287F77B0" w14:textId="1E9160AD" w:rsidR="00D95A54" w:rsidRPr="00CB02DA" w:rsidRDefault="00D95A54" w:rsidP="00D95A54">
            <w:pPr>
              <w:tabs>
                <w:tab w:val="center" w:pos="4680"/>
              </w:tabs>
              <w:rPr>
                <w:rFonts w:cstheme="minorHAnsi"/>
              </w:rPr>
            </w:pPr>
            <w:r w:rsidRPr="00CB02DA">
              <w:rPr>
                <w:rFonts w:cstheme="minorHAnsi"/>
              </w:rPr>
              <w:t>Sid Beckman</w:t>
            </w:r>
          </w:p>
        </w:tc>
        <w:tc>
          <w:tcPr>
            <w:tcW w:w="7285" w:type="dxa"/>
            <w:shd w:val="clear" w:color="auto" w:fill="auto"/>
          </w:tcPr>
          <w:p w14:paraId="3D1F5B14" w14:textId="5888DC5B" w:rsidR="00D95A54" w:rsidRPr="00CB02DA" w:rsidRDefault="00D95A54" w:rsidP="00D95A54">
            <w:pPr>
              <w:rPr>
                <w:rFonts w:cstheme="minorHAnsi"/>
              </w:rPr>
            </w:pPr>
            <w:r w:rsidRPr="00CB02DA">
              <w:rPr>
                <w:rFonts w:cstheme="minorHAnsi"/>
              </w:rPr>
              <w:t>Calaveras County RCD</w:t>
            </w:r>
          </w:p>
        </w:tc>
      </w:tr>
      <w:tr w:rsidR="00D95A54" w:rsidRPr="00F545F7" w14:paraId="71E3E656" w14:textId="77777777" w:rsidTr="00760303">
        <w:trPr>
          <w:trHeight w:val="323"/>
        </w:trPr>
        <w:tc>
          <w:tcPr>
            <w:tcW w:w="2065" w:type="dxa"/>
            <w:shd w:val="clear" w:color="auto" w:fill="auto"/>
          </w:tcPr>
          <w:p w14:paraId="4FDF479F" w14:textId="1DC897FF" w:rsidR="00D95A54" w:rsidRPr="00CB02DA" w:rsidRDefault="00D95A54" w:rsidP="00D95A54">
            <w:pPr>
              <w:tabs>
                <w:tab w:val="center" w:pos="4680"/>
              </w:tabs>
              <w:rPr>
                <w:rFonts w:cstheme="minorHAnsi"/>
              </w:rPr>
            </w:pPr>
            <w:r w:rsidRPr="00CB02DA">
              <w:rPr>
                <w:rFonts w:cstheme="minorHAnsi"/>
              </w:rPr>
              <w:t>Irvin Jim</w:t>
            </w:r>
          </w:p>
        </w:tc>
        <w:tc>
          <w:tcPr>
            <w:tcW w:w="7285" w:type="dxa"/>
            <w:shd w:val="clear" w:color="auto" w:fill="auto"/>
          </w:tcPr>
          <w:p w14:paraId="43CB8617" w14:textId="5928D60D" w:rsidR="00D95A54" w:rsidRPr="00CB02DA" w:rsidRDefault="00D95A54" w:rsidP="003A2E3C">
            <w:pPr>
              <w:rPr>
                <w:rFonts w:cstheme="minorHAnsi"/>
              </w:rPr>
            </w:pPr>
            <w:r w:rsidRPr="00CB02DA">
              <w:rPr>
                <w:rFonts w:cstheme="minorHAnsi"/>
              </w:rPr>
              <w:t>Calaveras H</w:t>
            </w:r>
            <w:r w:rsidR="003A2E3C">
              <w:rPr>
                <w:rFonts w:cstheme="minorHAnsi"/>
              </w:rPr>
              <w:t xml:space="preserve">ealthy Impact Product Solutions, Hung A </w:t>
            </w:r>
            <w:proofErr w:type="spellStart"/>
            <w:r w:rsidR="003A2E3C">
              <w:rPr>
                <w:rFonts w:cstheme="minorHAnsi"/>
              </w:rPr>
              <w:t>Lel</w:t>
            </w:r>
            <w:proofErr w:type="spellEnd"/>
            <w:r w:rsidR="003A2E3C">
              <w:rPr>
                <w:rFonts w:cstheme="minorHAnsi"/>
              </w:rPr>
              <w:t xml:space="preserve"> </w:t>
            </w:r>
            <w:proofErr w:type="spellStart"/>
            <w:r w:rsidR="003A2E3C">
              <w:rPr>
                <w:rFonts w:cstheme="minorHAnsi"/>
              </w:rPr>
              <w:t>Ti</w:t>
            </w:r>
            <w:proofErr w:type="spellEnd"/>
            <w:r w:rsidR="003A2E3C">
              <w:rPr>
                <w:rFonts w:cstheme="minorHAnsi"/>
              </w:rPr>
              <w:t xml:space="preserve"> Washoe tribe</w:t>
            </w:r>
            <w:r>
              <w:rPr>
                <w:rFonts w:cstheme="minorHAnsi"/>
              </w:rPr>
              <w:t>, Intertribal Council of California</w:t>
            </w:r>
          </w:p>
        </w:tc>
      </w:tr>
      <w:tr w:rsidR="00D95A54" w:rsidRPr="00F545F7" w14:paraId="505208B7" w14:textId="77777777" w:rsidTr="00760303">
        <w:trPr>
          <w:trHeight w:val="323"/>
        </w:trPr>
        <w:tc>
          <w:tcPr>
            <w:tcW w:w="2065" w:type="dxa"/>
            <w:shd w:val="clear" w:color="auto" w:fill="auto"/>
          </w:tcPr>
          <w:p w14:paraId="4F08641B" w14:textId="2C304577" w:rsidR="00D95A54" w:rsidRPr="003A2E3C" w:rsidRDefault="00D95A54" w:rsidP="00D95A54">
            <w:pPr>
              <w:tabs>
                <w:tab w:val="center" w:pos="4680"/>
              </w:tabs>
              <w:rPr>
                <w:rFonts w:cstheme="minorHAnsi"/>
              </w:rPr>
            </w:pPr>
            <w:r w:rsidRPr="003A2E3C">
              <w:rPr>
                <w:rFonts w:cstheme="minorHAnsi"/>
              </w:rPr>
              <w:t>Lori Beecher</w:t>
            </w:r>
          </w:p>
        </w:tc>
        <w:tc>
          <w:tcPr>
            <w:tcW w:w="7285" w:type="dxa"/>
            <w:shd w:val="clear" w:color="auto" w:fill="auto"/>
          </w:tcPr>
          <w:p w14:paraId="0FF54B2F" w14:textId="689C6AC0" w:rsidR="00D95A54" w:rsidRPr="003A2E3C" w:rsidRDefault="003A2E3C" w:rsidP="003A2E3C">
            <w:pPr>
              <w:rPr>
                <w:rFonts w:cstheme="minorHAnsi"/>
              </w:rPr>
            </w:pPr>
            <w:r>
              <w:rPr>
                <w:rFonts w:cstheme="minorHAnsi"/>
              </w:rPr>
              <w:t xml:space="preserve">Big Sandy Rancheria, </w:t>
            </w:r>
            <w:r w:rsidRPr="003A2E3C">
              <w:rPr>
                <w:rFonts w:cstheme="minorHAnsi"/>
              </w:rPr>
              <w:t>Mono tribe</w:t>
            </w:r>
          </w:p>
        </w:tc>
      </w:tr>
      <w:tr w:rsidR="00D95A54" w:rsidRPr="00F545F7" w14:paraId="787F05B7" w14:textId="77777777" w:rsidTr="00760303">
        <w:trPr>
          <w:trHeight w:val="323"/>
        </w:trPr>
        <w:tc>
          <w:tcPr>
            <w:tcW w:w="2065" w:type="dxa"/>
            <w:shd w:val="clear" w:color="auto" w:fill="auto"/>
          </w:tcPr>
          <w:p w14:paraId="7625289F" w14:textId="3E2ADD7D" w:rsidR="00D95A54" w:rsidRPr="003A2E3C" w:rsidRDefault="00DB25AA" w:rsidP="00D95A54">
            <w:pPr>
              <w:tabs>
                <w:tab w:val="center" w:pos="4680"/>
              </w:tabs>
              <w:rPr>
                <w:rFonts w:cstheme="minorHAnsi"/>
              </w:rPr>
            </w:pPr>
            <w:r>
              <w:rPr>
                <w:rFonts w:cstheme="minorHAnsi"/>
              </w:rPr>
              <w:t xml:space="preserve">David </w:t>
            </w:r>
          </w:p>
        </w:tc>
        <w:tc>
          <w:tcPr>
            <w:tcW w:w="7285" w:type="dxa"/>
            <w:shd w:val="clear" w:color="auto" w:fill="auto"/>
          </w:tcPr>
          <w:p w14:paraId="0A945B4B" w14:textId="3B164214" w:rsidR="00D95A54" w:rsidRPr="003A2E3C" w:rsidRDefault="003A2E3C" w:rsidP="00D95A54">
            <w:pPr>
              <w:rPr>
                <w:rFonts w:cstheme="minorHAnsi"/>
              </w:rPr>
            </w:pPr>
            <w:r>
              <w:rPr>
                <w:rFonts w:cstheme="minorHAnsi"/>
              </w:rPr>
              <w:t xml:space="preserve">Big Sandy Rancheria, </w:t>
            </w:r>
            <w:r w:rsidR="00D95A54" w:rsidRPr="003A2E3C">
              <w:rPr>
                <w:rFonts w:cstheme="minorHAnsi"/>
              </w:rPr>
              <w:t>Cold Springs Tribe</w:t>
            </w:r>
          </w:p>
        </w:tc>
      </w:tr>
      <w:tr w:rsidR="00D95A54" w:rsidRPr="00F545F7" w14:paraId="61CA922D" w14:textId="77777777" w:rsidTr="00760303">
        <w:trPr>
          <w:trHeight w:val="323"/>
        </w:trPr>
        <w:tc>
          <w:tcPr>
            <w:tcW w:w="2065" w:type="dxa"/>
            <w:shd w:val="clear" w:color="auto" w:fill="auto"/>
          </w:tcPr>
          <w:p w14:paraId="3C0B2389" w14:textId="3838DEDA" w:rsidR="00D95A54" w:rsidRPr="00601D69" w:rsidRDefault="00D95A54" w:rsidP="00D95A54">
            <w:pPr>
              <w:tabs>
                <w:tab w:val="center" w:pos="4680"/>
              </w:tabs>
              <w:rPr>
                <w:rFonts w:cstheme="minorHAnsi"/>
              </w:rPr>
            </w:pPr>
            <w:r w:rsidRPr="00601D69">
              <w:rPr>
                <w:rFonts w:cstheme="minorHAnsi"/>
              </w:rPr>
              <w:t xml:space="preserve">Thurman Roberts </w:t>
            </w:r>
          </w:p>
        </w:tc>
        <w:tc>
          <w:tcPr>
            <w:tcW w:w="7285" w:type="dxa"/>
            <w:shd w:val="clear" w:color="auto" w:fill="auto"/>
          </w:tcPr>
          <w:p w14:paraId="125F0189" w14:textId="7FB32B67" w:rsidR="00D95A54" w:rsidRPr="00601D69" w:rsidRDefault="00D95A54" w:rsidP="003A2E3C">
            <w:pPr>
              <w:rPr>
                <w:rFonts w:cstheme="minorHAnsi"/>
              </w:rPr>
            </w:pPr>
            <w:r w:rsidRPr="00601D69">
              <w:rPr>
                <w:rFonts w:cstheme="minorHAnsi"/>
              </w:rPr>
              <w:t>Calaveras H</w:t>
            </w:r>
            <w:r w:rsidR="003A2E3C">
              <w:rPr>
                <w:rFonts w:cstheme="minorHAnsi"/>
              </w:rPr>
              <w:t xml:space="preserve">ealthy Impact Product Solutions, Hung A </w:t>
            </w:r>
            <w:proofErr w:type="spellStart"/>
            <w:r w:rsidR="003A2E3C">
              <w:rPr>
                <w:rFonts w:cstheme="minorHAnsi"/>
              </w:rPr>
              <w:t>Lel</w:t>
            </w:r>
            <w:proofErr w:type="spellEnd"/>
            <w:r w:rsidR="003A2E3C">
              <w:rPr>
                <w:rFonts w:cstheme="minorHAnsi"/>
              </w:rPr>
              <w:t xml:space="preserve"> </w:t>
            </w:r>
            <w:proofErr w:type="spellStart"/>
            <w:r w:rsidR="003A2E3C">
              <w:rPr>
                <w:rFonts w:cstheme="minorHAnsi"/>
              </w:rPr>
              <w:t>Ti</w:t>
            </w:r>
            <w:proofErr w:type="spellEnd"/>
            <w:r w:rsidR="003A2E3C">
              <w:rPr>
                <w:rFonts w:cstheme="minorHAnsi"/>
              </w:rPr>
              <w:t xml:space="preserve"> Washoe tribe, </w:t>
            </w:r>
            <w:r w:rsidRPr="00601D69">
              <w:rPr>
                <w:rFonts w:cstheme="minorHAnsi"/>
              </w:rPr>
              <w:t>Sierra Nevada Alliance</w:t>
            </w:r>
          </w:p>
        </w:tc>
      </w:tr>
      <w:tr w:rsidR="00D95A54" w:rsidRPr="00F545F7" w14:paraId="55CDBA8D" w14:textId="77777777" w:rsidTr="00760303">
        <w:trPr>
          <w:trHeight w:val="323"/>
        </w:trPr>
        <w:tc>
          <w:tcPr>
            <w:tcW w:w="2065" w:type="dxa"/>
            <w:shd w:val="clear" w:color="auto" w:fill="auto"/>
          </w:tcPr>
          <w:p w14:paraId="6B571085" w14:textId="662A17B5" w:rsidR="00D95A54" w:rsidRPr="00601D69" w:rsidRDefault="00D95A54" w:rsidP="00D95A54">
            <w:pPr>
              <w:tabs>
                <w:tab w:val="center" w:pos="4680"/>
              </w:tabs>
              <w:rPr>
                <w:rFonts w:cstheme="minorHAnsi"/>
              </w:rPr>
            </w:pPr>
            <w:r>
              <w:rPr>
                <w:rFonts w:cstheme="minorHAnsi"/>
              </w:rPr>
              <w:t>Michelle Havens</w:t>
            </w:r>
          </w:p>
        </w:tc>
        <w:tc>
          <w:tcPr>
            <w:tcW w:w="7285" w:type="dxa"/>
            <w:shd w:val="clear" w:color="auto" w:fill="auto"/>
          </w:tcPr>
          <w:p w14:paraId="0621B29C" w14:textId="5C45C1B8" w:rsidR="00D95A54" w:rsidRPr="00601D69" w:rsidRDefault="00D95A54" w:rsidP="00D95A54">
            <w:pPr>
              <w:rPr>
                <w:rFonts w:cstheme="minorHAnsi"/>
              </w:rPr>
            </w:pPr>
            <w:r>
              <w:rPr>
                <w:rFonts w:cstheme="minorHAnsi"/>
              </w:rPr>
              <w:t>Eldorado NF Supervisor’s Office</w:t>
            </w:r>
          </w:p>
        </w:tc>
      </w:tr>
      <w:tr w:rsidR="00D95A54" w:rsidRPr="00F545F7" w14:paraId="35205AAD" w14:textId="77777777" w:rsidTr="00760303">
        <w:trPr>
          <w:trHeight w:val="323"/>
        </w:trPr>
        <w:tc>
          <w:tcPr>
            <w:tcW w:w="2065" w:type="dxa"/>
            <w:shd w:val="clear" w:color="auto" w:fill="auto"/>
          </w:tcPr>
          <w:p w14:paraId="22C2989D" w14:textId="0AFB5A88" w:rsidR="00D95A54" w:rsidRPr="00601D69" w:rsidRDefault="00D95A54" w:rsidP="00D95A54">
            <w:pPr>
              <w:tabs>
                <w:tab w:val="center" w:pos="4680"/>
              </w:tabs>
              <w:rPr>
                <w:rFonts w:cstheme="minorHAnsi"/>
              </w:rPr>
            </w:pPr>
            <w:r>
              <w:rPr>
                <w:rFonts w:cstheme="minorHAnsi"/>
              </w:rPr>
              <w:t>Bob Dean</w:t>
            </w:r>
          </w:p>
        </w:tc>
        <w:tc>
          <w:tcPr>
            <w:tcW w:w="7285" w:type="dxa"/>
            <w:shd w:val="clear" w:color="auto" w:fill="auto"/>
          </w:tcPr>
          <w:p w14:paraId="1E657403" w14:textId="2A4FD101" w:rsidR="00D95A54" w:rsidRPr="00601D69" w:rsidRDefault="00D95A54" w:rsidP="00D95A54">
            <w:pPr>
              <w:rPr>
                <w:rFonts w:cstheme="minorHAnsi"/>
              </w:rPr>
            </w:pPr>
            <w:r>
              <w:rPr>
                <w:rFonts w:cstheme="minorHAnsi"/>
              </w:rPr>
              <w:t>Calaveras County Resource Conservation District</w:t>
            </w:r>
          </w:p>
        </w:tc>
      </w:tr>
      <w:tr w:rsidR="00D95A54" w:rsidRPr="00F545F7" w14:paraId="10768A00" w14:textId="77777777" w:rsidTr="00760303">
        <w:trPr>
          <w:trHeight w:val="323"/>
        </w:trPr>
        <w:tc>
          <w:tcPr>
            <w:tcW w:w="2065" w:type="dxa"/>
            <w:shd w:val="clear" w:color="auto" w:fill="auto"/>
          </w:tcPr>
          <w:p w14:paraId="20AA5407" w14:textId="5311D2D4" w:rsidR="00D95A54" w:rsidRPr="00601D69" w:rsidRDefault="00D95A54" w:rsidP="00D95A54">
            <w:pPr>
              <w:tabs>
                <w:tab w:val="center" w:pos="4680"/>
              </w:tabs>
              <w:rPr>
                <w:rFonts w:cstheme="minorHAnsi"/>
              </w:rPr>
            </w:pPr>
            <w:r>
              <w:rPr>
                <w:rFonts w:cstheme="minorHAnsi"/>
              </w:rPr>
              <w:t>Chris Swan</w:t>
            </w:r>
          </w:p>
        </w:tc>
        <w:tc>
          <w:tcPr>
            <w:tcW w:w="7285" w:type="dxa"/>
            <w:shd w:val="clear" w:color="auto" w:fill="auto"/>
          </w:tcPr>
          <w:p w14:paraId="4166667C" w14:textId="55D71F20" w:rsidR="00D95A54" w:rsidRPr="00601D69" w:rsidRDefault="00D95A54" w:rsidP="00D95A54">
            <w:pPr>
              <w:rPr>
                <w:rFonts w:cstheme="minorHAnsi"/>
              </w:rPr>
            </w:pPr>
            <w:r>
              <w:rPr>
                <w:rFonts w:cstheme="minorHAnsi"/>
              </w:rPr>
              <w:t>East Bay Municipal utility District, Acting Watershed and Rec Division Manager</w:t>
            </w:r>
          </w:p>
        </w:tc>
      </w:tr>
      <w:tr w:rsidR="00D95A54" w:rsidRPr="00F545F7" w14:paraId="21F603C9" w14:textId="77777777" w:rsidTr="00760303">
        <w:trPr>
          <w:trHeight w:val="323"/>
        </w:trPr>
        <w:tc>
          <w:tcPr>
            <w:tcW w:w="2065" w:type="dxa"/>
            <w:shd w:val="clear" w:color="auto" w:fill="auto"/>
          </w:tcPr>
          <w:p w14:paraId="0E52D785" w14:textId="18E58899" w:rsidR="00D95A54" w:rsidRPr="00601D69" w:rsidRDefault="00D95A54" w:rsidP="00D95A54">
            <w:pPr>
              <w:tabs>
                <w:tab w:val="center" w:pos="4680"/>
              </w:tabs>
              <w:rPr>
                <w:rFonts w:cstheme="minorHAnsi"/>
              </w:rPr>
            </w:pPr>
            <w:r>
              <w:rPr>
                <w:rFonts w:cstheme="minorHAnsi"/>
              </w:rPr>
              <w:t>Liz Meyer-Shields</w:t>
            </w:r>
          </w:p>
        </w:tc>
        <w:tc>
          <w:tcPr>
            <w:tcW w:w="7285" w:type="dxa"/>
            <w:shd w:val="clear" w:color="auto" w:fill="auto"/>
          </w:tcPr>
          <w:p w14:paraId="1B22D299" w14:textId="38B60A42" w:rsidR="00D95A54" w:rsidRPr="00601D69" w:rsidRDefault="00D95A54" w:rsidP="00D95A54">
            <w:pPr>
              <w:rPr>
                <w:rFonts w:cstheme="minorHAnsi"/>
              </w:rPr>
            </w:pPr>
            <w:r>
              <w:rPr>
                <w:rFonts w:cstheme="minorHAnsi"/>
              </w:rPr>
              <w:t>Bureau of Land Management, Mother Lode Field Office</w:t>
            </w:r>
          </w:p>
        </w:tc>
      </w:tr>
    </w:tbl>
    <w:p w14:paraId="6546EA4B" w14:textId="67963FF3" w:rsidR="00F545F7" w:rsidRPr="003A2E3C" w:rsidRDefault="000D2CAF">
      <w:pPr>
        <w:tabs>
          <w:tab w:val="center" w:pos="4680"/>
        </w:tabs>
        <w:rPr>
          <w:rFonts w:cstheme="minorHAnsi"/>
          <w:highlight w:val="green"/>
        </w:rPr>
      </w:pPr>
      <w:r w:rsidRPr="00F545F7">
        <w:rPr>
          <w:rFonts w:cstheme="minorHAnsi"/>
          <w:highlight w:val="green"/>
        </w:rPr>
        <w:t xml:space="preserve"> </w:t>
      </w:r>
    </w:p>
    <w:sectPr w:rsidR="00F545F7" w:rsidRPr="003A2E3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83B48" w14:textId="77777777" w:rsidR="000C755B" w:rsidRDefault="000C755B" w:rsidP="0006632C">
      <w:pPr>
        <w:spacing w:after="0" w:line="240" w:lineRule="auto"/>
      </w:pPr>
      <w:r>
        <w:separator/>
      </w:r>
    </w:p>
  </w:endnote>
  <w:endnote w:type="continuationSeparator" w:id="0">
    <w:p w14:paraId="764AFE13" w14:textId="77777777" w:rsidR="000C755B" w:rsidRDefault="000C755B"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altName w:val="Calibri"/>
    <w:panose1 w:val="020F0704030504030204"/>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498DFCD" w14:textId="77777777" w:rsidR="00C01432" w:rsidRDefault="00C01432"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C01432" w:rsidRDefault="00C0143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0B0D8041" w14:textId="77777777" w:rsidR="00C01432" w:rsidRDefault="00C01432"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3328">
          <w:rPr>
            <w:rStyle w:val="PageNumber"/>
            <w:noProof/>
          </w:rPr>
          <w:t>11</w:t>
        </w:r>
        <w:r>
          <w:rPr>
            <w:rStyle w:val="PageNumber"/>
          </w:rPr>
          <w:fldChar w:fldCharType="end"/>
        </w:r>
      </w:p>
    </w:sdtContent>
  </w:sdt>
  <w:p w14:paraId="1FFDE70D" w14:textId="24D690DE" w:rsidR="00C01432" w:rsidRDefault="00C01432"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187D" w14:textId="77777777" w:rsidR="000C755B" w:rsidRDefault="000C755B" w:rsidP="0006632C">
      <w:pPr>
        <w:spacing w:after="0" w:line="240" w:lineRule="auto"/>
      </w:pPr>
      <w:r>
        <w:separator/>
      </w:r>
    </w:p>
  </w:footnote>
  <w:footnote w:type="continuationSeparator" w:id="0">
    <w:p w14:paraId="10F8ACB8" w14:textId="77777777" w:rsidR="000C755B" w:rsidRDefault="000C755B"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8B55" w14:textId="77777777" w:rsidR="00C01432" w:rsidRDefault="00C01432">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46A15861" w:rsidR="00C01432" w:rsidRPr="00692E40" w:rsidRDefault="00C01432">
    <w:pPr>
      <w:pStyle w:val="Header"/>
      <w:rPr>
        <w:i/>
      </w:rPr>
    </w:pPr>
    <w:r>
      <w:rPr>
        <w:i/>
      </w:rPr>
      <w:t>General Meeting Notes, January 15, 2020</w:t>
    </w:r>
    <w:r>
      <w:rPr>
        <w:i/>
        <w:noProof/>
      </w:rPr>
      <mc:AlternateContent>
        <mc:Choice Requires="wps">
          <w:drawing>
            <wp:anchor distT="0" distB="0" distL="114300" distR="114300" simplePos="0" relativeHeight="251661312"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Sutter Creek,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8E3"/>
    <w:multiLevelType w:val="hybridMultilevel"/>
    <w:tmpl w:val="348C4256"/>
    <w:lvl w:ilvl="0" w:tplc="476A08DE">
      <w:start w:val="1"/>
      <w:numFmt w:val="decimal"/>
      <w:lvlText w:val="%1."/>
      <w:lvlJc w:val="left"/>
      <w:pPr>
        <w:tabs>
          <w:tab w:val="num" w:pos="720"/>
        </w:tabs>
        <w:ind w:left="720" w:hanging="360"/>
      </w:pPr>
    </w:lvl>
    <w:lvl w:ilvl="1" w:tplc="9D80D894" w:tentative="1">
      <w:start w:val="1"/>
      <w:numFmt w:val="decimal"/>
      <w:lvlText w:val="%2."/>
      <w:lvlJc w:val="left"/>
      <w:pPr>
        <w:tabs>
          <w:tab w:val="num" w:pos="1440"/>
        </w:tabs>
        <w:ind w:left="1440" w:hanging="360"/>
      </w:pPr>
    </w:lvl>
    <w:lvl w:ilvl="2" w:tplc="3994450C" w:tentative="1">
      <w:start w:val="1"/>
      <w:numFmt w:val="decimal"/>
      <w:lvlText w:val="%3."/>
      <w:lvlJc w:val="left"/>
      <w:pPr>
        <w:tabs>
          <w:tab w:val="num" w:pos="2160"/>
        </w:tabs>
        <w:ind w:left="2160" w:hanging="360"/>
      </w:pPr>
    </w:lvl>
    <w:lvl w:ilvl="3" w:tplc="3E12B3BE" w:tentative="1">
      <w:start w:val="1"/>
      <w:numFmt w:val="decimal"/>
      <w:lvlText w:val="%4."/>
      <w:lvlJc w:val="left"/>
      <w:pPr>
        <w:tabs>
          <w:tab w:val="num" w:pos="2880"/>
        </w:tabs>
        <w:ind w:left="2880" w:hanging="360"/>
      </w:pPr>
    </w:lvl>
    <w:lvl w:ilvl="4" w:tplc="F7B4473E" w:tentative="1">
      <w:start w:val="1"/>
      <w:numFmt w:val="decimal"/>
      <w:lvlText w:val="%5."/>
      <w:lvlJc w:val="left"/>
      <w:pPr>
        <w:tabs>
          <w:tab w:val="num" w:pos="3600"/>
        </w:tabs>
        <w:ind w:left="3600" w:hanging="360"/>
      </w:pPr>
    </w:lvl>
    <w:lvl w:ilvl="5" w:tplc="7D3CD4F4" w:tentative="1">
      <w:start w:val="1"/>
      <w:numFmt w:val="decimal"/>
      <w:lvlText w:val="%6."/>
      <w:lvlJc w:val="left"/>
      <w:pPr>
        <w:tabs>
          <w:tab w:val="num" w:pos="4320"/>
        </w:tabs>
        <w:ind w:left="4320" w:hanging="360"/>
      </w:pPr>
    </w:lvl>
    <w:lvl w:ilvl="6" w:tplc="19E237DE" w:tentative="1">
      <w:start w:val="1"/>
      <w:numFmt w:val="decimal"/>
      <w:lvlText w:val="%7."/>
      <w:lvlJc w:val="left"/>
      <w:pPr>
        <w:tabs>
          <w:tab w:val="num" w:pos="5040"/>
        </w:tabs>
        <w:ind w:left="5040" w:hanging="360"/>
      </w:pPr>
    </w:lvl>
    <w:lvl w:ilvl="7" w:tplc="984C32F2" w:tentative="1">
      <w:start w:val="1"/>
      <w:numFmt w:val="decimal"/>
      <w:lvlText w:val="%8."/>
      <w:lvlJc w:val="left"/>
      <w:pPr>
        <w:tabs>
          <w:tab w:val="num" w:pos="5760"/>
        </w:tabs>
        <w:ind w:left="5760" w:hanging="360"/>
      </w:pPr>
    </w:lvl>
    <w:lvl w:ilvl="8" w:tplc="BCE2BB8A" w:tentative="1">
      <w:start w:val="1"/>
      <w:numFmt w:val="decimal"/>
      <w:lvlText w:val="%9."/>
      <w:lvlJc w:val="left"/>
      <w:pPr>
        <w:tabs>
          <w:tab w:val="num" w:pos="6480"/>
        </w:tabs>
        <w:ind w:left="6480" w:hanging="360"/>
      </w:pPr>
    </w:lvl>
  </w:abstractNum>
  <w:abstractNum w:abstractNumId="1"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6B9B"/>
    <w:multiLevelType w:val="hybridMultilevel"/>
    <w:tmpl w:val="BBE27F3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21AD3"/>
    <w:multiLevelType w:val="hybridMultilevel"/>
    <w:tmpl w:val="871A7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738F3"/>
    <w:multiLevelType w:val="hybridMultilevel"/>
    <w:tmpl w:val="0FAA53DC"/>
    <w:lvl w:ilvl="0" w:tplc="5DA64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83C7F"/>
    <w:multiLevelType w:val="hybridMultilevel"/>
    <w:tmpl w:val="3FA62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453B5"/>
    <w:multiLevelType w:val="hybridMultilevel"/>
    <w:tmpl w:val="3E6AE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76755"/>
    <w:multiLevelType w:val="multilevel"/>
    <w:tmpl w:val="E8A8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E04A45"/>
    <w:multiLevelType w:val="hybridMultilevel"/>
    <w:tmpl w:val="0C0EC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25361"/>
    <w:multiLevelType w:val="hybridMultilevel"/>
    <w:tmpl w:val="D262A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C79B2"/>
    <w:multiLevelType w:val="hybridMultilevel"/>
    <w:tmpl w:val="EF0A0FF8"/>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C30B2"/>
    <w:multiLevelType w:val="hybridMultilevel"/>
    <w:tmpl w:val="B3A6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212F3"/>
    <w:multiLevelType w:val="hybridMultilevel"/>
    <w:tmpl w:val="3A367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35DB7"/>
    <w:multiLevelType w:val="hybridMultilevel"/>
    <w:tmpl w:val="DF72A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1638D"/>
    <w:multiLevelType w:val="hybridMultilevel"/>
    <w:tmpl w:val="AB7AEE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26E8D"/>
    <w:multiLevelType w:val="hybridMultilevel"/>
    <w:tmpl w:val="B596E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E7C52"/>
    <w:multiLevelType w:val="hybridMultilevel"/>
    <w:tmpl w:val="6298D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37F95"/>
    <w:multiLevelType w:val="hybridMultilevel"/>
    <w:tmpl w:val="B850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E025F"/>
    <w:multiLevelType w:val="hybridMultilevel"/>
    <w:tmpl w:val="380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449B4"/>
    <w:multiLevelType w:val="hybridMultilevel"/>
    <w:tmpl w:val="FA706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F635C"/>
    <w:multiLevelType w:val="hybridMultilevel"/>
    <w:tmpl w:val="210C3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17C99"/>
    <w:multiLevelType w:val="hybridMultilevel"/>
    <w:tmpl w:val="9444A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005A8"/>
    <w:multiLevelType w:val="hybridMultilevel"/>
    <w:tmpl w:val="55643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D5EC4"/>
    <w:multiLevelType w:val="hybridMultilevel"/>
    <w:tmpl w:val="B67AF56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241CDA"/>
    <w:multiLevelType w:val="hybridMultilevel"/>
    <w:tmpl w:val="15522F9E"/>
    <w:lvl w:ilvl="0" w:tplc="5DA6468E">
      <w:start w:val="1"/>
      <w:numFmt w:val="bullet"/>
      <w:lvlText w:val=""/>
      <w:lvlJc w:val="left"/>
      <w:pPr>
        <w:ind w:left="720" w:hanging="360"/>
      </w:pPr>
      <w:rPr>
        <w:rFonts w:ascii="Wingdings" w:hAnsi="Wingding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E5137"/>
    <w:multiLevelType w:val="hybridMultilevel"/>
    <w:tmpl w:val="F7982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F502A"/>
    <w:multiLevelType w:val="hybridMultilevel"/>
    <w:tmpl w:val="4E660B9A"/>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E2EDB"/>
    <w:multiLevelType w:val="hybridMultilevel"/>
    <w:tmpl w:val="B9D82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101C2"/>
    <w:multiLevelType w:val="hybridMultilevel"/>
    <w:tmpl w:val="3A30B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271E0"/>
    <w:multiLevelType w:val="hybridMultilevel"/>
    <w:tmpl w:val="83A00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846E0"/>
    <w:multiLevelType w:val="hybridMultilevel"/>
    <w:tmpl w:val="13A4CB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925EB"/>
    <w:multiLevelType w:val="hybridMultilevel"/>
    <w:tmpl w:val="BED0E870"/>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E2BC5"/>
    <w:multiLevelType w:val="hybridMultilevel"/>
    <w:tmpl w:val="AFC48CC0"/>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ED5C1D"/>
    <w:multiLevelType w:val="hybridMultilevel"/>
    <w:tmpl w:val="312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93D57"/>
    <w:multiLevelType w:val="hybridMultilevel"/>
    <w:tmpl w:val="C264F0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74EF8"/>
    <w:multiLevelType w:val="hybridMultilevel"/>
    <w:tmpl w:val="94B0C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42008"/>
    <w:multiLevelType w:val="hybridMultilevel"/>
    <w:tmpl w:val="1C8E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E27BE"/>
    <w:multiLevelType w:val="hybridMultilevel"/>
    <w:tmpl w:val="ACFA7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17E44"/>
    <w:multiLevelType w:val="hybridMultilevel"/>
    <w:tmpl w:val="72C6A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40FA7"/>
    <w:multiLevelType w:val="hybridMultilevel"/>
    <w:tmpl w:val="7A2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8D"/>
    <w:multiLevelType w:val="hybridMultilevel"/>
    <w:tmpl w:val="CA5E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2"/>
  </w:num>
  <w:num w:numId="5">
    <w:abstractNumId w:val="33"/>
  </w:num>
  <w:num w:numId="6">
    <w:abstractNumId w:val="31"/>
  </w:num>
  <w:num w:numId="7">
    <w:abstractNumId w:val="27"/>
  </w:num>
  <w:num w:numId="8">
    <w:abstractNumId w:val="39"/>
  </w:num>
  <w:num w:numId="9">
    <w:abstractNumId w:val="30"/>
  </w:num>
  <w:num w:numId="10">
    <w:abstractNumId w:val="16"/>
  </w:num>
  <w:num w:numId="11">
    <w:abstractNumId w:val="34"/>
  </w:num>
  <w:num w:numId="12">
    <w:abstractNumId w:val="7"/>
  </w:num>
  <w:num w:numId="13">
    <w:abstractNumId w:val="32"/>
  </w:num>
  <w:num w:numId="14">
    <w:abstractNumId w:val="21"/>
  </w:num>
  <w:num w:numId="15">
    <w:abstractNumId w:val="11"/>
  </w:num>
  <w:num w:numId="16">
    <w:abstractNumId w:val="17"/>
  </w:num>
  <w:num w:numId="17">
    <w:abstractNumId w:val="9"/>
  </w:num>
  <w:num w:numId="18">
    <w:abstractNumId w:val="29"/>
  </w:num>
  <w:num w:numId="19">
    <w:abstractNumId w:val="20"/>
  </w:num>
  <w:num w:numId="20">
    <w:abstractNumId w:val="8"/>
  </w:num>
  <w:num w:numId="21">
    <w:abstractNumId w:val="28"/>
  </w:num>
  <w:num w:numId="22">
    <w:abstractNumId w:val="25"/>
  </w:num>
  <w:num w:numId="23">
    <w:abstractNumId w:val="12"/>
  </w:num>
  <w:num w:numId="24">
    <w:abstractNumId w:val="22"/>
  </w:num>
  <w:num w:numId="25">
    <w:abstractNumId w:val="4"/>
  </w:num>
  <w:num w:numId="26">
    <w:abstractNumId w:val="10"/>
  </w:num>
  <w:num w:numId="27">
    <w:abstractNumId w:val="38"/>
  </w:num>
  <w:num w:numId="28">
    <w:abstractNumId w:val="15"/>
  </w:num>
  <w:num w:numId="29">
    <w:abstractNumId w:val="26"/>
  </w:num>
  <w:num w:numId="30">
    <w:abstractNumId w:val="35"/>
  </w:num>
  <w:num w:numId="31">
    <w:abstractNumId w:val="5"/>
  </w:num>
  <w:num w:numId="32">
    <w:abstractNumId w:val="37"/>
  </w:num>
  <w:num w:numId="33">
    <w:abstractNumId w:val="23"/>
  </w:num>
  <w:num w:numId="34">
    <w:abstractNumId w:val="40"/>
  </w:num>
  <w:num w:numId="35">
    <w:abstractNumId w:val="14"/>
  </w:num>
  <w:num w:numId="36">
    <w:abstractNumId w:val="36"/>
  </w:num>
  <w:num w:numId="37">
    <w:abstractNumId w:val="41"/>
  </w:num>
  <w:num w:numId="38">
    <w:abstractNumId w:val="6"/>
  </w:num>
  <w:num w:numId="39">
    <w:abstractNumId w:val="0"/>
  </w:num>
  <w:num w:numId="40">
    <w:abstractNumId w:val="18"/>
  </w:num>
  <w:num w:numId="41">
    <w:abstractNumId w:val="19"/>
  </w:num>
  <w:num w:numId="4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3478"/>
    <w:rsid w:val="0000450F"/>
    <w:rsid w:val="0000488A"/>
    <w:rsid w:val="00005FBE"/>
    <w:rsid w:val="000158A4"/>
    <w:rsid w:val="00017FD2"/>
    <w:rsid w:val="000214A0"/>
    <w:rsid w:val="00023C6C"/>
    <w:rsid w:val="00024569"/>
    <w:rsid w:val="00024749"/>
    <w:rsid w:val="00031476"/>
    <w:rsid w:val="00031970"/>
    <w:rsid w:val="000328CB"/>
    <w:rsid w:val="0003331A"/>
    <w:rsid w:val="00033D0F"/>
    <w:rsid w:val="00036B4A"/>
    <w:rsid w:val="00041563"/>
    <w:rsid w:val="000417F0"/>
    <w:rsid w:val="000458EB"/>
    <w:rsid w:val="00051761"/>
    <w:rsid w:val="000557B5"/>
    <w:rsid w:val="000560DE"/>
    <w:rsid w:val="00056947"/>
    <w:rsid w:val="00056C49"/>
    <w:rsid w:val="000573EB"/>
    <w:rsid w:val="00057F58"/>
    <w:rsid w:val="00061C41"/>
    <w:rsid w:val="00062385"/>
    <w:rsid w:val="00064ECF"/>
    <w:rsid w:val="000653BE"/>
    <w:rsid w:val="000658DA"/>
    <w:rsid w:val="0006603E"/>
    <w:rsid w:val="0006632C"/>
    <w:rsid w:val="0007052F"/>
    <w:rsid w:val="00073DDA"/>
    <w:rsid w:val="00074080"/>
    <w:rsid w:val="0007695F"/>
    <w:rsid w:val="00077421"/>
    <w:rsid w:val="00077682"/>
    <w:rsid w:val="000778D7"/>
    <w:rsid w:val="00077B35"/>
    <w:rsid w:val="00084436"/>
    <w:rsid w:val="00085206"/>
    <w:rsid w:val="00087763"/>
    <w:rsid w:val="00087B69"/>
    <w:rsid w:val="00090AAA"/>
    <w:rsid w:val="00091DA8"/>
    <w:rsid w:val="00096178"/>
    <w:rsid w:val="00096DF6"/>
    <w:rsid w:val="000A2D8F"/>
    <w:rsid w:val="000A5D86"/>
    <w:rsid w:val="000A61B3"/>
    <w:rsid w:val="000A622A"/>
    <w:rsid w:val="000A64C3"/>
    <w:rsid w:val="000A71E1"/>
    <w:rsid w:val="000A73C0"/>
    <w:rsid w:val="000B087C"/>
    <w:rsid w:val="000B093A"/>
    <w:rsid w:val="000B22D2"/>
    <w:rsid w:val="000B28CF"/>
    <w:rsid w:val="000B52BB"/>
    <w:rsid w:val="000B60C6"/>
    <w:rsid w:val="000C0E39"/>
    <w:rsid w:val="000C5FE4"/>
    <w:rsid w:val="000C6A42"/>
    <w:rsid w:val="000C755B"/>
    <w:rsid w:val="000D2CAF"/>
    <w:rsid w:val="000D40A6"/>
    <w:rsid w:val="000D5D43"/>
    <w:rsid w:val="000D72E6"/>
    <w:rsid w:val="000E2C62"/>
    <w:rsid w:val="000E3382"/>
    <w:rsid w:val="000E40D5"/>
    <w:rsid w:val="000E70DF"/>
    <w:rsid w:val="000E7B95"/>
    <w:rsid w:val="000F095E"/>
    <w:rsid w:val="000F1EF1"/>
    <w:rsid w:val="000F2010"/>
    <w:rsid w:val="000F55FC"/>
    <w:rsid w:val="000F5B03"/>
    <w:rsid w:val="000F671D"/>
    <w:rsid w:val="000F6DD3"/>
    <w:rsid w:val="000F7AC7"/>
    <w:rsid w:val="00100B60"/>
    <w:rsid w:val="00103791"/>
    <w:rsid w:val="00104954"/>
    <w:rsid w:val="00104BF7"/>
    <w:rsid w:val="00104C14"/>
    <w:rsid w:val="001068E1"/>
    <w:rsid w:val="00107961"/>
    <w:rsid w:val="00111618"/>
    <w:rsid w:val="001129CB"/>
    <w:rsid w:val="0011514D"/>
    <w:rsid w:val="00115772"/>
    <w:rsid w:val="00116623"/>
    <w:rsid w:val="0011718F"/>
    <w:rsid w:val="00117A07"/>
    <w:rsid w:val="00122CFB"/>
    <w:rsid w:val="00124B94"/>
    <w:rsid w:val="00127816"/>
    <w:rsid w:val="00127FEF"/>
    <w:rsid w:val="001325F1"/>
    <w:rsid w:val="00137DA6"/>
    <w:rsid w:val="00140483"/>
    <w:rsid w:val="00140D36"/>
    <w:rsid w:val="0014355E"/>
    <w:rsid w:val="001437FF"/>
    <w:rsid w:val="0015072C"/>
    <w:rsid w:val="001532DD"/>
    <w:rsid w:val="00164A07"/>
    <w:rsid w:val="00165280"/>
    <w:rsid w:val="00172723"/>
    <w:rsid w:val="0017505E"/>
    <w:rsid w:val="00175085"/>
    <w:rsid w:val="00177047"/>
    <w:rsid w:val="001810E5"/>
    <w:rsid w:val="001902A0"/>
    <w:rsid w:val="001907BF"/>
    <w:rsid w:val="00191295"/>
    <w:rsid w:val="0019311D"/>
    <w:rsid w:val="00195E2F"/>
    <w:rsid w:val="001A0012"/>
    <w:rsid w:val="001A011F"/>
    <w:rsid w:val="001A1851"/>
    <w:rsid w:val="001A4AAE"/>
    <w:rsid w:val="001A550E"/>
    <w:rsid w:val="001A627D"/>
    <w:rsid w:val="001A71FF"/>
    <w:rsid w:val="001A77C1"/>
    <w:rsid w:val="001B0C8E"/>
    <w:rsid w:val="001B173D"/>
    <w:rsid w:val="001B5A79"/>
    <w:rsid w:val="001B6697"/>
    <w:rsid w:val="001B7337"/>
    <w:rsid w:val="001C37CA"/>
    <w:rsid w:val="001C4079"/>
    <w:rsid w:val="001C6120"/>
    <w:rsid w:val="001C710A"/>
    <w:rsid w:val="001C738F"/>
    <w:rsid w:val="001D04E1"/>
    <w:rsid w:val="001D106C"/>
    <w:rsid w:val="001D2614"/>
    <w:rsid w:val="001D3728"/>
    <w:rsid w:val="001D5D64"/>
    <w:rsid w:val="001D76D3"/>
    <w:rsid w:val="001E063C"/>
    <w:rsid w:val="001E0CFE"/>
    <w:rsid w:val="001E0F75"/>
    <w:rsid w:val="001E21BF"/>
    <w:rsid w:val="001E45AF"/>
    <w:rsid w:val="001E4E1A"/>
    <w:rsid w:val="001E5535"/>
    <w:rsid w:val="001F07ED"/>
    <w:rsid w:val="001F1084"/>
    <w:rsid w:val="001F1A08"/>
    <w:rsid w:val="001F231F"/>
    <w:rsid w:val="001F637A"/>
    <w:rsid w:val="001F7168"/>
    <w:rsid w:val="001F7849"/>
    <w:rsid w:val="00205941"/>
    <w:rsid w:val="00206B6B"/>
    <w:rsid w:val="00211A1C"/>
    <w:rsid w:val="00215141"/>
    <w:rsid w:val="002176CD"/>
    <w:rsid w:val="00224BA6"/>
    <w:rsid w:val="00226565"/>
    <w:rsid w:val="00226D97"/>
    <w:rsid w:val="002311BF"/>
    <w:rsid w:val="0023350A"/>
    <w:rsid w:val="00233CFA"/>
    <w:rsid w:val="002341AE"/>
    <w:rsid w:val="00235BF0"/>
    <w:rsid w:val="00241128"/>
    <w:rsid w:val="002416F8"/>
    <w:rsid w:val="00243E6C"/>
    <w:rsid w:val="00244261"/>
    <w:rsid w:val="00244BE8"/>
    <w:rsid w:val="002460A0"/>
    <w:rsid w:val="0024748B"/>
    <w:rsid w:val="0025312C"/>
    <w:rsid w:val="002541EB"/>
    <w:rsid w:val="00254851"/>
    <w:rsid w:val="0025618C"/>
    <w:rsid w:val="00261896"/>
    <w:rsid w:val="002619FF"/>
    <w:rsid w:val="00261D2B"/>
    <w:rsid w:val="00262D60"/>
    <w:rsid w:val="0026362A"/>
    <w:rsid w:val="0026448D"/>
    <w:rsid w:val="00267E69"/>
    <w:rsid w:val="00270D60"/>
    <w:rsid w:val="00274197"/>
    <w:rsid w:val="002741BB"/>
    <w:rsid w:val="002752DA"/>
    <w:rsid w:val="00277FED"/>
    <w:rsid w:val="00280750"/>
    <w:rsid w:val="00280B0A"/>
    <w:rsid w:val="00282153"/>
    <w:rsid w:val="0029022A"/>
    <w:rsid w:val="00290936"/>
    <w:rsid w:val="002946B2"/>
    <w:rsid w:val="00294704"/>
    <w:rsid w:val="002967F1"/>
    <w:rsid w:val="00296ED1"/>
    <w:rsid w:val="00297D66"/>
    <w:rsid w:val="002A2B8D"/>
    <w:rsid w:val="002A5144"/>
    <w:rsid w:val="002A6DB5"/>
    <w:rsid w:val="002B02DE"/>
    <w:rsid w:val="002B1830"/>
    <w:rsid w:val="002B4D92"/>
    <w:rsid w:val="002B606F"/>
    <w:rsid w:val="002C3378"/>
    <w:rsid w:val="002C5BFF"/>
    <w:rsid w:val="002C716D"/>
    <w:rsid w:val="002C717E"/>
    <w:rsid w:val="002C751B"/>
    <w:rsid w:val="002D2F7C"/>
    <w:rsid w:val="002D6A3E"/>
    <w:rsid w:val="002E15CD"/>
    <w:rsid w:val="002E44C0"/>
    <w:rsid w:val="002E45CA"/>
    <w:rsid w:val="002E4AFD"/>
    <w:rsid w:val="002F0D64"/>
    <w:rsid w:val="002F0DE7"/>
    <w:rsid w:val="002F2631"/>
    <w:rsid w:val="002F64F2"/>
    <w:rsid w:val="002F7D61"/>
    <w:rsid w:val="00302F6A"/>
    <w:rsid w:val="00303770"/>
    <w:rsid w:val="003042D1"/>
    <w:rsid w:val="0030501F"/>
    <w:rsid w:val="003057DA"/>
    <w:rsid w:val="00305CE0"/>
    <w:rsid w:val="00306DBE"/>
    <w:rsid w:val="003072F1"/>
    <w:rsid w:val="00307AE9"/>
    <w:rsid w:val="003109AC"/>
    <w:rsid w:val="00310B2F"/>
    <w:rsid w:val="00310F63"/>
    <w:rsid w:val="00314CF2"/>
    <w:rsid w:val="00315100"/>
    <w:rsid w:val="00315A9D"/>
    <w:rsid w:val="003176C2"/>
    <w:rsid w:val="00321740"/>
    <w:rsid w:val="003218F5"/>
    <w:rsid w:val="003254E1"/>
    <w:rsid w:val="00325C5A"/>
    <w:rsid w:val="00325DFA"/>
    <w:rsid w:val="0033158F"/>
    <w:rsid w:val="00331E79"/>
    <w:rsid w:val="00331FD3"/>
    <w:rsid w:val="003331FB"/>
    <w:rsid w:val="00334ED0"/>
    <w:rsid w:val="00337E7F"/>
    <w:rsid w:val="00341742"/>
    <w:rsid w:val="00344A85"/>
    <w:rsid w:val="00345359"/>
    <w:rsid w:val="00345D22"/>
    <w:rsid w:val="00347D60"/>
    <w:rsid w:val="00350F61"/>
    <w:rsid w:val="003521EC"/>
    <w:rsid w:val="0035299B"/>
    <w:rsid w:val="0035404C"/>
    <w:rsid w:val="003545DF"/>
    <w:rsid w:val="00354DEA"/>
    <w:rsid w:val="00363D92"/>
    <w:rsid w:val="00364FA9"/>
    <w:rsid w:val="0037292A"/>
    <w:rsid w:val="00372C0C"/>
    <w:rsid w:val="00372E43"/>
    <w:rsid w:val="00373885"/>
    <w:rsid w:val="00374500"/>
    <w:rsid w:val="00374986"/>
    <w:rsid w:val="00375293"/>
    <w:rsid w:val="00377F95"/>
    <w:rsid w:val="0038135C"/>
    <w:rsid w:val="00382396"/>
    <w:rsid w:val="00382B5F"/>
    <w:rsid w:val="0038362A"/>
    <w:rsid w:val="00383C59"/>
    <w:rsid w:val="003841EC"/>
    <w:rsid w:val="003868C4"/>
    <w:rsid w:val="00390042"/>
    <w:rsid w:val="0039017E"/>
    <w:rsid w:val="003945FE"/>
    <w:rsid w:val="003A0CC1"/>
    <w:rsid w:val="003A1D45"/>
    <w:rsid w:val="003A1FF3"/>
    <w:rsid w:val="003A2E3C"/>
    <w:rsid w:val="003A4B60"/>
    <w:rsid w:val="003A75F7"/>
    <w:rsid w:val="003B6709"/>
    <w:rsid w:val="003B6A2E"/>
    <w:rsid w:val="003B7EC7"/>
    <w:rsid w:val="003C10E0"/>
    <w:rsid w:val="003C37B2"/>
    <w:rsid w:val="003C5EE0"/>
    <w:rsid w:val="003C6365"/>
    <w:rsid w:val="003C7EA8"/>
    <w:rsid w:val="003D2195"/>
    <w:rsid w:val="003D23FB"/>
    <w:rsid w:val="003D29D0"/>
    <w:rsid w:val="003E3C5D"/>
    <w:rsid w:val="003E57DE"/>
    <w:rsid w:val="003E7F3C"/>
    <w:rsid w:val="003F12F4"/>
    <w:rsid w:val="003F3031"/>
    <w:rsid w:val="003F367C"/>
    <w:rsid w:val="003F3A39"/>
    <w:rsid w:val="003F48CD"/>
    <w:rsid w:val="003F6592"/>
    <w:rsid w:val="00401667"/>
    <w:rsid w:val="00403E35"/>
    <w:rsid w:val="004041C8"/>
    <w:rsid w:val="004053F2"/>
    <w:rsid w:val="004054FD"/>
    <w:rsid w:val="00406C1B"/>
    <w:rsid w:val="00406FE6"/>
    <w:rsid w:val="0040705A"/>
    <w:rsid w:val="0041245B"/>
    <w:rsid w:val="00413421"/>
    <w:rsid w:val="00414D2D"/>
    <w:rsid w:val="004178FE"/>
    <w:rsid w:val="00417E6F"/>
    <w:rsid w:val="00421594"/>
    <w:rsid w:val="00424C39"/>
    <w:rsid w:val="0042621E"/>
    <w:rsid w:val="004262FE"/>
    <w:rsid w:val="0042767A"/>
    <w:rsid w:val="00427CFA"/>
    <w:rsid w:val="00427F65"/>
    <w:rsid w:val="00434308"/>
    <w:rsid w:val="00436590"/>
    <w:rsid w:val="0043742F"/>
    <w:rsid w:val="00442C33"/>
    <w:rsid w:val="0044573A"/>
    <w:rsid w:val="00445E9B"/>
    <w:rsid w:val="00454165"/>
    <w:rsid w:val="00454264"/>
    <w:rsid w:val="00455FC1"/>
    <w:rsid w:val="0045635A"/>
    <w:rsid w:val="0045682F"/>
    <w:rsid w:val="004614D5"/>
    <w:rsid w:val="00462678"/>
    <w:rsid w:val="004634D5"/>
    <w:rsid w:val="00464514"/>
    <w:rsid w:val="00464C78"/>
    <w:rsid w:val="004678E8"/>
    <w:rsid w:val="00470240"/>
    <w:rsid w:val="00471587"/>
    <w:rsid w:val="0047214B"/>
    <w:rsid w:val="004726D2"/>
    <w:rsid w:val="00474D7F"/>
    <w:rsid w:val="00475748"/>
    <w:rsid w:val="0047772B"/>
    <w:rsid w:val="00483A08"/>
    <w:rsid w:val="00483FD0"/>
    <w:rsid w:val="00484970"/>
    <w:rsid w:val="00484AEF"/>
    <w:rsid w:val="00486194"/>
    <w:rsid w:val="00486D41"/>
    <w:rsid w:val="00490950"/>
    <w:rsid w:val="0049233B"/>
    <w:rsid w:val="004944F4"/>
    <w:rsid w:val="004957FC"/>
    <w:rsid w:val="004A7681"/>
    <w:rsid w:val="004B0D2A"/>
    <w:rsid w:val="004B442F"/>
    <w:rsid w:val="004B56F5"/>
    <w:rsid w:val="004B665C"/>
    <w:rsid w:val="004C2388"/>
    <w:rsid w:val="004C2436"/>
    <w:rsid w:val="004C4C6F"/>
    <w:rsid w:val="004C7F04"/>
    <w:rsid w:val="004D1725"/>
    <w:rsid w:val="004D1F4A"/>
    <w:rsid w:val="004D20AC"/>
    <w:rsid w:val="004D4F08"/>
    <w:rsid w:val="004D555A"/>
    <w:rsid w:val="004D5674"/>
    <w:rsid w:val="004D7375"/>
    <w:rsid w:val="004E0D65"/>
    <w:rsid w:val="004E137C"/>
    <w:rsid w:val="004E216B"/>
    <w:rsid w:val="004E21AC"/>
    <w:rsid w:val="004E30FD"/>
    <w:rsid w:val="004E3307"/>
    <w:rsid w:val="004E5E8B"/>
    <w:rsid w:val="004E763C"/>
    <w:rsid w:val="004F0C54"/>
    <w:rsid w:val="0050252C"/>
    <w:rsid w:val="00503500"/>
    <w:rsid w:val="00510866"/>
    <w:rsid w:val="005143B8"/>
    <w:rsid w:val="005167A3"/>
    <w:rsid w:val="00520761"/>
    <w:rsid w:val="0052217F"/>
    <w:rsid w:val="00523760"/>
    <w:rsid w:val="005250FF"/>
    <w:rsid w:val="0052696F"/>
    <w:rsid w:val="0052784A"/>
    <w:rsid w:val="0053001B"/>
    <w:rsid w:val="00530D1E"/>
    <w:rsid w:val="00531891"/>
    <w:rsid w:val="00533D5B"/>
    <w:rsid w:val="00533D7C"/>
    <w:rsid w:val="005361DB"/>
    <w:rsid w:val="0054149D"/>
    <w:rsid w:val="0054225E"/>
    <w:rsid w:val="005429C7"/>
    <w:rsid w:val="0055019C"/>
    <w:rsid w:val="0055094E"/>
    <w:rsid w:val="00550EE8"/>
    <w:rsid w:val="00554F6C"/>
    <w:rsid w:val="00556744"/>
    <w:rsid w:val="00556AE2"/>
    <w:rsid w:val="005570F1"/>
    <w:rsid w:val="00560FBE"/>
    <w:rsid w:val="00562983"/>
    <w:rsid w:val="00563886"/>
    <w:rsid w:val="00570D35"/>
    <w:rsid w:val="00571986"/>
    <w:rsid w:val="00572492"/>
    <w:rsid w:val="00575B31"/>
    <w:rsid w:val="0057638A"/>
    <w:rsid w:val="0057669D"/>
    <w:rsid w:val="005771AC"/>
    <w:rsid w:val="00577224"/>
    <w:rsid w:val="0058145F"/>
    <w:rsid w:val="00583DD9"/>
    <w:rsid w:val="005851F6"/>
    <w:rsid w:val="00585A17"/>
    <w:rsid w:val="005868E9"/>
    <w:rsid w:val="005874F9"/>
    <w:rsid w:val="005877B8"/>
    <w:rsid w:val="00590C57"/>
    <w:rsid w:val="00590D3A"/>
    <w:rsid w:val="00592979"/>
    <w:rsid w:val="00593AF0"/>
    <w:rsid w:val="00594717"/>
    <w:rsid w:val="00597F56"/>
    <w:rsid w:val="005A146D"/>
    <w:rsid w:val="005A1822"/>
    <w:rsid w:val="005A319B"/>
    <w:rsid w:val="005A5512"/>
    <w:rsid w:val="005A6222"/>
    <w:rsid w:val="005A74CF"/>
    <w:rsid w:val="005B03BA"/>
    <w:rsid w:val="005B240F"/>
    <w:rsid w:val="005B3617"/>
    <w:rsid w:val="005B6919"/>
    <w:rsid w:val="005B70EE"/>
    <w:rsid w:val="005C33FD"/>
    <w:rsid w:val="005C6577"/>
    <w:rsid w:val="005C716B"/>
    <w:rsid w:val="005C72FA"/>
    <w:rsid w:val="005D0963"/>
    <w:rsid w:val="005D21AB"/>
    <w:rsid w:val="005E2079"/>
    <w:rsid w:val="005E5794"/>
    <w:rsid w:val="005E7E9B"/>
    <w:rsid w:val="005F221E"/>
    <w:rsid w:val="005F261B"/>
    <w:rsid w:val="005F3C2E"/>
    <w:rsid w:val="005F3CB0"/>
    <w:rsid w:val="005F6AB5"/>
    <w:rsid w:val="006017C6"/>
    <w:rsid w:val="006019F2"/>
    <w:rsid w:val="00601D69"/>
    <w:rsid w:val="00603F83"/>
    <w:rsid w:val="00606B6F"/>
    <w:rsid w:val="00612FB6"/>
    <w:rsid w:val="00621C6C"/>
    <w:rsid w:val="006221B8"/>
    <w:rsid w:val="006237AB"/>
    <w:rsid w:val="00625A03"/>
    <w:rsid w:val="00625DEE"/>
    <w:rsid w:val="00626171"/>
    <w:rsid w:val="006271BA"/>
    <w:rsid w:val="0062754B"/>
    <w:rsid w:val="00627D5A"/>
    <w:rsid w:val="00633C05"/>
    <w:rsid w:val="00633D53"/>
    <w:rsid w:val="00640281"/>
    <w:rsid w:val="00641A8E"/>
    <w:rsid w:val="00643634"/>
    <w:rsid w:val="00644588"/>
    <w:rsid w:val="00645E69"/>
    <w:rsid w:val="00647CA0"/>
    <w:rsid w:val="00647F71"/>
    <w:rsid w:val="006505BF"/>
    <w:rsid w:val="006532C7"/>
    <w:rsid w:val="006550F5"/>
    <w:rsid w:val="006553BC"/>
    <w:rsid w:val="0066231F"/>
    <w:rsid w:val="00663517"/>
    <w:rsid w:val="00664AEF"/>
    <w:rsid w:val="00667439"/>
    <w:rsid w:val="00670C61"/>
    <w:rsid w:val="006710CA"/>
    <w:rsid w:val="006752A1"/>
    <w:rsid w:val="006760E2"/>
    <w:rsid w:val="00680155"/>
    <w:rsid w:val="006854E7"/>
    <w:rsid w:val="00687E6C"/>
    <w:rsid w:val="00690D98"/>
    <w:rsid w:val="0069211D"/>
    <w:rsid w:val="00692279"/>
    <w:rsid w:val="00692BC9"/>
    <w:rsid w:val="00692E40"/>
    <w:rsid w:val="00693C35"/>
    <w:rsid w:val="00696257"/>
    <w:rsid w:val="006968F3"/>
    <w:rsid w:val="006A0FBA"/>
    <w:rsid w:val="006A2902"/>
    <w:rsid w:val="006B00C7"/>
    <w:rsid w:val="006B07D9"/>
    <w:rsid w:val="006B1C31"/>
    <w:rsid w:val="006B2491"/>
    <w:rsid w:val="006B2775"/>
    <w:rsid w:val="006C1571"/>
    <w:rsid w:val="006C245C"/>
    <w:rsid w:val="006C2E23"/>
    <w:rsid w:val="006C3269"/>
    <w:rsid w:val="006C3559"/>
    <w:rsid w:val="006C3C7F"/>
    <w:rsid w:val="006C4B64"/>
    <w:rsid w:val="006D4E6B"/>
    <w:rsid w:val="006E166F"/>
    <w:rsid w:val="006E1856"/>
    <w:rsid w:val="006E2544"/>
    <w:rsid w:val="006E284A"/>
    <w:rsid w:val="006E2C0E"/>
    <w:rsid w:val="006E623E"/>
    <w:rsid w:val="006E6FB4"/>
    <w:rsid w:val="006E7504"/>
    <w:rsid w:val="006F053A"/>
    <w:rsid w:val="006F0B2D"/>
    <w:rsid w:val="006F0D48"/>
    <w:rsid w:val="006F290E"/>
    <w:rsid w:val="006F30A0"/>
    <w:rsid w:val="006F3622"/>
    <w:rsid w:val="006F5640"/>
    <w:rsid w:val="00700765"/>
    <w:rsid w:val="0070153E"/>
    <w:rsid w:val="007022D5"/>
    <w:rsid w:val="00705B49"/>
    <w:rsid w:val="00705C22"/>
    <w:rsid w:val="00705F7D"/>
    <w:rsid w:val="0070795A"/>
    <w:rsid w:val="00711573"/>
    <w:rsid w:val="00712B98"/>
    <w:rsid w:val="007148F7"/>
    <w:rsid w:val="00720DF0"/>
    <w:rsid w:val="00721AF8"/>
    <w:rsid w:val="0072200C"/>
    <w:rsid w:val="00724434"/>
    <w:rsid w:val="00724D20"/>
    <w:rsid w:val="00730912"/>
    <w:rsid w:val="00732ECD"/>
    <w:rsid w:val="00733AD3"/>
    <w:rsid w:val="0073600E"/>
    <w:rsid w:val="00737D1B"/>
    <w:rsid w:val="00740801"/>
    <w:rsid w:val="00740BD4"/>
    <w:rsid w:val="00741096"/>
    <w:rsid w:val="00742B6E"/>
    <w:rsid w:val="00743FA2"/>
    <w:rsid w:val="0074426C"/>
    <w:rsid w:val="00744E54"/>
    <w:rsid w:val="00746835"/>
    <w:rsid w:val="0075317D"/>
    <w:rsid w:val="00753420"/>
    <w:rsid w:val="00754A5F"/>
    <w:rsid w:val="00755946"/>
    <w:rsid w:val="007565B0"/>
    <w:rsid w:val="00760303"/>
    <w:rsid w:val="00760490"/>
    <w:rsid w:val="00761A91"/>
    <w:rsid w:val="00762A50"/>
    <w:rsid w:val="00764AF0"/>
    <w:rsid w:val="00765674"/>
    <w:rsid w:val="00765893"/>
    <w:rsid w:val="00766037"/>
    <w:rsid w:val="0076772F"/>
    <w:rsid w:val="007712C6"/>
    <w:rsid w:val="00772265"/>
    <w:rsid w:val="007814C3"/>
    <w:rsid w:val="00783A49"/>
    <w:rsid w:val="00784B43"/>
    <w:rsid w:val="00784EC2"/>
    <w:rsid w:val="00785471"/>
    <w:rsid w:val="007862DD"/>
    <w:rsid w:val="007906D3"/>
    <w:rsid w:val="0079174E"/>
    <w:rsid w:val="00794CF6"/>
    <w:rsid w:val="00794D65"/>
    <w:rsid w:val="007A0CB2"/>
    <w:rsid w:val="007A3188"/>
    <w:rsid w:val="007A60D8"/>
    <w:rsid w:val="007A6885"/>
    <w:rsid w:val="007B0AD6"/>
    <w:rsid w:val="007B32C2"/>
    <w:rsid w:val="007B38A8"/>
    <w:rsid w:val="007B55FD"/>
    <w:rsid w:val="007B79A9"/>
    <w:rsid w:val="007B7FEC"/>
    <w:rsid w:val="007C0E5F"/>
    <w:rsid w:val="007C30DC"/>
    <w:rsid w:val="007C36C8"/>
    <w:rsid w:val="007C434E"/>
    <w:rsid w:val="007C4832"/>
    <w:rsid w:val="007C5C87"/>
    <w:rsid w:val="007C761C"/>
    <w:rsid w:val="007D65A1"/>
    <w:rsid w:val="007D7682"/>
    <w:rsid w:val="007D7C20"/>
    <w:rsid w:val="007E1F8C"/>
    <w:rsid w:val="007E3E9A"/>
    <w:rsid w:val="007E5422"/>
    <w:rsid w:val="007E5FAA"/>
    <w:rsid w:val="007E7C97"/>
    <w:rsid w:val="007F13AD"/>
    <w:rsid w:val="007F477D"/>
    <w:rsid w:val="007F4C95"/>
    <w:rsid w:val="007F4F98"/>
    <w:rsid w:val="007F7AD0"/>
    <w:rsid w:val="00804557"/>
    <w:rsid w:val="00805758"/>
    <w:rsid w:val="008069B7"/>
    <w:rsid w:val="00806E78"/>
    <w:rsid w:val="00811CA6"/>
    <w:rsid w:val="00813BAC"/>
    <w:rsid w:val="00815B0A"/>
    <w:rsid w:val="00815CC3"/>
    <w:rsid w:val="008205F1"/>
    <w:rsid w:val="00821822"/>
    <w:rsid w:val="00821D76"/>
    <w:rsid w:val="008235DC"/>
    <w:rsid w:val="008249EB"/>
    <w:rsid w:val="00824A9E"/>
    <w:rsid w:val="00825A39"/>
    <w:rsid w:val="00830C14"/>
    <w:rsid w:val="00830D0B"/>
    <w:rsid w:val="00831A91"/>
    <w:rsid w:val="00832FFC"/>
    <w:rsid w:val="00834B89"/>
    <w:rsid w:val="0083511A"/>
    <w:rsid w:val="00842D44"/>
    <w:rsid w:val="008436AA"/>
    <w:rsid w:val="0084390B"/>
    <w:rsid w:val="00844676"/>
    <w:rsid w:val="00844AB7"/>
    <w:rsid w:val="00845912"/>
    <w:rsid w:val="00845A78"/>
    <w:rsid w:val="00847669"/>
    <w:rsid w:val="008505AD"/>
    <w:rsid w:val="0085158F"/>
    <w:rsid w:val="00852863"/>
    <w:rsid w:val="00854165"/>
    <w:rsid w:val="00855E56"/>
    <w:rsid w:val="00856C1B"/>
    <w:rsid w:val="008629CE"/>
    <w:rsid w:val="00865B51"/>
    <w:rsid w:val="00866BD2"/>
    <w:rsid w:val="00870320"/>
    <w:rsid w:val="00870654"/>
    <w:rsid w:val="008712A2"/>
    <w:rsid w:val="00871AB4"/>
    <w:rsid w:val="008731FD"/>
    <w:rsid w:val="00874FDB"/>
    <w:rsid w:val="00880A08"/>
    <w:rsid w:val="00880AA1"/>
    <w:rsid w:val="008815B9"/>
    <w:rsid w:val="00885BAB"/>
    <w:rsid w:val="008865A2"/>
    <w:rsid w:val="0088668D"/>
    <w:rsid w:val="0089092F"/>
    <w:rsid w:val="008926DB"/>
    <w:rsid w:val="00893787"/>
    <w:rsid w:val="00896093"/>
    <w:rsid w:val="00897829"/>
    <w:rsid w:val="008A2158"/>
    <w:rsid w:val="008A3AB1"/>
    <w:rsid w:val="008A7596"/>
    <w:rsid w:val="008B15D5"/>
    <w:rsid w:val="008B2CE5"/>
    <w:rsid w:val="008B315B"/>
    <w:rsid w:val="008B39AA"/>
    <w:rsid w:val="008B4F43"/>
    <w:rsid w:val="008B65D9"/>
    <w:rsid w:val="008C1119"/>
    <w:rsid w:val="008C168F"/>
    <w:rsid w:val="008C1A06"/>
    <w:rsid w:val="008C1E24"/>
    <w:rsid w:val="008C5CEE"/>
    <w:rsid w:val="008C5E1E"/>
    <w:rsid w:val="008D1C6C"/>
    <w:rsid w:val="008D67C8"/>
    <w:rsid w:val="008D7F5E"/>
    <w:rsid w:val="008E0E11"/>
    <w:rsid w:val="008E399F"/>
    <w:rsid w:val="008E3B49"/>
    <w:rsid w:val="008F1A80"/>
    <w:rsid w:val="008F1D9A"/>
    <w:rsid w:val="008F37FA"/>
    <w:rsid w:val="008F3C63"/>
    <w:rsid w:val="008F66F1"/>
    <w:rsid w:val="008F7635"/>
    <w:rsid w:val="00901A7E"/>
    <w:rsid w:val="0090519A"/>
    <w:rsid w:val="009054DD"/>
    <w:rsid w:val="00906A15"/>
    <w:rsid w:val="009100B7"/>
    <w:rsid w:val="009123C7"/>
    <w:rsid w:val="00914C01"/>
    <w:rsid w:val="0091787F"/>
    <w:rsid w:val="00917AD8"/>
    <w:rsid w:val="009200E4"/>
    <w:rsid w:val="0092099B"/>
    <w:rsid w:val="009209AC"/>
    <w:rsid w:val="00920F5D"/>
    <w:rsid w:val="00925754"/>
    <w:rsid w:val="00927B57"/>
    <w:rsid w:val="009302AA"/>
    <w:rsid w:val="00930941"/>
    <w:rsid w:val="009313FF"/>
    <w:rsid w:val="009318E1"/>
    <w:rsid w:val="00935ADF"/>
    <w:rsid w:val="00936026"/>
    <w:rsid w:val="00937D70"/>
    <w:rsid w:val="009408D1"/>
    <w:rsid w:val="009435F0"/>
    <w:rsid w:val="00943C46"/>
    <w:rsid w:val="00945A97"/>
    <w:rsid w:val="00945C37"/>
    <w:rsid w:val="00946462"/>
    <w:rsid w:val="00946D50"/>
    <w:rsid w:val="00954DF2"/>
    <w:rsid w:val="00956018"/>
    <w:rsid w:val="00957DAA"/>
    <w:rsid w:val="009606BD"/>
    <w:rsid w:val="00960C5A"/>
    <w:rsid w:val="009613EC"/>
    <w:rsid w:val="00963AC9"/>
    <w:rsid w:val="00963ECC"/>
    <w:rsid w:val="009641E0"/>
    <w:rsid w:val="00965829"/>
    <w:rsid w:val="009667AE"/>
    <w:rsid w:val="00971087"/>
    <w:rsid w:val="00972A3B"/>
    <w:rsid w:val="00972BBC"/>
    <w:rsid w:val="00973C92"/>
    <w:rsid w:val="00976E44"/>
    <w:rsid w:val="00981821"/>
    <w:rsid w:val="0098220F"/>
    <w:rsid w:val="0098282F"/>
    <w:rsid w:val="00984E25"/>
    <w:rsid w:val="00985AE2"/>
    <w:rsid w:val="00987E44"/>
    <w:rsid w:val="009935EC"/>
    <w:rsid w:val="00994A7D"/>
    <w:rsid w:val="00997991"/>
    <w:rsid w:val="009A326B"/>
    <w:rsid w:val="009A39A6"/>
    <w:rsid w:val="009A50E4"/>
    <w:rsid w:val="009A6553"/>
    <w:rsid w:val="009B04D7"/>
    <w:rsid w:val="009B32B8"/>
    <w:rsid w:val="009B33F1"/>
    <w:rsid w:val="009B3C37"/>
    <w:rsid w:val="009B43A1"/>
    <w:rsid w:val="009B4543"/>
    <w:rsid w:val="009B4730"/>
    <w:rsid w:val="009B4AC4"/>
    <w:rsid w:val="009B4FE3"/>
    <w:rsid w:val="009B64A9"/>
    <w:rsid w:val="009B70E9"/>
    <w:rsid w:val="009B7585"/>
    <w:rsid w:val="009C37C0"/>
    <w:rsid w:val="009C4CB1"/>
    <w:rsid w:val="009C6109"/>
    <w:rsid w:val="009D1146"/>
    <w:rsid w:val="009D16F5"/>
    <w:rsid w:val="009D34C6"/>
    <w:rsid w:val="009D6C71"/>
    <w:rsid w:val="009D7AB1"/>
    <w:rsid w:val="009E1944"/>
    <w:rsid w:val="009E1EF1"/>
    <w:rsid w:val="009E282D"/>
    <w:rsid w:val="009E2EE9"/>
    <w:rsid w:val="009E2FF7"/>
    <w:rsid w:val="009E6A52"/>
    <w:rsid w:val="009F088A"/>
    <w:rsid w:val="009F373F"/>
    <w:rsid w:val="009F4899"/>
    <w:rsid w:val="009F796E"/>
    <w:rsid w:val="00A00C52"/>
    <w:rsid w:val="00A02BA9"/>
    <w:rsid w:val="00A0315D"/>
    <w:rsid w:val="00A038AC"/>
    <w:rsid w:val="00A04547"/>
    <w:rsid w:val="00A05508"/>
    <w:rsid w:val="00A1090B"/>
    <w:rsid w:val="00A10A68"/>
    <w:rsid w:val="00A10FA2"/>
    <w:rsid w:val="00A146A4"/>
    <w:rsid w:val="00A14AB9"/>
    <w:rsid w:val="00A14C43"/>
    <w:rsid w:val="00A1624B"/>
    <w:rsid w:val="00A2526D"/>
    <w:rsid w:val="00A261E8"/>
    <w:rsid w:val="00A30C9E"/>
    <w:rsid w:val="00A330FB"/>
    <w:rsid w:val="00A34BC5"/>
    <w:rsid w:val="00A35B10"/>
    <w:rsid w:val="00A41AAD"/>
    <w:rsid w:val="00A44532"/>
    <w:rsid w:val="00A44769"/>
    <w:rsid w:val="00A46F48"/>
    <w:rsid w:val="00A50FE2"/>
    <w:rsid w:val="00A511C0"/>
    <w:rsid w:val="00A5138C"/>
    <w:rsid w:val="00A52AFE"/>
    <w:rsid w:val="00A57483"/>
    <w:rsid w:val="00A63042"/>
    <w:rsid w:val="00A63CB6"/>
    <w:rsid w:val="00A71429"/>
    <w:rsid w:val="00A717C2"/>
    <w:rsid w:val="00A724A0"/>
    <w:rsid w:val="00A74A55"/>
    <w:rsid w:val="00A74B57"/>
    <w:rsid w:val="00A770CE"/>
    <w:rsid w:val="00A818B3"/>
    <w:rsid w:val="00A8580F"/>
    <w:rsid w:val="00A87474"/>
    <w:rsid w:val="00A9173B"/>
    <w:rsid w:val="00A92710"/>
    <w:rsid w:val="00A949C0"/>
    <w:rsid w:val="00A965BA"/>
    <w:rsid w:val="00A96735"/>
    <w:rsid w:val="00AA1B83"/>
    <w:rsid w:val="00AA5167"/>
    <w:rsid w:val="00AA6091"/>
    <w:rsid w:val="00AB3740"/>
    <w:rsid w:val="00AB4795"/>
    <w:rsid w:val="00AB5142"/>
    <w:rsid w:val="00AC2A18"/>
    <w:rsid w:val="00AC2FB8"/>
    <w:rsid w:val="00AC50F1"/>
    <w:rsid w:val="00AC71D9"/>
    <w:rsid w:val="00AC7F67"/>
    <w:rsid w:val="00AD25C1"/>
    <w:rsid w:val="00AD3C20"/>
    <w:rsid w:val="00AD5298"/>
    <w:rsid w:val="00AD6E0D"/>
    <w:rsid w:val="00AE0AE1"/>
    <w:rsid w:val="00AE192F"/>
    <w:rsid w:val="00AE7261"/>
    <w:rsid w:val="00AE75C4"/>
    <w:rsid w:val="00AF6067"/>
    <w:rsid w:val="00AF66E6"/>
    <w:rsid w:val="00B00896"/>
    <w:rsid w:val="00B03DB1"/>
    <w:rsid w:val="00B05996"/>
    <w:rsid w:val="00B10695"/>
    <w:rsid w:val="00B11246"/>
    <w:rsid w:val="00B11C40"/>
    <w:rsid w:val="00B13AC5"/>
    <w:rsid w:val="00B166E2"/>
    <w:rsid w:val="00B206BC"/>
    <w:rsid w:val="00B217D8"/>
    <w:rsid w:val="00B265CB"/>
    <w:rsid w:val="00B276E5"/>
    <w:rsid w:val="00B27ADD"/>
    <w:rsid w:val="00B27B35"/>
    <w:rsid w:val="00B27EA1"/>
    <w:rsid w:val="00B309A5"/>
    <w:rsid w:val="00B30C4B"/>
    <w:rsid w:val="00B31049"/>
    <w:rsid w:val="00B3675A"/>
    <w:rsid w:val="00B368F4"/>
    <w:rsid w:val="00B3759E"/>
    <w:rsid w:val="00B40747"/>
    <w:rsid w:val="00B44681"/>
    <w:rsid w:val="00B4690C"/>
    <w:rsid w:val="00B504D2"/>
    <w:rsid w:val="00B51B41"/>
    <w:rsid w:val="00B549BA"/>
    <w:rsid w:val="00B55270"/>
    <w:rsid w:val="00B56280"/>
    <w:rsid w:val="00B61124"/>
    <w:rsid w:val="00B637B7"/>
    <w:rsid w:val="00B64245"/>
    <w:rsid w:val="00B655C8"/>
    <w:rsid w:val="00B67E32"/>
    <w:rsid w:val="00B7344D"/>
    <w:rsid w:val="00B74820"/>
    <w:rsid w:val="00B7652C"/>
    <w:rsid w:val="00B76CF5"/>
    <w:rsid w:val="00B86624"/>
    <w:rsid w:val="00B86DF7"/>
    <w:rsid w:val="00B913FF"/>
    <w:rsid w:val="00B921E6"/>
    <w:rsid w:val="00B929E8"/>
    <w:rsid w:val="00B9736A"/>
    <w:rsid w:val="00BA0103"/>
    <w:rsid w:val="00BA03BA"/>
    <w:rsid w:val="00BA2B6F"/>
    <w:rsid w:val="00BA50C6"/>
    <w:rsid w:val="00BA65FD"/>
    <w:rsid w:val="00BA7128"/>
    <w:rsid w:val="00BA7A67"/>
    <w:rsid w:val="00BB1A6D"/>
    <w:rsid w:val="00BB225A"/>
    <w:rsid w:val="00BB40AA"/>
    <w:rsid w:val="00BB5184"/>
    <w:rsid w:val="00BC0707"/>
    <w:rsid w:val="00BC3601"/>
    <w:rsid w:val="00BC3AC3"/>
    <w:rsid w:val="00BC6028"/>
    <w:rsid w:val="00BC7A07"/>
    <w:rsid w:val="00BD4133"/>
    <w:rsid w:val="00BD4DC6"/>
    <w:rsid w:val="00BD55D0"/>
    <w:rsid w:val="00BE2514"/>
    <w:rsid w:val="00BE3328"/>
    <w:rsid w:val="00BE397C"/>
    <w:rsid w:val="00BF1870"/>
    <w:rsid w:val="00BF2AA4"/>
    <w:rsid w:val="00BF496F"/>
    <w:rsid w:val="00BF5A62"/>
    <w:rsid w:val="00C01432"/>
    <w:rsid w:val="00C01B23"/>
    <w:rsid w:val="00C03DF7"/>
    <w:rsid w:val="00C05D13"/>
    <w:rsid w:val="00C07BD7"/>
    <w:rsid w:val="00C16A11"/>
    <w:rsid w:val="00C1700B"/>
    <w:rsid w:val="00C25A1D"/>
    <w:rsid w:val="00C308A6"/>
    <w:rsid w:val="00C32120"/>
    <w:rsid w:val="00C32771"/>
    <w:rsid w:val="00C36AC7"/>
    <w:rsid w:val="00C402CA"/>
    <w:rsid w:val="00C40778"/>
    <w:rsid w:val="00C40E19"/>
    <w:rsid w:val="00C42D96"/>
    <w:rsid w:val="00C43B2B"/>
    <w:rsid w:val="00C43D25"/>
    <w:rsid w:val="00C51FA4"/>
    <w:rsid w:val="00C527A6"/>
    <w:rsid w:val="00C52D99"/>
    <w:rsid w:val="00C54164"/>
    <w:rsid w:val="00C54227"/>
    <w:rsid w:val="00C54B14"/>
    <w:rsid w:val="00C635BF"/>
    <w:rsid w:val="00C66B4E"/>
    <w:rsid w:val="00C72331"/>
    <w:rsid w:val="00C74163"/>
    <w:rsid w:val="00C77D9F"/>
    <w:rsid w:val="00C80939"/>
    <w:rsid w:val="00C826C9"/>
    <w:rsid w:val="00C83617"/>
    <w:rsid w:val="00C91144"/>
    <w:rsid w:val="00C9378E"/>
    <w:rsid w:val="00C957EE"/>
    <w:rsid w:val="00C95B10"/>
    <w:rsid w:val="00C96076"/>
    <w:rsid w:val="00C96496"/>
    <w:rsid w:val="00C96956"/>
    <w:rsid w:val="00CA11F8"/>
    <w:rsid w:val="00CA1A5C"/>
    <w:rsid w:val="00CA683C"/>
    <w:rsid w:val="00CA6F7C"/>
    <w:rsid w:val="00CB02DA"/>
    <w:rsid w:val="00CB3F21"/>
    <w:rsid w:val="00CB6FBC"/>
    <w:rsid w:val="00CC1074"/>
    <w:rsid w:val="00CC198F"/>
    <w:rsid w:val="00CC4480"/>
    <w:rsid w:val="00CC7637"/>
    <w:rsid w:val="00CD0C65"/>
    <w:rsid w:val="00CD120A"/>
    <w:rsid w:val="00CD152F"/>
    <w:rsid w:val="00CD252A"/>
    <w:rsid w:val="00CD3A94"/>
    <w:rsid w:val="00CD4928"/>
    <w:rsid w:val="00CD5344"/>
    <w:rsid w:val="00CD569D"/>
    <w:rsid w:val="00CD5E16"/>
    <w:rsid w:val="00CD7014"/>
    <w:rsid w:val="00CD7BAF"/>
    <w:rsid w:val="00CE154F"/>
    <w:rsid w:val="00CE5631"/>
    <w:rsid w:val="00CF00FF"/>
    <w:rsid w:val="00CF1180"/>
    <w:rsid w:val="00CF126A"/>
    <w:rsid w:val="00CF3053"/>
    <w:rsid w:val="00CF370B"/>
    <w:rsid w:val="00CF57BA"/>
    <w:rsid w:val="00D1015B"/>
    <w:rsid w:val="00D10FA5"/>
    <w:rsid w:val="00D11ADA"/>
    <w:rsid w:val="00D11F72"/>
    <w:rsid w:val="00D141EB"/>
    <w:rsid w:val="00D14CA8"/>
    <w:rsid w:val="00D15892"/>
    <w:rsid w:val="00D15F92"/>
    <w:rsid w:val="00D16965"/>
    <w:rsid w:val="00D17A8C"/>
    <w:rsid w:val="00D20DFD"/>
    <w:rsid w:val="00D20FA9"/>
    <w:rsid w:val="00D2493E"/>
    <w:rsid w:val="00D24E98"/>
    <w:rsid w:val="00D31A1C"/>
    <w:rsid w:val="00D337C2"/>
    <w:rsid w:val="00D34252"/>
    <w:rsid w:val="00D34CAB"/>
    <w:rsid w:val="00D358C3"/>
    <w:rsid w:val="00D3731F"/>
    <w:rsid w:val="00D3767C"/>
    <w:rsid w:val="00D3788A"/>
    <w:rsid w:val="00D378AB"/>
    <w:rsid w:val="00D37E57"/>
    <w:rsid w:val="00D41A94"/>
    <w:rsid w:val="00D43B8F"/>
    <w:rsid w:val="00D442B1"/>
    <w:rsid w:val="00D44ABF"/>
    <w:rsid w:val="00D44EE8"/>
    <w:rsid w:val="00D455C7"/>
    <w:rsid w:val="00D46E53"/>
    <w:rsid w:val="00D47483"/>
    <w:rsid w:val="00D51EB0"/>
    <w:rsid w:val="00D53295"/>
    <w:rsid w:val="00D5342B"/>
    <w:rsid w:val="00D54B0B"/>
    <w:rsid w:val="00D57437"/>
    <w:rsid w:val="00D57F3A"/>
    <w:rsid w:val="00D6010A"/>
    <w:rsid w:val="00D656E0"/>
    <w:rsid w:val="00D658C9"/>
    <w:rsid w:val="00D65F50"/>
    <w:rsid w:val="00D66491"/>
    <w:rsid w:val="00D66D97"/>
    <w:rsid w:val="00D676DC"/>
    <w:rsid w:val="00D75984"/>
    <w:rsid w:val="00D76739"/>
    <w:rsid w:val="00D76763"/>
    <w:rsid w:val="00D775C8"/>
    <w:rsid w:val="00D77784"/>
    <w:rsid w:val="00D817B3"/>
    <w:rsid w:val="00D831D7"/>
    <w:rsid w:val="00D84142"/>
    <w:rsid w:val="00D85E95"/>
    <w:rsid w:val="00D90256"/>
    <w:rsid w:val="00D90363"/>
    <w:rsid w:val="00D93157"/>
    <w:rsid w:val="00D94945"/>
    <w:rsid w:val="00D95A54"/>
    <w:rsid w:val="00DA0EB5"/>
    <w:rsid w:val="00DA3510"/>
    <w:rsid w:val="00DA380A"/>
    <w:rsid w:val="00DA42DE"/>
    <w:rsid w:val="00DA70FF"/>
    <w:rsid w:val="00DA7178"/>
    <w:rsid w:val="00DA7281"/>
    <w:rsid w:val="00DB25AA"/>
    <w:rsid w:val="00DB323A"/>
    <w:rsid w:val="00DB3B53"/>
    <w:rsid w:val="00DB4400"/>
    <w:rsid w:val="00DB52AA"/>
    <w:rsid w:val="00DB7956"/>
    <w:rsid w:val="00DB7BBD"/>
    <w:rsid w:val="00DC488F"/>
    <w:rsid w:val="00DC59B6"/>
    <w:rsid w:val="00DC5A80"/>
    <w:rsid w:val="00DC7B50"/>
    <w:rsid w:val="00DD292E"/>
    <w:rsid w:val="00DD5635"/>
    <w:rsid w:val="00DD5A7E"/>
    <w:rsid w:val="00DE6A86"/>
    <w:rsid w:val="00DE7112"/>
    <w:rsid w:val="00DF0260"/>
    <w:rsid w:val="00DF21E3"/>
    <w:rsid w:val="00DF2375"/>
    <w:rsid w:val="00DF25D4"/>
    <w:rsid w:val="00DF616B"/>
    <w:rsid w:val="00DF66BB"/>
    <w:rsid w:val="00DF6EFF"/>
    <w:rsid w:val="00DF7199"/>
    <w:rsid w:val="00DF78A1"/>
    <w:rsid w:val="00DF7D52"/>
    <w:rsid w:val="00E049AD"/>
    <w:rsid w:val="00E058DB"/>
    <w:rsid w:val="00E06B98"/>
    <w:rsid w:val="00E07A4C"/>
    <w:rsid w:val="00E10839"/>
    <w:rsid w:val="00E13821"/>
    <w:rsid w:val="00E14787"/>
    <w:rsid w:val="00E16283"/>
    <w:rsid w:val="00E23852"/>
    <w:rsid w:val="00E241FF"/>
    <w:rsid w:val="00E27299"/>
    <w:rsid w:val="00E305A6"/>
    <w:rsid w:val="00E330D4"/>
    <w:rsid w:val="00E34902"/>
    <w:rsid w:val="00E35723"/>
    <w:rsid w:val="00E36582"/>
    <w:rsid w:val="00E40F3B"/>
    <w:rsid w:val="00E424EA"/>
    <w:rsid w:val="00E443A5"/>
    <w:rsid w:val="00E449B9"/>
    <w:rsid w:val="00E452BF"/>
    <w:rsid w:val="00E461FF"/>
    <w:rsid w:val="00E47179"/>
    <w:rsid w:val="00E50568"/>
    <w:rsid w:val="00E53BE4"/>
    <w:rsid w:val="00E556C1"/>
    <w:rsid w:val="00E56B73"/>
    <w:rsid w:val="00E57BE7"/>
    <w:rsid w:val="00E61F02"/>
    <w:rsid w:val="00E63083"/>
    <w:rsid w:val="00E6330B"/>
    <w:rsid w:val="00E63D8F"/>
    <w:rsid w:val="00E64687"/>
    <w:rsid w:val="00E663E3"/>
    <w:rsid w:val="00E66AB5"/>
    <w:rsid w:val="00E675C6"/>
    <w:rsid w:val="00E67D23"/>
    <w:rsid w:val="00E709B1"/>
    <w:rsid w:val="00E71E6F"/>
    <w:rsid w:val="00E72DA8"/>
    <w:rsid w:val="00E73840"/>
    <w:rsid w:val="00E75168"/>
    <w:rsid w:val="00E76239"/>
    <w:rsid w:val="00E76284"/>
    <w:rsid w:val="00E7652E"/>
    <w:rsid w:val="00E7669C"/>
    <w:rsid w:val="00E81F76"/>
    <w:rsid w:val="00E8610D"/>
    <w:rsid w:val="00E873A8"/>
    <w:rsid w:val="00E8773E"/>
    <w:rsid w:val="00E925C8"/>
    <w:rsid w:val="00E945F0"/>
    <w:rsid w:val="00E9510F"/>
    <w:rsid w:val="00EA221D"/>
    <w:rsid w:val="00EA4B27"/>
    <w:rsid w:val="00EA53C7"/>
    <w:rsid w:val="00EA54EC"/>
    <w:rsid w:val="00EA5EE3"/>
    <w:rsid w:val="00EB1AE8"/>
    <w:rsid w:val="00EB1B54"/>
    <w:rsid w:val="00EB1C9F"/>
    <w:rsid w:val="00EB3230"/>
    <w:rsid w:val="00EB4DC3"/>
    <w:rsid w:val="00EB6AFF"/>
    <w:rsid w:val="00EC005C"/>
    <w:rsid w:val="00EC0F7B"/>
    <w:rsid w:val="00EC38FA"/>
    <w:rsid w:val="00EC5525"/>
    <w:rsid w:val="00ED1752"/>
    <w:rsid w:val="00ED1B07"/>
    <w:rsid w:val="00ED2633"/>
    <w:rsid w:val="00ED29A9"/>
    <w:rsid w:val="00ED343B"/>
    <w:rsid w:val="00ED3F84"/>
    <w:rsid w:val="00ED5D90"/>
    <w:rsid w:val="00ED67D1"/>
    <w:rsid w:val="00ED72ED"/>
    <w:rsid w:val="00EE2BEB"/>
    <w:rsid w:val="00EE5103"/>
    <w:rsid w:val="00EF197F"/>
    <w:rsid w:val="00EF786A"/>
    <w:rsid w:val="00EF7BA8"/>
    <w:rsid w:val="00EF7F73"/>
    <w:rsid w:val="00F01CA1"/>
    <w:rsid w:val="00F02E27"/>
    <w:rsid w:val="00F05730"/>
    <w:rsid w:val="00F05F7B"/>
    <w:rsid w:val="00F06266"/>
    <w:rsid w:val="00F079D7"/>
    <w:rsid w:val="00F126C3"/>
    <w:rsid w:val="00F127B7"/>
    <w:rsid w:val="00F169B9"/>
    <w:rsid w:val="00F17D88"/>
    <w:rsid w:val="00F2342F"/>
    <w:rsid w:val="00F25299"/>
    <w:rsid w:val="00F27E89"/>
    <w:rsid w:val="00F31395"/>
    <w:rsid w:val="00F31EE3"/>
    <w:rsid w:val="00F34601"/>
    <w:rsid w:val="00F35061"/>
    <w:rsid w:val="00F4336B"/>
    <w:rsid w:val="00F45670"/>
    <w:rsid w:val="00F46B5F"/>
    <w:rsid w:val="00F46BF9"/>
    <w:rsid w:val="00F47DED"/>
    <w:rsid w:val="00F522FE"/>
    <w:rsid w:val="00F53BF1"/>
    <w:rsid w:val="00F53ECF"/>
    <w:rsid w:val="00F545F7"/>
    <w:rsid w:val="00F64411"/>
    <w:rsid w:val="00F6720C"/>
    <w:rsid w:val="00F7172F"/>
    <w:rsid w:val="00F7265A"/>
    <w:rsid w:val="00F76ABC"/>
    <w:rsid w:val="00F77684"/>
    <w:rsid w:val="00F80BDE"/>
    <w:rsid w:val="00F81942"/>
    <w:rsid w:val="00F83059"/>
    <w:rsid w:val="00F86671"/>
    <w:rsid w:val="00F877B0"/>
    <w:rsid w:val="00F9117F"/>
    <w:rsid w:val="00F94AAF"/>
    <w:rsid w:val="00F9595A"/>
    <w:rsid w:val="00F963B4"/>
    <w:rsid w:val="00F96A0F"/>
    <w:rsid w:val="00FA0D24"/>
    <w:rsid w:val="00FA1AFC"/>
    <w:rsid w:val="00FA3023"/>
    <w:rsid w:val="00FA58C1"/>
    <w:rsid w:val="00FA5B97"/>
    <w:rsid w:val="00FB0550"/>
    <w:rsid w:val="00FB0A16"/>
    <w:rsid w:val="00FB2525"/>
    <w:rsid w:val="00FB355C"/>
    <w:rsid w:val="00FB542C"/>
    <w:rsid w:val="00FC4BC7"/>
    <w:rsid w:val="00FC5856"/>
    <w:rsid w:val="00FC6823"/>
    <w:rsid w:val="00FC69F0"/>
    <w:rsid w:val="00FC73F1"/>
    <w:rsid w:val="00FC7862"/>
    <w:rsid w:val="00FD14B4"/>
    <w:rsid w:val="00FD3476"/>
    <w:rsid w:val="00FD50A4"/>
    <w:rsid w:val="00FD6DED"/>
    <w:rsid w:val="00FD6E65"/>
    <w:rsid w:val="00FE0ADC"/>
    <w:rsid w:val="00FE25D1"/>
    <w:rsid w:val="00FE3687"/>
    <w:rsid w:val="00FE6455"/>
    <w:rsid w:val="00FE78D0"/>
    <w:rsid w:val="00FE7E9D"/>
    <w:rsid w:val="00FF1A1C"/>
    <w:rsid w:val="00FF31EA"/>
    <w:rsid w:val="00FF573C"/>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79774854">
      <w:bodyDiv w:val="1"/>
      <w:marLeft w:val="0"/>
      <w:marRight w:val="0"/>
      <w:marTop w:val="0"/>
      <w:marBottom w:val="0"/>
      <w:divBdr>
        <w:top w:val="none" w:sz="0" w:space="0" w:color="auto"/>
        <w:left w:val="none" w:sz="0" w:space="0" w:color="auto"/>
        <w:bottom w:val="none" w:sz="0" w:space="0" w:color="auto"/>
        <w:right w:val="none" w:sz="0" w:space="0" w:color="auto"/>
      </w:divBdr>
      <w:divsChild>
        <w:div w:id="776830263">
          <w:marLeft w:val="547"/>
          <w:marRight w:val="0"/>
          <w:marTop w:val="0"/>
          <w:marBottom w:val="0"/>
          <w:divBdr>
            <w:top w:val="none" w:sz="0" w:space="0" w:color="auto"/>
            <w:left w:val="none" w:sz="0" w:space="0" w:color="auto"/>
            <w:bottom w:val="none" w:sz="0" w:space="0" w:color="auto"/>
            <w:right w:val="none" w:sz="0" w:space="0" w:color="auto"/>
          </w:divBdr>
        </w:div>
        <w:div w:id="20473184">
          <w:marLeft w:val="547"/>
          <w:marRight w:val="0"/>
          <w:marTop w:val="0"/>
          <w:marBottom w:val="0"/>
          <w:divBdr>
            <w:top w:val="none" w:sz="0" w:space="0" w:color="auto"/>
            <w:left w:val="none" w:sz="0" w:space="0" w:color="auto"/>
            <w:bottom w:val="none" w:sz="0" w:space="0" w:color="auto"/>
            <w:right w:val="none" w:sz="0" w:space="0" w:color="auto"/>
          </w:divBdr>
        </w:div>
        <w:div w:id="1173883472">
          <w:marLeft w:val="547"/>
          <w:marRight w:val="0"/>
          <w:marTop w:val="0"/>
          <w:marBottom w:val="0"/>
          <w:divBdr>
            <w:top w:val="none" w:sz="0" w:space="0" w:color="auto"/>
            <w:left w:val="none" w:sz="0" w:space="0" w:color="auto"/>
            <w:bottom w:val="none" w:sz="0" w:space="0" w:color="auto"/>
            <w:right w:val="none" w:sz="0" w:space="0" w:color="auto"/>
          </w:divBdr>
        </w:div>
        <w:div w:id="1658419909">
          <w:marLeft w:val="547"/>
          <w:marRight w:val="0"/>
          <w:marTop w:val="0"/>
          <w:marBottom w:val="0"/>
          <w:divBdr>
            <w:top w:val="none" w:sz="0" w:space="0" w:color="auto"/>
            <w:left w:val="none" w:sz="0" w:space="0" w:color="auto"/>
            <w:bottom w:val="none" w:sz="0" w:space="0" w:color="auto"/>
            <w:right w:val="none" w:sz="0" w:space="0" w:color="auto"/>
          </w:divBdr>
        </w:div>
        <w:div w:id="850070129">
          <w:marLeft w:val="547"/>
          <w:marRight w:val="0"/>
          <w:marTop w:val="0"/>
          <w:marBottom w:val="0"/>
          <w:divBdr>
            <w:top w:val="none" w:sz="0" w:space="0" w:color="auto"/>
            <w:left w:val="none" w:sz="0" w:space="0" w:color="auto"/>
            <w:bottom w:val="none" w:sz="0" w:space="0" w:color="auto"/>
            <w:right w:val="none" w:sz="0" w:space="0" w:color="auto"/>
          </w:divBdr>
        </w:div>
        <w:div w:id="1609390829">
          <w:marLeft w:val="547"/>
          <w:marRight w:val="0"/>
          <w:marTop w:val="0"/>
          <w:marBottom w:val="0"/>
          <w:divBdr>
            <w:top w:val="none" w:sz="0" w:space="0" w:color="auto"/>
            <w:left w:val="none" w:sz="0" w:space="0" w:color="auto"/>
            <w:bottom w:val="none" w:sz="0" w:space="0" w:color="auto"/>
            <w:right w:val="none" w:sz="0" w:space="0" w:color="auto"/>
          </w:divBdr>
        </w:div>
        <w:div w:id="18319489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onsensus.org/wp-content/uploads/2020/01/03_Strategic-Collaboration-ACCG-1-2020.pdf" TargetMode="Externa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9510E-901C-924D-9D81-53F8C277D2F7}" type="doc">
      <dgm:prSet loTypeId="urn:microsoft.com/office/officeart/2005/8/layout/radial6" loCatId="" qsTypeId="urn:microsoft.com/office/officeart/2005/8/quickstyle/simple1" qsCatId="simple" csTypeId="urn:microsoft.com/office/officeart/2005/8/colors/colorful2" csCatId="colorful" phldr="1"/>
      <dgm:spPr/>
      <dgm:t>
        <a:bodyPr/>
        <a:lstStyle/>
        <a:p>
          <a:endParaRPr lang="en-US"/>
        </a:p>
      </dgm:t>
    </dgm:pt>
    <dgm:pt modelId="{92159CC6-4BB3-5A45-8702-58EC72C738DF}">
      <dgm:prSet phldrT="[Text]"/>
      <dgm:spPr/>
      <dgm:t>
        <a:bodyPr/>
        <a:lstStyle/>
        <a:p>
          <a:pPr algn="ctr"/>
          <a:r>
            <a:rPr lang="en-US" dirty="0"/>
            <a:t>Project Development Process</a:t>
          </a:r>
        </a:p>
      </dgm:t>
    </dgm:pt>
    <dgm:pt modelId="{0911D7BE-1F01-FF41-8548-06F00AB6F723}" type="parTrans" cxnId="{8393BF03-A489-7549-9E33-937BB2E7C5B8}">
      <dgm:prSet/>
      <dgm:spPr/>
      <dgm:t>
        <a:bodyPr/>
        <a:lstStyle/>
        <a:p>
          <a:pPr algn="ctr"/>
          <a:endParaRPr lang="en-US"/>
        </a:p>
      </dgm:t>
    </dgm:pt>
    <dgm:pt modelId="{CE057429-4BBB-E546-8576-24A5E90E4BDD}" type="sibTrans" cxnId="{8393BF03-A489-7549-9E33-937BB2E7C5B8}">
      <dgm:prSet/>
      <dgm:spPr/>
      <dgm:t>
        <a:bodyPr/>
        <a:lstStyle/>
        <a:p>
          <a:pPr algn="ctr"/>
          <a:endParaRPr lang="en-US"/>
        </a:p>
      </dgm:t>
    </dgm:pt>
    <dgm:pt modelId="{9B474D0A-ACFD-7249-8A1B-88024D42E2B0}">
      <dgm:prSet phldrT="[Text]"/>
      <dgm:spPr/>
      <dgm:t>
        <a:bodyPr/>
        <a:lstStyle/>
        <a:p>
          <a:pPr algn="ctr"/>
          <a:r>
            <a:rPr lang="en-US" dirty="0"/>
            <a:t>1. Project Support Flow Chart</a:t>
          </a:r>
        </a:p>
      </dgm:t>
    </dgm:pt>
    <dgm:pt modelId="{3C560DAE-A1BB-484D-9AAC-564A0931EC95}" type="parTrans" cxnId="{5369EF96-88C6-1547-BD7A-19C4CBA40990}">
      <dgm:prSet/>
      <dgm:spPr/>
      <dgm:t>
        <a:bodyPr/>
        <a:lstStyle/>
        <a:p>
          <a:pPr algn="ctr"/>
          <a:endParaRPr lang="en-US"/>
        </a:p>
      </dgm:t>
    </dgm:pt>
    <dgm:pt modelId="{C830CB29-114E-1841-BE78-2D79A54FB835}" type="sibTrans" cxnId="{5369EF96-88C6-1547-BD7A-19C4CBA40990}">
      <dgm:prSet/>
      <dgm:spPr/>
      <dgm:t>
        <a:bodyPr/>
        <a:lstStyle/>
        <a:p>
          <a:pPr algn="ctr"/>
          <a:endParaRPr lang="en-US"/>
        </a:p>
      </dgm:t>
    </dgm:pt>
    <dgm:pt modelId="{652A42BC-03CA-6740-BEE4-46A132E45F6E}">
      <dgm:prSet phldrT="[Text]"/>
      <dgm:spPr/>
      <dgm:t>
        <a:bodyPr/>
        <a:lstStyle/>
        <a:p>
          <a:pPr algn="ctr"/>
          <a:r>
            <a:rPr lang="en-US" dirty="0"/>
            <a:t>2. Project Support Submission Form</a:t>
          </a:r>
        </a:p>
      </dgm:t>
    </dgm:pt>
    <dgm:pt modelId="{99DE9445-4CA9-4B47-ADBA-4945502CC737}" type="parTrans" cxnId="{9403FFA3-CC21-2B46-BD73-CF8445C85515}">
      <dgm:prSet/>
      <dgm:spPr/>
      <dgm:t>
        <a:bodyPr/>
        <a:lstStyle/>
        <a:p>
          <a:pPr algn="ctr"/>
          <a:endParaRPr lang="en-US"/>
        </a:p>
      </dgm:t>
    </dgm:pt>
    <dgm:pt modelId="{FE3B819E-287D-FD4A-9F03-7F6A00E3C0A6}" type="sibTrans" cxnId="{9403FFA3-CC21-2B46-BD73-CF8445C85515}">
      <dgm:prSet/>
      <dgm:spPr/>
      <dgm:t>
        <a:bodyPr/>
        <a:lstStyle/>
        <a:p>
          <a:pPr algn="ctr"/>
          <a:endParaRPr lang="en-US"/>
        </a:p>
      </dgm:t>
    </dgm:pt>
    <dgm:pt modelId="{2E14CAF4-A8EB-354D-83F5-24604A92949B}">
      <dgm:prSet phldrT="[Text]"/>
      <dgm:spPr/>
      <dgm:t>
        <a:bodyPr/>
        <a:lstStyle/>
        <a:p>
          <a:pPr algn="ctr"/>
          <a:r>
            <a:rPr lang="en-US" dirty="0"/>
            <a:t>3. Principles and Purposes</a:t>
          </a:r>
        </a:p>
      </dgm:t>
    </dgm:pt>
    <dgm:pt modelId="{0CCCA864-5F5C-E04D-B9B8-13A702482610}" type="parTrans" cxnId="{9CED7CA3-2477-E845-80BC-C7EC59F7443F}">
      <dgm:prSet/>
      <dgm:spPr/>
      <dgm:t>
        <a:bodyPr/>
        <a:lstStyle/>
        <a:p>
          <a:pPr algn="ctr"/>
          <a:endParaRPr lang="en-US"/>
        </a:p>
      </dgm:t>
    </dgm:pt>
    <dgm:pt modelId="{FE9101FF-8E95-1946-B84D-B3AAA21A65EC}" type="sibTrans" cxnId="{9CED7CA3-2477-E845-80BC-C7EC59F7443F}">
      <dgm:prSet/>
      <dgm:spPr/>
      <dgm:t>
        <a:bodyPr/>
        <a:lstStyle/>
        <a:p>
          <a:pPr algn="ctr"/>
          <a:endParaRPr lang="en-US"/>
        </a:p>
      </dgm:t>
    </dgm:pt>
    <dgm:pt modelId="{6456E32D-7A9F-8E41-833A-1F52B3C1B058}">
      <dgm:prSet phldrT="[Text]"/>
      <dgm:spPr/>
      <dgm:t>
        <a:bodyPr/>
        <a:lstStyle/>
        <a:p>
          <a:pPr algn="ctr"/>
          <a:r>
            <a:rPr lang="en-US" dirty="0"/>
            <a:t>4. Project Support Tool </a:t>
          </a:r>
        </a:p>
      </dgm:t>
    </dgm:pt>
    <dgm:pt modelId="{4E832143-7EFE-DD41-A721-E2D03DBB9CB9}" type="parTrans" cxnId="{4BC9AC2E-476F-B943-88FE-8E9A9B4CE58B}">
      <dgm:prSet/>
      <dgm:spPr/>
      <dgm:t>
        <a:bodyPr/>
        <a:lstStyle/>
        <a:p>
          <a:pPr algn="ctr"/>
          <a:endParaRPr lang="en-US"/>
        </a:p>
      </dgm:t>
    </dgm:pt>
    <dgm:pt modelId="{765A91DE-8492-534B-8BF4-C10E85D219AE}" type="sibTrans" cxnId="{4BC9AC2E-476F-B943-88FE-8E9A9B4CE58B}">
      <dgm:prSet/>
      <dgm:spPr/>
      <dgm:t>
        <a:bodyPr/>
        <a:lstStyle/>
        <a:p>
          <a:pPr algn="ctr"/>
          <a:endParaRPr lang="en-US"/>
        </a:p>
      </dgm:t>
    </dgm:pt>
    <dgm:pt modelId="{945F31B4-1452-2C42-9FBD-0D5D4D3AEEF8}">
      <dgm:prSet phldrT="[Text]"/>
      <dgm:spPr/>
      <dgm:t>
        <a:bodyPr/>
        <a:lstStyle/>
        <a:p>
          <a:pPr algn="ctr"/>
          <a:r>
            <a:rPr lang="en-US"/>
            <a:t>5. Project Endorsement Guidelines</a:t>
          </a:r>
          <a:endParaRPr lang="en-US" dirty="0"/>
        </a:p>
      </dgm:t>
    </dgm:pt>
    <dgm:pt modelId="{3DA9ECC9-A733-A149-B460-1644E2CC4506}" type="parTrans" cxnId="{A267CD5B-B57D-4B4A-B309-1A742EE70179}">
      <dgm:prSet/>
      <dgm:spPr/>
      <dgm:t>
        <a:bodyPr/>
        <a:lstStyle/>
        <a:p>
          <a:pPr algn="ctr"/>
          <a:endParaRPr lang="en-US"/>
        </a:p>
      </dgm:t>
    </dgm:pt>
    <dgm:pt modelId="{F189E352-69FC-FD42-902E-771A6875430C}" type="sibTrans" cxnId="{A267CD5B-B57D-4B4A-B309-1A742EE70179}">
      <dgm:prSet/>
      <dgm:spPr/>
      <dgm:t>
        <a:bodyPr/>
        <a:lstStyle/>
        <a:p>
          <a:pPr algn="ctr"/>
          <a:endParaRPr lang="en-US"/>
        </a:p>
      </dgm:t>
    </dgm:pt>
    <dgm:pt modelId="{7E985AE0-A99B-B34D-8FA5-169FC7DCE95D}" type="pres">
      <dgm:prSet presAssocID="{AF69510E-901C-924D-9D81-53F8C277D2F7}" presName="Name0" presStyleCnt="0">
        <dgm:presLayoutVars>
          <dgm:chMax val="1"/>
          <dgm:dir/>
          <dgm:animLvl val="ctr"/>
          <dgm:resizeHandles val="exact"/>
        </dgm:presLayoutVars>
      </dgm:prSet>
      <dgm:spPr/>
    </dgm:pt>
    <dgm:pt modelId="{DBD58817-2EC2-7347-BE41-7E35687CC9B6}" type="pres">
      <dgm:prSet presAssocID="{92159CC6-4BB3-5A45-8702-58EC72C738DF}" presName="centerShape" presStyleLbl="node0" presStyleIdx="0" presStyleCnt="1"/>
      <dgm:spPr/>
    </dgm:pt>
    <dgm:pt modelId="{D01C4BD8-E8DD-3E42-8A7E-7907C1CBDFA7}" type="pres">
      <dgm:prSet presAssocID="{9B474D0A-ACFD-7249-8A1B-88024D42E2B0}" presName="node" presStyleLbl="node1" presStyleIdx="0" presStyleCnt="5">
        <dgm:presLayoutVars>
          <dgm:bulletEnabled val="1"/>
        </dgm:presLayoutVars>
      </dgm:prSet>
      <dgm:spPr/>
    </dgm:pt>
    <dgm:pt modelId="{8B4552F1-9A84-0744-81A8-6E3D650CD2B0}" type="pres">
      <dgm:prSet presAssocID="{9B474D0A-ACFD-7249-8A1B-88024D42E2B0}" presName="dummy" presStyleCnt="0"/>
      <dgm:spPr/>
    </dgm:pt>
    <dgm:pt modelId="{D23DD2B1-8325-4146-9FA0-BA60D19B2063}" type="pres">
      <dgm:prSet presAssocID="{C830CB29-114E-1841-BE78-2D79A54FB835}" presName="sibTrans" presStyleLbl="sibTrans2D1" presStyleIdx="0" presStyleCnt="5"/>
      <dgm:spPr/>
    </dgm:pt>
    <dgm:pt modelId="{B370A516-5362-834C-8122-3DEA25D793B8}" type="pres">
      <dgm:prSet presAssocID="{652A42BC-03CA-6740-BEE4-46A132E45F6E}" presName="node" presStyleLbl="node1" presStyleIdx="1" presStyleCnt="5">
        <dgm:presLayoutVars>
          <dgm:bulletEnabled val="1"/>
        </dgm:presLayoutVars>
      </dgm:prSet>
      <dgm:spPr/>
    </dgm:pt>
    <dgm:pt modelId="{135D9592-9B57-7D4D-8D51-9D75D469CA3E}" type="pres">
      <dgm:prSet presAssocID="{652A42BC-03CA-6740-BEE4-46A132E45F6E}" presName="dummy" presStyleCnt="0"/>
      <dgm:spPr/>
    </dgm:pt>
    <dgm:pt modelId="{EF4E3403-7F12-A048-A43C-BCA9BD865B22}" type="pres">
      <dgm:prSet presAssocID="{FE3B819E-287D-FD4A-9F03-7F6A00E3C0A6}" presName="sibTrans" presStyleLbl="sibTrans2D1" presStyleIdx="1" presStyleCnt="5"/>
      <dgm:spPr/>
    </dgm:pt>
    <dgm:pt modelId="{DD5AF3FB-2D87-0F45-B2D7-FF4701EC14B1}" type="pres">
      <dgm:prSet presAssocID="{2E14CAF4-A8EB-354D-83F5-24604A92949B}" presName="node" presStyleLbl="node1" presStyleIdx="2" presStyleCnt="5">
        <dgm:presLayoutVars>
          <dgm:bulletEnabled val="1"/>
        </dgm:presLayoutVars>
      </dgm:prSet>
      <dgm:spPr/>
    </dgm:pt>
    <dgm:pt modelId="{79BC1A9A-4686-6D44-BAFC-B217CCE832F2}" type="pres">
      <dgm:prSet presAssocID="{2E14CAF4-A8EB-354D-83F5-24604A92949B}" presName="dummy" presStyleCnt="0"/>
      <dgm:spPr/>
    </dgm:pt>
    <dgm:pt modelId="{596FA644-4C11-9C4C-82F7-D1617C865C96}" type="pres">
      <dgm:prSet presAssocID="{FE9101FF-8E95-1946-B84D-B3AAA21A65EC}" presName="sibTrans" presStyleLbl="sibTrans2D1" presStyleIdx="2" presStyleCnt="5"/>
      <dgm:spPr/>
    </dgm:pt>
    <dgm:pt modelId="{4216DC91-0CE9-F643-B8BE-97E46A2E1CBA}" type="pres">
      <dgm:prSet presAssocID="{6456E32D-7A9F-8E41-833A-1F52B3C1B058}" presName="node" presStyleLbl="node1" presStyleIdx="3" presStyleCnt="5">
        <dgm:presLayoutVars>
          <dgm:bulletEnabled val="1"/>
        </dgm:presLayoutVars>
      </dgm:prSet>
      <dgm:spPr/>
    </dgm:pt>
    <dgm:pt modelId="{3BC9F61F-39A7-0542-9A53-0AB61D69BF08}" type="pres">
      <dgm:prSet presAssocID="{6456E32D-7A9F-8E41-833A-1F52B3C1B058}" presName="dummy" presStyleCnt="0"/>
      <dgm:spPr/>
    </dgm:pt>
    <dgm:pt modelId="{94B8B455-7370-7945-9E75-A11BC977E0C6}" type="pres">
      <dgm:prSet presAssocID="{765A91DE-8492-534B-8BF4-C10E85D219AE}" presName="sibTrans" presStyleLbl="sibTrans2D1" presStyleIdx="3" presStyleCnt="5"/>
      <dgm:spPr/>
    </dgm:pt>
    <dgm:pt modelId="{1856B24B-7926-A84E-9529-42AC56EB3DD1}" type="pres">
      <dgm:prSet presAssocID="{945F31B4-1452-2C42-9FBD-0D5D4D3AEEF8}" presName="node" presStyleLbl="node1" presStyleIdx="4" presStyleCnt="5">
        <dgm:presLayoutVars>
          <dgm:bulletEnabled val="1"/>
        </dgm:presLayoutVars>
      </dgm:prSet>
      <dgm:spPr/>
    </dgm:pt>
    <dgm:pt modelId="{35E4DB09-BA59-F343-8382-F120A5850B78}" type="pres">
      <dgm:prSet presAssocID="{945F31B4-1452-2C42-9FBD-0D5D4D3AEEF8}" presName="dummy" presStyleCnt="0"/>
      <dgm:spPr/>
    </dgm:pt>
    <dgm:pt modelId="{810ABB0A-6DDD-E547-8DD9-186793617657}" type="pres">
      <dgm:prSet presAssocID="{F189E352-69FC-FD42-902E-771A6875430C}" presName="sibTrans" presStyleLbl="sibTrans2D1" presStyleIdx="4" presStyleCnt="5"/>
      <dgm:spPr/>
    </dgm:pt>
  </dgm:ptLst>
  <dgm:cxnLst>
    <dgm:cxn modelId="{8393BF03-A489-7549-9E33-937BB2E7C5B8}" srcId="{AF69510E-901C-924D-9D81-53F8C277D2F7}" destId="{92159CC6-4BB3-5A45-8702-58EC72C738DF}" srcOrd="0" destOrd="0" parTransId="{0911D7BE-1F01-FF41-8548-06F00AB6F723}" sibTransId="{CE057429-4BBB-E546-8576-24A5E90E4BDD}"/>
    <dgm:cxn modelId="{F5BA1C17-CE71-134B-9438-C1F25DACE16C}" type="presOf" srcId="{C830CB29-114E-1841-BE78-2D79A54FB835}" destId="{D23DD2B1-8325-4146-9FA0-BA60D19B2063}" srcOrd="0" destOrd="0" presId="urn:microsoft.com/office/officeart/2005/8/layout/radial6"/>
    <dgm:cxn modelId="{D2EAD81F-B934-D949-8079-8DE965A63F85}" type="presOf" srcId="{945F31B4-1452-2C42-9FBD-0D5D4D3AEEF8}" destId="{1856B24B-7926-A84E-9529-42AC56EB3DD1}" srcOrd="0" destOrd="0" presId="urn:microsoft.com/office/officeart/2005/8/layout/radial6"/>
    <dgm:cxn modelId="{8E760B21-362C-3946-8215-4A344BEFC1D8}" type="presOf" srcId="{652A42BC-03CA-6740-BEE4-46A132E45F6E}" destId="{B370A516-5362-834C-8122-3DEA25D793B8}" srcOrd="0" destOrd="0" presId="urn:microsoft.com/office/officeart/2005/8/layout/radial6"/>
    <dgm:cxn modelId="{4BC9AC2E-476F-B943-88FE-8E9A9B4CE58B}" srcId="{92159CC6-4BB3-5A45-8702-58EC72C738DF}" destId="{6456E32D-7A9F-8E41-833A-1F52B3C1B058}" srcOrd="3" destOrd="0" parTransId="{4E832143-7EFE-DD41-A721-E2D03DBB9CB9}" sibTransId="{765A91DE-8492-534B-8BF4-C10E85D219AE}"/>
    <dgm:cxn modelId="{34C5AA37-58CE-3E44-906F-31024CFBCDFF}" type="presOf" srcId="{F189E352-69FC-FD42-902E-771A6875430C}" destId="{810ABB0A-6DDD-E547-8DD9-186793617657}" srcOrd="0" destOrd="0" presId="urn:microsoft.com/office/officeart/2005/8/layout/radial6"/>
    <dgm:cxn modelId="{B324F64B-1A9F-404C-A4C8-9A6D5ABDA747}" type="presOf" srcId="{FE9101FF-8E95-1946-B84D-B3AAA21A65EC}" destId="{596FA644-4C11-9C4C-82F7-D1617C865C96}" srcOrd="0" destOrd="0" presId="urn:microsoft.com/office/officeart/2005/8/layout/radial6"/>
    <dgm:cxn modelId="{A267CD5B-B57D-4B4A-B309-1A742EE70179}" srcId="{92159CC6-4BB3-5A45-8702-58EC72C738DF}" destId="{945F31B4-1452-2C42-9FBD-0D5D4D3AEEF8}" srcOrd="4" destOrd="0" parTransId="{3DA9ECC9-A733-A149-B460-1644E2CC4506}" sibTransId="{F189E352-69FC-FD42-902E-771A6875430C}"/>
    <dgm:cxn modelId="{B110765D-4CFF-4B40-B7DA-495B2D7EAEEE}" type="presOf" srcId="{FE3B819E-287D-FD4A-9F03-7F6A00E3C0A6}" destId="{EF4E3403-7F12-A048-A43C-BCA9BD865B22}" srcOrd="0" destOrd="0" presId="urn:microsoft.com/office/officeart/2005/8/layout/radial6"/>
    <dgm:cxn modelId="{A6B0FE62-4B12-4445-89C2-8B54E5816A88}" type="presOf" srcId="{92159CC6-4BB3-5A45-8702-58EC72C738DF}" destId="{DBD58817-2EC2-7347-BE41-7E35687CC9B6}" srcOrd="0" destOrd="0" presId="urn:microsoft.com/office/officeart/2005/8/layout/radial6"/>
    <dgm:cxn modelId="{AADD0E92-6054-0E41-81E0-5E1FC76734C2}" type="presOf" srcId="{AF69510E-901C-924D-9D81-53F8C277D2F7}" destId="{7E985AE0-A99B-B34D-8FA5-169FC7DCE95D}" srcOrd="0" destOrd="0" presId="urn:microsoft.com/office/officeart/2005/8/layout/radial6"/>
    <dgm:cxn modelId="{5369EF96-88C6-1547-BD7A-19C4CBA40990}" srcId="{92159CC6-4BB3-5A45-8702-58EC72C738DF}" destId="{9B474D0A-ACFD-7249-8A1B-88024D42E2B0}" srcOrd="0" destOrd="0" parTransId="{3C560DAE-A1BB-484D-9AAC-564A0931EC95}" sibTransId="{C830CB29-114E-1841-BE78-2D79A54FB835}"/>
    <dgm:cxn modelId="{6419DE9D-C14B-8E4A-B759-7FA601023451}" type="presOf" srcId="{765A91DE-8492-534B-8BF4-C10E85D219AE}" destId="{94B8B455-7370-7945-9E75-A11BC977E0C6}" srcOrd="0" destOrd="0" presId="urn:microsoft.com/office/officeart/2005/8/layout/radial6"/>
    <dgm:cxn modelId="{9CED7CA3-2477-E845-80BC-C7EC59F7443F}" srcId="{92159CC6-4BB3-5A45-8702-58EC72C738DF}" destId="{2E14CAF4-A8EB-354D-83F5-24604A92949B}" srcOrd="2" destOrd="0" parTransId="{0CCCA864-5F5C-E04D-B9B8-13A702482610}" sibTransId="{FE9101FF-8E95-1946-B84D-B3AAA21A65EC}"/>
    <dgm:cxn modelId="{9403FFA3-CC21-2B46-BD73-CF8445C85515}" srcId="{92159CC6-4BB3-5A45-8702-58EC72C738DF}" destId="{652A42BC-03CA-6740-BEE4-46A132E45F6E}" srcOrd="1" destOrd="0" parTransId="{99DE9445-4CA9-4B47-ADBA-4945502CC737}" sibTransId="{FE3B819E-287D-FD4A-9F03-7F6A00E3C0A6}"/>
    <dgm:cxn modelId="{8FC4C4D6-1DC5-DB42-90BE-5DE85F3C06E9}" type="presOf" srcId="{2E14CAF4-A8EB-354D-83F5-24604A92949B}" destId="{DD5AF3FB-2D87-0F45-B2D7-FF4701EC14B1}" srcOrd="0" destOrd="0" presId="urn:microsoft.com/office/officeart/2005/8/layout/radial6"/>
    <dgm:cxn modelId="{2E7B2CDF-55A8-DE4E-94FB-91199090B5FF}" type="presOf" srcId="{6456E32D-7A9F-8E41-833A-1F52B3C1B058}" destId="{4216DC91-0CE9-F643-B8BE-97E46A2E1CBA}" srcOrd="0" destOrd="0" presId="urn:microsoft.com/office/officeart/2005/8/layout/radial6"/>
    <dgm:cxn modelId="{DA2C35F7-A7CD-044D-8FED-E33392C1E8ED}" type="presOf" srcId="{9B474D0A-ACFD-7249-8A1B-88024D42E2B0}" destId="{D01C4BD8-E8DD-3E42-8A7E-7907C1CBDFA7}" srcOrd="0" destOrd="0" presId="urn:microsoft.com/office/officeart/2005/8/layout/radial6"/>
    <dgm:cxn modelId="{60EA2117-84BC-C14B-8B10-837EA55669E7}" type="presParOf" srcId="{7E985AE0-A99B-B34D-8FA5-169FC7DCE95D}" destId="{DBD58817-2EC2-7347-BE41-7E35687CC9B6}" srcOrd="0" destOrd="0" presId="urn:microsoft.com/office/officeart/2005/8/layout/radial6"/>
    <dgm:cxn modelId="{261F9216-282C-FA43-B8F8-7EA8F45FC028}" type="presParOf" srcId="{7E985AE0-A99B-B34D-8FA5-169FC7DCE95D}" destId="{D01C4BD8-E8DD-3E42-8A7E-7907C1CBDFA7}" srcOrd="1" destOrd="0" presId="urn:microsoft.com/office/officeart/2005/8/layout/radial6"/>
    <dgm:cxn modelId="{47C7BE49-18F7-8349-B2C7-28F3E8EA95EC}" type="presParOf" srcId="{7E985AE0-A99B-B34D-8FA5-169FC7DCE95D}" destId="{8B4552F1-9A84-0744-81A8-6E3D650CD2B0}" srcOrd="2" destOrd="0" presId="urn:microsoft.com/office/officeart/2005/8/layout/radial6"/>
    <dgm:cxn modelId="{4F645C97-89A1-3447-B68E-2CA04E7F790C}" type="presParOf" srcId="{7E985AE0-A99B-B34D-8FA5-169FC7DCE95D}" destId="{D23DD2B1-8325-4146-9FA0-BA60D19B2063}" srcOrd="3" destOrd="0" presId="urn:microsoft.com/office/officeart/2005/8/layout/radial6"/>
    <dgm:cxn modelId="{4F369CC8-4A30-424D-9439-ED352FCED0CF}" type="presParOf" srcId="{7E985AE0-A99B-B34D-8FA5-169FC7DCE95D}" destId="{B370A516-5362-834C-8122-3DEA25D793B8}" srcOrd="4" destOrd="0" presId="urn:microsoft.com/office/officeart/2005/8/layout/radial6"/>
    <dgm:cxn modelId="{F5766F16-D264-1E4E-ADC7-DBC9D7402B26}" type="presParOf" srcId="{7E985AE0-A99B-B34D-8FA5-169FC7DCE95D}" destId="{135D9592-9B57-7D4D-8D51-9D75D469CA3E}" srcOrd="5" destOrd="0" presId="urn:microsoft.com/office/officeart/2005/8/layout/radial6"/>
    <dgm:cxn modelId="{2B0C78FC-BE56-414D-B32C-ABBF81CAA054}" type="presParOf" srcId="{7E985AE0-A99B-B34D-8FA5-169FC7DCE95D}" destId="{EF4E3403-7F12-A048-A43C-BCA9BD865B22}" srcOrd="6" destOrd="0" presId="urn:microsoft.com/office/officeart/2005/8/layout/radial6"/>
    <dgm:cxn modelId="{7C1C2A82-936F-E247-AC3D-A2BCC1BCEAD8}" type="presParOf" srcId="{7E985AE0-A99B-B34D-8FA5-169FC7DCE95D}" destId="{DD5AF3FB-2D87-0F45-B2D7-FF4701EC14B1}" srcOrd="7" destOrd="0" presId="urn:microsoft.com/office/officeart/2005/8/layout/radial6"/>
    <dgm:cxn modelId="{34580EC3-49E6-F540-9FF4-E4060861B337}" type="presParOf" srcId="{7E985AE0-A99B-B34D-8FA5-169FC7DCE95D}" destId="{79BC1A9A-4686-6D44-BAFC-B217CCE832F2}" srcOrd="8" destOrd="0" presId="urn:microsoft.com/office/officeart/2005/8/layout/radial6"/>
    <dgm:cxn modelId="{1A47A4F9-C9D6-AE4F-9C75-784A03BA9FD6}" type="presParOf" srcId="{7E985AE0-A99B-B34D-8FA5-169FC7DCE95D}" destId="{596FA644-4C11-9C4C-82F7-D1617C865C96}" srcOrd="9" destOrd="0" presId="urn:microsoft.com/office/officeart/2005/8/layout/radial6"/>
    <dgm:cxn modelId="{DF362BAD-A043-AB4D-B492-6B9019785DF2}" type="presParOf" srcId="{7E985AE0-A99B-B34D-8FA5-169FC7DCE95D}" destId="{4216DC91-0CE9-F643-B8BE-97E46A2E1CBA}" srcOrd="10" destOrd="0" presId="urn:microsoft.com/office/officeart/2005/8/layout/radial6"/>
    <dgm:cxn modelId="{6C3711D2-9918-C94B-A865-B24E0F3C5EA3}" type="presParOf" srcId="{7E985AE0-A99B-B34D-8FA5-169FC7DCE95D}" destId="{3BC9F61F-39A7-0542-9A53-0AB61D69BF08}" srcOrd="11" destOrd="0" presId="urn:microsoft.com/office/officeart/2005/8/layout/radial6"/>
    <dgm:cxn modelId="{533E7C66-C60C-9044-B966-71B47DB4E030}" type="presParOf" srcId="{7E985AE0-A99B-B34D-8FA5-169FC7DCE95D}" destId="{94B8B455-7370-7945-9E75-A11BC977E0C6}" srcOrd="12" destOrd="0" presId="urn:microsoft.com/office/officeart/2005/8/layout/radial6"/>
    <dgm:cxn modelId="{ECD5F3D1-A1EE-4648-86A3-54AE370B4298}" type="presParOf" srcId="{7E985AE0-A99B-B34D-8FA5-169FC7DCE95D}" destId="{1856B24B-7926-A84E-9529-42AC56EB3DD1}" srcOrd="13" destOrd="0" presId="urn:microsoft.com/office/officeart/2005/8/layout/radial6"/>
    <dgm:cxn modelId="{1B6DB214-C830-A548-82C9-E13AA80C28B7}" type="presParOf" srcId="{7E985AE0-A99B-B34D-8FA5-169FC7DCE95D}" destId="{35E4DB09-BA59-F343-8382-F120A5850B78}" srcOrd="14" destOrd="0" presId="urn:microsoft.com/office/officeart/2005/8/layout/radial6"/>
    <dgm:cxn modelId="{417CE0AD-0D59-4E48-B4C1-6CB2745A3E3A}" type="presParOf" srcId="{7E985AE0-A99B-B34D-8FA5-169FC7DCE95D}" destId="{810ABB0A-6DDD-E547-8DD9-186793617657}" srcOrd="15"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ABB0A-6DDD-E547-8DD9-186793617657}">
      <dsp:nvSpPr>
        <dsp:cNvPr id="0" name=""/>
        <dsp:cNvSpPr/>
      </dsp:nvSpPr>
      <dsp:spPr>
        <a:xfrm>
          <a:off x="555797" y="344178"/>
          <a:ext cx="2293520" cy="2293520"/>
        </a:xfrm>
        <a:prstGeom prst="blockArc">
          <a:avLst>
            <a:gd name="adj1" fmla="val 11880000"/>
            <a:gd name="adj2" fmla="val 16200000"/>
            <a:gd name="adj3" fmla="val 464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B8B455-7370-7945-9E75-A11BC977E0C6}">
      <dsp:nvSpPr>
        <dsp:cNvPr id="0" name=""/>
        <dsp:cNvSpPr/>
      </dsp:nvSpPr>
      <dsp:spPr>
        <a:xfrm>
          <a:off x="555797" y="344178"/>
          <a:ext cx="2293520" cy="2293520"/>
        </a:xfrm>
        <a:prstGeom prst="blockArc">
          <a:avLst>
            <a:gd name="adj1" fmla="val 7560000"/>
            <a:gd name="adj2" fmla="val 11880000"/>
            <a:gd name="adj3" fmla="val 4640"/>
          </a:avLst>
        </a:prstGeom>
        <a:solidFill>
          <a:schemeClr val="accent2">
            <a:hueOff val="-1091522"/>
            <a:satOff val="-62946"/>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6FA644-4C11-9C4C-82F7-D1617C865C96}">
      <dsp:nvSpPr>
        <dsp:cNvPr id="0" name=""/>
        <dsp:cNvSpPr/>
      </dsp:nvSpPr>
      <dsp:spPr>
        <a:xfrm>
          <a:off x="555797" y="344178"/>
          <a:ext cx="2293520" cy="2293520"/>
        </a:xfrm>
        <a:prstGeom prst="blockArc">
          <a:avLst>
            <a:gd name="adj1" fmla="val 3240000"/>
            <a:gd name="adj2" fmla="val 7560000"/>
            <a:gd name="adj3" fmla="val 4640"/>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4E3403-7F12-A048-A43C-BCA9BD865B22}">
      <dsp:nvSpPr>
        <dsp:cNvPr id="0" name=""/>
        <dsp:cNvSpPr/>
      </dsp:nvSpPr>
      <dsp:spPr>
        <a:xfrm>
          <a:off x="555797" y="344178"/>
          <a:ext cx="2293520" cy="2293520"/>
        </a:xfrm>
        <a:prstGeom prst="blockArc">
          <a:avLst>
            <a:gd name="adj1" fmla="val 20520000"/>
            <a:gd name="adj2" fmla="val 3240000"/>
            <a:gd name="adj3" fmla="val 4640"/>
          </a:avLst>
        </a:prstGeom>
        <a:solidFill>
          <a:schemeClr val="accent2">
            <a:hueOff val="-363841"/>
            <a:satOff val="-20982"/>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3DD2B1-8325-4146-9FA0-BA60D19B2063}">
      <dsp:nvSpPr>
        <dsp:cNvPr id="0" name=""/>
        <dsp:cNvSpPr/>
      </dsp:nvSpPr>
      <dsp:spPr>
        <a:xfrm>
          <a:off x="555797" y="344178"/>
          <a:ext cx="2293520" cy="2293520"/>
        </a:xfrm>
        <a:prstGeom prst="blockArc">
          <a:avLst>
            <a:gd name="adj1" fmla="val 16200000"/>
            <a:gd name="adj2" fmla="val 20520000"/>
            <a:gd name="adj3" fmla="val 464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D58817-2EC2-7347-BE41-7E35687CC9B6}">
      <dsp:nvSpPr>
        <dsp:cNvPr id="0" name=""/>
        <dsp:cNvSpPr/>
      </dsp:nvSpPr>
      <dsp:spPr>
        <a:xfrm>
          <a:off x="1174665" y="963045"/>
          <a:ext cx="1055785" cy="10557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Project Development Process</a:t>
          </a:r>
        </a:p>
      </dsp:txBody>
      <dsp:txXfrm>
        <a:off x="1329281" y="1117661"/>
        <a:ext cx="746553" cy="746553"/>
      </dsp:txXfrm>
    </dsp:sp>
    <dsp:sp modelId="{D01C4BD8-E8DD-3E42-8A7E-7907C1CBDFA7}">
      <dsp:nvSpPr>
        <dsp:cNvPr id="0" name=""/>
        <dsp:cNvSpPr/>
      </dsp:nvSpPr>
      <dsp:spPr>
        <a:xfrm>
          <a:off x="1333033" y="1259"/>
          <a:ext cx="739049" cy="73904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1. Project Support Flow Chart</a:t>
          </a:r>
        </a:p>
      </dsp:txBody>
      <dsp:txXfrm>
        <a:off x="1441264" y="109490"/>
        <a:ext cx="522587" cy="522587"/>
      </dsp:txXfrm>
    </dsp:sp>
    <dsp:sp modelId="{B370A516-5362-834C-8122-3DEA25D793B8}">
      <dsp:nvSpPr>
        <dsp:cNvPr id="0" name=""/>
        <dsp:cNvSpPr/>
      </dsp:nvSpPr>
      <dsp:spPr>
        <a:xfrm>
          <a:off x="2398363" y="775266"/>
          <a:ext cx="739049" cy="739049"/>
        </a:xfrm>
        <a:prstGeom prst="ellipse">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2. Project Support Submission Form</a:t>
          </a:r>
        </a:p>
      </dsp:txBody>
      <dsp:txXfrm>
        <a:off x="2506594" y="883497"/>
        <a:ext cx="522587" cy="522587"/>
      </dsp:txXfrm>
    </dsp:sp>
    <dsp:sp modelId="{DD5AF3FB-2D87-0F45-B2D7-FF4701EC14B1}">
      <dsp:nvSpPr>
        <dsp:cNvPr id="0" name=""/>
        <dsp:cNvSpPr/>
      </dsp:nvSpPr>
      <dsp:spPr>
        <a:xfrm>
          <a:off x="1991443" y="2027637"/>
          <a:ext cx="739049" cy="739049"/>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3. Principles and Purposes</a:t>
          </a:r>
        </a:p>
      </dsp:txBody>
      <dsp:txXfrm>
        <a:off x="2099674" y="2135868"/>
        <a:ext cx="522587" cy="522587"/>
      </dsp:txXfrm>
    </dsp:sp>
    <dsp:sp modelId="{4216DC91-0CE9-F643-B8BE-97E46A2E1CBA}">
      <dsp:nvSpPr>
        <dsp:cNvPr id="0" name=""/>
        <dsp:cNvSpPr/>
      </dsp:nvSpPr>
      <dsp:spPr>
        <a:xfrm>
          <a:off x="674622" y="2027637"/>
          <a:ext cx="739049" cy="739049"/>
        </a:xfrm>
        <a:prstGeom prst="ellipse">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4. Project Support Tool </a:t>
          </a:r>
        </a:p>
      </dsp:txBody>
      <dsp:txXfrm>
        <a:off x="782853" y="2135868"/>
        <a:ext cx="522587" cy="522587"/>
      </dsp:txXfrm>
    </dsp:sp>
    <dsp:sp modelId="{1856B24B-7926-A84E-9529-42AC56EB3DD1}">
      <dsp:nvSpPr>
        <dsp:cNvPr id="0" name=""/>
        <dsp:cNvSpPr/>
      </dsp:nvSpPr>
      <dsp:spPr>
        <a:xfrm>
          <a:off x="267702" y="775266"/>
          <a:ext cx="739049" cy="739049"/>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5. Project Endorsement Guidelines</a:t>
          </a:r>
          <a:endParaRPr lang="en-US" sz="700" kern="1200" dirty="0"/>
        </a:p>
      </dsp:txBody>
      <dsp:txXfrm>
        <a:off x="375933" y="883497"/>
        <a:ext cx="522587" cy="52258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84</cp:revision>
  <cp:lastPrinted>2019-12-27T20:54:00Z</cp:lastPrinted>
  <dcterms:created xsi:type="dcterms:W3CDTF">2020-02-14T00:16:00Z</dcterms:created>
  <dcterms:modified xsi:type="dcterms:W3CDTF">2020-02-17T00:22:00Z</dcterms:modified>
</cp:coreProperties>
</file>