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F93A0" w14:textId="77777777" w:rsidR="00181F42" w:rsidRDefault="00181F42" w:rsidP="00181F42">
      <w:pPr>
        <w:pStyle w:val="Heading1"/>
      </w:pPr>
      <w:r w:rsidRPr="00ED4B00">
        <w:t>Meeting Brief</w:t>
      </w:r>
    </w:p>
    <w:p w14:paraId="7BE10283" w14:textId="18422717" w:rsidR="004D7375" w:rsidRPr="00181F42" w:rsidRDefault="00181F42" w:rsidP="00B713B9">
      <w:pPr>
        <w:tabs>
          <w:tab w:val="left" w:pos="657"/>
        </w:tabs>
      </w:pPr>
      <w:r w:rsidRPr="00A71FA3">
        <w:t>Action Items</w:t>
      </w:r>
      <w:r w:rsidRPr="00A71FA3">
        <w:tab/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7555"/>
        <w:gridCol w:w="2070"/>
      </w:tblGrid>
      <w:tr w:rsidR="004D7375" w:rsidRPr="00F545F7" w14:paraId="6F8738E2" w14:textId="77777777" w:rsidTr="00181F42">
        <w:trPr>
          <w:trHeight w:val="458"/>
        </w:trPr>
        <w:tc>
          <w:tcPr>
            <w:tcW w:w="7555" w:type="dxa"/>
            <w:shd w:val="clear" w:color="auto" w:fill="A8D08D" w:themeFill="accent6" w:themeFillTint="99"/>
          </w:tcPr>
          <w:p w14:paraId="022A5F65" w14:textId="77777777" w:rsidR="004D7375" w:rsidRPr="00F545F7" w:rsidRDefault="004D7375" w:rsidP="00A57483">
            <w:pPr>
              <w:jc w:val="center"/>
              <w:rPr>
                <w:rFonts w:cstheme="minorHAnsi"/>
                <w:b/>
              </w:rPr>
            </w:pPr>
            <w:r w:rsidRPr="00F545F7">
              <w:rPr>
                <w:rFonts w:cstheme="minorHAnsi"/>
                <w:b/>
              </w:rPr>
              <w:t>Actions</w:t>
            </w:r>
          </w:p>
        </w:tc>
        <w:tc>
          <w:tcPr>
            <w:tcW w:w="2070" w:type="dxa"/>
            <w:shd w:val="clear" w:color="auto" w:fill="A8D08D" w:themeFill="accent6" w:themeFillTint="99"/>
          </w:tcPr>
          <w:p w14:paraId="2E9A4649" w14:textId="77777777" w:rsidR="004D7375" w:rsidRPr="00F545F7" w:rsidRDefault="004D7375" w:rsidP="00A57483">
            <w:pPr>
              <w:jc w:val="center"/>
              <w:rPr>
                <w:rFonts w:cstheme="minorHAnsi"/>
                <w:b/>
              </w:rPr>
            </w:pPr>
            <w:r w:rsidRPr="00F545F7">
              <w:rPr>
                <w:rFonts w:cstheme="minorHAnsi"/>
                <w:b/>
              </w:rPr>
              <w:t>Responsible Parties</w:t>
            </w:r>
          </w:p>
        </w:tc>
      </w:tr>
      <w:tr w:rsidR="004D7375" w:rsidRPr="00F545F7" w14:paraId="41346340" w14:textId="77777777" w:rsidTr="00BE3C52">
        <w:trPr>
          <w:trHeight w:val="432"/>
        </w:trPr>
        <w:tc>
          <w:tcPr>
            <w:tcW w:w="7555" w:type="dxa"/>
          </w:tcPr>
          <w:p w14:paraId="319E2931" w14:textId="5E3C0BF7" w:rsidR="004D7375" w:rsidRPr="0001228B" w:rsidRDefault="00AD06A6" w:rsidP="0001228B">
            <w:r>
              <w:t xml:space="preserve">Remove draft watermark from May General Meeting Summary and post as final on the website. </w:t>
            </w:r>
          </w:p>
        </w:tc>
        <w:tc>
          <w:tcPr>
            <w:tcW w:w="2070" w:type="dxa"/>
          </w:tcPr>
          <w:p w14:paraId="1B9F16A4" w14:textId="40A3E94F" w:rsidR="00DC7B50" w:rsidRPr="0001228B" w:rsidRDefault="00AD06A6" w:rsidP="00E452BF">
            <w:pPr>
              <w:rPr>
                <w:rFonts w:cstheme="minorHAnsi"/>
              </w:rPr>
            </w:pPr>
            <w:r>
              <w:rPr>
                <w:rFonts w:cstheme="minorHAnsi"/>
              </w:rPr>
              <w:t>Regine Miller</w:t>
            </w:r>
          </w:p>
        </w:tc>
      </w:tr>
      <w:tr w:rsidR="00875DBA" w:rsidRPr="00F545F7" w14:paraId="489DC910" w14:textId="77777777" w:rsidTr="00BE3C52">
        <w:trPr>
          <w:trHeight w:val="432"/>
        </w:trPr>
        <w:tc>
          <w:tcPr>
            <w:tcW w:w="7555" w:type="dxa"/>
          </w:tcPr>
          <w:p w14:paraId="18C0EFD4" w14:textId="3D61A206" w:rsidR="00875DBA" w:rsidRDefault="00875DBA" w:rsidP="00DF78A1">
            <w:r>
              <w:t>Send</w:t>
            </w:r>
            <w:r w:rsidR="001703B6">
              <w:t xml:space="preserve"> to ACCG Administrator and facilitator</w:t>
            </w:r>
            <w:r>
              <w:t xml:space="preserve"> clarifying email on soil moisture. </w:t>
            </w:r>
          </w:p>
        </w:tc>
        <w:tc>
          <w:tcPr>
            <w:tcW w:w="2070" w:type="dxa"/>
          </w:tcPr>
          <w:p w14:paraId="3CBD6378" w14:textId="291865F3" w:rsidR="00875DBA" w:rsidRDefault="00875DBA" w:rsidP="00E452BF">
            <w:pPr>
              <w:rPr>
                <w:rFonts w:cstheme="minorHAnsi"/>
              </w:rPr>
            </w:pPr>
            <w:r>
              <w:rPr>
                <w:rFonts w:cstheme="minorHAnsi"/>
              </w:rPr>
              <w:t>Paul Ullrich</w:t>
            </w:r>
          </w:p>
        </w:tc>
      </w:tr>
      <w:tr w:rsidR="00E962D0" w:rsidRPr="00F545F7" w14:paraId="62422FCB" w14:textId="77777777" w:rsidTr="00BE3C52">
        <w:trPr>
          <w:trHeight w:val="432"/>
        </w:trPr>
        <w:tc>
          <w:tcPr>
            <w:tcW w:w="7555" w:type="dxa"/>
          </w:tcPr>
          <w:p w14:paraId="14A6F2B4" w14:textId="7C0B2096" w:rsidR="00E962D0" w:rsidRPr="0001228B" w:rsidRDefault="00BF20B1" w:rsidP="00DF78A1">
            <w:r>
              <w:t>Agendize B</w:t>
            </w:r>
            <w:r w:rsidR="00765140">
              <w:t>ureau of Land Management (BLM)</w:t>
            </w:r>
            <w:r>
              <w:t xml:space="preserve"> Community Forest Agreement Committee for July general meeting. </w:t>
            </w:r>
          </w:p>
        </w:tc>
        <w:tc>
          <w:tcPr>
            <w:tcW w:w="2070" w:type="dxa"/>
          </w:tcPr>
          <w:p w14:paraId="63B9997D" w14:textId="3A1F593D" w:rsidR="00E962D0" w:rsidRPr="0001228B" w:rsidRDefault="00BF20B1" w:rsidP="00E452BF">
            <w:pPr>
              <w:rPr>
                <w:rFonts w:cstheme="minorHAnsi"/>
              </w:rPr>
            </w:pPr>
            <w:r>
              <w:rPr>
                <w:rFonts w:cstheme="minorHAnsi"/>
              </w:rPr>
              <w:t>Admin WG</w:t>
            </w:r>
          </w:p>
        </w:tc>
      </w:tr>
      <w:tr w:rsidR="00AE3640" w:rsidRPr="00F545F7" w14:paraId="6FBCA118" w14:textId="77777777" w:rsidTr="00BE3C52">
        <w:trPr>
          <w:trHeight w:val="432"/>
        </w:trPr>
        <w:tc>
          <w:tcPr>
            <w:tcW w:w="7555" w:type="dxa"/>
          </w:tcPr>
          <w:p w14:paraId="67A0D3B5" w14:textId="2CF566CA" w:rsidR="00AE3640" w:rsidRDefault="00AE3640" w:rsidP="002A1419">
            <w:r>
              <w:t>Connect Megan Lay</w:t>
            </w:r>
            <w:r w:rsidR="008707D5">
              <w:t>h</w:t>
            </w:r>
            <w:r>
              <w:t>ee with Eldorado and Stanislaus National Forest LiDAR data.</w:t>
            </w:r>
          </w:p>
        </w:tc>
        <w:tc>
          <w:tcPr>
            <w:tcW w:w="2070" w:type="dxa"/>
          </w:tcPr>
          <w:p w14:paraId="3502A3B7" w14:textId="77777777" w:rsidR="00AE3640" w:rsidRDefault="00AE3640" w:rsidP="00E452BF">
            <w:pPr>
              <w:rPr>
                <w:rFonts w:cstheme="minorHAnsi"/>
              </w:rPr>
            </w:pPr>
            <w:r>
              <w:rPr>
                <w:rFonts w:cstheme="minorHAnsi"/>
              </w:rPr>
              <w:t>Chuck Loffland</w:t>
            </w:r>
          </w:p>
          <w:p w14:paraId="1D9F3178" w14:textId="77777777" w:rsidR="00AE3640" w:rsidRDefault="00AE3640" w:rsidP="00E452BF">
            <w:pPr>
              <w:rPr>
                <w:rFonts w:cstheme="minorHAnsi"/>
              </w:rPr>
            </w:pPr>
            <w:r>
              <w:rPr>
                <w:rFonts w:cstheme="minorHAnsi"/>
              </w:rPr>
              <w:t>Ray Cablayan</w:t>
            </w:r>
          </w:p>
          <w:p w14:paraId="1FE6AE62" w14:textId="5D7BB7A3" w:rsidR="00AE3640" w:rsidRDefault="00AE3640" w:rsidP="00E452BF">
            <w:pPr>
              <w:rPr>
                <w:rFonts w:cstheme="minorHAnsi"/>
              </w:rPr>
            </w:pPr>
            <w:r>
              <w:rPr>
                <w:rFonts w:cstheme="minorHAnsi"/>
              </w:rPr>
              <w:t>Kellin Brown</w:t>
            </w:r>
          </w:p>
        </w:tc>
      </w:tr>
      <w:tr w:rsidR="00E962D0" w:rsidRPr="00F545F7" w14:paraId="50B92912" w14:textId="77777777" w:rsidTr="00BE3C52">
        <w:trPr>
          <w:trHeight w:val="432"/>
        </w:trPr>
        <w:tc>
          <w:tcPr>
            <w:tcW w:w="7555" w:type="dxa"/>
          </w:tcPr>
          <w:p w14:paraId="39493DDB" w14:textId="1CF2B62B" w:rsidR="00E962D0" w:rsidRPr="0001228B" w:rsidRDefault="00AE3640" w:rsidP="002A1419">
            <w:r>
              <w:t>Conduct follow up discussion with CHIPS regarding definition of living wage</w:t>
            </w:r>
            <w:r w:rsidR="00B57986">
              <w:t xml:space="preserve"> and other community and economic benefits.</w:t>
            </w:r>
          </w:p>
        </w:tc>
        <w:tc>
          <w:tcPr>
            <w:tcW w:w="2070" w:type="dxa"/>
          </w:tcPr>
          <w:p w14:paraId="49D6CE67" w14:textId="4AE8429C" w:rsidR="00E962D0" w:rsidRPr="0001228B" w:rsidRDefault="00AE3640" w:rsidP="00E452BF">
            <w:pPr>
              <w:rPr>
                <w:rFonts w:cstheme="minorHAnsi"/>
              </w:rPr>
            </w:pPr>
            <w:r>
              <w:rPr>
                <w:rFonts w:cstheme="minorHAnsi"/>
              </w:rPr>
              <w:t>Tania Carlone</w:t>
            </w:r>
          </w:p>
        </w:tc>
      </w:tr>
    </w:tbl>
    <w:p w14:paraId="08B905B4" w14:textId="3916E8F3" w:rsidR="00181F42" w:rsidRPr="00F545F7" w:rsidRDefault="00181F42" w:rsidP="00E962D0">
      <w:pPr>
        <w:pStyle w:val="Heading1"/>
        <w:tabs>
          <w:tab w:val="left" w:pos="2295"/>
        </w:tabs>
      </w:pPr>
      <w:r>
        <w:t>Summary</w:t>
      </w:r>
      <w:r w:rsidR="00E962D0">
        <w:tab/>
      </w:r>
    </w:p>
    <w:p w14:paraId="462B3914" w14:textId="1DFD0A3F" w:rsidR="00423F01" w:rsidRPr="0001228B" w:rsidRDefault="00181F42" w:rsidP="0001228B">
      <w:pPr>
        <w:pStyle w:val="Heading2"/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 w:rsidRPr="00A71FA3">
        <w:t xml:space="preserve">Modification and/or approval of agenda </w:t>
      </w:r>
      <w:r w:rsidR="00306DBE" w:rsidRPr="00F545F7">
        <w:rPr>
          <w:rFonts w:asciiTheme="minorHAnsi" w:hAnsiTheme="minorHAnsi" w:cstheme="minorHAnsi"/>
          <w:sz w:val="22"/>
          <w:szCs w:val="22"/>
        </w:rPr>
        <w:t xml:space="preserve">and </w:t>
      </w:r>
      <w:r w:rsidR="003434CD">
        <w:rPr>
          <w:rFonts w:asciiTheme="minorHAnsi" w:hAnsiTheme="minorHAnsi" w:cstheme="minorHAnsi"/>
          <w:sz w:val="22"/>
          <w:szCs w:val="22"/>
        </w:rPr>
        <w:t>May</w:t>
      </w:r>
      <w:r w:rsidR="00467EC7">
        <w:rPr>
          <w:rFonts w:asciiTheme="minorHAnsi" w:hAnsiTheme="minorHAnsi" w:cstheme="minorHAnsi"/>
          <w:sz w:val="22"/>
          <w:szCs w:val="22"/>
        </w:rPr>
        <w:t xml:space="preserve"> </w:t>
      </w:r>
      <w:r w:rsidR="00B701DF">
        <w:rPr>
          <w:rFonts w:asciiTheme="minorHAnsi" w:hAnsiTheme="minorHAnsi" w:cstheme="minorHAnsi"/>
          <w:sz w:val="22"/>
          <w:szCs w:val="22"/>
        </w:rPr>
        <w:t>2020</w:t>
      </w:r>
      <w:r w:rsidR="002619FF" w:rsidRPr="00F545F7">
        <w:rPr>
          <w:rFonts w:asciiTheme="minorHAnsi" w:hAnsiTheme="minorHAnsi" w:cstheme="minorHAnsi"/>
          <w:sz w:val="22"/>
          <w:szCs w:val="22"/>
        </w:rPr>
        <w:t xml:space="preserve"> </w:t>
      </w:r>
      <w:r w:rsidR="00306DBE" w:rsidRPr="00F545F7">
        <w:rPr>
          <w:rFonts w:asciiTheme="minorHAnsi" w:hAnsiTheme="minorHAnsi" w:cstheme="minorHAnsi"/>
          <w:sz w:val="22"/>
          <w:szCs w:val="22"/>
        </w:rPr>
        <w:t>Meeting Summary.</w:t>
      </w:r>
    </w:p>
    <w:p w14:paraId="0D1BB770" w14:textId="1288F60A" w:rsidR="002E0683" w:rsidRPr="002E0683" w:rsidRDefault="00A96735" w:rsidP="00BE13D5">
      <w:pPr>
        <w:pStyle w:val="Heading2"/>
        <w:spacing w:before="0" w:line="240" w:lineRule="auto"/>
      </w:pPr>
      <w:r w:rsidRPr="00F545F7">
        <w:rPr>
          <w:rFonts w:asciiTheme="minorHAnsi" w:hAnsiTheme="minorHAnsi" w:cstheme="minorHAnsi"/>
          <w:b w:val="0"/>
          <w:color w:val="auto"/>
          <w:sz w:val="22"/>
          <w:szCs w:val="22"/>
        </w:rPr>
        <w:t>There were no modifications to the agenda</w:t>
      </w:r>
      <w:r w:rsidR="00467EC7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.  </w:t>
      </w:r>
      <w:r w:rsidR="00181F42" w:rsidRPr="00F545F7">
        <w:rPr>
          <w:rFonts w:asciiTheme="minorHAnsi" w:hAnsiTheme="minorHAnsi" w:cstheme="minorHAnsi"/>
          <w:b w:val="0"/>
          <w:color w:val="auto"/>
          <w:sz w:val="22"/>
          <w:szCs w:val="22"/>
        </w:rPr>
        <w:t>The</w:t>
      </w:r>
      <w:r w:rsidR="00181F42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="003434CD">
        <w:rPr>
          <w:rFonts w:asciiTheme="minorHAnsi" w:hAnsiTheme="minorHAnsi" w:cstheme="minorHAnsi"/>
          <w:b w:val="0"/>
          <w:color w:val="auto"/>
          <w:sz w:val="22"/>
          <w:szCs w:val="22"/>
        </w:rPr>
        <w:t>May</w:t>
      </w:r>
      <w:r w:rsidR="00467EC7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</w:t>
      </w:r>
      <w:r w:rsidR="00181F42">
        <w:rPr>
          <w:rFonts w:asciiTheme="minorHAnsi" w:hAnsiTheme="minorHAnsi" w:cstheme="minorHAnsi"/>
          <w:b w:val="0"/>
          <w:color w:val="auto"/>
          <w:sz w:val="22"/>
          <w:szCs w:val="22"/>
        </w:rPr>
        <w:t>General Meeting</w:t>
      </w:r>
      <w:r w:rsidR="00181F42" w:rsidRPr="00F545F7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summary was adopted as final</w:t>
      </w:r>
      <w:r w:rsidR="00181F42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with no changes</w:t>
      </w:r>
      <w:r w:rsidR="00181F42" w:rsidRPr="00F545F7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and is to be posted on website.</w:t>
      </w:r>
      <w:r w:rsidR="00423F01">
        <w:t xml:space="preserve"> </w:t>
      </w:r>
    </w:p>
    <w:p w14:paraId="06C79A02" w14:textId="77777777" w:rsidR="00181F42" w:rsidRDefault="00181F42" w:rsidP="00181F42">
      <w:pPr>
        <w:pStyle w:val="Heading2"/>
        <w:spacing w:before="0" w:line="240" w:lineRule="auto"/>
        <w:rPr>
          <w:rFonts w:asciiTheme="minorHAnsi" w:hAnsiTheme="minorHAnsi" w:cstheme="minorHAnsi"/>
          <w:sz w:val="22"/>
          <w:szCs w:val="22"/>
        </w:rPr>
      </w:pPr>
    </w:p>
    <w:p w14:paraId="113A8F20" w14:textId="44ECD268" w:rsidR="0092196E" w:rsidRPr="0092196E" w:rsidRDefault="0092196E" w:rsidP="0092196E">
      <w:pPr>
        <w:rPr>
          <w:rFonts w:ascii="Candara" w:hAnsi="Candara"/>
          <w:b/>
          <w:color w:val="538135" w:themeColor="accent6" w:themeShade="BF"/>
          <w:sz w:val="24"/>
        </w:rPr>
      </w:pPr>
      <w:r w:rsidRPr="0092196E">
        <w:rPr>
          <w:rFonts w:ascii="Candara" w:hAnsi="Candara"/>
          <w:b/>
          <w:color w:val="538135" w:themeColor="accent6" w:themeShade="BF"/>
          <w:sz w:val="24"/>
        </w:rPr>
        <w:t>PRESENTATION AND DISCUSSIONS</w:t>
      </w:r>
    </w:p>
    <w:p w14:paraId="14B5ECB7" w14:textId="77777777" w:rsidR="001E320A" w:rsidRPr="00C46E66" w:rsidRDefault="001E320A" w:rsidP="00EE4B92">
      <w:pPr>
        <w:rPr>
          <w:rFonts w:cstheme="minorHAnsi"/>
          <w:b/>
          <w:shd w:val="clear" w:color="auto" w:fill="FFFFFF"/>
        </w:rPr>
      </w:pPr>
      <w:r w:rsidRPr="00406D86">
        <w:rPr>
          <w:rFonts w:cstheme="minorHAnsi"/>
          <w:b/>
          <w:color w:val="000000" w:themeColor="text1"/>
          <w:shd w:val="clear" w:color="auto" w:fill="FFFFFF"/>
        </w:rPr>
        <w:t>Presentation and discussion:</w:t>
      </w:r>
      <w:r w:rsidRPr="00406D86">
        <w:rPr>
          <w:rFonts w:cstheme="minorHAnsi"/>
          <w:b/>
          <w:shd w:val="clear" w:color="auto" w:fill="FFFFFF"/>
        </w:rPr>
        <w:t xml:space="preserve"> The Future of Forests in the Face of Climate Ch</w:t>
      </w:r>
      <w:r w:rsidRPr="00C46E66">
        <w:rPr>
          <w:rFonts w:cstheme="minorHAnsi"/>
          <w:b/>
          <w:shd w:val="clear" w:color="auto" w:fill="FFFFFF"/>
        </w:rPr>
        <w:t>ange.</w:t>
      </w:r>
    </w:p>
    <w:p w14:paraId="0F51D66E" w14:textId="1E49A334" w:rsidR="00B31CC1" w:rsidRPr="00C46E66" w:rsidRDefault="00717EEB" w:rsidP="00EE4B92">
      <w:pPr>
        <w:rPr>
          <w:rFonts w:cstheme="minorHAnsi"/>
          <w:shd w:val="clear" w:color="auto" w:fill="FFFFFF"/>
        </w:rPr>
      </w:pPr>
      <w:r w:rsidRPr="00C46E66">
        <w:rPr>
          <w:rFonts w:cstheme="minorHAnsi"/>
          <w:shd w:val="clear" w:color="auto" w:fill="FFFFFF"/>
        </w:rPr>
        <w:t xml:space="preserve">Dr. Paul </w:t>
      </w:r>
      <w:r w:rsidR="00C46E66">
        <w:rPr>
          <w:rFonts w:cstheme="minorHAnsi"/>
          <w:shd w:val="clear" w:color="auto" w:fill="FFFFFF"/>
        </w:rPr>
        <w:t>Ullri</w:t>
      </w:r>
      <w:r w:rsidRPr="00C46E66">
        <w:rPr>
          <w:rFonts w:cstheme="minorHAnsi"/>
          <w:shd w:val="clear" w:color="auto" w:fill="FFFFFF"/>
        </w:rPr>
        <w:t>ch introduced himself as an Ass</w:t>
      </w:r>
      <w:r w:rsidR="00B31CC1" w:rsidRPr="00C46E66">
        <w:rPr>
          <w:rFonts w:cstheme="minorHAnsi"/>
          <w:shd w:val="clear" w:color="auto" w:fill="FFFFFF"/>
        </w:rPr>
        <w:t>ociate Professor at U</w:t>
      </w:r>
      <w:r w:rsidRPr="00C46E66">
        <w:rPr>
          <w:rFonts w:cstheme="minorHAnsi"/>
          <w:shd w:val="clear" w:color="auto" w:fill="FFFFFF"/>
        </w:rPr>
        <w:t xml:space="preserve">niversity of </w:t>
      </w:r>
      <w:r w:rsidR="00B31CC1" w:rsidRPr="00C46E66">
        <w:rPr>
          <w:rFonts w:cstheme="minorHAnsi"/>
          <w:shd w:val="clear" w:color="auto" w:fill="FFFFFF"/>
        </w:rPr>
        <w:t>C</w:t>
      </w:r>
      <w:r w:rsidRPr="00C46E66">
        <w:rPr>
          <w:rFonts w:cstheme="minorHAnsi"/>
          <w:shd w:val="clear" w:color="auto" w:fill="FFFFFF"/>
        </w:rPr>
        <w:t>alifornia</w:t>
      </w:r>
      <w:r w:rsidR="00C46E66" w:rsidRPr="00C46E66">
        <w:rPr>
          <w:rFonts w:cstheme="minorHAnsi"/>
          <w:shd w:val="clear" w:color="auto" w:fill="FFFFFF"/>
        </w:rPr>
        <w:t xml:space="preserve"> Davis who </w:t>
      </w:r>
      <w:r w:rsidR="00B31CC1" w:rsidRPr="00C46E66">
        <w:rPr>
          <w:rFonts w:cstheme="minorHAnsi"/>
          <w:shd w:val="clear" w:color="auto" w:fill="FFFFFF"/>
        </w:rPr>
        <w:t>model</w:t>
      </w:r>
      <w:r w:rsidR="00C46E66" w:rsidRPr="00C46E66">
        <w:rPr>
          <w:rFonts w:cstheme="minorHAnsi"/>
          <w:shd w:val="clear" w:color="auto" w:fill="FFFFFF"/>
        </w:rPr>
        <w:t>s historic events and is f</w:t>
      </w:r>
      <w:r w:rsidR="00B31CC1" w:rsidRPr="00C46E66">
        <w:rPr>
          <w:rFonts w:cstheme="minorHAnsi"/>
          <w:shd w:val="clear" w:color="auto" w:fill="FFFFFF"/>
        </w:rPr>
        <w:t xml:space="preserve">unded by </w:t>
      </w:r>
      <w:r w:rsidR="00C46E66" w:rsidRPr="00C46E66">
        <w:rPr>
          <w:rFonts w:cstheme="minorHAnsi"/>
          <w:shd w:val="clear" w:color="auto" w:fill="FFFFFF"/>
        </w:rPr>
        <w:t>the US De</w:t>
      </w:r>
      <w:r w:rsidR="00B31CC1" w:rsidRPr="00C46E66">
        <w:rPr>
          <w:rFonts w:cstheme="minorHAnsi"/>
          <w:shd w:val="clear" w:color="auto" w:fill="FFFFFF"/>
        </w:rPr>
        <w:t>p</w:t>
      </w:r>
      <w:r w:rsidR="00C46E66" w:rsidRPr="00C46E66">
        <w:rPr>
          <w:rFonts w:cstheme="minorHAnsi"/>
          <w:shd w:val="clear" w:color="auto" w:fill="FFFFFF"/>
        </w:rPr>
        <w:t>artmen</w:t>
      </w:r>
      <w:r w:rsidR="00B31CC1" w:rsidRPr="00C46E66">
        <w:rPr>
          <w:rFonts w:cstheme="minorHAnsi"/>
          <w:shd w:val="clear" w:color="auto" w:fill="FFFFFF"/>
        </w:rPr>
        <w:t xml:space="preserve">t of Energy. </w:t>
      </w:r>
      <w:r w:rsidR="00C46E66" w:rsidRPr="00C46E66">
        <w:rPr>
          <w:rFonts w:cstheme="minorHAnsi"/>
          <w:shd w:val="clear" w:color="auto" w:fill="FFFFFF"/>
        </w:rPr>
        <w:t xml:space="preserve"> Dr. Ullrich defined a s</w:t>
      </w:r>
      <w:r w:rsidR="00B31CC1" w:rsidRPr="00C46E66">
        <w:rPr>
          <w:rFonts w:cstheme="minorHAnsi"/>
          <w:shd w:val="clear" w:color="auto" w:fill="FFFFFF"/>
        </w:rPr>
        <w:t xml:space="preserve">toryline event </w:t>
      </w:r>
      <w:r w:rsidR="00C46E66" w:rsidRPr="00C46E66">
        <w:rPr>
          <w:rFonts w:cstheme="minorHAnsi"/>
          <w:shd w:val="clear" w:color="auto" w:fill="FFFFFF"/>
        </w:rPr>
        <w:t xml:space="preserve">and stated that the </w:t>
      </w:r>
      <w:r w:rsidR="00B31CC1" w:rsidRPr="00C46E66">
        <w:rPr>
          <w:rFonts w:cstheme="minorHAnsi"/>
          <w:shd w:val="clear" w:color="auto" w:fill="FFFFFF"/>
        </w:rPr>
        <w:t xml:space="preserve">historical drought of 2012-2016 </w:t>
      </w:r>
      <w:r w:rsidR="00C46E66" w:rsidRPr="00C46E66">
        <w:rPr>
          <w:rFonts w:cstheme="minorHAnsi"/>
          <w:shd w:val="clear" w:color="auto" w:fill="FFFFFF"/>
        </w:rPr>
        <w:t xml:space="preserve">is an example </w:t>
      </w:r>
      <w:r w:rsidR="00C46E66">
        <w:rPr>
          <w:rFonts w:cstheme="minorHAnsi"/>
          <w:shd w:val="clear" w:color="auto" w:fill="FFFFFF"/>
        </w:rPr>
        <w:t xml:space="preserve">storyline event </w:t>
      </w:r>
      <w:r w:rsidR="00C46E66" w:rsidRPr="00C46E66">
        <w:rPr>
          <w:rFonts w:cstheme="minorHAnsi"/>
          <w:shd w:val="clear" w:color="auto" w:fill="FFFFFF"/>
        </w:rPr>
        <w:t>which can be d</w:t>
      </w:r>
      <w:r w:rsidR="00B31CC1" w:rsidRPr="00C46E66">
        <w:rPr>
          <w:rFonts w:cstheme="minorHAnsi"/>
          <w:shd w:val="clear" w:color="auto" w:fill="FFFFFF"/>
        </w:rPr>
        <w:t>uplicate</w:t>
      </w:r>
      <w:r w:rsidR="00C46E66" w:rsidRPr="00C46E66">
        <w:rPr>
          <w:rFonts w:cstheme="minorHAnsi"/>
          <w:shd w:val="clear" w:color="auto" w:fill="FFFFFF"/>
        </w:rPr>
        <w:t>d</w:t>
      </w:r>
      <w:r w:rsidR="00B31CC1" w:rsidRPr="00C46E66">
        <w:rPr>
          <w:rFonts w:cstheme="minorHAnsi"/>
          <w:shd w:val="clear" w:color="auto" w:fill="FFFFFF"/>
        </w:rPr>
        <w:t xml:space="preserve"> in </w:t>
      </w:r>
      <w:r w:rsidR="00C46E66" w:rsidRPr="00C46E66">
        <w:rPr>
          <w:rFonts w:cstheme="minorHAnsi"/>
          <w:shd w:val="clear" w:color="auto" w:fill="FFFFFF"/>
        </w:rPr>
        <w:t xml:space="preserve">a model to better </w:t>
      </w:r>
      <w:r w:rsidR="00B31CC1" w:rsidRPr="00C46E66">
        <w:rPr>
          <w:rFonts w:cstheme="minorHAnsi"/>
          <w:shd w:val="clear" w:color="auto" w:fill="FFFFFF"/>
        </w:rPr>
        <w:t>unders</w:t>
      </w:r>
      <w:r w:rsidR="00C46E66" w:rsidRPr="00C46E66">
        <w:rPr>
          <w:rFonts w:cstheme="minorHAnsi"/>
          <w:shd w:val="clear" w:color="auto" w:fill="FFFFFF"/>
        </w:rPr>
        <w:t>tand how climate change will</w:t>
      </w:r>
      <w:r w:rsidR="00B31CC1" w:rsidRPr="00C46E66">
        <w:rPr>
          <w:rFonts w:cstheme="minorHAnsi"/>
          <w:shd w:val="clear" w:color="auto" w:fill="FFFFFF"/>
        </w:rPr>
        <w:t xml:space="preserve"> impact potential future drought</w:t>
      </w:r>
      <w:r w:rsidR="00C46E66" w:rsidRPr="00C46E66">
        <w:rPr>
          <w:rFonts w:cstheme="minorHAnsi"/>
          <w:shd w:val="clear" w:color="auto" w:fill="FFFFFF"/>
        </w:rPr>
        <w:t>s</w:t>
      </w:r>
      <w:r w:rsidR="00B31CC1" w:rsidRPr="00C46E66">
        <w:rPr>
          <w:rFonts w:cstheme="minorHAnsi"/>
          <w:shd w:val="clear" w:color="auto" w:fill="FFFFFF"/>
        </w:rPr>
        <w:t xml:space="preserve">. </w:t>
      </w:r>
      <w:r w:rsidR="00627085">
        <w:rPr>
          <w:rFonts w:cstheme="minorHAnsi"/>
          <w:shd w:val="clear" w:color="auto" w:fill="FFFFFF"/>
        </w:rPr>
        <w:t xml:space="preserve">He presented this model </w:t>
      </w:r>
      <w:hyperlink r:id="rId8" w:history="1">
        <w:r w:rsidR="00627085" w:rsidRPr="00627085">
          <w:rPr>
            <w:rStyle w:val="Hyperlink"/>
            <w:rFonts w:cstheme="minorHAnsi"/>
            <w:shd w:val="clear" w:color="auto" w:fill="FFFFFF"/>
          </w:rPr>
          <w:t>here</w:t>
        </w:r>
      </w:hyperlink>
      <w:r w:rsidR="00627085">
        <w:rPr>
          <w:rFonts w:cstheme="minorHAnsi"/>
          <w:shd w:val="clear" w:color="auto" w:fill="FFFFFF"/>
        </w:rPr>
        <w:t xml:space="preserve"> and has authored a related </w:t>
      </w:r>
      <w:hyperlink r:id="rId9" w:history="1">
        <w:r w:rsidR="00627085" w:rsidRPr="00627085">
          <w:rPr>
            <w:rStyle w:val="Hyperlink"/>
            <w:rFonts w:cstheme="minorHAnsi"/>
            <w:shd w:val="clear" w:color="auto" w:fill="FFFFFF"/>
          </w:rPr>
          <w:t>research article</w:t>
        </w:r>
      </w:hyperlink>
      <w:r w:rsidR="00627085">
        <w:rPr>
          <w:rFonts w:cstheme="minorHAnsi"/>
          <w:shd w:val="clear" w:color="auto" w:fill="FFFFFF"/>
        </w:rPr>
        <w:t xml:space="preserve">. </w:t>
      </w:r>
    </w:p>
    <w:p w14:paraId="5AD70193" w14:textId="0A06B1EC" w:rsidR="0079154B" w:rsidRDefault="00B31CC1" w:rsidP="00EE4B92">
      <w:pPr>
        <w:rPr>
          <w:rFonts w:cstheme="minorHAnsi"/>
          <w:shd w:val="clear" w:color="auto" w:fill="FFFFFF"/>
        </w:rPr>
      </w:pPr>
      <w:r w:rsidRPr="00C46E66">
        <w:rPr>
          <w:rFonts w:cstheme="minorHAnsi"/>
          <w:shd w:val="clear" w:color="auto" w:fill="FFFFFF"/>
        </w:rPr>
        <w:t>Calif</w:t>
      </w:r>
      <w:r w:rsidR="00C46E66" w:rsidRPr="00C46E66">
        <w:rPr>
          <w:rFonts w:cstheme="minorHAnsi"/>
          <w:shd w:val="clear" w:color="auto" w:fill="FFFFFF"/>
        </w:rPr>
        <w:t>ornia climate is Mediterranean</w:t>
      </w:r>
      <w:r w:rsidRPr="00C46E66">
        <w:rPr>
          <w:rFonts w:cstheme="minorHAnsi"/>
          <w:shd w:val="clear" w:color="auto" w:fill="FFFFFF"/>
        </w:rPr>
        <w:t>,</w:t>
      </w:r>
      <w:r w:rsidR="00C46E66" w:rsidRPr="00C46E66">
        <w:rPr>
          <w:rFonts w:cstheme="minorHAnsi"/>
          <w:shd w:val="clear" w:color="auto" w:fill="FFFFFF"/>
        </w:rPr>
        <w:t xml:space="preserve"> with</w:t>
      </w:r>
      <w:r w:rsidRPr="00C46E66">
        <w:rPr>
          <w:rFonts w:cstheme="minorHAnsi"/>
          <w:shd w:val="clear" w:color="auto" w:fill="FFFFFF"/>
        </w:rPr>
        <w:t xml:space="preserve"> </w:t>
      </w:r>
      <w:r w:rsidR="00C46E66" w:rsidRPr="00C46E66">
        <w:rPr>
          <w:rFonts w:cstheme="minorHAnsi"/>
          <w:shd w:val="clear" w:color="auto" w:fill="FFFFFF"/>
        </w:rPr>
        <w:t xml:space="preserve">a </w:t>
      </w:r>
      <w:r w:rsidRPr="00C46E66">
        <w:rPr>
          <w:rFonts w:cstheme="minorHAnsi"/>
          <w:shd w:val="clear" w:color="auto" w:fill="FFFFFF"/>
        </w:rPr>
        <w:t xml:space="preserve">distinct dry season </w:t>
      </w:r>
      <w:r w:rsidR="00C46E66" w:rsidRPr="00C46E66">
        <w:rPr>
          <w:rFonts w:cstheme="minorHAnsi"/>
          <w:shd w:val="clear" w:color="auto" w:fill="FFFFFF"/>
        </w:rPr>
        <w:t xml:space="preserve">in summer </w:t>
      </w:r>
      <w:r w:rsidRPr="00C46E66">
        <w:rPr>
          <w:rFonts w:cstheme="minorHAnsi"/>
          <w:shd w:val="clear" w:color="auto" w:fill="FFFFFF"/>
        </w:rPr>
        <w:t>and wet season in winter. The majority of the precipit</w:t>
      </w:r>
      <w:r w:rsidR="00C46E66" w:rsidRPr="00C46E66">
        <w:rPr>
          <w:rFonts w:cstheme="minorHAnsi"/>
          <w:shd w:val="clear" w:color="auto" w:fill="FFFFFF"/>
        </w:rPr>
        <w:t xml:space="preserve">ation is received in winter, or </w:t>
      </w:r>
      <w:r w:rsidRPr="00C46E66">
        <w:rPr>
          <w:rFonts w:cstheme="minorHAnsi"/>
          <w:shd w:val="clear" w:color="auto" w:fill="FFFFFF"/>
        </w:rPr>
        <w:t>Dec</w:t>
      </w:r>
      <w:r w:rsidR="00C46E66" w:rsidRPr="00C46E66">
        <w:rPr>
          <w:rFonts w:cstheme="minorHAnsi"/>
          <w:shd w:val="clear" w:color="auto" w:fill="FFFFFF"/>
        </w:rPr>
        <w:t>ember</w:t>
      </w:r>
      <w:r w:rsidRPr="00C46E66">
        <w:rPr>
          <w:rFonts w:cstheme="minorHAnsi"/>
          <w:shd w:val="clear" w:color="auto" w:fill="FFFFFF"/>
        </w:rPr>
        <w:t>-Feb</w:t>
      </w:r>
      <w:r w:rsidR="0079154B">
        <w:rPr>
          <w:rFonts w:cstheme="minorHAnsi"/>
          <w:shd w:val="clear" w:color="auto" w:fill="FFFFFF"/>
        </w:rPr>
        <w:t>ruary.  On</w:t>
      </w:r>
      <w:r w:rsidR="00C46E66" w:rsidRPr="00C46E66">
        <w:rPr>
          <w:rFonts w:cstheme="minorHAnsi"/>
          <w:shd w:val="clear" w:color="auto" w:fill="FFFFFF"/>
        </w:rPr>
        <w:t>e can separate these seasons</w:t>
      </w:r>
      <w:r w:rsidRPr="00C46E66">
        <w:rPr>
          <w:rFonts w:cstheme="minorHAnsi"/>
          <w:shd w:val="clear" w:color="auto" w:fill="FFFFFF"/>
        </w:rPr>
        <w:t xml:space="preserve"> into a</w:t>
      </w:r>
      <w:r w:rsidR="00C46E66" w:rsidRPr="00C46E66">
        <w:rPr>
          <w:rFonts w:cstheme="minorHAnsi"/>
          <w:shd w:val="clear" w:color="auto" w:fill="FFFFFF"/>
        </w:rPr>
        <w:t>n analysis</w:t>
      </w:r>
      <w:r w:rsidRPr="00C46E66">
        <w:rPr>
          <w:rFonts w:cstheme="minorHAnsi"/>
          <w:shd w:val="clear" w:color="auto" w:fill="FFFFFF"/>
        </w:rPr>
        <w:t xml:space="preserve"> </w:t>
      </w:r>
      <w:r w:rsidR="00C46E66" w:rsidRPr="00C46E66">
        <w:rPr>
          <w:rFonts w:cstheme="minorHAnsi"/>
          <w:shd w:val="clear" w:color="auto" w:fill="FFFFFF"/>
        </w:rPr>
        <w:t xml:space="preserve">to see how the </w:t>
      </w:r>
      <w:r w:rsidRPr="00C46E66">
        <w:rPr>
          <w:rFonts w:cstheme="minorHAnsi"/>
          <w:shd w:val="clear" w:color="auto" w:fill="FFFFFF"/>
        </w:rPr>
        <w:t xml:space="preserve">winter </w:t>
      </w:r>
      <w:r w:rsidR="00C46E66" w:rsidRPr="00C46E66">
        <w:rPr>
          <w:rFonts w:cstheme="minorHAnsi"/>
          <w:shd w:val="clear" w:color="auto" w:fill="FFFFFF"/>
        </w:rPr>
        <w:t xml:space="preserve">and summer </w:t>
      </w:r>
      <w:r w:rsidRPr="00C46E66">
        <w:rPr>
          <w:rFonts w:cstheme="minorHAnsi"/>
          <w:shd w:val="clear" w:color="auto" w:fill="FFFFFF"/>
        </w:rPr>
        <w:t>season</w:t>
      </w:r>
      <w:r w:rsidR="00C46E66" w:rsidRPr="00C46E66">
        <w:rPr>
          <w:rFonts w:cstheme="minorHAnsi"/>
          <w:shd w:val="clear" w:color="auto" w:fill="FFFFFF"/>
        </w:rPr>
        <w:t>s are</w:t>
      </w:r>
      <w:r w:rsidRPr="00C46E66">
        <w:rPr>
          <w:rFonts w:cstheme="minorHAnsi"/>
          <w:shd w:val="clear" w:color="auto" w:fill="FFFFFF"/>
        </w:rPr>
        <w:t xml:space="preserve"> </w:t>
      </w:r>
      <w:r w:rsidR="00C46E66" w:rsidRPr="00C46E66">
        <w:rPr>
          <w:rFonts w:cstheme="minorHAnsi"/>
          <w:shd w:val="clear" w:color="auto" w:fill="FFFFFF"/>
        </w:rPr>
        <w:t xml:space="preserve">changing. </w:t>
      </w:r>
      <w:r w:rsidR="0079154B">
        <w:rPr>
          <w:rFonts w:cstheme="minorHAnsi"/>
          <w:shd w:val="clear" w:color="auto" w:fill="FFFFFF"/>
        </w:rPr>
        <w:t xml:space="preserve"> </w:t>
      </w:r>
    </w:p>
    <w:p w14:paraId="659F4289" w14:textId="05644D4E" w:rsidR="00B31CC1" w:rsidRPr="00C46E66" w:rsidRDefault="00C46E66" w:rsidP="00EE4B92">
      <w:pPr>
        <w:rPr>
          <w:rFonts w:cstheme="minorHAnsi"/>
          <w:shd w:val="clear" w:color="auto" w:fill="FFFFFF"/>
        </w:rPr>
      </w:pPr>
      <w:r w:rsidRPr="00C46E66">
        <w:rPr>
          <w:rFonts w:cstheme="minorHAnsi"/>
          <w:shd w:val="clear" w:color="auto" w:fill="FFFFFF"/>
        </w:rPr>
        <w:t>In Ca</w:t>
      </w:r>
      <w:r w:rsidR="00B31CC1" w:rsidRPr="00C46E66">
        <w:rPr>
          <w:rFonts w:cstheme="minorHAnsi"/>
          <w:shd w:val="clear" w:color="auto" w:fill="FFFFFF"/>
        </w:rPr>
        <w:t>lif</w:t>
      </w:r>
      <w:r w:rsidRPr="00C46E66">
        <w:rPr>
          <w:rFonts w:cstheme="minorHAnsi"/>
          <w:shd w:val="clear" w:color="auto" w:fill="FFFFFF"/>
        </w:rPr>
        <w:t>ornia,</w:t>
      </w:r>
      <w:r w:rsidR="00B31CC1" w:rsidRPr="00C46E66">
        <w:rPr>
          <w:rFonts w:cstheme="minorHAnsi"/>
          <w:shd w:val="clear" w:color="auto" w:fill="FFFFFF"/>
        </w:rPr>
        <w:t xml:space="preserve"> prec</w:t>
      </w:r>
      <w:r w:rsidRPr="00C46E66">
        <w:rPr>
          <w:rFonts w:cstheme="minorHAnsi"/>
          <w:shd w:val="clear" w:color="auto" w:fill="FFFFFF"/>
        </w:rPr>
        <w:t xml:space="preserve">ipitation </w:t>
      </w:r>
      <w:r w:rsidR="00B31CC1" w:rsidRPr="00C46E66">
        <w:rPr>
          <w:rFonts w:cstheme="minorHAnsi"/>
          <w:shd w:val="clear" w:color="auto" w:fill="FFFFFF"/>
        </w:rPr>
        <w:t>mostly co</w:t>
      </w:r>
      <w:r w:rsidRPr="00C46E66">
        <w:rPr>
          <w:rFonts w:cstheme="minorHAnsi"/>
          <w:shd w:val="clear" w:color="auto" w:fill="FFFFFF"/>
        </w:rPr>
        <w:t>mes in the form in atmospheric r</w:t>
      </w:r>
      <w:r w:rsidR="00B31CC1" w:rsidRPr="00C46E66">
        <w:rPr>
          <w:rFonts w:cstheme="minorHAnsi"/>
          <w:shd w:val="clear" w:color="auto" w:fill="FFFFFF"/>
        </w:rPr>
        <w:t>ivers</w:t>
      </w:r>
      <w:r w:rsidRPr="00C46E66">
        <w:rPr>
          <w:rFonts w:cstheme="minorHAnsi"/>
          <w:shd w:val="clear" w:color="auto" w:fill="FFFFFF"/>
        </w:rPr>
        <w:t xml:space="preserve"> which is a scientific term that de</w:t>
      </w:r>
      <w:r w:rsidR="00B31CC1" w:rsidRPr="00C46E66">
        <w:rPr>
          <w:rFonts w:cstheme="minorHAnsi"/>
          <w:shd w:val="clear" w:color="auto" w:fill="FFFFFF"/>
        </w:rPr>
        <w:t>s</w:t>
      </w:r>
      <w:r w:rsidRPr="00C46E66">
        <w:rPr>
          <w:rFonts w:cstheme="minorHAnsi"/>
          <w:shd w:val="clear" w:color="auto" w:fill="FFFFFF"/>
        </w:rPr>
        <w:t>cribes a nar</w:t>
      </w:r>
      <w:r w:rsidR="00B31CC1" w:rsidRPr="00C46E66">
        <w:rPr>
          <w:rFonts w:cstheme="minorHAnsi"/>
          <w:shd w:val="clear" w:color="auto" w:fill="FFFFFF"/>
        </w:rPr>
        <w:t xml:space="preserve">row, long filament of moisture that </w:t>
      </w:r>
      <w:r w:rsidRPr="00C46E66">
        <w:rPr>
          <w:rFonts w:cstheme="minorHAnsi"/>
          <w:shd w:val="clear" w:color="auto" w:fill="FFFFFF"/>
        </w:rPr>
        <w:t>c</w:t>
      </w:r>
      <w:r w:rsidR="00B31CC1" w:rsidRPr="00C46E66">
        <w:rPr>
          <w:rFonts w:cstheme="minorHAnsi"/>
          <w:shd w:val="clear" w:color="auto" w:fill="FFFFFF"/>
        </w:rPr>
        <w:t xml:space="preserve">omes in off of the Pacific Ocean, </w:t>
      </w:r>
      <w:r w:rsidRPr="00C46E66">
        <w:rPr>
          <w:rFonts w:cstheme="minorHAnsi"/>
          <w:shd w:val="clear" w:color="auto" w:fill="FFFFFF"/>
        </w:rPr>
        <w:t xml:space="preserve">is carried into California </w:t>
      </w:r>
      <w:r w:rsidR="00B31CC1" w:rsidRPr="00C46E66">
        <w:rPr>
          <w:rFonts w:cstheme="minorHAnsi"/>
          <w:shd w:val="clear" w:color="auto" w:fill="FFFFFF"/>
        </w:rPr>
        <w:t>and responsible for dumping major precip</w:t>
      </w:r>
      <w:r w:rsidRPr="00C46E66">
        <w:rPr>
          <w:rFonts w:cstheme="minorHAnsi"/>
          <w:shd w:val="clear" w:color="auto" w:fill="FFFFFF"/>
        </w:rPr>
        <w:t>itation</w:t>
      </w:r>
      <w:r w:rsidR="00B31CC1" w:rsidRPr="00C46E66">
        <w:rPr>
          <w:rFonts w:cstheme="minorHAnsi"/>
          <w:shd w:val="clear" w:color="auto" w:fill="FFFFFF"/>
        </w:rPr>
        <w:t xml:space="preserve"> and impacting </w:t>
      </w:r>
      <w:r w:rsidRPr="00C46E66">
        <w:rPr>
          <w:rFonts w:cstheme="minorHAnsi"/>
          <w:shd w:val="clear" w:color="auto" w:fill="FFFFFF"/>
        </w:rPr>
        <w:t>the windward side of the Sierra Nevada</w:t>
      </w:r>
      <w:r w:rsidR="00B31CC1" w:rsidRPr="00C46E66">
        <w:rPr>
          <w:rFonts w:cstheme="minorHAnsi"/>
          <w:shd w:val="clear" w:color="auto" w:fill="FFFFFF"/>
        </w:rPr>
        <w:t>. Atmos</w:t>
      </w:r>
      <w:r w:rsidRPr="00C46E66">
        <w:rPr>
          <w:rFonts w:cstheme="minorHAnsi"/>
          <w:shd w:val="clear" w:color="auto" w:fill="FFFFFF"/>
        </w:rPr>
        <w:t>pheric r</w:t>
      </w:r>
      <w:r w:rsidR="00B31CC1" w:rsidRPr="00C46E66">
        <w:rPr>
          <w:rFonts w:cstheme="minorHAnsi"/>
          <w:shd w:val="clear" w:color="auto" w:fill="FFFFFF"/>
        </w:rPr>
        <w:t>ivers</w:t>
      </w:r>
      <w:r w:rsidRPr="00C46E66">
        <w:rPr>
          <w:rFonts w:cstheme="minorHAnsi"/>
          <w:shd w:val="clear" w:color="auto" w:fill="FFFFFF"/>
        </w:rPr>
        <w:t xml:space="preserve"> are responsible for 30% to </w:t>
      </w:r>
      <w:r w:rsidR="00B31CC1" w:rsidRPr="00C46E66">
        <w:rPr>
          <w:rFonts w:cstheme="minorHAnsi"/>
          <w:shd w:val="clear" w:color="auto" w:fill="FFFFFF"/>
        </w:rPr>
        <w:t xml:space="preserve">40% of </w:t>
      </w:r>
      <w:r w:rsidRPr="00C46E66">
        <w:rPr>
          <w:rFonts w:cstheme="minorHAnsi"/>
          <w:shd w:val="clear" w:color="auto" w:fill="FFFFFF"/>
        </w:rPr>
        <w:t xml:space="preserve">the state’s </w:t>
      </w:r>
      <w:r w:rsidR="00B31CC1" w:rsidRPr="00C46E66">
        <w:rPr>
          <w:rFonts w:cstheme="minorHAnsi"/>
          <w:shd w:val="clear" w:color="auto" w:fill="FFFFFF"/>
        </w:rPr>
        <w:t>annual rainfall.</w:t>
      </w:r>
      <w:r w:rsidRPr="00C46E66">
        <w:rPr>
          <w:rFonts w:cstheme="minorHAnsi"/>
          <w:shd w:val="clear" w:color="auto" w:fill="FFFFFF"/>
        </w:rPr>
        <w:t xml:space="preserve">  The h</w:t>
      </w:r>
      <w:r w:rsidR="00B31CC1" w:rsidRPr="00C46E66">
        <w:rPr>
          <w:rFonts w:cstheme="minorHAnsi"/>
          <w:shd w:val="clear" w:color="auto" w:fill="FFFFFF"/>
        </w:rPr>
        <w:t xml:space="preserve">istoric record </w:t>
      </w:r>
      <w:r w:rsidRPr="00C46E66">
        <w:rPr>
          <w:rFonts w:cstheme="minorHAnsi"/>
          <w:shd w:val="clear" w:color="auto" w:fill="FFFFFF"/>
        </w:rPr>
        <w:t>shows non-atmospheric precipitation has been fairly con</w:t>
      </w:r>
      <w:r w:rsidR="00B31CC1" w:rsidRPr="00C46E66">
        <w:rPr>
          <w:rFonts w:cstheme="minorHAnsi"/>
          <w:shd w:val="clear" w:color="auto" w:fill="FFFFFF"/>
        </w:rPr>
        <w:t xml:space="preserve">sistent, however the number of </w:t>
      </w:r>
      <w:r w:rsidRPr="00C46E66">
        <w:rPr>
          <w:rFonts w:cstheme="minorHAnsi"/>
          <w:shd w:val="clear" w:color="auto" w:fill="FFFFFF"/>
        </w:rPr>
        <w:t>atmospheric rivers received, determines whether or not the state is</w:t>
      </w:r>
      <w:r w:rsidR="00B31CC1" w:rsidRPr="00C46E66">
        <w:rPr>
          <w:rFonts w:cstheme="minorHAnsi"/>
          <w:shd w:val="clear" w:color="auto" w:fill="FFFFFF"/>
        </w:rPr>
        <w:t xml:space="preserve"> in a drought year.</w:t>
      </w:r>
    </w:p>
    <w:p w14:paraId="55C6C653" w14:textId="7F7A52B4" w:rsidR="00AA5538" w:rsidRPr="002304C0" w:rsidRDefault="00C46E66" w:rsidP="00EE4B92">
      <w:pPr>
        <w:rPr>
          <w:rFonts w:cstheme="minorHAnsi"/>
          <w:shd w:val="clear" w:color="auto" w:fill="FFFFFF"/>
        </w:rPr>
      </w:pPr>
      <w:r w:rsidRPr="00C46E66">
        <w:rPr>
          <w:rFonts w:cstheme="minorHAnsi"/>
          <w:shd w:val="clear" w:color="auto" w:fill="FFFFFF"/>
        </w:rPr>
        <w:t>Due to the</w:t>
      </w:r>
      <w:r w:rsidR="00AA5538" w:rsidRPr="00C46E66">
        <w:rPr>
          <w:rFonts w:cstheme="minorHAnsi"/>
          <w:shd w:val="clear" w:color="auto" w:fill="FFFFFF"/>
        </w:rPr>
        <w:t xml:space="preserve"> </w:t>
      </w:r>
      <w:r w:rsidRPr="00C46E66">
        <w:rPr>
          <w:rFonts w:cstheme="minorHAnsi"/>
          <w:shd w:val="clear" w:color="auto" w:fill="FFFFFF"/>
        </w:rPr>
        <w:t>lack of atmospheric rivers</w:t>
      </w:r>
      <w:r w:rsidR="00AA5538" w:rsidRPr="00C46E66">
        <w:rPr>
          <w:rFonts w:cstheme="minorHAnsi"/>
          <w:shd w:val="clear" w:color="auto" w:fill="FFFFFF"/>
        </w:rPr>
        <w:t xml:space="preserve">, </w:t>
      </w:r>
      <w:r w:rsidR="002304C0">
        <w:rPr>
          <w:rFonts w:cstheme="minorHAnsi"/>
          <w:shd w:val="clear" w:color="auto" w:fill="FFFFFF"/>
        </w:rPr>
        <w:t>the state</w:t>
      </w:r>
      <w:r w:rsidRPr="00C46E66">
        <w:rPr>
          <w:rFonts w:cstheme="minorHAnsi"/>
          <w:shd w:val="clear" w:color="auto" w:fill="FFFFFF"/>
        </w:rPr>
        <w:t xml:space="preserve"> was in a drought </w:t>
      </w:r>
      <w:r w:rsidR="002304C0">
        <w:rPr>
          <w:rFonts w:cstheme="minorHAnsi"/>
          <w:shd w:val="clear" w:color="auto" w:fill="FFFFFF"/>
        </w:rPr>
        <w:t xml:space="preserve">from 2012 to </w:t>
      </w:r>
      <w:r w:rsidR="00AA5538" w:rsidRPr="00C46E66">
        <w:rPr>
          <w:rFonts w:cstheme="minorHAnsi"/>
          <w:shd w:val="clear" w:color="auto" w:fill="FFFFFF"/>
        </w:rPr>
        <w:t xml:space="preserve">2016.  </w:t>
      </w:r>
      <w:r w:rsidRPr="00C46E66">
        <w:rPr>
          <w:rFonts w:cstheme="minorHAnsi"/>
          <w:shd w:val="clear" w:color="auto" w:fill="FFFFFF"/>
        </w:rPr>
        <w:t>The a</w:t>
      </w:r>
      <w:r w:rsidR="00AA5538" w:rsidRPr="00C46E66">
        <w:rPr>
          <w:rFonts w:cstheme="minorHAnsi"/>
          <w:shd w:val="clear" w:color="auto" w:fill="FFFFFF"/>
        </w:rPr>
        <w:t>ccumulated rain debt in Oct</w:t>
      </w:r>
      <w:r w:rsidRPr="00C46E66">
        <w:rPr>
          <w:rFonts w:cstheme="minorHAnsi"/>
          <w:shd w:val="clear" w:color="auto" w:fill="FFFFFF"/>
        </w:rPr>
        <w:t>ober</w:t>
      </w:r>
      <w:r w:rsidR="00AA5538" w:rsidRPr="00C46E66">
        <w:rPr>
          <w:rFonts w:cstheme="minorHAnsi"/>
          <w:shd w:val="clear" w:color="auto" w:fill="FFFFFF"/>
        </w:rPr>
        <w:t xml:space="preserve"> 2016 was equal to one year of average precipitation. </w:t>
      </w:r>
      <w:r w:rsidR="00B31CC1" w:rsidRPr="00C46E66">
        <w:rPr>
          <w:rFonts w:cstheme="minorHAnsi"/>
          <w:shd w:val="clear" w:color="auto" w:fill="FFFFFF"/>
        </w:rPr>
        <w:t xml:space="preserve"> </w:t>
      </w:r>
      <w:r w:rsidRPr="00C46E66">
        <w:rPr>
          <w:rFonts w:cstheme="minorHAnsi"/>
          <w:shd w:val="clear" w:color="auto" w:fill="FFFFFF"/>
        </w:rPr>
        <w:t xml:space="preserve">The </w:t>
      </w:r>
      <w:r w:rsidR="002304C0">
        <w:rPr>
          <w:rFonts w:cstheme="minorHAnsi"/>
          <w:shd w:val="clear" w:color="auto" w:fill="FFFFFF"/>
        </w:rPr>
        <w:t xml:space="preserve">2016 to </w:t>
      </w:r>
      <w:r w:rsidR="00AA5538" w:rsidRPr="00C46E66">
        <w:rPr>
          <w:rFonts w:cstheme="minorHAnsi"/>
          <w:shd w:val="clear" w:color="auto" w:fill="FFFFFF"/>
        </w:rPr>
        <w:t>2017</w:t>
      </w:r>
      <w:r w:rsidRPr="00C46E66">
        <w:rPr>
          <w:rFonts w:cstheme="minorHAnsi"/>
          <w:shd w:val="clear" w:color="auto" w:fill="FFFFFF"/>
        </w:rPr>
        <w:t xml:space="preserve"> winter</w:t>
      </w:r>
      <w:r w:rsidR="00AA5538" w:rsidRPr="00C46E66">
        <w:rPr>
          <w:rFonts w:cstheme="minorHAnsi"/>
          <w:shd w:val="clear" w:color="auto" w:fill="FFFFFF"/>
        </w:rPr>
        <w:t xml:space="preserve"> was unusua</w:t>
      </w:r>
      <w:r w:rsidRPr="00C46E66">
        <w:rPr>
          <w:rFonts w:cstheme="minorHAnsi"/>
          <w:shd w:val="clear" w:color="auto" w:fill="FFFFFF"/>
        </w:rPr>
        <w:t>lly wet</w:t>
      </w:r>
      <w:r w:rsidR="00AA5538" w:rsidRPr="00C46E66">
        <w:rPr>
          <w:rFonts w:cstheme="minorHAnsi"/>
          <w:shd w:val="clear" w:color="auto" w:fill="FFFFFF"/>
        </w:rPr>
        <w:t xml:space="preserve"> </w:t>
      </w:r>
      <w:r w:rsidRPr="00C46E66">
        <w:rPr>
          <w:rFonts w:cstheme="minorHAnsi"/>
          <w:shd w:val="clear" w:color="auto" w:fill="FFFFFF"/>
        </w:rPr>
        <w:t xml:space="preserve">which </w:t>
      </w:r>
      <w:r w:rsidR="00AA5538" w:rsidRPr="00C46E66">
        <w:rPr>
          <w:rFonts w:cstheme="minorHAnsi"/>
          <w:shd w:val="clear" w:color="auto" w:fill="FFFFFF"/>
        </w:rPr>
        <w:t>broke records for precip</w:t>
      </w:r>
      <w:r w:rsidRPr="00C46E66">
        <w:rPr>
          <w:rFonts w:cstheme="minorHAnsi"/>
          <w:shd w:val="clear" w:color="auto" w:fill="FFFFFF"/>
        </w:rPr>
        <w:t xml:space="preserve">itation and </w:t>
      </w:r>
      <w:r w:rsidR="002304C0">
        <w:rPr>
          <w:rFonts w:cstheme="minorHAnsi"/>
          <w:shd w:val="clear" w:color="auto" w:fill="FFFFFF"/>
        </w:rPr>
        <w:t xml:space="preserve">eventually </w:t>
      </w:r>
      <w:r w:rsidRPr="00C46E66">
        <w:rPr>
          <w:rFonts w:cstheme="minorHAnsi"/>
          <w:shd w:val="clear" w:color="auto" w:fill="FFFFFF"/>
        </w:rPr>
        <w:t>the drought</w:t>
      </w:r>
      <w:r w:rsidR="00AA5538" w:rsidRPr="00C46E66">
        <w:rPr>
          <w:rFonts w:cstheme="minorHAnsi"/>
          <w:shd w:val="clear" w:color="auto" w:fill="FFFFFF"/>
        </w:rPr>
        <w:t>.</w:t>
      </w:r>
      <w:r w:rsidR="002304C0">
        <w:rPr>
          <w:rFonts w:cstheme="minorHAnsi"/>
          <w:shd w:val="clear" w:color="auto" w:fill="FFFFFF"/>
        </w:rPr>
        <w:t xml:space="preserve"> An unusually wet season such as this</w:t>
      </w:r>
      <w:r w:rsidRPr="00C46E66">
        <w:rPr>
          <w:rFonts w:cstheme="minorHAnsi"/>
          <w:shd w:val="clear" w:color="auto" w:fill="FFFFFF"/>
        </w:rPr>
        <w:t xml:space="preserve"> is referred to as a whiplash event. </w:t>
      </w:r>
      <w:r w:rsidR="00AA5538" w:rsidRPr="00C46E66">
        <w:rPr>
          <w:rFonts w:cstheme="minorHAnsi"/>
          <w:shd w:val="clear" w:color="auto" w:fill="FFFFFF"/>
        </w:rPr>
        <w:t>Dan Swane published</w:t>
      </w:r>
      <w:r w:rsidR="00D45BBC">
        <w:rPr>
          <w:rFonts w:cstheme="minorHAnsi"/>
          <w:shd w:val="clear" w:color="auto" w:fill="FFFFFF"/>
        </w:rPr>
        <w:t xml:space="preserve"> a</w:t>
      </w:r>
      <w:r w:rsidR="00AA5538" w:rsidRPr="00C46E66">
        <w:rPr>
          <w:rFonts w:cstheme="minorHAnsi"/>
          <w:shd w:val="clear" w:color="auto" w:fill="FFFFFF"/>
        </w:rPr>
        <w:t xml:space="preserve"> paper that shows whiplash </w:t>
      </w:r>
      <w:r w:rsidR="00AA5538" w:rsidRPr="00C46E66">
        <w:rPr>
          <w:rFonts w:cstheme="minorHAnsi"/>
          <w:shd w:val="clear" w:color="auto" w:fill="FFFFFF"/>
        </w:rPr>
        <w:lastRenderedPageBreak/>
        <w:t>event</w:t>
      </w:r>
      <w:r w:rsidRPr="00C46E66">
        <w:rPr>
          <w:rFonts w:cstheme="minorHAnsi"/>
          <w:shd w:val="clear" w:color="auto" w:fill="FFFFFF"/>
        </w:rPr>
        <w:t>s</w:t>
      </w:r>
      <w:r>
        <w:rPr>
          <w:rFonts w:cstheme="minorHAnsi"/>
          <w:shd w:val="clear" w:color="auto" w:fill="FFFFFF"/>
        </w:rPr>
        <w:t>,</w:t>
      </w:r>
      <w:r w:rsidRPr="00C46E66">
        <w:rPr>
          <w:rFonts w:cstheme="minorHAnsi"/>
          <w:shd w:val="clear" w:color="auto" w:fill="FFFFFF"/>
        </w:rPr>
        <w:t xml:space="preserve"> where the state goes </w:t>
      </w:r>
      <w:r w:rsidR="00AA5538" w:rsidRPr="00C46E66">
        <w:rPr>
          <w:rFonts w:cstheme="minorHAnsi"/>
          <w:shd w:val="clear" w:color="auto" w:fill="FFFFFF"/>
        </w:rPr>
        <w:t xml:space="preserve">from </w:t>
      </w:r>
      <w:r w:rsidRPr="00C46E66">
        <w:rPr>
          <w:rFonts w:cstheme="minorHAnsi"/>
          <w:shd w:val="clear" w:color="auto" w:fill="FFFFFF"/>
        </w:rPr>
        <w:t xml:space="preserve">an </w:t>
      </w:r>
      <w:r w:rsidRPr="002304C0">
        <w:rPr>
          <w:rFonts w:cstheme="minorHAnsi"/>
          <w:shd w:val="clear" w:color="auto" w:fill="FFFFFF"/>
        </w:rPr>
        <w:t>unusually dry year</w:t>
      </w:r>
      <w:r w:rsidR="00AA5538" w:rsidRPr="002304C0">
        <w:rPr>
          <w:rFonts w:cstheme="minorHAnsi"/>
          <w:shd w:val="clear" w:color="auto" w:fill="FFFFFF"/>
        </w:rPr>
        <w:t xml:space="preserve"> into </w:t>
      </w:r>
      <w:r w:rsidRPr="002304C0">
        <w:rPr>
          <w:rFonts w:cstheme="minorHAnsi"/>
          <w:shd w:val="clear" w:color="auto" w:fill="FFFFFF"/>
        </w:rPr>
        <w:t xml:space="preserve">an </w:t>
      </w:r>
      <w:r w:rsidR="00AA5538" w:rsidRPr="002304C0">
        <w:rPr>
          <w:rFonts w:cstheme="minorHAnsi"/>
          <w:shd w:val="clear" w:color="auto" w:fill="FFFFFF"/>
        </w:rPr>
        <w:t>unu</w:t>
      </w:r>
      <w:r w:rsidRPr="002304C0">
        <w:rPr>
          <w:rFonts w:cstheme="minorHAnsi"/>
          <w:shd w:val="clear" w:color="auto" w:fill="FFFFFF"/>
        </w:rPr>
        <w:t>sua</w:t>
      </w:r>
      <w:r w:rsidR="00AA5538" w:rsidRPr="002304C0">
        <w:rPr>
          <w:rFonts w:cstheme="minorHAnsi"/>
          <w:shd w:val="clear" w:color="auto" w:fill="FFFFFF"/>
        </w:rPr>
        <w:t>lly wet year</w:t>
      </w:r>
      <w:r w:rsidRPr="002304C0">
        <w:rPr>
          <w:rFonts w:cstheme="minorHAnsi"/>
          <w:shd w:val="clear" w:color="auto" w:fill="FFFFFF"/>
        </w:rPr>
        <w:t>, are becoming more common</w:t>
      </w:r>
      <w:r w:rsidR="00AA5538" w:rsidRPr="002304C0">
        <w:rPr>
          <w:rFonts w:cstheme="minorHAnsi"/>
          <w:shd w:val="clear" w:color="auto" w:fill="FFFFFF"/>
        </w:rPr>
        <w:t>.</w:t>
      </w:r>
    </w:p>
    <w:p w14:paraId="17D1410B" w14:textId="4EDA21EC" w:rsidR="00AA5538" w:rsidRPr="002304C0" w:rsidRDefault="002304C0" w:rsidP="00EE4B92">
      <w:pPr>
        <w:rPr>
          <w:rFonts w:cstheme="minorHAnsi"/>
          <w:shd w:val="clear" w:color="auto" w:fill="FFFFFF"/>
        </w:rPr>
      </w:pPr>
      <w:r w:rsidRPr="002304C0">
        <w:rPr>
          <w:rFonts w:cstheme="minorHAnsi"/>
          <w:shd w:val="clear" w:color="auto" w:fill="FFFFFF"/>
        </w:rPr>
        <w:t xml:space="preserve">From 2012 to </w:t>
      </w:r>
      <w:r w:rsidR="00AA5538" w:rsidRPr="002304C0">
        <w:rPr>
          <w:rFonts w:cstheme="minorHAnsi"/>
          <w:shd w:val="clear" w:color="auto" w:fill="FFFFFF"/>
        </w:rPr>
        <w:t>2016</w:t>
      </w:r>
      <w:r w:rsidRPr="002304C0">
        <w:rPr>
          <w:rFonts w:cstheme="minorHAnsi"/>
          <w:shd w:val="clear" w:color="auto" w:fill="FFFFFF"/>
        </w:rPr>
        <w:t>,</w:t>
      </w:r>
      <w:r w:rsidR="00AA5538" w:rsidRPr="002304C0">
        <w:rPr>
          <w:rFonts w:cstheme="minorHAnsi"/>
          <w:shd w:val="clear" w:color="auto" w:fill="FFFFFF"/>
        </w:rPr>
        <w:t xml:space="preserve"> there was </w:t>
      </w:r>
      <w:r w:rsidRPr="002304C0">
        <w:rPr>
          <w:rFonts w:cstheme="minorHAnsi"/>
          <w:shd w:val="clear" w:color="auto" w:fill="FFFFFF"/>
        </w:rPr>
        <w:t>a continuous series of abnormally</w:t>
      </w:r>
      <w:r w:rsidR="00AA5538" w:rsidRPr="002304C0">
        <w:rPr>
          <w:rFonts w:cstheme="minorHAnsi"/>
          <w:shd w:val="clear" w:color="auto" w:fill="FFFFFF"/>
        </w:rPr>
        <w:t xml:space="preserve"> low precip</w:t>
      </w:r>
      <w:r w:rsidRPr="002304C0">
        <w:rPr>
          <w:rFonts w:cstheme="minorHAnsi"/>
          <w:shd w:val="clear" w:color="auto" w:fill="FFFFFF"/>
        </w:rPr>
        <w:t>itation</w:t>
      </w:r>
      <w:r w:rsidR="00AA5538" w:rsidRPr="002304C0">
        <w:rPr>
          <w:rFonts w:cstheme="minorHAnsi"/>
          <w:shd w:val="clear" w:color="auto" w:fill="FFFFFF"/>
        </w:rPr>
        <w:t>, followe</w:t>
      </w:r>
      <w:r w:rsidRPr="002304C0">
        <w:rPr>
          <w:rFonts w:cstheme="minorHAnsi"/>
          <w:shd w:val="clear" w:color="auto" w:fill="FFFFFF"/>
        </w:rPr>
        <w:t>d</w:t>
      </w:r>
      <w:r w:rsidR="00AA5538" w:rsidRPr="002304C0">
        <w:rPr>
          <w:rFonts w:cstheme="minorHAnsi"/>
          <w:shd w:val="clear" w:color="auto" w:fill="FFFFFF"/>
        </w:rPr>
        <w:t xml:space="preserve"> </w:t>
      </w:r>
      <w:r w:rsidRPr="002304C0">
        <w:rPr>
          <w:rFonts w:cstheme="minorHAnsi"/>
          <w:shd w:val="clear" w:color="auto" w:fill="FFFFFF"/>
        </w:rPr>
        <w:t>b</w:t>
      </w:r>
      <w:r w:rsidR="00AA5538" w:rsidRPr="002304C0">
        <w:rPr>
          <w:rFonts w:cstheme="minorHAnsi"/>
          <w:shd w:val="clear" w:color="auto" w:fill="FFFFFF"/>
        </w:rPr>
        <w:t xml:space="preserve">y </w:t>
      </w:r>
      <w:r>
        <w:rPr>
          <w:rFonts w:cstheme="minorHAnsi"/>
          <w:shd w:val="clear" w:color="auto" w:fill="FFFFFF"/>
        </w:rPr>
        <w:t xml:space="preserve">an </w:t>
      </w:r>
      <w:r w:rsidR="00AA5538" w:rsidRPr="002304C0">
        <w:rPr>
          <w:rFonts w:cstheme="minorHAnsi"/>
          <w:shd w:val="clear" w:color="auto" w:fill="FFFFFF"/>
        </w:rPr>
        <w:t>extreme</w:t>
      </w:r>
      <w:r>
        <w:rPr>
          <w:rFonts w:cstheme="minorHAnsi"/>
          <w:shd w:val="clear" w:color="auto" w:fill="FFFFFF"/>
        </w:rPr>
        <w:t xml:space="preserve"> </w:t>
      </w:r>
      <w:r w:rsidR="00AA5538" w:rsidRPr="002304C0">
        <w:rPr>
          <w:rFonts w:cstheme="minorHAnsi"/>
          <w:shd w:val="clear" w:color="auto" w:fill="FFFFFF"/>
        </w:rPr>
        <w:t>precip</w:t>
      </w:r>
      <w:r w:rsidRPr="002304C0">
        <w:rPr>
          <w:rFonts w:cstheme="minorHAnsi"/>
          <w:shd w:val="clear" w:color="auto" w:fill="FFFFFF"/>
        </w:rPr>
        <w:t>itation</w:t>
      </w:r>
      <w:r w:rsidR="00AA5538" w:rsidRPr="002304C0">
        <w:rPr>
          <w:rFonts w:cstheme="minorHAnsi"/>
          <w:shd w:val="clear" w:color="auto" w:fill="FFFFFF"/>
        </w:rPr>
        <w:t xml:space="preserve"> year. </w:t>
      </w:r>
      <w:r w:rsidRPr="002304C0">
        <w:rPr>
          <w:rFonts w:cstheme="minorHAnsi"/>
          <w:shd w:val="clear" w:color="auto" w:fill="FFFFFF"/>
        </w:rPr>
        <w:t>This was a</w:t>
      </w:r>
      <w:r w:rsidR="00AA5538" w:rsidRPr="002304C0">
        <w:rPr>
          <w:rFonts w:cstheme="minorHAnsi"/>
          <w:shd w:val="clear" w:color="auto" w:fill="FFFFFF"/>
        </w:rPr>
        <w:t>ccompanied by abnormall</w:t>
      </w:r>
      <w:r w:rsidRPr="002304C0">
        <w:rPr>
          <w:rFonts w:cstheme="minorHAnsi"/>
          <w:shd w:val="clear" w:color="auto" w:fill="FFFFFF"/>
        </w:rPr>
        <w:t>y</w:t>
      </w:r>
      <w:r w:rsidR="00AA5538" w:rsidRPr="002304C0">
        <w:rPr>
          <w:rFonts w:cstheme="minorHAnsi"/>
          <w:shd w:val="clear" w:color="auto" w:fill="FFFFFF"/>
        </w:rPr>
        <w:t xml:space="preserve"> high temp</w:t>
      </w:r>
      <w:r w:rsidRPr="002304C0">
        <w:rPr>
          <w:rFonts w:cstheme="minorHAnsi"/>
          <w:shd w:val="clear" w:color="auto" w:fill="FFFFFF"/>
        </w:rPr>
        <w:t>erature</w:t>
      </w:r>
      <w:r w:rsidR="00AA5538" w:rsidRPr="002304C0">
        <w:rPr>
          <w:rFonts w:cstheme="minorHAnsi"/>
          <w:shd w:val="clear" w:color="auto" w:fill="FFFFFF"/>
        </w:rPr>
        <w:t>s, affect</w:t>
      </w:r>
      <w:r w:rsidRPr="002304C0">
        <w:rPr>
          <w:rFonts w:cstheme="minorHAnsi"/>
          <w:shd w:val="clear" w:color="auto" w:fill="FFFFFF"/>
        </w:rPr>
        <w:t xml:space="preserve">ing </w:t>
      </w:r>
      <w:r w:rsidR="0079154B">
        <w:rPr>
          <w:rFonts w:cstheme="minorHAnsi"/>
          <w:shd w:val="clear" w:color="auto" w:fill="FFFFFF"/>
        </w:rPr>
        <w:t xml:space="preserve">a </w:t>
      </w:r>
      <w:r w:rsidRPr="002304C0">
        <w:rPr>
          <w:rFonts w:cstheme="minorHAnsi"/>
          <w:shd w:val="clear" w:color="auto" w:fill="FFFFFF"/>
        </w:rPr>
        <w:t>tendency to not receive</w:t>
      </w:r>
      <w:r w:rsidR="00AA5538" w:rsidRPr="002304C0">
        <w:rPr>
          <w:rFonts w:cstheme="minorHAnsi"/>
          <w:shd w:val="clear" w:color="auto" w:fill="FFFFFF"/>
        </w:rPr>
        <w:t xml:space="preserve"> snow</w:t>
      </w:r>
      <w:r w:rsidR="0079154B">
        <w:rPr>
          <w:rFonts w:cstheme="minorHAnsi"/>
          <w:shd w:val="clear" w:color="auto" w:fill="FFFFFF"/>
        </w:rPr>
        <w:t xml:space="preserve"> in the Sierra Nevada</w:t>
      </w:r>
      <w:r w:rsidR="00AA5538" w:rsidRPr="002304C0">
        <w:rPr>
          <w:rFonts w:cstheme="minorHAnsi"/>
          <w:shd w:val="clear" w:color="auto" w:fill="FFFFFF"/>
        </w:rPr>
        <w:t xml:space="preserve">, </w:t>
      </w:r>
      <w:r w:rsidRPr="002304C0">
        <w:rPr>
          <w:rFonts w:cstheme="minorHAnsi"/>
          <w:shd w:val="clear" w:color="auto" w:fill="FFFFFF"/>
        </w:rPr>
        <w:t xml:space="preserve">with </w:t>
      </w:r>
      <w:r w:rsidR="00AA5538" w:rsidRPr="002304C0">
        <w:rPr>
          <w:rFonts w:cstheme="minorHAnsi"/>
          <w:shd w:val="clear" w:color="auto" w:fill="FFFFFF"/>
        </w:rPr>
        <w:t xml:space="preserve">rain </w:t>
      </w:r>
      <w:r w:rsidRPr="002304C0">
        <w:rPr>
          <w:rFonts w:cstheme="minorHAnsi"/>
          <w:shd w:val="clear" w:color="auto" w:fill="FFFFFF"/>
        </w:rPr>
        <w:t>instead quickly running</w:t>
      </w:r>
      <w:r w:rsidR="00AA5538" w:rsidRPr="002304C0">
        <w:rPr>
          <w:rFonts w:cstheme="minorHAnsi"/>
          <w:shd w:val="clear" w:color="auto" w:fill="FFFFFF"/>
        </w:rPr>
        <w:t xml:space="preserve"> off </w:t>
      </w:r>
      <w:r w:rsidRPr="002304C0">
        <w:rPr>
          <w:rFonts w:cstheme="minorHAnsi"/>
          <w:shd w:val="clear" w:color="auto" w:fill="FFFFFF"/>
        </w:rPr>
        <w:t>and flowing</w:t>
      </w:r>
      <w:r w:rsidR="00AA5538" w:rsidRPr="002304C0">
        <w:rPr>
          <w:rFonts w:cstheme="minorHAnsi"/>
          <w:shd w:val="clear" w:color="auto" w:fill="FFFFFF"/>
        </w:rPr>
        <w:t xml:space="preserve"> downhill</w:t>
      </w:r>
      <w:r w:rsidRPr="002304C0">
        <w:rPr>
          <w:rFonts w:cstheme="minorHAnsi"/>
          <w:shd w:val="clear" w:color="auto" w:fill="FFFFFF"/>
        </w:rPr>
        <w:t xml:space="preserve">. This is referred to a </w:t>
      </w:r>
      <w:r w:rsidR="008707D5" w:rsidRPr="002304C0">
        <w:rPr>
          <w:rFonts w:cstheme="minorHAnsi"/>
          <w:shd w:val="clear" w:color="auto" w:fill="FFFFFF"/>
        </w:rPr>
        <w:t>snow drought</w:t>
      </w:r>
      <w:r w:rsidR="00AA5538" w:rsidRPr="002304C0">
        <w:rPr>
          <w:rFonts w:cstheme="minorHAnsi"/>
          <w:shd w:val="clear" w:color="auto" w:fill="FFFFFF"/>
        </w:rPr>
        <w:t xml:space="preserve">.  </w:t>
      </w:r>
      <w:r w:rsidRPr="002304C0">
        <w:rPr>
          <w:rFonts w:cstheme="minorHAnsi"/>
          <w:shd w:val="clear" w:color="auto" w:fill="FFFFFF"/>
        </w:rPr>
        <w:t>As a c</w:t>
      </w:r>
      <w:r w:rsidR="00AA5538" w:rsidRPr="002304C0">
        <w:rPr>
          <w:rFonts w:cstheme="minorHAnsi"/>
          <w:shd w:val="clear" w:color="auto" w:fill="FFFFFF"/>
        </w:rPr>
        <w:t>onse</w:t>
      </w:r>
      <w:r w:rsidRPr="002304C0">
        <w:rPr>
          <w:rFonts w:cstheme="minorHAnsi"/>
          <w:shd w:val="clear" w:color="auto" w:fill="FFFFFF"/>
        </w:rPr>
        <w:t xml:space="preserve">quence of the </w:t>
      </w:r>
      <w:r w:rsidR="008707D5" w:rsidRPr="002304C0">
        <w:rPr>
          <w:rFonts w:cstheme="minorHAnsi"/>
          <w:shd w:val="clear" w:color="auto" w:fill="FFFFFF"/>
        </w:rPr>
        <w:t>snow drought</w:t>
      </w:r>
      <w:r w:rsidR="00AA5538" w:rsidRPr="002304C0">
        <w:rPr>
          <w:rFonts w:cstheme="minorHAnsi"/>
          <w:shd w:val="clear" w:color="auto" w:fill="FFFFFF"/>
        </w:rPr>
        <w:t>, fore</w:t>
      </w:r>
      <w:r w:rsidRPr="002304C0">
        <w:rPr>
          <w:rFonts w:cstheme="minorHAnsi"/>
          <w:shd w:val="clear" w:color="auto" w:fill="FFFFFF"/>
        </w:rPr>
        <w:t>sts</w:t>
      </w:r>
      <w:r w:rsidR="00AA5538" w:rsidRPr="002304C0">
        <w:rPr>
          <w:rFonts w:cstheme="minorHAnsi"/>
          <w:shd w:val="clear" w:color="auto" w:fill="FFFFFF"/>
        </w:rPr>
        <w:t xml:space="preserve"> </w:t>
      </w:r>
      <w:r w:rsidRPr="002304C0">
        <w:rPr>
          <w:rFonts w:cstheme="minorHAnsi"/>
          <w:shd w:val="clear" w:color="auto" w:fill="FFFFFF"/>
        </w:rPr>
        <w:t xml:space="preserve">did </w:t>
      </w:r>
      <w:r w:rsidR="00AA5538" w:rsidRPr="002304C0">
        <w:rPr>
          <w:rFonts w:cstheme="minorHAnsi"/>
          <w:shd w:val="clear" w:color="auto" w:fill="FFFFFF"/>
        </w:rPr>
        <w:t>not have water resources to sustain through dry summer season</w:t>
      </w:r>
      <w:r w:rsidRPr="002304C0">
        <w:rPr>
          <w:rFonts w:cstheme="minorHAnsi"/>
          <w:shd w:val="clear" w:color="auto" w:fill="FFFFFF"/>
        </w:rPr>
        <w:t xml:space="preserve"> and responded poorly</w:t>
      </w:r>
      <w:r w:rsidR="00AA5538" w:rsidRPr="002304C0">
        <w:rPr>
          <w:rFonts w:cstheme="minorHAnsi"/>
          <w:shd w:val="clear" w:color="auto" w:fill="FFFFFF"/>
        </w:rPr>
        <w:t xml:space="preserve">. </w:t>
      </w:r>
    </w:p>
    <w:p w14:paraId="10DD0BC1" w14:textId="5F650CAF" w:rsidR="00AA5538" w:rsidRPr="002304C0" w:rsidRDefault="00AA5538" w:rsidP="00EE4B92">
      <w:pPr>
        <w:rPr>
          <w:rFonts w:cstheme="minorHAnsi"/>
          <w:shd w:val="clear" w:color="auto" w:fill="FFFFFF"/>
        </w:rPr>
      </w:pPr>
      <w:r w:rsidRPr="002304C0">
        <w:rPr>
          <w:rFonts w:cstheme="minorHAnsi"/>
          <w:shd w:val="clear" w:color="auto" w:fill="FFFFFF"/>
        </w:rPr>
        <w:t xml:space="preserve">2011 </w:t>
      </w:r>
      <w:r w:rsidR="002304C0" w:rsidRPr="002304C0">
        <w:rPr>
          <w:rFonts w:cstheme="minorHAnsi"/>
          <w:shd w:val="clear" w:color="auto" w:fill="FFFFFF"/>
        </w:rPr>
        <w:t xml:space="preserve">was </w:t>
      </w:r>
      <w:r w:rsidRPr="002304C0">
        <w:rPr>
          <w:rFonts w:cstheme="minorHAnsi"/>
          <w:shd w:val="clear" w:color="auto" w:fill="FFFFFF"/>
        </w:rPr>
        <w:t xml:space="preserve">abnormally wet year, </w:t>
      </w:r>
      <w:r w:rsidR="002304C0" w:rsidRPr="002304C0">
        <w:rPr>
          <w:rFonts w:cstheme="minorHAnsi"/>
          <w:shd w:val="clear" w:color="auto" w:fill="FFFFFF"/>
        </w:rPr>
        <w:t xml:space="preserve">followed by a </w:t>
      </w:r>
      <w:r w:rsidRPr="002304C0">
        <w:rPr>
          <w:rFonts w:cstheme="minorHAnsi"/>
          <w:shd w:val="clear" w:color="auto" w:fill="FFFFFF"/>
        </w:rPr>
        <w:t>mild drought</w:t>
      </w:r>
      <w:r w:rsidR="002304C0" w:rsidRPr="002304C0">
        <w:rPr>
          <w:rFonts w:cstheme="minorHAnsi"/>
          <w:shd w:val="clear" w:color="auto" w:fill="FFFFFF"/>
        </w:rPr>
        <w:t xml:space="preserve"> in 2012 </w:t>
      </w:r>
      <w:r w:rsidR="0079154B">
        <w:rPr>
          <w:rFonts w:cstheme="minorHAnsi"/>
          <w:shd w:val="clear" w:color="auto" w:fill="FFFFFF"/>
        </w:rPr>
        <w:t xml:space="preserve">which </w:t>
      </w:r>
      <w:r w:rsidR="002304C0" w:rsidRPr="002304C0">
        <w:rPr>
          <w:rFonts w:cstheme="minorHAnsi"/>
          <w:shd w:val="clear" w:color="auto" w:fill="FFFFFF"/>
        </w:rPr>
        <w:t xml:space="preserve">persisted and resulted in </w:t>
      </w:r>
      <w:r w:rsidRPr="002304C0">
        <w:rPr>
          <w:rFonts w:cstheme="minorHAnsi"/>
          <w:shd w:val="clear" w:color="auto" w:fill="FFFFFF"/>
        </w:rPr>
        <w:t xml:space="preserve">an extreme drought.  </w:t>
      </w:r>
      <w:r w:rsidR="0079154B">
        <w:rPr>
          <w:rFonts w:cstheme="minorHAnsi"/>
          <w:shd w:val="clear" w:color="auto" w:fill="FFFFFF"/>
        </w:rPr>
        <w:t xml:space="preserve">The 2012-2016 </w:t>
      </w:r>
      <w:r w:rsidR="002304C0" w:rsidRPr="002304C0">
        <w:rPr>
          <w:rFonts w:cstheme="minorHAnsi"/>
          <w:shd w:val="clear" w:color="auto" w:fill="FFFFFF"/>
        </w:rPr>
        <w:t>drought was the m</w:t>
      </w:r>
      <w:r w:rsidRPr="002304C0">
        <w:rPr>
          <w:rFonts w:cstheme="minorHAnsi"/>
          <w:shd w:val="clear" w:color="auto" w:fill="FFFFFF"/>
        </w:rPr>
        <w:t>ost</w:t>
      </w:r>
      <w:r w:rsidR="002304C0" w:rsidRPr="002304C0">
        <w:rPr>
          <w:rFonts w:cstheme="minorHAnsi"/>
          <w:shd w:val="clear" w:color="auto" w:fill="FFFFFF"/>
        </w:rPr>
        <w:t xml:space="preserve"> sever</w:t>
      </w:r>
      <w:r w:rsidR="0079154B">
        <w:rPr>
          <w:rFonts w:cstheme="minorHAnsi"/>
          <w:shd w:val="clear" w:color="auto" w:fill="FFFFFF"/>
        </w:rPr>
        <w:t>e</w:t>
      </w:r>
      <w:r w:rsidR="002304C0" w:rsidRPr="002304C0">
        <w:rPr>
          <w:rFonts w:cstheme="minorHAnsi"/>
          <w:shd w:val="clear" w:color="auto" w:fill="FFFFFF"/>
        </w:rPr>
        <w:t xml:space="preserve"> the state has ever experienced on record</w:t>
      </w:r>
      <w:r w:rsidR="0079154B">
        <w:rPr>
          <w:rFonts w:cstheme="minorHAnsi"/>
          <w:shd w:val="clear" w:color="auto" w:fill="FFFFFF"/>
        </w:rPr>
        <w:t xml:space="preserve"> and</w:t>
      </w:r>
      <w:r w:rsidR="002304C0" w:rsidRPr="002304C0">
        <w:rPr>
          <w:rFonts w:cstheme="minorHAnsi"/>
          <w:shd w:val="clear" w:color="auto" w:fill="FFFFFF"/>
        </w:rPr>
        <w:t xml:space="preserve"> when using tree ring proxies for the </w:t>
      </w:r>
      <w:r w:rsidRPr="002304C0">
        <w:rPr>
          <w:rFonts w:cstheme="minorHAnsi"/>
          <w:shd w:val="clear" w:color="auto" w:fill="FFFFFF"/>
        </w:rPr>
        <w:t>past 1</w:t>
      </w:r>
      <w:r w:rsidR="002304C0" w:rsidRPr="002304C0">
        <w:rPr>
          <w:rFonts w:cstheme="minorHAnsi"/>
          <w:shd w:val="clear" w:color="auto" w:fill="FFFFFF"/>
        </w:rPr>
        <w:t>,</w:t>
      </w:r>
      <w:r w:rsidRPr="002304C0">
        <w:rPr>
          <w:rFonts w:cstheme="minorHAnsi"/>
          <w:shd w:val="clear" w:color="auto" w:fill="FFFFFF"/>
        </w:rPr>
        <w:t xml:space="preserve">500 years. </w:t>
      </w:r>
      <w:r w:rsidR="002304C0" w:rsidRPr="002304C0">
        <w:rPr>
          <w:rFonts w:cstheme="minorHAnsi"/>
          <w:shd w:val="clear" w:color="auto" w:fill="FFFFFF"/>
        </w:rPr>
        <w:t xml:space="preserve"> There is a </w:t>
      </w:r>
      <w:r w:rsidRPr="002304C0">
        <w:rPr>
          <w:rFonts w:cstheme="minorHAnsi"/>
          <w:shd w:val="clear" w:color="auto" w:fill="FFFFFF"/>
        </w:rPr>
        <w:t>suspicion</w:t>
      </w:r>
      <w:r w:rsidR="002304C0" w:rsidRPr="002304C0">
        <w:rPr>
          <w:rFonts w:cstheme="minorHAnsi"/>
          <w:shd w:val="clear" w:color="auto" w:fill="FFFFFF"/>
        </w:rPr>
        <w:t xml:space="preserve"> that we are entering a new</w:t>
      </w:r>
      <w:r w:rsidRPr="002304C0">
        <w:rPr>
          <w:rFonts w:cstheme="minorHAnsi"/>
          <w:shd w:val="clear" w:color="auto" w:fill="FFFFFF"/>
        </w:rPr>
        <w:t xml:space="preserve"> extended drought condition due to anthropogenic</w:t>
      </w:r>
      <w:r w:rsidR="000827C3">
        <w:rPr>
          <w:rFonts w:cstheme="minorHAnsi"/>
          <w:shd w:val="clear" w:color="auto" w:fill="FFFFFF"/>
        </w:rPr>
        <w:t xml:space="preserve"> impacts</w:t>
      </w:r>
      <w:r w:rsidRPr="002304C0">
        <w:rPr>
          <w:rFonts w:cstheme="minorHAnsi"/>
          <w:shd w:val="clear" w:color="auto" w:fill="FFFFFF"/>
        </w:rPr>
        <w:t xml:space="preserve">. </w:t>
      </w:r>
    </w:p>
    <w:p w14:paraId="783DAA4F" w14:textId="39C404F7" w:rsidR="00B31CC1" w:rsidRPr="00CE21B5" w:rsidRDefault="004F00B7" w:rsidP="00EE4B92">
      <w:pPr>
        <w:rPr>
          <w:rFonts w:cstheme="minorHAnsi"/>
          <w:shd w:val="clear" w:color="auto" w:fill="FFFFFF"/>
        </w:rPr>
      </w:pPr>
      <w:r w:rsidRPr="00CE21B5">
        <w:rPr>
          <w:rFonts w:cstheme="minorHAnsi"/>
          <w:shd w:val="clear" w:color="auto" w:fill="FFFFFF"/>
        </w:rPr>
        <w:t>Dr. Ullrich went</w:t>
      </w:r>
      <w:r w:rsidR="009866AC">
        <w:rPr>
          <w:rFonts w:cstheme="minorHAnsi"/>
          <w:shd w:val="clear" w:color="auto" w:fill="FFFFFF"/>
        </w:rPr>
        <w:t xml:space="preserve"> on to</w:t>
      </w:r>
      <w:r w:rsidRPr="00CE21B5">
        <w:rPr>
          <w:rFonts w:cstheme="minorHAnsi"/>
          <w:shd w:val="clear" w:color="auto" w:fill="FFFFFF"/>
        </w:rPr>
        <w:t xml:space="preserve"> describe p</w:t>
      </w:r>
      <w:r w:rsidR="00E61BF6" w:rsidRPr="00CE21B5">
        <w:rPr>
          <w:rFonts w:cstheme="minorHAnsi"/>
          <w:shd w:val="clear" w:color="auto" w:fill="FFFFFF"/>
        </w:rPr>
        <w:t xml:space="preserve">ressure anomalies.  </w:t>
      </w:r>
      <w:r w:rsidR="00CE21B5" w:rsidRPr="00CE21B5">
        <w:rPr>
          <w:rFonts w:cstheme="minorHAnsi"/>
          <w:shd w:val="clear" w:color="auto" w:fill="FFFFFF"/>
        </w:rPr>
        <w:t>He stated that in 2012 to 2</w:t>
      </w:r>
      <w:r w:rsidR="00E61BF6" w:rsidRPr="00CE21B5">
        <w:rPr>
          <w:rFonts w:cstheme="minorHAnsi"/>
          <w:shd w:val="clear" w:color="auto" w:fill="FFFFFF"/>
        </w:rPr>
        <w:t xml:space="preserve">014, </w:t>
      </w:r>
      <w:r w:rsidR="00CE21B5" w:rsidRPr="00CE21B5">
        <w:rPr>
          <w:rFonts w:cstheme="minorHAnsi"/>
          <w:shd w:val="clear" w:color="auto" w:fill="FFFFFF"/>
        </w:rPr>
        <w:t>there was a ridiculously</w:t>
      </w:r>
      <w:r w:rsidR="00E61BF6" w:rsidRPr="00CE21B5">
        <w:rPr>
          <w:rFonts w:cstheme="minorHAnsi"/>
          <w:shd w:val="clear" w:color="auto" w:fill="FFFFFF"/>
        </w:rPr>
        <w:t xml:space="preserve"> resilient ri</w:t>
      </w:r>
      <w:r w:rsidR="00CE21B5" w:rsidRPr="00CE21B5">
        <w:rPr>
          <w:rFonts w:cstheme="minorHAnsi"/>
          <w:shd w:val="clear" w:color="auto" w:fill="FFFFFF"/>
        </w:rPr>
        <w:t>d</w:t>
      </w:r>
      <w:r w:rsidR="00E61BF6" w:rsidRPr="00CE21B5">
        <w:rPr>
          <w:rFonts w:cstheme="minorHAnsi"/>
          <w:shd w:val="clear" w:color="auto" w:fill="FFFFFF"/>
        </w:rPr>
        <w:t xml:space="preserve">ge </w:t>
      </w:r>
      <w:r w:rsidR="00CE21B5" w:rsidRPr="00CE21B5">
        <w:rPr>
          <w:rFonts w:cstheme="minorHAnsi"/>
          <w:shd w:val="clear" w:color="auto" w:fill="FFFFFF"/>
        </w:rPr>
        <w:t>which is a</w:t>
      </w:r>
      <w:r w:rsidR="00E61BF6" w:rsidRPr="00CE21B5">
        <w:rPr>
          <w:rFonts w:cstheme="minorHAnsi"/>
          <w:shd w:val="clear" w:color="auto" w:fill="FFFFFF"/>
        </w:rPr>
        <w:t xml:space="preserve"> ridge form</w:t>
      </w:r>
      <w:r w:rsidR="00CE21B5" w:rsidRPr="00CE21B5">
        <w:rPr>
          <w:rFonts w:cstheme="minorHAnsi"/>
          <w:shd w:val="clear" w:color="auto" w:fill="FFFFFF"/>
        </w:rPr>
        <w:t>ed through a series of high pressure events that</w:t>
      </w:r>
      <w:r w:rsidR="00E61BF6" w:rsidRPr="00CE21B5">
        <w:rPr>
          <w:rFonts w:cstheme="minorHAnsi"/>
          <w:shd w:val="clear" w:color="auto" w:fill="FFFFFF"/>
        </w:rPr>
        <w:t xml:space="preserve"> block</w:t>
      </w:r>
      <w:r w:rsidR="009866AC">
        <w:rPr>
          <w:rFonts w:cstheme="minorHAnsi"/>
          <w:shd w:val="clear" w:color="auto" w:fill="FFFFFF"/>
        </w:rPr>
        <w:t>s</w:t>
      </w:r>
      <w:r w:rsidR="00E61BF6" w:rsidRPr="00CE21B5">
        <w:rPr>
          <w:rFonts w:cstheme="minorHAnsi"/>
          <w:shd w:val="clear" w:color="auto" w:fill="FFFFFF"/>
        </w:rPr>
        <w:t xml:space="preserve"> atmosphere moisture from entering Calif</w:t>
      </w:r>
      <w:r w:rsidR="00CE21B5" w:rsidRPr="00CE21B5">
        <w:rPr>
          <w:rFonts w:cstheme="minorHAnsi"/>
          <w:shd w:val="clear" w:color="auto" w:fill="FFFFFF"/>
        </w:rPr>
        <w:t>ornia,</w:t>
      </w:r>
      <w:r w:rsidR="00E61BF6" w:rsidRPr="00CE21B5">
        <w:rPr>
          <w:rFonts w:cstheme="minorHAnsi"/>
          <w:shd w:val="clear" w:color="auto" w:fill="FFFFFF"/>
        </w:rPr>
        <w:t xml:space="preserve"> </w:t>
      </w:r>
      <w:r w:rsidR="00CE21B5" w:rsidRPr="00CE21B5">
        <w:rPr>
          <w:rFonts w:cstheme="minorHAnsi"/>
          <w:shd w:val="clear" w:color="auto" w:fill="FFFFFF"/>
        </w:rPr>
        <w:t xml:space="preserve">resulting in </w:t>
      </w:r>
      <w:r w:rsidR="0079154B">
        <w:rPr>
          <w:rFonts w:cstheme="minorHAnsi"/>
          <w:shd w:val="clear" w:color="auto" w:fill="FFFFFF"/>
        </w:rPr>
        <w:t xml:space="preserve">extended </w:t>
      </w:r>
      <w:r w:rsidR="00E61BF6" w:rsidRPr="00CE21B5">
        <w:rPr>
          <w:rFonts w:cstheme="minorHAnsi"/>
          <w:shd w:val="clear" w:color="auto" w:fill="FFFFFF"/>
        </w:rPr>
        <w:t xml:space="preserve">dry conditions.  </w:t>
      </w:r>
      <w:r w:rsidR="00CE21B5" w:rsidRPr="00CE21B5">
        <w:rPr>
          <w:rFonts w:cstheme="minorHAnsi"/>
          <w:shd w:val="clear" w:color="auto" w:fill="FFFFFF"/>
        </w:rPr>
        <w:t>The r</w:t>
      </w:r>
      <w:r w:rsidR="00E61BF6" w:rsidRPr="00CE21B5">
        <w:rPr>
          <w:rFonts w:cstheme="minorHAnsi"/>
          <w:shd w:val="clear" w:color="auto" w:fill="FFFFFF"/>
        </w:rPr>
        <w:t>idge persisted over several ye</w:t>
      </w:r>
      <w:r w:rsidR="00D96C70" w:rsidRPr="00CE21B5">
        <w:rPr>
          <w:rFonts w:cstheme="minorHAnsi"/>
          <w:shd w:val="clear" w:color="auto" w:fill="FFFFFF"/>
        </w:rPr>
        <w:t>a</w:t>
      </w:r>
      <w:r w:rsidR="00E61BF6" w:rsidRPr="00CE21B5">
        <w:rPr>
          <w:rFonts w:cstheme="minorHAnsi"/>
          <w:shd w:val="clear" w:color="auto" w:fill="FFFFFF"/>
        </w:rPr>
        <w:t xml:space="preserve">rs. </w:t>
      </w:r>
      <w:r w:rsidR="00D96C70" w:rsidRPr="00CE21B5">
        <w:rPr>
          <w:rFonts w:cstheme="minorHAnsi"/>
          <w:shd w:val="clear" w:color="auto" w:fill="FFFFFF"/>
        </w:rPr>
        <w:t xml:space="preserve"> Evidence suggested </w:t>
      </w:r>
      <w:r w:rsidR="00CE21B5" w:rsidRPr="00CE21B5">
        <w:rPr>
          <w:rFonts w:cstheme="minorHAnsi"/>
          <w:shd w:val="clear" w:color="auto" w:fill="FFFFFF"/>
        </w:rPr>
        <w:t xml:space="preserve">the persistent ridges will occur more often in the future, and that understanding </w:t>
      </w:r>
      <w:r w:rsidR="004C5EDE" w:rsidRPr="00CE21B5">
        <w:rPr>
          <w:rFonts w:cstheme="minorHAnsi"/>
          <w:shd w:val="clear" w:color="auto" w:fill="FFFFFF"/>
        </w:rPr>
        <w:t>how common ridges are is key to</w:t>
      </w:r>
      <w:r w:rsidR="00CE21B5" w:rsidRPr="00CE21B5">
        <w:rPr>
          <w:rFonts w:cstheme="minorHAnsi"/>
          <w:shd w:val="clear" w:color="auto" w:fill="FFFFFF"/>
        </w:rPr>
        <w:t xml:space="preserve"> understanding</w:t>
      </w:r>
      <w:r w:rsidR="004C5EDE" w:rsidRPr="00CE21B5">
        <w:rPr>
          <w:rFonts w:cstheme="minorHAnsi"/>
          <w:shd w:val="clear" w:color="auto" w:fill="FFFFFF"/>
        </w:rPr>
        <w:t xml:space="preserve"> how often Calif</w:t>
      </w:r>
      <w:r w:rsidR="00CE21B5" w:rsidRPr="00CE21B5">
        <w:rPr>
          <w:rFonts w:cstheme="minorHAnsi"/>
          <w:shd w:val="clear" w:color="auto" w:fill="FFFFFF"/>
        </w:rPr>
        <w:t>ornia</w:t>
      </w:r>
      <w:r w:rsidR="004C5EDE" w:rsidRPr="00CE21B5">
        <w:rPr>
          <w:rFonts w:cstheme="minorHAnsi"/>
          <w:shd w:val="clear" w:color="auto" w:fill="FFFFFF"/>
        </w:rPr>
        <w:t xml:space="preserve"> will experience droughts. </w:t>
      </w:r>
    </w:p>
    <w:p w14:paraId="6451C9D9" w14:textId="4C9E5E04" w:rsidR="004C5EDE" w:rsidRPr="00CE21B5" w:rsidRDefault="00CE21B5" w:rsidP="00CE21B5">
      <w:pPr>
        <w:rPr>
          <w:rFonts w:cstheme="minorHAnsi"/>
          <w:shd w:val="clear" w:color="auto" w:fill="FFFFFF"/>
        </w:rPr>
      </w:pPr>
      <w:r w:rsidRPr="00CE21B5">
        <w:rPr>
          <w:rFonts w:cstheme="minorHAnsi"/>
          <w:shd w:val="clear" w:color="auto" w:fill="FFFFFF"/>
        </w:rPr>
        <w:t>In</w:t>
      </w:r>
      <w:r w:rsidR="004C5EDE" w:rsidRPr="00CE21B5">
        <w:rPr>
          <w:rFonts w:cstheme="minorHAnsi"/>
          <w:shd w:val="clear" w:color="auto" w:fill="FFFFFF"/>
        </w:rPr>
        <w:t xml:space="preserve"> 2014, there was </w:t>
      </w:r>
      <w:r w:rsidRPr="00CE21B5">
        <w:rPr>
          <w:rFonts w:cstheme="minorHAnsi"/>
          <w:shd w:val="clear" w:color="auto" w:fill="FFFFFF"/>
        </w:rPr>
        <w:t>an excep</w:t>
      </w:r>
      <w:r w:rsidR="004C5EDE" w:rsidRPr="00CE21B5">
        <w:rPr>
          <w:rFonts w:cstheme="minorHAnsi"/>
          <w:shd w:val="clear" w:color="auto" w:fill="FFFFFF"/>
        </w:rPr>
        <w:t>tion</w:t>
      </w:r>
      <w:r w:rsidRPr="00CE21B5">
        <w:rPr>
          <w:rFonts w:cstheme="minorHAnsi"/>
          <w:shd w:val="clear" w:color="auto" w:fill="FFFFFF"/>
        </w:rPr>
        <w:t>al</w:t>
      </w:r>
      <w:r w:rsidR="004C5EDE" w:rsidRPr="00CE21B5">
        <w:rPr>
          <w:rFonts w:cstheme="minorHAnsi"/>
          <w:shd w:val="clear" w:color="auto" w:fill="FFFFFF"/>
        </w:rPr>
        <w:t xml:space="preserve"> drought that extende</w:t>
      </w:r>
      <w:r w:rsidRPr="00CE21B5">
        <w:rPr>
          <w:rFonts w:cstheme="minorHAnsi"/>
          <w:shd w:val="clear" w:color="auto" w:fill="FFFFFF"/>
        </w:rPr>
        <w:t>d</w:t>
      </w:r>
      <w:r w:rsidR="004C5EDE" w:rsidRPr="00CE21B5">
        <w:rPr>
          <w:rFonts w:cstheme="minorHAnsi"/>
          <w:shd w:val="clear" w:color="auto" w:fill="FFFFFF"/>
        </w:rPr>
        <w:t xml:space="preserve"> throughout Calif</w:t>
      </w:r>
      <w:r w:rsidR="00BD2A9B">
        <w:rPr>
          <w:rFonts w:cstheme="minorHAnsi"/>
          <w:shd w:val="clear" w:color="auto" w:fill="FFFFFF"/>
        </w:rPr>
        <w:t>ornia</w:t>
      </w:r>
      <w:r w:rsidR="004C5EDE" w:rsidRPr="00CE21B5">
        <w:rPr>
          <w:rFonts w:cstheme="minorHAnsi"/>
          <w:shd w:val="clear" w:color="auto" w:fill="FFFFFF"/>
        </w:rPr>
        <w:t xml:space="preserve"> and spre</w:t>
      </w:r>
      <w:r w:rsidRPr="00CE21B5">
        <w:rPr>
          <w:rFonts w:cstheme="minorHAnsi"/>
          <w:shd w:val="clear" w:color="auto" w:fill="FFFFFF"/>
        </w:rPr>
        <w:t>a</w:t>
      </w:r>
      <w:r w:rsidR="004C5EDE" w:rsidRPr="00CE21B5">
        <w:rPr>
          <w:rFonts w:cstheme="minorHAnsi"/>
          <w:shd w:val="clear" w:color="auto" w:fill="FFFFFF"/>
        </w:rPr>
        <w:t>d through</w:t>
      </w:r>
      <w:r w:rsidRPr="00CE21B5">
        <w:rPr>
          <w:rFonts w:cstheme="minorHAnsi"/>
          <w:shd w:val="clear" w:color="auto" w:fill="FFFFFF"/>
        </w:rPr>
        <w:t>out</w:t>
      </w:r>
      <w:r w:rsidR="004C5EDE" w:rsidRPr="00CE21B5">
        <w:rPr>
          <w:rFonts w:cstheme="minorHAnsi"/>
          <w:shd w:val="clear" w:color="auto" w:fill="FFFFFF"/>
        </w:rPr>
        <w:t xml:space="preserve"> the west.</w:t>
      </w:r>
      <w:r w:rsidRPr="00CE21B5">
        <w:rPr>
          <w:rFonts w:cstheme="minorHAnsi"/>
          <w:shd w:val="clear" w:color="auto" w:fill="FFFFFF"/>
        </w:rPr>
        <w:t xml:space="preserve">  </w:t>
      </w:r>
      <w:r w:rsidR="004C5EDE" w:rsidRPr="00CE21B5">
        <w:rPr>
          <w:rFonts w:cstheme="minorHAnsi"/>
          <w:shd w:val="clear" w:color="auto" w:fill="FFFFFF"/>
        </w:rPr>
        <w:t>In 2015, there was low precip</w:t>
      </w:r>
      <w:r w:rsidRPr="00CE21B5">
        <w:rPr>
          <w:rFonts w:cstheme="minorHAnsi"/>
          <w:shd w:val="clear" w:color="auto" w:fill="FFFFFF"/>
        </w:rPr>
        <w:t>itation</w:t>
      </w:r>
      <w:r w:rsidR="004C5EDE" w:rsidRPr="00CE21B5">
        <w:rPr>
          <w:rFonts w:cstheme="minorHAnsi"/>
          <w:shd w:val="clear" w:color="auto" w:fill="FFFFFF"/>
        </w:rPr>
        <w:t>, but not abnormally low. This ye</w:t>
      </w:r>
      <w:r w:rsidRPr="00CE21B5">
        <w:rPr>
          <w:rFonts w:cstheme="minorHAnsi"/>
          <w:shd w:val="clear" w:color="auto" w:fill="FFFFFF"/>
        </w:rPr>
        <w:t>ar</w:t>
      </w:r>
      <w:r w:rsidR="004C5EDE" w:rsidRPr="00CE21B5">
        <w:rPr>
          <w:rFonts w:cstheme="minorHAnsi"/>
          <w:shd w:val="clear" w:color="auto" w:fill="FFFFFF"/>
        </w:rPr>
        <w:t xml:space="preserve"> was associated with </w:t>
      </w:r>
      <w:r w:rsidRPr="00CE21B5">
        <w:rPr>
          <w:rFonts w:cstheme="minorHAnsi"/>
          <w:shd w:val="clear" w:color="auto" w:fill="FFFFFF"/>
        </w:rPr>
        <w:t>a snow drought in the Sier</w:t>
      </w:r>
      <w:r w:rsidR="004C5EDE" w:rsidRPr="00CE21B5">
        <w:rPr>
          <w:rFonts w:cstheme="minorHAnsi"/>
          <w:shd w:val="clear" w:color="auto" w:fill="FFFFFF"/>
        </w:rPr>
        <w:t>ra Nevada</w:t>
      </w:r>
      <w:r w:rsidRPr="00CE21B5">
        <w:rPr>
          <w:rFonts w:cstheme="minorHAnsi"/>
          <w:shd w:val="clear" w:color="auto" w:fill="FFFFFF"/>
        </w:rPr>
        <w:t xml:space="preserve"> resulting in less snow pack overall and a </w:t>
      </w:r>
      <w:r w:rsidR="004C5EDE" w:rsidRPr="00CE21B5">
        <w:rPr>
          <w:rFonts w:cstheme="minorHAnsi"/>
          <w:shd w:val="clear" w:color="auto" w:fill="FFFFFF"/>
        </w:rPr>
        <w:t xml:space="preserve">subsequent summer season </w:t>
      </w:r>
      <w:r w:rsidR="0079154B">
        <w:rPr>
          <w:rFonts w:cstheme="minorHAnsi"/>
          <w:shd w:val="clear" w:color="auto" w:fill="FFFFFF"/>
        </w:rPr>
        <w:t>with in</w:t>
      </w:r>
      <w:r w:rsidRPr="00CE21B5">
        <w:rPr>
          <w:rFonts w:cstheme="minorHAnsi"/>
          <w:shd w:val="clear" w:color="auto" w:fill="FFFFFF"/>
        </w:rPr>
        <w:t xml:space="preserve">sufficient </w:t>
      </w:r>
      <w:r w:rsidR="004C5EDE" w:rsidRPr="00CE21B5">
        <w:rPr>
          <w:rFonts w:cstheme="minorHAnsi"/>
          <w:shd w:val="clear" w:color="auto" w:fill="FFFFFF"/>
        </w:rPr>
        <w:t xml:space="preserve">soil moisture. </w:t>
      </w:r>
      <w:r w:rsidRPr="00CE21B5">
        <w:rPr>
          <w:rFonts w:cstheme="minorHAnsi"/>
          <w:shd w:val="clear" w:color="auto" w:fill="FFFFFF"/>
        </w:rPr>
        <w:t xml:space="preserve"> </w:t>
      </w:r>
      <w:r w:rsidR="004C5EDE" w:rsidRPr="00CE21B5">
        <w:rPr>
          <w:rFonts w:cstheme="minorHAnsi"/>
          <w:shd w:val="clear" w:color="auto" w:fill="FFFFFF"/>
        </w:rPr>
        <w:t>By Oct</w:t>
      </w:r>
      <w:r w:rsidRPr="00CE21B5">
        <w:rPr>
          <w:rFonts w:cstheme="minorHAnsi"/>
          <w:shd w:val="clear" w:color="auto" w:fill="FFFFFF"/>
        </w:rPr>
        <w:t>ober</w:t>
      </w:r>
      <w:r w:rsidR="004C5EDE" w:rsidRPr="00CE21B5">
        <w:rPr>
          <w:rFonts w:cstheme="minorHAnsi"/>
          <w:shd w:val="clear" w:color="auto" w:fill="FFFFFF"/>
        </w:rPr>
        <w:t xml:space="preserve"> 2015, there were exceptional drought condition</w:t>
      </w:r>
      <w:r w:rsidRPr="00CE21B5">
        <w:rPr>
          <w:rFonts w:cstheme="minorHAnsi"/>
          <w:shd w:val="clear" w:color="auto" w:fill="FFFFFF"/>
        </w:rPr>
        <w:t>s</w:t>
      </w:r>
      <w:r w:rsidR="004C5EDE" w:rsidRPr="00CE21B5">
        <w:rPr>
          <w:rFonts w:cstheme="minorHAnsi"/>
          <w:shd w:val="clear" w:color="auto" w:fill="FFFFFF"/>
        </w:rPr>
        <w:t xml:space="preserve"> that extended across nearly the entire State. </w:t>
      </w:r>
      <w:r w:rsidRPr="00CE21B5">
        <w:rPr>
          <w:rFonts w:cstheme="minorHAnsi"/>
          <w:shd w:val="clear" w:color="auto" w:fill="FFFFFF"/>
        </w:rPr>
        <w:t xml:space="preserve"> These dynamics are repeatable. One can l</w:t>
      </w:r>
      <w:r w:rsidR="004C5EDE" w:rsidRPr="00CE21B5">
        <w:rPr>
          <w:rFonts w:cstheme="minorHAnsi"/>
          <w:shd w:val="clear" w:color="auto" w:fill="FFFFFF"/>
        </w:rPr>
        <w:t xml:space="preserve">ock </w:t>
      </w:r>
      <w:r w:rsidRPr="00CE21B5">
        <w:rPr>
          <w:rFonts w:cstheme="minorHAnsi"/>
          <w:shd w:val="clear" w:color="auto" w:fill="FFFFFF"/>
        </w:rPr>
        <w:t xml:space="preserve">in the </w:t>
      </w:r>
      <w:r w:rsidR="004C5EDE" w:rsidRPr="00CE21B5">
        <w:rPr>
          <w:rFonts w:cstheme="minorHAnsi"/>
          <w:shd w:val="clear" w:color="auto" w:fill="FFFFFF"/>
        </w:rPr>
        <w:t>dynamical conditi</w:t>
      </w:r>
      <w:r w:rsidRPr="00CE21B5">
        <w:rPr>
          <w:rFonts w:cstheme="minorHAnsi"/>
          <w:shd w:val="clear" w:color="auto" w:fill="FFFFFF"/>
        </w:rPr>
        <w:t>ons and change thermodynamics (</w:t>
      </w:r>
      <w:r w:rsidR="004C5EDE" w:rsidRPr="00CE21B5">
        <w:rPr>
          <w:rFonts w:cstheme="minorHAnsi"/>
          <w:shd w:val="clear" w:color="auto" w:fill="FFFFFF"/>
        </w:rPr>
        <w:t>increase</w:t>
      </w:r>
      <w:r w:rsidR="00BD2A9B">
        <w:rPr>
          <w:rFonts w:cstheme="minorHAnsi"/>
          <w:shd w:val="clear" w:color="auto" w:fill="FFFFFF"/>
        </w:rPr>
        <w:t>d</w:t>
      </w:r>
      <w:r w:rsidR="004C5EDE" w:rsidRPr="00CE21B5">
        <w:rPr>
          <w:rFonts w:cstheme="minorHAnsi"/>
          <w:shd w:val="clear" w:color="auto" w:fill="FFFFFF"/>
        </w:rPr>
        <w:t xml:space="preserve"> temp</w:t>
      </w:r>
      <w:r w:rsidRPr="00CE21B5">
        <w:rPr>
          <w:rFonts w:cstheme="minorHAnsi"/>
          <w:shd w:val="clear" w:color="auto" w:fill="FFFFFF"/>
        </w:rPr>
        <w:t>erature</w:t>
      </w:r>
      <w:r w:rsidR="004C5EDE" w:rsidRPr="00CE21B5">
        <w:rPr>
          <w:rFonts w:cstheme="minorHAnsi"/>
          <w:shd w:val="clear" w:color="auto" w:fill="FFFFFF"/>
        </w:rPr>
        <w:t xml:space="preserve">s) </w:t>
      </w:r>
      <w:r w:rsidRPr="00CE21B5">
        <w:rPr>
          <w:rFonts w:cstheme="minorHAnsi"/>
          <w:shd w:val="clear" w:color="auto" w:fill="FFFFFF"/>
        </w:rPr>
        <w:t xml:space="preserve">to simulate future droughts and determine the impact </w:t>
      </w:r>
      <w:r w:rsidR="004C5EDE" w:rsidRPr="00CE21B5">
        <w:rPr>
          <w:rFonts w:cstheme="minorHAnsi"/>
          <w:shd w:val="clear" w:color="auto" w:fill="FFFFFF"/>
        </w:rPr>
        <w:t xml:space="preserve">climate change has on an </w:t>
      </w:r>
      <w:r w:rsidRPr="00CE21B5">
        <w:rPr>
          <w:rFonts w:cstheme="minorHAnsi"/>
          <w:shd w:val="clear" w:color="auto" w:fill="FFFFFF"/>
        </w:rPr>
        <w:t>analogous</w:t>
      </w:r>
      <w:r w:rsidR="004C5EDE" w:rsidRPr="00CE21B5">
        <w:rPr>
          <w:rFonts w:cstheme="minorHAnsi"/>
          <w:shd w:val="clear" w:color="auto" w:fill="FFFFFF"/>
        </w:rPr>
        <w:t xml:space="preserve"> drought under future conditions. </w:t>
      </w:r>
    </w:p>
    <w:p w14:paraId="024DDDC1" w14:textId="782A5A2A" w:rsidR="004C5EDE" w:rsidRPr="00CE21B5" w:rsidRDefault="00CE21B5" w:rsidP="00EE4B92">
      <w:pPr>
        <w:rPr>
          <w:rFonts w:cstheme="minorHAnsi"/>
          <w:shd w:val="clear" w:color="auto" w:fill="FFFFFF"/>
        </w:rPr>
      </w:pPr>
      <w:r w:rsidRPr="00CE21B5">
        <w:rPr>
          <w:rFonts w:cstheme="minorHAnsi"/>
          <w:shd w:val="clear" w:color="auto" w:fill="FFFFFF"/>
        </w:rPr>
        <w:t>Dr. Ullrich</w:t>
      </w:r>
      <w:r w:rsidR="0079154B">
        <w:rPr>
          <w:rFonts w:cstheme="minorHAnsi"/>
          <w:shd w:val="clear" w:color="auto" w:fill="FFFFFF"/>
        </w:rPr>
        <w:t xml:space="preserve"> stated his</w:t>
      </w:r>
      <w:r w:rsidRPr="00CE21B5">
        <w:rPr>
          <w:rFonts w:cstheme="minorHAnsi"/>
          <w:shd w:val="clear" w:color="auto" w:fill="FFFFFF"/>
        </w:rPr>
        <w:t xml:space="preserve"> analysis</w:t>
      </w:r>
      <w:r w:rsidR="004C5EDE" w:rsidRPr="00CE21B5">
        <w:rPr>
          <w:rFonts w:cstheme="minorHAnsi"/>
          <w:shd w:val="clear" w:color="auto" w:fill="FFFFFF"/>
        </w:rPr>
        <w:t xml:space="preserve"> </w:t>
      </w:r>
      <w:r w:rsidRPr="00CE21B5">
        <w:rPr>
          <w:rFonts w:cstheme="minorHAnsi"/>
          <w:shd w:val="clear" w:color="auto" w:fill="FFFFFF"/>
        </w:rPr>
        <w:t>took into account the total</w:t>
      </w:r>
      <w:r w:rsidR="004C5EDE" w:rsidRPr="00CE21B5">
        <w:rPr>
          <w:rFonts w:cstheme="minorHAnsi"/>
          <w:shd w:val="clear" w:color="auto" w:fill="FFFFFF"/>
        </w:rPr>
        <w:t xml:space="preserve"> amount of precipitation received in major water</w:t>
      </w:r>
      <w:r w:rsidRPr="00CE21B5">
        <w:rPr>
          <w:rFonts w:cstheme="minorHAnsi"/>
          <w:shd w:val="clear" w:color="auto" w:fill="FFFFFF"/>
        </w:rPr>
        <w:t>sheds that fed major reservoirs across the central valley and Sierra Nevada, and mod</w:t>
      </w:r>
      <w:r w:rsidR="004C5EDE" w:rsidRPr="00CE21B5">
        <w:rPr>
          <w:rFonts w:cstheme="minorHAnsi"/>
          <w:shd w:val="clear" w:color="auto" w:fill="FFFFFF"/>
        </w:rPr>
        <w:t>ified temp</w:t>
      </w:r>
      <w:r w:rsidRPr="00CE21B5">
        <w:rPr>
          <w:rFonts w:cstheme="minorHAnsi"/>
          <w:shd w:val="clear" w:color="auto" w:fill="FFFFFF"/>
        </w:rPr>
        <w:t>eratures</w:t>
      </w:r>
      <w:r w:rsidR="004C5EDE" w:rsidRPr="00CE21B5">
        <w:rPr>
          <w:rFonts w:cstheme="minorHAnsi"/>
          <w:shd w:val="clear" w:color="auto" w:fill="FFFFFF"/>
        </w:rPr>
        <w:t xml:space="preserve"> a</w:t>
      </w:r>
      <w:r w:rsidRPr="00CE21B5">
        <w:rPr>
          <w:rFonts w:cstheme="minorHAnsi"/>
          <w:shd w:val="clear" w:color="auto" w:fill="FFFFFF"/>
        </w:rPr>
        <w:t>t the boundaries of each region and sea</w:t>
      </w:r>
      <w:r w:rsidR="004C5EDE" w:rsidRPr="00CE21B5">
        <w:rPr>
          <w:rFonts w:cstheme="minorHAnsi"/>
          <w:shd w:val="clear" w:color="auto" w:fill="FFFFFF"/>
        </w:rPr>
        <w:t xml:space="preserve"> surface temp</w:t>
      </w:r>
      <w:r w:rsidRPr="00CE21B5">
        <w:rPr>
          <w:rFonts w:cstheme="minorHAnsi"/>
          <w:shd w:val="clear" w:color="auto" w:fill="FFFFFF"/>
        </w:rPr>
        <w:t>erature</w:t>
      </w:r>
      <w:r w:rsidR="004C5EDE" w:rsidRPr="00CE21B5">
        <w:rPr>
          <w:rFonts w:cstheme="minorHAnsi"/>
          <w:shd w:val="clear" w:color="auto" w:fill="FFFFFF"/>
        </w:rPr>
        <w:t>s</w:t>
      </w:r>
      <w:r w:rsidR="0079154B">
        <w:rPr>
          <w:rFonts w:cstheme="minorHAnsi"/>
          <w:shd w:val="clear" w:color="auto" w:fill="FFFFFF"/>
        </w:rPr>
        <w:t xml:space="preserve"> while</w:t>
      </w:r>
      <w:r w:rsidRPr="00CE21B5">
        <w:rPr>
          <w:rFonts w:cstheme="minorHAnsi"/>
          <w:shd w:val="clear" w:color="auto" w:fill="FFFFFF"/>
        </w:rPr>
        <w:t xml:space="preserve"> keeping relative h</w:t>
      </w:r>
      <w:r w:rsidR="004C5EDE" w:rsidRPr="00CE21B5">
        <w:rPr>
          <w:rFonts w:cstheme="minorHAnsi"/>
          <w:shd w:val="clear" w:color="auto" w:fill="FFFFFF"/>
        </w:rPr>
        <w:t>umidity the same</w:t>
      </w:r>
      <w:r w:rsidR="003647E1">
        <w:rPr>
          <w:rFonts w:cstheme="minorHAnsi"/>
          <w:shd w:val="clear" w:color="auto" w:fill="FFFFFF"/>
        </w:rPr>
        <w:t xml:space="preserve"> for the simulations</w:t>
      </w:r>
      <w:r w:rsidR="004C5EDE" w:rsidRPr="00CE21B5">
        <w:rPr>
          <w:rFonts w:cstheme="minorHAnsi"/>
          <w:shd w:val="clear" w:color="auto" w:fill="FFFFFF"/>
        </w:rPr>
        <w:t xml:space="preserve">. </w:t>
      </w:r>
    </w:p>
    <w:p w14:paraId="0040DE67" w14:textId="0BD1EF4D" w:rsidR="004C5EDE" w:rsidRPr="008324AA" w:rsidRDefault="00CE21B5" w:rsidP="00EE4B92">
      <w:pPr>
        <w:rPr>
          <w:rFonts w:cstheme="minorHAnsi"/>
          <w:shd w:val="clear" w:color="auto" w:fill="FFFFFF"/>
        </w:rPr>
      </w:pPr>
      <w:r w:rsidRPr="00CE21B5">
        <w:rPr>
          <w:rFonts w:cstheme="minorHAnsi"/>
          <w:shd w:val="clear" w:color="auto" w:fill="FFFFFF"/>
        </w:rPr>
        <w:t>The r</w:t>
      </w:r>
      <w:r w:rsidR="004C5EDE" w:rsidRPr="00CE21B5">
        <w:rPr>
          <w:rFonts w:cstheme="minorHAnsi"/>
          <w:shd w:val="clear" w:color="auto" w:fill="FFFFFF"/>
        </w:rPr>
        <w:t>e</w:t>
      </w:r>
      <w:r w:rsidR="004F06B8" w:rsidRPr="00CE21B5">
        <w:rPr>
          <w:rFonts w:cstheme="minorHAnsi"/>
          <w:shd w:val="clear" w:color="auto" w:fill="FFFFFF"/>
        </w:rPr>
        <w:t>su</w:t>
      </w:r>
      <w:r w:rsidR="004C5EDE" w:rsidRPr="00CE21B5">
        <w:rPr>
          <w:rFonts w:cstheme="minorHAnsi"/>
          <w:shd w:val="clear" w:color="auto" w:fill="FFFFFF"/>
        </w:rPr>
        <w:t>lt</w:t>
      </w:r>
      <w:r w:rsidR="003647E1">
        <w:rPr>
          <w:rFonts w:cstheme="minorHAnsi"/>
          <w:shd w:val="clear" w:color="auto" w:fill="FFFFFF"/>
        </w:rPr>
        <w:t>s</w:t>
      </w:r>
      <w:r w:rsidR="004C5EDE" w:rsidRPr="00CE21B5">
        <w:rPr>
          <w:rFonts w:cstheme="minorHAnsi"/>
          <w:shd w:val="clear" w:color="auto" w:fill="FFFFFF"/>
        </w:rPr>
        <w:t xml:space="preserve"> of </w:t>
      </w:r>
      <w:r w:rsidRPr="00CE21B5">
        <w:rPr>
          <w:rFonts w:cstheme="minorHAnsi"/>
          <w:shd w:val="clear" w:color="auto" w:fill="FFFFFF"/>
        </w:rPr>
        <w:t>the simulations show m</w:t>
      </w:r>
      <w:r w:rsidR="004C5EDE" w:rsidRPr="00CE21B5">
        <w:rPr>
          <w:rFonts w:cstheme="minorHAnsi"/>
          <w:shd w:val="clear" w:color="auto" w:fill="FFFFFF"/>
        </w:rPr>
        <w:t xml:space="preserve">ost of </w:t>
      </w:r>
      <w:r w:rsidRPr="00CE21B5">
        <w:rPr>
          <w:rFonts w:cstheme="minorHAnsi"/>
          <w:shd w:val="clear" w:color="auto" w:fill="FFFFFF"/>
        </w:rPr>
        <w:t xml:space="preserve">the temperature changes are 1 to </w:t>
      </w:r>
      <w:r w:rsidR="004C5EDE" w:rsidRPr="00CE21B5">
        <w:rPr>
          <w:rFonts w:cstheme="minorHAnsi"/>
          <w:shd w:val="clear" w:color="auto" w:fill="FFFFFF"/>
        </w:rPr>
        <w:t>1.2</w:t>
      </w:r>
      <w:r w:rsidR="004C5EDE" w:rsidRPr="00CE21B5">
        <w:rPr>
          <w:rFonts w:cstheme="minorHAnsi"/>
          <w:shd w:val="clear" w:color="auto" w:fill="FFFFFF"/>
          <w:vertAlign w:val="superscript"/>
        </w:rPr>
        <w:t>o</w:t>
      </w:r>
      <w:r w:rsidR="004C5EDE" w:rsidRPr="00CE21B5">
        <w:rPr>
          <w:rFonts w:cstheme="minorHAnsi"/>
          <w:shd w:val="clear" w:color="auto" w:fill="FFFFFF"/>
        </w:rPr>
        <w:t xml:space="preserve">C.  In </w:t>
      </w:r>
      <w:r w:rsidR="004F06B8" w:rsidRPr="00CE21B5">
        <w:rPr>
          <w:rFonts w:cstheme="minorHAnsi"/>
          <w:shd w:val="clear" w:color="auto" w:fill="FFFFFF"/>
        </w:rPr>
        <w:t>win</w:t>
      </w:r>
      <w:r w:rsidR="004C5EDE" w:rsidRPr="00CE21B5">
        <w:rPr>
          <w:rFonts w:cstheme="minorHAnsi"/>
          <w:shd w:val="clear" w:color="auto" w:fill="FFFFFF"/>
        </w:rPr>
        <w:t xml:space="preserve">ter and summer, </w:t>
      </w:r>
      <w:r w:rsidRPr="00CE21B5">
        <w:rPr>
          <w:rFonts w:cstheme="minorHAnsi"/>
          <w:shd w:val="clear" w:color="auto" w:fill="FFFFFF"/>
        </w:rPr>
        <w:t xml:space="preserve">there are </w:t>
      </w:r>
      <w:r w:rsidR="004C5EDE" w:rsidRPr="00CE21B5">
        <w:rPr>
          <w:rFonts w:cstheme="minorHAnsi"/>
          <w:shd w:val="clear" w:color="auto" w:fill="FFFFFF"/>
        </w:rPr>
        <w:t>higher temp</w:t>
      </w:r>
      <w:r w:rsidRPr="00CE21B5">
        <w:rPr>
          <w:rFonts w:cstheme="minorHAnsi"/>
          <w:shd w:val="clear" w:color="auto" w:fill="FFFFFF"/>
        </w:rPr>
        <w:t>erature</w:t>
      </w:r>
      <w:r w:rsidR="004C5EDE" w:rsidRPr="00CE21B5">
        <w:rPr>
          <w:rFonts w:cstheme="minorHAnsi"/>
          <w:shd w:val="clear" w:color="auto" w:fill="FFFFFF"/>
        </w:rPr>
        <w:t xml:space="preserve"> increase</w:t>
      </w:r>
      <w:r w:rsidRPr="00CE21B5">
        <w:rPr>
          <w:rFonts w:cstheme="minorHAnsi"/>
          <w:shd w:val="clear" w:color="auto" w:fill="FFFFFF"/>
        </w:rPr>
        <w:t>s</w:t>
      </w:r>
      <w:r w:rsidR="004C5EDE" w:rsidRPr="00CE21B5">
        <w:rPr>
          <w:rFonts w:cstheme="minorHAnsi"/>
          <w:shd w:val="clear" w:color="auto" w:fill="FFFFFF"/>
        </w:rPr>
        <w:t xml:space="preserve"> occurring at higher el</w:t>
      </w:r>
      <w:r w:rsidR="004F06B8" w:rsidRPr="00CE21B5">
        <w:rPr>
          <w:rFonts w:cstheme="minorHAnsi"/>
          <w:shd w:val="clear" w:color="auto" w:fill="FFFFFF"/>
        </w:rPr>
        <w:t>ev</w:t>
      </w:r>
      <w:r w:rsidR="004C5EDE" w:rsidRPr="00CE21B5">
        <w:rPr>
          <w:rFonts w:cstheme="minorHAnsi"/>
          <w:shd w:val="clear" w:color="auto" w:fill="FFFFFF"/>
        </w:rPr>
        <w:t>at</w:t>
      </w:r>
      <w:r w:rsidR="004F06B8" w:rsidRPr="00CE21B5">
        <w:rPr>
          <w:rFonts w:cstheme="minorHAnsi"/>
          <w:shd w:val="clear" w:color="auto" w:fill="FFFFFF"/>
        </w:rPr>
        <w:t>ions</w:t>
      </w:r>
      <w:r w:rsidR="0079154B">
        <w:rPr>
          <w:rFonts w:cstheme="minorHAnsi"/>
          <w:shd w:val="clear" w:color="auto" w:fill="FFFFFF"/>
        </w:rPr>
        <w:t>, or</w:t>
      </w:r>
      <w:r w:rsidRPr="00CE21B5">
        <w:rPr>
          <w:rFonts w:cstheme="minorHAnsi"/>
          <w:shd w:val="clear" w:color="auto" w:fill="FFFFFF"/>
        </w:rPr>
        <w:t xml:space="preserve"> </w:t>
      </w:r>
      <w:r w:rsidR="004F06B8" w:rsidRPr="00CE21B5">
        <w:rPr>
          <w:rFonts w:cstheme="minorHAnsi"/>
          <w:shd w:val="clear" w:color="auto" w:fill="FFFFFF"/>
        </w:rPr>
        <w:t>elev</w:t>
      </w:r>
      <w:r w:rsidRPr="00CE21B5">
        <w:rPr>
          <w:rFonts w:cstheme="minorHAnsi"/>
          <w:shd w:val="clear" w:color="auto" w:fill="FFFFFF"/>
        </w:rPr>
        <w:t>ation-</w:t>
      </w:r>
      <w:r w:rsidR="004C5EDE" w:rsidRPr="00CE21B5">
        <w:rPr>
          <w:rFonts w:cstheme="minorHAnsi"/>
          <w:shd w:val="clear" w:color="auto" w:fill="FFFFFF"/>
        </w:rPr>
        <w:t>dep</w:t>
      </w:r>
      <w:r w:rsidR="004F06B8" w:rsidRPr="00CE21B5">
        <w:rPr>
          <w:rFonts w:cstheme="minorHAnsi"/>
          <w:shd w:val="clear" w:color="auto" w:fill="FFFFFF"/>
        </w:rPr>
        <w:t>end</w:t>
      </w:r>
      <w:r w:rsidR="004C5EDE" w:rsidRPr="00CE21B5">
        <w:rPr>
          <w:rFonts w:cstheme="minorHAnsi"/>
          <w:shd w:val="clear" w:color="auto" w:fill="FFFFFF"/>
        </w:rPr>
        <w:t>e</w:t>
      </w:r>
      <w:r w:rsidR="004F06B8" w:rsidRPr="00CE21B5">
        <w:rPr>
          <w:rFonts w:cstheme="minorHAnsi"/>
          <w:shd w:val="clear" w:color="auto" w:fill="FFFFFF"/>
        </w:rPr>
        <w:t>nt</w:t>
      </w:r>
      <w:r w:rsidR="004C5EDE" w:rsidRPr="00CE21B5">
        <w:rPr>
          <w:rFonts w:cstheme="minorHAnsi"/>
          <w:shd w:val="clear" w:color="auto" w:fill="FFFFFF"/>
        </w:rPr>
        <w:t xml:space="preserve"> warming. Due to </w:t>
      </w:r>
      <w:r w:rsidRPr="00CE21B5">
        <w:rPr>
          <w:rFonts w:cstheme="minorHAnsi"/>
          <w:shd w:val="clear" w:color="auto" w:fill="FFFFFF"/>
        </w:rPr>
        <w:t xml:space="preserve">the </w:t>
      </w:r>
      <w:r w:rsidR="004C5EDE" w:rsidRPr="00CE21B5">
        <w:rPr>
          <w:rFonts w:cstheme="minorHAnsi"/>
          <w:shd w:val="clear" w:color="auto" w:fill="FFFFFF"/>
        </w:rPr>
        <w:t xml:space="preserve">loss of snow pack, </w:t>
      </w:r>
      <w:r w:rsidRPr="00CE21B5">
        <w:rPr>
          <w:rFonts w:cstheme="minorHAnsi"/>
          <w:shd w:val="clear" w:color="auto" w:fill="FFFFFF"/>
        </w:rPr>
        <w:t xml:space="preserve">there is an </w:t>
      </w:r>
      <w:r w:rsidR="004C5EDE" w:rsidRPr="00CE21B5">
        <w:rPr>
          <w:rFonts w:cstheme="minorHAnsi"/>
          <w:shd w:val="clear" w:color="auto" w:fill="FFFFFF"/>
        </w:rPr>
        <w:t>increa</w:t>
      </w:r>
      <w:r w:rsidR="004F06B8" w:rsidRPr="00CE21B5">
        <w:rPr>
          <w:rFonts w:cstheme="minorHAnsi"/>
          <w:shd w:val="clear" w:color="auto" w:fill="FFFFFF"/>
        </w:rPr>
        <w:t>s</w:t>
      </w:r>
      <w:r w:rsidR="004C5EDE" w:rsidRPr="00CE21B5">
        <w:rPr>
          <w:rFonts w:cstheme="minorHAnsi"/>
          <w:shd w:val="clear" w:color="auto" w:fill="FFFFFF"/>
        </w:rPr>
        <w:t>e</w:t>
      </w:r>
      <w:r w:rsidRPr="00CE21B5">
        <w:rPr>
          <w:rFonts w:cstheme="minorHAnsi"/>
          <w:shd w:val="clear" w:color="auto" w:fill="FFFFFF"/>
        </w:rPr>
        <w:t>d</w:t>
      </w:r>
      <w:r w:rsidR="004C5EDE" w:rsidRPr="00CE21B5">
        <w:rPr>
          <w:rFonts w:cstheme="minorHAnsi"/>
          <w:shd w:val="clear" w:color="auto" w:fill="FFFFFF"/>
        </w:rPr>
        <w:t xml:space="preserve"> amount of energy absorbed by </w:t>
      </w:r>
      <w:r w:rsidR="004C5EDE" w:rsidRPr="008324AA">
        <w:rPr>
          <w:rFonts w:cstheme="minorHAnsi"/>
          <w:shd w:val="clear" w:color="auto" w:fill="FFFFFF"/>
        </w:rPr>
        <w:t>the soil surface, driving up temp</w:t>
      </w:r>
      <w:r w:rsidRPr="008324AA">
        <w:rPr>
          <w:rFonts w:cstheme="minorHAnsi"/>
          <w:shd w:val="clear" w:color="auto" w:fill="FFFFFF"/>
        </w:rPr>
        <w:t>erature</w:t>
      </w:r>
      <w:r w:rsidR="004C5EDE" w:rsidRPr="008324AA">
        <w:rPr>
          <w:rFonts w:cstheme="minorHAnsi"/>
          <w:shd w:val="clear" w:color="auto" w:fill="FFFFFF"/>
        </w:rPr>
        <w:t>s at higher elevations.</w:t>
      </w:r>
    </w:p>
    <w:p w14:paraId="4331C3DF" w14:textId="7D859B76" w:rsidR="004C5EDE" w:rsidRPr="008324AA" w:rsidRDefault="00CE21B5" w:rsidP="00EE4B92">
      <w:pPr>
        <w:rPr>
          <w:rFonts w:cstheme="minorHAnsi"/>
          <w:shd w:val="clear" w:color="auto" w:fill="FFFFFF"/>
        </w:rPr>
      </w:pPr>
      <w:r w:rsidRPr="008324AA">
        <w:rPr>
          <w:rFonts w:cstheme="minorHAnsi"/>
          <w:shd w:val="clear" w:color="auto" w:fill="FFFFFF"/>
        </w:rPr>
        <w:t xml:space="preserve">There is </w:t>
      </w:r>
      <w:r w:rsidR="0079154B">
        <w:rPr>
          <w:rFonts w:cstheme="minorHAnsi"/>
          <w:shd w:val="clear" w:color="auto" w:fill="FFFFFF"/>
        </w:rPr>
        <w:t xml:space="preserve">also </w:t>
      </w:r>
      <w:r w:rsidRPr="008324AA">
        <w:rPr>
          <w:rFonts w:cstheme="minorHAnsi"/>
          <w:shd w:val="clear" w:color="auto" w:fill="FFFFFF"/>
        </w:rPr>
        <w:t xml:space="preserve">an increased number of </w:t>
      </w:r>
      <w:r w:rsidR="004C5EDE" w:rsidRPr="008324AA">
        <w:rPr>
          <w:rFonts w:cstheme="minorHAnsi"/>
          <w:shd w:val="clear" w:color="auto" w:fill="FFFFFF"/>
        </w:rPr>
        <w:t>extreme temp</w:t>
      </w:r>
      <w:r w:rsidRPr="008324AA">
        <w:rPr>
          <w:rFonts w:cstheme="minorHAnsi"/>
          <w:shd w:val="clear" w:color="auto" w:fill="FFFFFF"/>
        </w:rPr>
        <w:t>erature</w:t>
      </w:r>
      <w:r w:rsidR="004C5EDE" w:rsidRPr="008324AA">
        <w:rPr>
          <w:rFonts w:cstheme="minorHAnsi"/>
          <w:shd w:val="clear" w:color="auto" w:fill="FFFFFF"/>
        </w:rPr>
        <w:t xml:space="preserve"> d</w:t>
      </w:r>
      <w:r w:rsidRPr="008324AA">
        <w:rPr>
          <w:rFonts w:cstheme="minorHAnsi"/>
          <w:shd w:val="clear" w:color="auto" w:fill="FFFFFF"/>
        </w:rPr>
        <w:t>a</w:t>
      </w:r>
      <w:r w:rsidR="004C5EDE" w:rsidRPr="008324AA">
        <w:rPr>
          <w:rFonts w:cstheme="minorHAnsi"/>
          <w:shd w:val="clear" w:color="auto" w:fill="FFFFFF"/>
        </w:rPr>
        <w:t xml:space="preserve">ys </w:t>
      </w:r>
      <w:r w:rsidRPr="008324AA">
        <w:rPr>
          <w:rFonts w:cstheme="minorHAnsi"/>
          <w:shd w:val="clear" w:color="auto" w:fill="FFFFFF"/>
        </w:rPr>
        <w:t xml:space="preserve">in the </w:t>
      </w:r>
      <w:r w:rsidR="003647E1">
        <w:rPr>
          <w:rFonts w:cstheme="minorHAnsi"/>
          <w:shd w:val="clear" w:color="auto" w:fill="FFFFFF"/>
        </w:rPr>
        <w:t>C</w:t>
      </w:r>
      <w:r w:rsidRPr="008324AA">
        <w:rPr>
          <w:rFonts w:cstheme="minorHAnsi"/>
          <w:shd w:val="clear" w:color="auto" w:fill="FFFFFF"/>
        </w:rPr>
        <w:t xml:space="preserve">entral </w:t>
      </w:r>
      <w:r w:rsidR="003647E1">
        <w:rPr>
          <w:rFonts w:cstheme="minorHAnsi"/>
          <w:shd w:val="clear" w:color="auto" w:fill="FFFFFF"/>
        </w:rPr>
        <w:t>V</w:t>
      </w:r>
      <w:r w:rsidRPr="008324AA">
        <w:rPr>
          <w:rFonts w:cstheme="minorHAnsi"/>
          <w:shd w:val="clear" w:color="auto" w:fill="FFFFFF"/>
        </w:rPr>
        <w:t xml:space="preserve">alley primarily in the Tulare </w:t>
      </w:r>
      <w:r w:rsidR="00AC53F5">
        <w:rPr>
          <w:rFonts w:cstheme="minorHAnsi"/>
          <w:shd w:val="clear" w:color="auto" w:fill="FFFFFF"/>
        </w:rPr>
        <w:t>B</w:t>
      </w:r>
      <w:r w:rsidRPr="008324AA">
        <w:rPr>
          <w:rFonts w:cstheme="minorHAnsi"/>
          <w:shd w:val="clear" w:color="auto" w:fill="FFFFFF"/>
        </w:rPr>
        <w:t xml:space="preserve">asin and </w:t>
      </w:r>
      <w:r w:rsidR="004C5EDE" w:rsidRPr="008324AA">
        <w:rPr>
          <w:rFonts w:cstheme="minorHAnsi"/>
          <w:shd w:val="clear" w:color="auto" w:fill="FFFFFF"/>
        </w:rPr>
        <w:t>desert region. Normally</w:t>
      </w:r>
      <w:r w:rsidR="0079154B">
        <w:rPr>
          <w:rFonts w:cstheme="minorHAnsi"/>
          <w:shd w:val="clear" w:color="auto" w:fill="FFFFFF"/>
        </w:rPr>
        <w:t xml:space="preserve"> this</w:t>
      </w:r>
      <w:r w:rsidRPr="008324AA">
        <w:rPr>
          <w:rFonts w:cstheme="minorHAnsi"/>
          <w:shd w:val="clear" w:color="auto" w:fill="FFFFFF"/>
        </w:rPr>
        <w:t xml:space="preserve"> region experience</w:t>
      </w:r>
      <w:r w:rsidR="0079154B">
        <w:rPr>
          <w:rFonts w:cstheme="minorHAnsi"/>
          <w:shd w:val="clear" w:color="auto" w:fill="FFFFFF"/>
        </w:rPr>
        <w:t>s</w:t>
      </w:r>
      <w:r w:rsidR="004C5EDE" w:rsidRPr="008324AA">
        <w:rPr>
          <w:rFonts w:cstheme="minorHAnsi"/>
          <w:shd w:val="clear" w:color="auto" w:fill="FFFFFF"/>
        </w:rPr>
        <w:t xml:space="preserve"> 40 </w:t>
      </w:r>
      <w:r w:rsidRPr="008324AA">
        <w:rPr>
          <w:rFonts w:cstheme="minorHAnsi"/>
          <w:shd w:val="clear" w:color="auto" w:fill="FFFFFF"/>
        </w:rPr>
        <w:t xml:space="preserve">extreme temperature </w:t>
      </w:r>
      <w:r w:rsidR="004C5EDE" w:rsidRPr="008324AA">
        <w:rPr>
          <w:rFonts w:cstheme="minorHAnsi"/>
          <w:shd w:val="clear" w:color="auto" w:fill="FFFFFF"/>
        </w:rPr>
        <w:t>day</w:t>
      </w:r>
      <w:r w:rsidRPr="008324AA">
        <w:rPr>
          <w:rFonts w:cstheme="minorHAnsi"/>
          <w:shd w:val="clear" w:color="auto" w:fill="FFFFFF"/>
        </w:rPr>
        <w:t>s;</w:t>
      </w:r>
      <w:r w:rsidR="004C5EDE" w:rsidRPr="008324AA">
        <w:rPr>
          <w:rFonts w:cstheme="minorHAnsi"/>
          <w:shd w:val="clear" w:color="auto" w:fill="FFFFFF"/>
        </w:rPr>
        <w:t xml:space="preserve"> </w:t>
      </w:r>
      <w:r w:rsidR="0079154B">
        <w:rPr>
          <w:rFonts w:cstheme="minorHAnsi"/>
          <w:shd w:val="clear" w:color="auto" w:fill="FFFFFF"/>
        </w:rPr>
        <w:t xml:space="preserve">the simulation shows that </w:t>
      </w:r>
      <w:r w:rsidR="004C5EDE" w:rsidRPr="008324AA">
        <w:rPr>
          <w:rFonts w:cstheme="minorHAnsi"/>
          <w:shd w:val="clear" w:color="auto" w:fill="FFFFFF"/>
        </w:rPr>
        <w:t>by 2040</w:t>
      </w:r>
      <w:r w:rsidRPr="008324AA">
        <w:rPr>
          <w:rFonts w:cstheme="minorHAnsi"/>
          <w:shd w:val="clear" w:color="auto" w:fill="FFFFFF"/>
        </w:rPr>
        <w:t>,</w:t>
      </w:r>
      <w:r w:rsidR="004C5EDE" w:rsidRPr="008324AA">
        <w:rPr>
          <w:rFonts w:cstheme="minorHAnsi"/>
          <w:shd w:val="clear" w:color="auto" w:fill="FFFFFF"/>
        </w:rPr>
        <w:t xml:space="preserve"> </w:t>
      </w:r>
      <w:r w:rsidRPr="008324AA">
        <w:rPr>
          <w:rFonts w:cstheme="minorHAnsi"/>
          <w:shd w:val="clear" w:color="auto" w:fill="FFFFFF"/>
        </w:rPr>
        <w:t xml:space="preserve">there is an </w:t>
      </w:r>
      <w:r w:rsidR="004C5EDE" w:rsidRPr="008324AA">
        <w:rPr>
          <w:rFonts w:cstheme="minorHAnsi"/>
          <w:shd w:val="clear" w:color="auto" w:fill="FFFFFF"/>
        </w:rPr>
        <w:t>expect</w:t>
      </w:r>
      <w:r w:rsidRPr="008324AA">
        <w:rPr>
          <w:rFonts w:cstheme="minorHAnsi"/>
          <w:shd w:val="clear" w:color="auto" w:fill="FFFFFF"/>
        </w:rPr>
        <w:t>ed</w:t>
      </w:r>
      <w:r w:rsidR="004C5EDE" w:rsidRPr="008324AA">
        <w:rPr>
          <w:rFonts w:cstheme="minorHAnsi"/>
          <w:shd w:val="clear" w:color="auto" w:fill="FFFFFF"/>
        </w:rPr>
        <w:t xml:space="preserve"> increase</w:t>
      </w:r>
      <w:r w:rsidR="00A61762">
        <w:rPr>
          <w:rFonts w:cstheme="minorHAnsi"/>
          <w:shd w:val="clear" w:color="auto" w:fill="FFFFFF"/>
        </w:rPr>
        <w:t xml:space="preserve"> in extreme temperature days</w:t>
      </w:r>
      <w:r w:rsidR="004C5EDE" w:rsidRPr="008324AA">
        <w:rPr>
          <w:rFonts w:cstheme="minorHAnsi"/>
          <w:shd w:val="clear" w:color="auto" w:fill="FFFFFF"/>
        </w:rPr>
        <w:t xml:space="preserve"> of 50%.  </w:t>
      </w:r>
      <w:r w:rsidRPr="008324AA">
        <w:rPr>
          <w:rFonts w:cstheme="minorHAnsi"/>
          <w:shd w:val="clear" w:color="auto" w:fill="FFFFFF"/>
        </w:rPr>
        <w:t>By comparison, the simulations d</w:t>
      </w:r>
      <w:r w:rsidR="004C5EDE" w:rsidRPr="008324AA">
        <w:rPr>
          <w:rFonts w:cstheme="minorHAnsi"/>
          <w:shd w:val="clear" w:color="auto" w:fill="FFFFFF"/>
        </w:rPr>
        <w:t xml:space="preserve">o not </w:t>
      </w:r>
      <w:r w:rsidRPr="008324AA">
        <w:rPr>
          <w:rFonts w:cstheme="minorHAnsi"/>
          <w:shd w:val="clear" w:color="auto" w:fill="FFFFFF"/>
        </w:rPr>
        <w:t xml:space="preserve">show an </w:t>
      </w:r>
      <w:r w:rsidR="004C5EDE" w:rsidRPr="008324AA">
        <w:rPr>
          <w:rFonts w:cstheme="minorHAnsi"/>
          <w:shd w:val="clear" w:color="auto" w:fill="FFFFFF"/>
        </w:rPr>
        <w:t>increase in extrem</w:t>
      </w:r>
      <w:r w:rsidR="004F06B8" w:rsidRPr="008324AA">
        <w:rPr>
          <w:rFonts w:cstheme="minorHAnsi"/>
          <w:shd w:val="clear" w:color="auto" w:fill="FFFFFF"/>
        </w:rPr>
        <w:t>e</w:t>
      </w:r>
      <w:r w:rsidR="004C5EDE" w:rsidRPr="008324AA">
        <w:rPr>
          <w:rFonts w:cstheme="minorHAnsi"/>
          <w:shd w:val="clear" w:color="auto" w:fill="FFFFFF"/>
        </w:rPr>
        <w:t xml:space="preserve"> temp</w:t>
      </w:r>
      <w:r w:rsidR="004F06B8" w:rsidRPr="008324AA">
        <w:rPr>
          <w:rFonts w:cstheme="minorHAnsi"/>
          <w:shd w:val="clear" w:color="auto" w:fill="FFFFFF"/>
        </w:rPr>
        <w:t>erature</w:t>
      </w:r>
      <w:r w:rsidRPr="008324AA">
        <w:rPr>
          <w:rFonts w:cstheme="minorHAnsi"/>
          <w:shd w:val="clear" w:color="auto" w:fill="FFFFFF"/>
        </w:rPr>
        <w:t xml:space="preserve"> days in</w:t>
      </w:r>
      <w:r w:rsidR="007E15AD">
        <w:rPr>
          <w:rFonts w:cstheme="minorHAnsi"/>
          <w:shd w:val="clear" w:color="auto" w:fill="FFFFFF"/>
        </w:rPr>
        <w:t xml:space="preserve"> the</w:t>
      </w:r>
      <w:r w:rsidRPr="008324AA">
        <w:rPr>
          <w:rFonts w:cstheme="minorHAnsi"/>
          <w:shd w:val="clear" w:color="auto" w:fill="FFFFFF"/>
        </w:rPr>
        <w:t xml:space="preserve"> </w:t>
      </w:r>
      <w:r w:rsidR="004C5EDE" w:rsidRPr="008324AA">
        <w:rPr>
          <w:rFonts w:cstheme="minorHAnsi"/>
          <w:shd w:val="clear" w:color="auto" w:fill="FFFFFF"/>
        </w:rPr>
        <w:t>Sierra Nev</w:t>
      </w:r>
      <w:r w:rsidR="004F06B8" w:rsidRPr="008324AA">
        <w:rPr>
          <w:rFonts w:cstheme="minorHAnsi"/>
          <w:shd w:val="clear" w:color="auto" w:fill="FFFFFF"/>
        </w:rPr>
        <w:t>ada.</w:t>
      </w:r>
    </w:p>
    <w:p w14:paraId="1E5A22D3" w14:textId="07AED67F" w:rsidR="004F06B8" w:rsidRPr="00716995" w:rsidRDefault="0079154B" w:rsidP="008324AA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The analysis </w:t>
      </w:r>
      <w:r w:rsidR="00CE21B5" w:rsidRPr="008324AA">
        <w:rPr>
          <w:rFonts w:cstheme="minorHAnsi"/>
          <w:shd w:val="clear" w:color="auto" w:fill="FFFFFF"/>
        </w:rPr>
        <w:t xml:space="preserve">showed a </w:t>
      </w:r>
      <w:r w:rsidR="004C5EDE" w:rsidRPr="008324AA">
        <w:rPr>
          <w:rFonts w:cstheme="minorHAnsi"/>
          <w:shd w:val="clear" w:color="auto" w:fill="FFFFFF"/>
        </w:rPr>
        <w:t>5% increase</w:t>
      </w:r>
      <w:r w:rsidR="004F06B8" w:rsidRPr="008324AA">
        <w:rPr>
          <w:rFonts w:cstheme="minorHAnsi"/>
          <w:shd w:val="clear" w:color="auto" w:fill="FFFFFF"/>
        </w:rPr>
        <w:t xml:space="preserve"> in total prec</w:t>
      </w:r>
      <w:r w:rsidR="004C5EDE" w:rsidRPr="008324AA">
        <w:rPr>
          <w:rFonts w:cstheme="minorHAnsi"/>
          <w:shd w:val="clear" w:color="auto" w:fill="FFFFFF"/>
        </w:rPr>
        <w:t>ip</w:t>
      </w:r>
      <w:r w:rsidR="004F06B8" w:rsidRPr="008324AA">
        <w:rPr>
          <w:rFonts w:cstheme="minorHAnsi"/>
          <w:shd w:val="clear" w:color="auto" w:fill="FFFFFF"/>
        </w:rPr>
        <w:t>itation</w:t>
      </w:r>
      <w:r w:rsidR="004C5EDE" w:rsidRPr="008324AA">
        <w:rPr>
          <w:rFonts w:cstheme="minorHAnsi"/>
          <w:shd w:val="clear" w:color="auto" w:fill="FFFFFF"/>
        </w:rPr>
        <w:t xml:space="preserve"> pe</w:t>
      </w:r>
      <w:r w:rsidR="004F06B8" w:rsidRPr="008324AA">
        <w:rPr>
          <w:rFonts w:cstheme="minorHAnsi"/>
          <w:shd w:val="clear" w:color="auto" w:fill="FFFFFF"/>
        </w:rPr>
        <w:t>r degree C</w:t>
      </w:r>
      <w:r w:rsidR="00CE21B5" w:rsidRPr="008324AA">
        <w:rPr>
          <w:rFonts w:cstheme="minorHAnsi"/>
          <w:shd w:val="clear" w:color="auto" w:fill="FFFFFF"/>
        </w:rPr>
        <w:t>elsius</w:t>
      </w:r>
      <w:r w:rsidR="004F06B8" w:rsidRPr="008324AA">
        <w:rPr>
          <w:rFonts w:cstheme="minorHAnsi"/>
          <w:shd w:val="clear" w:color="auto" w:fill="FFFFFF"/>
        </w:rPr>
        <w:t xml:space="preserve">, </w:t>
      </w:r>
      <w:r w:rsidR="00CE21B5" w:rsidRPr="008324AA">
        <w:rPr>
          <w:rFonts w:cstheme="minorHAnsi"/>
          <w:shd w:val="clear" w:color="auto" w:fill="FFFFFF"/>
        </w:rPr>
        <w:t xml:space="preserve">with </w:t>
      </w:r>
      <w:r w:rsidR="004F06B8" w:rsidRPr="008324AA">
        <w:rPr>
          <w:rFonts w:cstheme="minorHAnsi"/>
          <w:shd w:val="clear" w:color="auto" w:fill="FFFFFF"/>
        </w:rPr>
        <w:t>most of that occurring in</w:t>
      </w:r>
      <w:r w:rsidR="00E23465">
        <w:rPr>
          <w:rFonts w:cstheme="minorHAnsi"/>
          <w:shd w:val="clear" w:color="auto" w:fill="FFFFFF"/>
        </w:rPr>
        <w:t xml:space="preserve"> the</w:t>
      </w:r>
      <w:r w:rsidR="004F06B8" w:rsidRPr="008324AA">
        <w:rPr>
          <w:rFonts w:cstheme="minorHAnsi"/>
          <w:shd w:val="clear" w:color="auto" w:fill="FFFFFF"/>
        </w:rPr>
        <w:t xml:space="preserve"> northern half of the state regardless of drought conditions or not</w:t>
      </w:r>
      <w:r w:rsidR="008324AA" w:rsidRPr="008324AA">
        <w:rPr>
          <w:rFonts w:cstheme="minorHAnsi"/>
          <w:shd w:val="clear" w:color="auto" w:fill="FFFFFF"/>
        </w:rPr>
        <w:t xml:space="preserve">, and </w:t>
      </w:r>
      <w:r w:rsidR="00CE21B5" w:rsidRPr="008324AA">
        <w:rPr>
          <w:rFonts w:cstheme="minorHAnsi"/>
          <w:shd w:val="clear" w:color="auto" w:fill="FFFFFF"/>
        </w:rPr>
        <w:t>very little altitude-</w:t>
      </w:r>
      <w:r w:rsidR="00E3300F" w:rsidRPr="008324AA">
        <w:rPr>
          <w:rFonts w:cstheme="minorHAnsi"/>
          <w:shd w:val="clear" w:color="auto" w:fill="FFFFFF"/>
        </w:rPr>
        <w:t>d</w:t>
      </w:r>
      <w:r w:rsidR="008324AA" w:rsidRPr="008324AA">
        <w:rPr>
          <w:rFonts w:cstheme="minorHAnsi"/>
          <w:shd w:val="clear" w:color="auto" w:fill="FFFFFF"/>
        </w:rPr>
        <w:t>ependence</w:t>
      </w:r>
      <w:r w:rsidR="00CE21B5" w:rsidRPr="008324AA">
        <w:rPr>
          <w:rFonts w:cstheme="minorHAnsi"/>
          <w:shd w:val="clear" w:color="auto" w:fill="FFFFFF"/>
        </w:rPr>
        <w:t xml:space="preserve">.  </w:t>
      </w:r>
      <w:r w:rsidR="008324AA" w:rsidRPr="008324AA">
        <w:rPr>
          <w:rFonts w:cstheme="minorHAnsi"/>
          <w:shd w:val="clear" w:color="auto" w:fill="FFFFFF"/>
        </w:rPr>
        <w:t>Dr. Ullrich stated that the increase in total precipitation will not be enough to change the projected rain deficit.  He went on to state that t</w:t>
      </w:r>
      <w:r w:rsidR="00CE21B5" w:rsidRPr="008324AA">
        <w:rPr>
          <w:rFonts w:cstheme="minorHAnsi"/>
          <w:shd w:val="clear" w:color="auto" w:fill="FFFFFF"/>
        </w:rPr>
        <w:t>here was a t</w:t>
      </w:r>
      <w:r w:rsidR="004F06B8" w:rsidRPr="008324AA">
        <w:rPr>
          <w:rFonts w:cstheme="minorHAnsi"/>
          <w:shd w:val="clear" w:color="auto" w:fill="FFFFFF"/>
        </w:rPr>
        <w:t xml:space="preserve">endency to see </w:t>
      </w:r>
      <w:r w:rsidR="00CE21B5" w:rsidRPr="008324AA">
        <w:rPr>
          <w:rFonts w:cstheme="minorHAnsi"/>
          <w:shd w:val="clear" w:color="auto" w:fill="FFFFFF"/>
        </w:rPr>
        <w:t xml:space="preserve">an increase in moisture in </w:t>
      </w:r>
      <w:r w:rsidR="00CE21B5" w:rsidRPr="008324AA">
        <w:rPr>
          <w:rFonts w:cstheme="minorHAnsi"/>
          <w:shd w:val="clear" w:color="auto" w:fill="FFFFFF"/>
        </w:rPr>
        <w:lastRenderedPageBreak/>
        <w:t xml:space="preserve">the </w:t>
      </w:r>
      <w:r w:rsidR="00CE21B5" w:rsidRPr="003F4119">
        <w:rPr>
          <w:rFonts w:cstheme="minorHAnsi"/>
          <w:shd w:val="clear" w:color="auto" w:fill="FFFFFF"/>
        </w:rPr>
        <w:t>northern part of state</w:t>
      </w:r>
      <w:r w:rsidR="004F06B8" w:rsidRPr="003F4119">
        <w:rPr>
          <w:rFonts w:cstheme="minorHAnsi"/>
          <w:shd w:val="clear" w:color="auto" w:fill="FFFFFF"/>
        </w:rPr>
        <w:t xml:space="preserve"> an</w:t>
      </w:r>
      <w:r w:rsidR="00CE21B5" w:rsidRPr="003F4119">
        <w:rPr>
          <w:rFonts w:cstheme="minorHAnsi"/>
          <w:shd w:val="clear" w:color="auto" w:fill="FFFFFF"/>
        </w:rPr>
        <w:t>d increase in drier conditions in the southern part of the state.</w:t>
      </w:r>
      <w:r w:rsidR="004F06B8" w:rsidRPr="003F4119">
        <w:rPr>
          <w:rFonts w:cstheme="minorHAnsi"/>
          <w:shd w:val="clear" w:color="auto" w:fill="FFFFFF"/>
        </w:rPr>
        <w:t xml:space="preserve"> </w:t>
      </w:r>
      <w:r w:rsidR="00CE21B5" w:rsidRPr="003F4119">
        <w:rPr>
          <w:rFonts w:cstheme="minorHAnsi"/>
          <w:shd w:val="clear" w:color="auto" w:fill="FFFFFF"/>
        </w:rPr>
        <w:t xml:space="preserve">  </w:t>
      </w:r>
      <w:r w:rsidR="004F06B8" w:rsidRPr="003F4119">
        <w:rPr>
          <w:rFonts w:cstheme="minorHAnsi"/>
          <w:shd w:val="clear" w:color="auto" w:fill="FFFFFF"/>
        </w:rPr>
        <w:t xml:space="preserve">If relative humidity stays </w:t>
      </w:r>
      <w:r w:rsidR="00CE21B5" w:rsidRPr="00716995">
        <w:rPr>
          <w:rFonts w:cstheme="minorHAnsi"/>
          <w:shd w:val="clear" w:color="auto" w:fill="FFFFFF"/>
        </w:rPr>
        <w:t xml:space="preserve">the </w:t>
      </w:r>
      <w:r w:rsidR="004F06B8" w:rsidRPr="00716995">
        <w:rPr>
          <w:rFonts w:cstheme="minorHAnsi"/>
          <w:shd w:val="clear" w:color="auto" w:fill="FFFFFF"/>
        </w:rPr>
        <w:t>same and temp</w:t>
      </w:r>
      <w:r w:rsidR="00CE21B5" w:rsidRPr="00716995">
        <w:rPr>
          <w:rFonts w:cstheme="minorHAnsi"/>
          <w:shd w:val="clear" w:color="auto" w:fill="FFFFFF"/>
        </w:rPr>
        <w:t>erature</w:t>
      </w:r>
      <w:r w:rsidR="004F06B8" w:rsidRPr="00716995">
        <w:rPr>
          <w:rFonts w:cstheme="minorHAnsi"/>
          <w:shd w:val="clear" w:color="auto" w:fill="FFFFFF"/>
        </w:rPr>
        <w:t xml:space="preserve">s increase, we expect to see more precipitation overall. </w:t>
      </w:r>
    </w:p>
    <w:p w14:paraId="308984E9" w14:textId="62BDBAA8" w:rsidR="00E3300F" w:rsidRPr="00716995" w:rsidRDefault="000D1CB9" w:rsidP="008324AA">
      <w:pPr>
        <w:pStyle w:val="ListParagraph"/>
        <w:numPr>
          <w:ilvl w:val="0"/>
          <w:numId w:val="12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A participant asked if</w:t>
      </w:r>
      <w:r w:rsidR="00CE21B5" w:rsidRPr="00716995">
        <w:rPr>
          <w:rFonts w:cstheme="minorHAnsi"/>
          <w:shd w:val="clear" w:color="auto" w:fill="FFFFFF"/>
        </w:rPr>
        <w:t xml:space="preserve"> the simulations shown </w:t>
      </w:r>
      <w:r w:rsidR="00CD1C9D">
        <w:rPr>
          <w:rFonts w:cstheme="minorHAnsi"/>
          <w:shd w:val="clear" w:color="auto" w:fill="FFFFFF"/>
        </w:rPr>
        <w:t>are</w:t>
      </w:r>
      <w:r w:rsidR="00CE21B5" w:rsidRPr="00716995">
        <w:rPr>
          <w:rFonts w:cstheme="minorHAnsi"/>
          <w:shd w:val="clear" w:color="auto" w:fill="FFFFFF"/>
        </w:rPr>
        <w:t xml:space="preserve"> </w:t>
      </w:r>
      <w:r w:rsidR="00805D63" w:rsidRPr="00716995">
        <w:rPr>
          <w:rFonts w:cstheme="minorHAnsi"/>
          <w:shd w:val="clear" w:color="auto" w:fill="FFFFFF"/>
        </w:rPr>
        <w:t xml:space="preserve">comparable to </w:t>
      </w:r>
      <w:r w:rsidR="00CE21B5" w:rsidRPr="00716995">
        <w:rPr>
          <w:rFonts w:cstheme="minorHAnsi"/>
          <w:shd w:val="clear" w:color="auto" w:fill="FFFFFF"/>
        </w:rPr>
        <w:t>other studies (e.g., UCRM or MIROC)? Dr. Ullrich replied that there is</w:t>
      </w:r>
      <w:r w:rsidR="00805D63" w:rsidRPr="00716995">
        <w:rPr>
          <w:rFonts w:cstheme="minorHAnsi"/>
          <w:shd w:val="clear" w:color="auto" w:fill="FFFFFF"/>
        </w:rPr>
        <w:t xml:space="preserve"> a </w:t>
      </w:r>
      <w:r w:rsidR="006B3ED9">
        <w:rPr>
          <w:rFonts w:cstheme="minorHAnsi"/>
          <w:shd w:val="clear" w:color="auto" w:fill="FFFFFF"/>
        </w:rPr>
        <w:t xml:space="preserve">large </w:t>
      </w:r>
      <w:r w:rsidR="00805D63" w:rsidRPr="00716995">
        <w:rPr>
          <w:rFonts w:cstheme="minorHAnsi"/>
          <w:shd w:val="clear" w:color="auto" w:fill="FFFFFF"/>
        </w:rPr>
        <w:t>spread in the precipitation models use</w:t>
      </w:r>
      <w:r w:rsidR="00CE21B5" w:rsidRPr="00716995">
        <w:rPr>
          <w:rFonts w:cstheme="minorHAnsi"/>
          <w:shd w:val="clear" w:color="auto" w:fill="FFFFFF"/>
        </w:rPr>
        <w:t>d</w:t>
      </w:r>
      <w:r w:rsidR="00805D63" w:rsidRPr="00716995">
        <w:rPr>
          <w:rFonts w:cstheme="minorHAnsi"/>
          <w:shd w:val="clear" w:color="auto" w:fill="FFFFFF"/>
        </w:rPr>
        <w:t xml:space="preserve">, but </w:t>
      </w:r>
      <w:r w:rsidR="00CE21B5" w:rsidRPr="00716995">
        <w:rPr>
          <w:rFonts w:cstheme="minorHAnsi"/>
          <w:shd w:val="clear" w:color="auto" w:fill="FFFFFF"/>
        </w:rPr>
        <w:t xml:space="preserve">they all generally </w:t>
      </w:r>
      <w:r w:rsidR="00805D63" w:rsidRPr="00716995">
        <w:rPr>
          <w:rFonts w:cstheme="minorHAnsi"/>
          <w:shd w:val="clear" w:color="auto" w:fill="FFFFFF"/>
        </w:rPr>
        <w:t>show similar trend</w:t>
      </w:r>
      <w:r w:rsidR="00CE21B5" w:rsidRPr="00716995">
        <w:rPr>
          <w:rFonts w:cstheme="minorHAnsi"/>
          <w:shd w:val="clear" w:color="auto" w:fill="FFFFFF"/>
        </w:rPr>
        <w:t>s through 2050 with a</w:t>
      </w:r>
      <w:r w:rsidR="00805D63" w:rsidRPr="00716995">
        <w:rPr>
          <w:rFonts w:cstheme="minorHAnsi"/>
          <w:shd w:val="clear" w:color="auto" w:fill="FFFFFF"/>
        </w:rPr>
        <w:t xml:space="preserve"> divergence in results using different models after 2050. </w:t>
      </w:r>
    </w:p>
    <w:p w14:paraId="4AE577FA" w14:textId="2FB2321E" w:rsidR="00E3300F" w:rsidRPr="00716995" w:rsidRDefault="0079154B" w:rsidP="00EE4B92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Dr. Ullrich’s </w:t>
      </w:r>
      <w:r w:rsidR="003F4119" w:rsidRPr="00716995">
        <w:rPr>
          <w:rFonts w:cstheme="minorHAnsi"/>
          <w:shd w:val="clear" w:color="auto" w:fill="FFFFFF"/>
        </w:rPr>
        <w:t xml:space="preserve">analysis </w:t>
      </w:r>
      <w:r w:rsidR="008324AA" w:rsidRPr="00716995">
        <w:rPr>
          <w:rFonts w:cstheme="minorHAnsi"/>
          <w:shd w:val="clear" w:color="auto" w:fill="FFFFFF"/>
        </w:rPr>
        <w:t>show</w:t>
      </w:r>
      <w:r w:rsidR="003F4119" w:rsidRPr="00716995">
        <w:rPr>
          <w:rFonts w:cstheme="minorHAnsi"/>
          <w:shd w:val="clear" w:color="auto" w:fill="FFFFFF"/>
        </w:rPr>
        <w:t>s</w:t>
      </w:r>
      <w:r w:rsidR="008324AA" w:rsidRPr="00716995">
        <w:rPr>
          <w:rFonts w:cstheme="minorHAnsi"/>
          <w:shd w:val="clear" w:color="auto" w:fill="FFFFFF"/>
        </w:rPr>
        <w:t xml:space="preserve"> that the number of dry days</w:t>
      </w:r>
      <w:r w:rsidR="00E3300F" w:rsidRPr="00716995">
        <w:rPr>
          <w:rFonts w:cstheme="minorHAnsi"/>
          <w:shd w:val="clear" w:color="auto" w:fill="FFFFFF"/>
        </w:rPr>
        <w:t xml:space="preserve"> increase</w:t>
      </w:r>
      <w:r w:rsidR="008324AA" w:rsidRPr="00716995">
        <w:rPr>
          <w:rFonts w:cstheme="minorHAnsi"/>
          <w:shd w:val="clear" w:color="auto" w:fill="FFFFFF"/>
        </w:rPr>
        <w:t>s more in dry years</w:t>
      </w:r>
      <w:r w:rsidR="00E3300F" w:rsidRPr="00716995">
        <w:rPr>
          <w:rFonts w:cstheme="minorHAnsi"/>
          <w:shd w:val="clear" w:color="auto" w:fill="FFFFFF"/>
        </w:rPr>
        <w:t xml:space="preserve"> than </w:t>
      </w:r>
      <w:r w:rsidR="008324AA" w:rsidRPr="00716995">
        <w:rPr>
          <w:rFonts w:cstheme="minorHAnsi"/>
          <w:shd w:val="clear" w:color="auto" w:fill="FFFFFF"/>
        </w:rPr>
        <w:t>in wet years</w:t>
      </w:r>
      <w:r w:rsidR="00716995" w:rsidRPr="00716995">
        <w:rPr>
          <w:rFonts w:cstheme="minorHAnsi"/>
          <w:shd w:val="clear" w:color="auto" w:fill="FFFFFF"/>
        </w:rPr>
        <w:t>,</w:t>
      </w:r>
      <w:r w:rsidR="008324AA" w:rsidRPr="00716995">
        <w:rPr>
          <w:rFonts w:cstheme="minorHAnsi"/>
          <w:shd w:val="clear" w:color="auto" w:fill="FFFFFF"/>
        </w:rPr>
        <w:t xml:space="preserve"> demonstrating </w:t>
      </w:r>
      <w:r w:rsidR="00E3300F" w:rsidRPr="00716995">
        <w:rPr>
          <w:rFonts w:cstheme="minorHAnsi"/>
          <w:shd w:val="clear" w:color="auto" w:fill="FFFFFF"/>
        </w:rPr>
        <w:t>precip</w:t>
      </w:r>
      <w:r w:rsidR="008324AA" w:rsidRPr="00716995">
        <w:rPr>
          <w:rFonts w:cstheme="minorHAnsi"/>
          <w:shd w:val="clear" w:color="auto" w:fill="FFFFFF"/>
        </w:rPr>
        <w:t>itation concentrated in</w:t>
      </w:r>
      <w:r w:rsidR="00716995" w:rsidRPr="00716995">
        <w:rPr>
          <w:rFonts w:cstheme="minorHAnsi"/>
          <w:shd w:val="clear" w:color="auto" w:fill="FFFFFF"/>
        </w:rPr>
        <w:t>to</w:t>
      </w:r>
      <w:r w:rsidR="008324AA" w:rsidRPr="00716995">
        <w:rPr>
          <w:rFonts w:cstheme="minorHAnsi"/>
          <w:shd w:val="clear" w:color="auto" w:fill="FFFFFF"/>
        </w:rPr>
        <w:t xml:space="preserve"> fewer days. </w:t>
      </w:r>
      <w:r w:rsidR="003F4119" w:rsidRPr="00716995">
        <w:rPr>
          <w:rFonts w:cstheme="minorHAnsi"/>
          <w:shd w:val="clear" w:color="auto" w:fill="FFFFFF"/>
        </w:rPr>
        <w:t>There is a generally positive increase in e</w:t>
      </w:r>
      <w:r w:rsidR="00E3300F" w:rsidRPr="00716995">
        <w:rPr>
          <w:rFonts w:cstheme="minorHAnsi"/>
          <w:shd w:val="clear" w:color="auto" w:fill="FFFFFF"/>
        </w:rPr>
        <w:t>xtreme precipitation days ac</w:t>
      </w:r>
      <w:r w:rsidR="003F4119" w:rsidRPr="00716995">
        <w:rPr>
          <w:rFonts w:cstheme="minorHAnsi"/>
          <w:shd w:val="clear" w:color="auto" w:fill="FFFFFF"/>
        </w:rPr>
        <w:t>ro</w:t>
      </w:r>
      <w:r w:rsidR="00E3300F" w:rsidRPr="00716995">
        <w:rPr>
          <w:rFonts w:cstheme="minorHAnsi"/>
          <w:shd w:val="clear" w:color="auto" w:fill="FFFFFF"/>
        </w:rPr>
        <w:t xml:space="preserve">ss </w:t>
      </w:r>
      <w:r w:rsidR="00716995" w:rsidRPr="00716995">
        <w:rPr>
          <w:rFonts w:cstheme="minorHAnsi"/>
          <w:shd w:val="clear" w:color="auto" w:fill="FFFFFF"/>
        </w:rPr>
        <w:t xml:space="preserve">the state, </w:t>
      </w:r>
      <w:r w:rsidR="003F4119" w:rsidRPr="00716995">
        <w:rPr>
          <w:rFonts w:cstheme="minorHAnsi"/>
          <w:shd w:val="clear" w:color="auto" w:fill="FFFFFF"/>
        </w:rPr>
        <w:t>leading to the w</w:t>
      </w:r>
      <w:r w:rsidR="00E3300F" w:rsidRPr="00716995">
        <w:rPr>
          <w:rFonts w:cstheme="minorHAnsi"/>
          <w:shd w:val="clear" w:color="auto" w:fill="FFFFFF"/>
        </w:rPr>
        <w:t xml:space="preserve">et </w:t>
      </w:r>
      <w:r w:rsidR="003F4119" w:rsidRPr="00716995">
        <w:rPr>
          <w:rFonts w:cstheme="minorHAnsi"/>
          <w:shd w:val="clear" w:color="auto" w:fill="FFFFFF"/>
        </w:rPr>
        <w:t xml:space="preserve">years becoming </w:t>
      </w:r>
      <w:r w:rsidR="00E3300F" w:rsidRPr="00716995">
        <w:rPr>
          <w:rFonts w:cstheme="minorHAnsi"/>
          <w:shd w:val="clear" w:color="auto" w:fill="FFFFFF"/>
        </w:rPr>
        <w:t xml:space="preserve">wetter, dry </w:t>
      </w:r>
      <w:r w:rsidR="003F4119" w:rsidRPr="00716995">
        <w:rPr>
          <w:rFonts w:cstheme="minorHAnsi"/>
          <w:shd w:val="clear" w:color="auto" w:fill="FFFFFF"/>
        </w:rPr>
        <w:t>years becoming</w:t>
      </w:r>
      <w:r w:rsidR="00E3300F" w:rsidRPr="00716995">
        <w:rPr>
          <w:rFonts w:cstheme="minorHAnsi"/>
          <w:shd w:val="clear" w:color="auto" w:fill="FFFFFF"/>
        </w:rPr>
        <w:t xml:space="preserve"> drier.</w:t>
      </w:r>
    </w:p>
    <w:p w14:paraId="201C099A" w14:textId="77837D9A" w:rsidR="008324AA" w:rsidRPr="008324AA" w:rsidRDefault="008324AA" w:rsidP="008324AA">
      <w:pPr>
        <w:rPr>
          <w:rFonts w:cstheme="minorHAnsi"/>
          <w:shd w:val="clear" w:color="auto" w:fill="FFFFFF"/>
        </w:rPr>
      </w:pPr>
      <w:r w:rsidRPr="00716995">
        <w:rPr>
          <w:rFonts w:cstheme="minorHAnsi"/>
          <w:shd w:val="clear" w:color="auto" w:fill="FFFFFF"/>
        </w:rPr>
        <w:t>There are c</w:t>
      </w:r>
      <w:r w:rsidR="00E3300F" w:rsidRPr="00716995">
        <w:rPr>
          <w:rFonts w:cstheme="minorHAnsi"/>
          <w:shd w:val="clear" w:color="auto" w:fill="FFFFFF"/>
        </w:rPr>
        <w:t>han</w:t>
      </w:r>
      <w:r w:rsidR="00E3300F" w:rsidRPr="008324AA">
        <w:rPr>
          <w:rFonts w:cstheme="minorHAnsi"/>
          <w:shd w:val="clear" w:color="auto" w:fill="FFFFFF"/>
        </w:rPr>
        <w:t>ge</w:t>
      </w:r>
      <w:r w:rsidRPr="008324AA">
        <w:rPr>
          <w:rFonts w:cstheme="minorHAnsi"/>
          <w:shd w:val="clear" w:color="auto" w:fill="FFFFFF"/>
        </w:rPr>
        <w:t xml:space="preserve">s </w:t>
      </w:r>
      <w:r w:rsidR="0079154B">
        <w:rPr>
          <w:rFonts w:cstheme="minorHAnsi"/>
          <w:shd w:val="clear" w:color="auto" w:fill="FFFFFF"/>
        </w:rPr>
        <w:t xml:space="preserve">observed </w:t>
      </w:r>
      <w:r w:rsidRPr="008324AA">
        <w:rPr>
          <w:rFonts w:cstheme="minorHAnsi"/>
          <w:shd w:val="clear" w:color="auto" w:fill="FFFFFF"/>
        </w:rPr>
        <w:t>in seasonal</w:t>
      </w:r>
      <w:r w:rsidR="00E3300F" w:rsidRPr="008324AA">
        <w:rPr>
          <w:rFonts w:cstheme="minorHAnsi"/>
          <w:shd w:val="clear" w:color="auto" w:fill="FFFFFF"/>
        </w:rPr>
        <w:t>ity,</w:t>
      </w:r>
      <w:r w:rsidRPr="008324AA">
        <w:rPr>
          <w:rFonts w:cstheme="minorHAnsi"/>
          <w:shd w:val="clear" w:color="auto" w:fill="FFFFFF"/>
        </w:rPr>
        <w:t xml:space="preserve"> with the wet season becoming wetter in general, and dry season becoming drier in general leading to i</w:t>
      </w:r>
      <w:r w:rsidR="00E3300F" w:rsidRPr="008324AA">
        <w:rPr>
          <w:rFonts w:cstheme="minorHAnsi"/>
          <w:shd w:val="clear" w:color="auto" w:fill="FFFFFF"/>
        </w:rPr>
        <w:t>ncrease</w:t>
      </w:r>
      <w:r w:rsidRPr="008324AA">
        <w:rPr>
          <w:rFonts w:cstheme="minorHAnsi"/>
          <w:shd w:val="clear" w:color="auto" w:fill="FFFFFF"/>
        </w:rPr>
        <w:t>d</w:t>
      </w:r>
      <w:r w:rsidR="00E3300F" w:rsidRPr="008324AA">
        <w:rPr>
          <w:rFonts w:cstheme="minorHAnsi"/>
          <w:shd w:val="clear" w:color="auto" w:fill="FFFFFF"/>
        </w:rPr>
        <w:t xml:space="preserve"> seasonality. </w:t>
      </w:r>
      <w:r w:rsidRPr="008324AA">
        <w:rPr>
          <w:rFonts w:cstheme="minorHAnsi"/>
          <w:shd w:val="clear" w:color="auto" w:fill="FFFFFF"/>
        </w:rPr>
        <w:t>So, e</w:t>
      </w:r>
      <w:r w:rsidR="00E3300F" w:rsidRPr="008324AA">
        <w:rPr>
          <w:rFonts w:cstheme="minorHAnsi"/>
          <w:shd w:val="clear" w:color="auto" w:fill="FFFFFF"/>
        </w:rPr>
        <w:t>ven tho</w:t>
      </w:r>
      <w:r w:rsidRPr="008324AA">
        <w:rPr>
          <w:rFonts w:cstheme="minorHAnsi"/>
          <w:shd w:val="clear" w:color="auto" w:fill="FFFFFF"/>
        </w:rPr>
        <w:t>ugh there is</w:t>
      </w:r>
      <w:r w:rsidR="00E3300F" w:rsidRPr="008324AA">
        <w:rPr>
          <w:rFonts w:cstheme="minorHAnsi"/>
          <w:shd w:val="clear" w:color="auto" w:fill="FFFFFF"/>
        </w:rPr>
        <w:t xml:space="preserve"> a 5% increase in precipitation in Sierra Nevada, </w:t>
      </w:r>
      <w:r w:rsidRPr="008324AA">
        <w:rPr>
          <w:rFonts w:cstheme="minorHAnsi"/>
          <w:shd w:val="clear" w:color="auto" w:fill="FFFFFF"/>
        </w:rPr>
        <w:t>the precipitation w</w:t>
      </w:r>
      <w:r w:rsidR="00E3300F" w:rsidRPr="008324AA">
        <w:rPr>
          <w:rFonts w:cstheme="minorHAnsi"/>
          <w:shd w:val="clear" w:color="auto" w:fill="FFFFFF"/>
        </w:rPr>
        <w:t xml:space="preserve">ill be concentrated </w:t>
      </w:r>
      <w:r w:rsidR="002522A1" w:rsidRPr="008324AA">
        <w:rPr>
          <w:rFonts w:cstheme="minorHAnsi"/>
          <w:shd w:val="clear" w:color="auto" w:fill="FFFFFF"/>
        </w:rPr>
        <w:t>into shorter p</w:t>
      </w:r>
      <w:r w:rsidRPr="008324AA">
        <w:rPr>
          <w:rFonts w:cstheme="minorHAnsi"/>
          <w:shd w:val="clear" w:color="auto" w:fill="FFFFFF"/>
        </w:rPr>
        <w:t>e</w:t>
      </w:r>
      <w:r w:rsidR="002522A1" w:rsidRPr="008324AA">
        <w:rPr>
          <w:rFonts w:cstheme="minorHAnsi"/>
          <w:shd w:val="clear" w:color="auto" w:fill="FFFFFF"/>
        </w:rPr>
        <w:t>riods</w:t>
      </w:r>
      <w:r w:rsidRPr="008324AA">
        <w:rPr>
          <w:rFonts w:cstheme="minorHAnsi"/>
          <w:shd w:val="clear" w:color="auto" w:fill="FFFFFF"/>
        </w:rPr>
        <w:t xml:space="preserve"> with d</w:t>
      </w:r>
      <w:r w:rsidR="002522A1" w:rsidRPr="008324AA">
        <w:rPr>
          <w:rFonts w:cstheme="minorHAnsi"/>
          <w:shd w:val="clear" w:color="auto" w:fill="FFFFFF"/>
        </w:rPr>
        <w:t>ryin</w:t>
      </w:r>
      <w:r w:rsidR="00E3300F" w:rsidRPr="008324AA">
        <w:rPr>
          <w:rFonts w:cstheme="minorHAnsi"/>
          <w:shd w:val="clear" w:color="auto" w:fill="FFFFFF"/>
        </w:rPr>
        <w:t>g</w:t>
      </w:r>
      <w:r w:rsidR="002522A1" w:rsidRPr="008324AA">
        <w:rPr>
          <w:rFonts w:cstheme="minorHAnsi"/>
          <w:shd w:val="clear" w:color="auto" w:fill="FFFFFF"/>
        </w:rPr>
        <w:t xml:space="preserve"> </w:t>
      </w:r>
      <w:r w:rsidR="00E3300F" w:rsidRPr="008324AA">
        <w:rPr>
          <w:rFonts w:cstheme="minorHAnsi"/>
          <w:shd w:val="clear" w:color="auto" w:fill="FFFFFF"/>
        </w:rPr>
        <w:t xml:space="preserve">in the spring and fall, and more peaked-ness.  </w:t>
      </w:r>
      <w:r>
        <w:rPr>
          <w:rFonts w:cstheme="minorHAnsi"/>
          <w:shd w:val="clear" w:color="auto" w:fill="FFFFFF"/>
        </w:rPr>
        <w:t>However, b</w:t>
      </w:r>
      <w:r w:rsidRPr="008324AA">
        <w:rPr>
          <w:rFonts w:cstheme="minorHAnsi"/>
          <w:shd w:val="clear" w:color="auto" w:fill="FFFFFF"/>
        </w:rPr>
        <w:t xml:space="preserve">ecause of increased </w:t>
      </w:r>
      <w:r w:rsidRPr="008324AA">
        <w:rPr>
          <w:rFonts w:cstheme="minorHAnsi"/>
          <w:bCs/>
        </w:rPr>
        <w:t xml:space="preserve">temperatures, the increased precipitation does not translate to increased snowpack.  </w:t>
      </w:r>
      <w:r w:rsidRPr="008324AA">
        <w:rPr>
          <w:rFonts w:cstheme="minorHAnsi"/>
          <w:shd w:val="clear" w:color="auto" w:fill="FFFFFF"/>
        </w:rPr>
        <w:t xml:space="preserve">The </w:t>
      </w:r>
      <w:r w:rsidR="006B3ED9">
        <w:rPr>
          <w:rFonts w:cstheme="minorHAnsi"/>
          <w:shd w:val="clear" w:color="auto" w:fill="FFFFFF"/>
        </w:rPr>
        <w:t>S</w:t>
      </w:r>
      <w:r w:rsidR="00E3300F" w:rsidRPr="008324AA">
        <w:rPr>
          <w:rFonts w:cstheme="minorHAnsi"/>
          <w:shd w:val="clear" w:color="auto" w:fill="FFFFFF"/>
        </w:rPr>
        <w:t xml:space="preserve">now </w:t>
      </w:r>
      <w:r w:rsidR="006B3ED9">
        <w:rPr>
          <w:rFonts w:cstheme="minorHAnsi"/>
          <w:shd w:val="clear" w:color="auto" w:fill="FFFFFF"/>
        </w:rPr>
        <w:t>W</w:t>
      </w:r>
      <w:r w:rsidR="00E3300F" w:rsidRPr="008324AA">
        <w:rPr>
          <w:rFonts w:cstheme="minorHAnsi"/>
          <w:shd w:val="clear" w:color="auto" w:fill="FFFFFF"/>
        </w:rPr>
        <w:t xml:space="preserve">ater </w:t>
      </w:r>
      <w:r w:rsidR="006B3ED9">
        <w:rPr>
          <w:rFonts w:cstheme="minorHAnsi"/>
          <w:shd w:val="clear" w:color="auto" w:fill="FFFFFF"/>
        </w:rPr>
        <w:t>E</w:t>
      </w:r>
      <w:r w:rsidR="00E3300F" w:rsidRPr="008324AA">
        <w:rPr>
          <w:rFonts w:cstheme="minorHAnsi"/>
          <w:shd w:val="clear" w:color="auto" w:fill="FFFFFF"/>
        </w:rPr>
        <w:t>quivalent (SWE)</w:t>
      </w:r>
      <w:r w:rsidRPr="008324AA">
        <w:rPr>
          <w:rFonts w:cstheme="minorHAnsi"/>
          <w:shd w:val="clear" w:color="auto" w:fill="FFFFFF"/>
        </w:rPr>
        <w:t xml:space="preserve"> shows a conti</w:t>
      </w:r>
      <w:r w:rsidR="00E3300F" w:rsidRPr="008324AA">
        <w:rPr>
          <w:rFonts w:cstheme="minorHAnsi"/>
          <w:shd w:val="clear" w:color="auto" w:fill="FFFFFF"/>
        </w:rPr>
        <w:t>nued declined in amount</w:t>
      </w:r>
      <w:r w:rsidR="003F6661">
        <w:rPr>
          <w:rFonts w:cstheme="minorHAnsi"/>
          <w:shd w:val="clear" w:color="auto" w:fill="FFFFFF"/>
        </w:rPr>
        <w:t xml:space="preserve"> of</w:t>
      </w:r>
      <w:r w:rsidR="00E3300F" w:rsidRPr="008324AA">
        <w:rPr>
          <w:rFonts w:cstheme="minorHAnsi"/>
          <w:shd w:val="clear" w:color="auto" w:fill="FFFFFF"/>
        </w:rPr>
        <w:t xml:space="preserve"> snow</w:t>
      </w:r>
      <w:r w:rsidR="003F6661">
        <w:rPr>
          <w:rFonts w:cstheme="minorHAnsi"/>
          <w:shd w:val="clear" w:color="auto" w:fill="FFFFFF"/>
        </w:rPr>
        <w:t xml:space="preserve">. </w:t>
      </w:r>
      <w:r w:rsidRPr="008324AA">
        <w:rPr>
          <w:rFonts w:cstheme="minorHAnsi"/>
          <w:shd w:val="clear" w:color="auto" w:fill="FFFFFF"/>
        </w:rPr>
        <w:t>The simulations show declines of 16</w:t>
      </w:r>
      <w:r>
        <w:rPr>
          <w:rFonts w:cstheme="minorHAnsi"/>
          <w:shd w:val="clear" w:color="auto" w:fill="FFFFFF"/>
        </w:rPr>
        <w:t>%</w:t>
      </w:r>
      <w:r w:rsidRPr="008324AA">
        <w:rPr>
          <w:rFonts w:cstheme="minorHAnsi"/>
          <w:shd w:val="clear" w:color="auto" w:fill="FFFFFF"/>
        </w:rPr>
        <w:t xml:space="preserve"> to 3</w:t>
      </w:r>
      <w:r w:rsidR="002522A1" w:rsidRPr="008324AA">
        <w:rPr>
          <w:rFonts w:cstheme="minorHAnsi"/>
          <w:shd w:val="clear" w:color="auto" w:fill="FFFFFF"/>
        </w:rPr>
        <w:t xml:space="preserve">0% </w:t>
      </w:r>
      <w:r w:rsidRPr="008324AA">
        <w:rPr>
          <w:rFonts w:cstheme="minorHAnsi"/>
          <w:shd w:val="clear" w:color="auto" w:fill="FFFFFF"/>
        </w:rPr>
        <w:t xml:space="preserve">snowpack </w:t>
      </w:r>
      <w:r w:rsidR="002522A1" w:rsidRPr="008324AA">
        <w:rPr>
          <w:rFonts w:cstheme="minorHAnsi"/>
          <w:shd w:val="clear" w:color="auto" w:fill="FFFFFF"/>
        </w:rPr>
        <w:t>across the Sierra Nevada</w:t>
      </w:r>
      <w:r w:rsidRPr="008324AA">
        <w:rPr>
          <w:rFonts w:cstheme="minorHAnsi"/>
          <w:shd w:val="clear" w:color="auto" w:fill="FFFFFF"/>
        </w:rPr>
        <w:t xml:space="preserve"> resulting in</w:t>
      </w:r>
      <w:r>
        <w:rPr>
          <w:rFonts w:cstheme="minorHAnsi"/>
          <w:shd w:val="clear" w:color="auto" w:fill="FFFFFF"/>
        </w:rPr>
        <w:t xml:space="preserve"> net loss of 7.1</w:t>
      </w:r>
      <w:r w:rsidR="002522A1" w:rsidRPr="008324AA">
        <w:rPr>
          <w:rFonts w:cstheme="minorHAnsi"/>
          <w:shd w:val="clear" w:color="auto" w:fill="FFFFFF"/>
        </w:rPr>
        <w:t xml:space="preserve"> MAF. By 2070, </w:t>
      </w:r>
      <w:r w:rsidRPr="008324AA">
        <w:rPr>
          <w:rFonts w:cstheme="minorHAnsi"/>
          <w:shd w:val="clear" w:color="auto" w:fill="FFFFFF"/>
        </w:rPr>
        <w:t xml:space="preserve">there may be </w:t>
      </w:r>
      <w:r w:rsidR="002522A1" w:rsidRPr="008324AA">
        <w:rPr>
          <w:rFonts w:cstheme="minorHAnsi"/>
          <w:shd w:val="clear" w:color="auto" w:fill="FFFFFF"/>
        </w:rPr>
        <w:t xml:space="preserve">one year where there is 0% snowpack because of inability to accumulate snow. </w:t>
      </w:r>
    </w:p>
    <w:p w14:paraId="1FD2094C" w14:textId="42445ABD" w:rsidR="008324AA" w:rsidRPr="008324AA" w:rsidRDefault="008324AA" w:rsidP="008324AA">
      <w:pPr>
        <w:rPr>
          <w:rFonts w:cstheme="minorHAnsi"/>
          <w:shd w:val="clear" w:color="auto" w:fill="FFFFFF"/>
        </w:rPr>
      </w:pPr>
      <w:r w:rsidRPr="008324AA">
        <w:rPr>
          <w:rFonts w:cstheme="minorHAnsi"/>
          <w:shd w:val="clear" w:color="auto" w:fill="FFFFFF"/>
        </w:rPr>
        <w:t>There is a s</w:t>
      </w:r>
      <w:r w:rsidR="002522A1" w:rsidRPr="008324AA">
        <w:rPr>
          <w:rFonts w:cstheme="minorHAnsi"/>
          <w:shd w:val="clear" w:color="auto" w:fill="FFFFFF"/>
        </w:rPr>
        <w:t xml:space="preserve">trong elevation dependence, </w:t>
      </w:r>
      <w:r w:rsidRPr="008324AA">
        <w:rPr>
          <w:rFonts w:cstheme="minorHAnsi"/>
          <w:shd w:val="clear" w:color="auto" w:fill="FFFFFF"/>
        </w:rPr>
        <w:t>with r</w:t>
      </w:r>
      <w:r w:rsidRPr="008324AA">
        <w:rPr>
          <w:rFonts w:ascii="Calibri" w:hAnsi="Calibri" w:cs="Calibri"/>
        </w:rPr>
        <w:t xml:space="preserve">ising temperatures </w:t>
      </w:r>
      <w:r>
        <w:rPr>
          <w:rFonts w:ascii="Calibri" w:hAnsi="Calibri" w:cs="Calibri"/>
        </w:rPr>
        <w:t>more strongly impacting</w:t>
      </w:r>
      <w:r w:rsidRPr="008324AA">
        <w:rPr>
          <w:rFonts w:ascii="Calibri" w:hAnsi="Calibri" w:cs="Calibri"/>
        </w:rPr>
        <w:t xml:space="preserve"> lower altitude snowpack. </w:t>
      </w:r>
      <w:r w:rsidRPr="008324AA">
        <w:rPr>
          <w:rFonts w:cstheme="minorHAnsi"/>
          <w:shd w:val="clear" w:color="auto" w:fill="FFFFFF"/>
        </w:rPr>
        <w:t>A cutoff is observed at 6,000’ elevation,</w:t>
      </w:r>
      <w:r w:rsidR="002522A1" w:rsidRPr="008324AA">
        <w:rPr>
          <w:rFonts w:cstheme="minorHAnsi"/>
          <w:shd w:val="clear" w:color="auto" w:fill="FFFFFF"/>
        </w:rPr>
        <w:t xml:space="preserve"> with relative av</w:t>
      </w:r>
      <w:r w:rsidRPr="008324AA">
        <w:rPr>
          <w:rFonts w:cstheme="minorHAnsi"/>
          <w:shd w:val="clear" w:color="auto" w:fill="FFFFFF"/>
        </w:rPr>
        <w:t>era</w:t>
      </w:r>
      <w:r w:rsidR="002522A1" w:rsidRPr="008324AA">
        <w:rPr>
          <w:rFonts w:cstheme="minorHAnsi"/>
          <w:shd w:val="clear" w:color="auto" w:fill="FFFFFF"/>
        </w:rPr>
        <w:t>g</w:t>
      </w:r>
      <w:r w:rsidRPr="008324AA">
        <w:rPr>
          <w:rFonts w:cstheme="minorHAnsi"/>
          <w:shd w:val="clear" w:color="auto" w:fill="FFFFFF"/>
        </w:rPr>
        <w:t>e</w:t>
      </w:r>
      <w:r w:rsidR="002522A1" w:rsidRPr="008324AA">
        <w:rPr>
          <w:rFonts w:cstheme="minorHAnsi"/>
          <w:shd w:val="clear" w:color="auto" w:fill="FFFFFF"/>
        </w:rPr>
        <w:t xml:space="preserve"> snow pack </w:t>
      </w:r>
      <w:r w:rsidR="00CA02E8">
        <w:rPr>
          <w:rFonts w:cstheme="minorHAnsi"/>
          <w:shd w:val="clear" w:color="auto" w:fill="FFFFFF"/>
        </w:rPr>
        <w:t>r</w:t>
      </w:r>
      <w:r w:rsidR="002522A1" w:rsidRPr="008324AA">
        <w:rPr>
          <w:rFonts w:cstheme="minorHAnsi"/>
          <w:shd w:val="clear" w:color="auto" w:fill="FFFFFF"/>
        </w:rPr>
        <w:t>etained above 6,000’.</w:t>
      </w:r>
      <w:r w:rsidRPr="008324AA">
        <w:rPr>
          <w:rFonts w:cstheme="minorHAnsi"/>
          <w:shd w:val="clear" w:color="auto" w:fill="FFFFFF"/>
        </w:rPr>
        <w:t xml:space="preserve">   The loss of snowpack</w:t>
      </w:r>
      <w:r w:rsidR="002522A1" w:rsidRPr="008324AA">
        <w:rPr>
          <w:rFonts w:cstheme="minorHAnsi"/>
          <w:shd w:val="clear" w:color="auto" w:fill="FFFFFF"/>
        </w:rPr>
        <w:t xml:space="preserve"> </w:t>
      </w:r>
      <w:r w:rsidRPr="008324AA">
        <w:rPr>
          <w:rFonts w:ascii="Calibri" w:hAnsi="Calibri" w:cs="Calibri"/>
        </w:rPr>
        <w:t>leads to elevation-dependent enhancement of temperature signal in DJF and JJA</w:t>
      </w:r>
      <w:r>
        <w:rPr>
          <w:rFonts w:ascii="Calibri" w:hAnsi="Calibri" w:cs="Calibri"/>
        </w:rPr>
        <w:t xml:space="preserve"> and drives </w:t>
      </w:r>
      <w:r w:rsidRPr="008324AA">
        <w:rPr>
          <w:rFonts w:cstheme="minorHAnsi"/>
          <w:shd w:val="clear" w:color="auto" w:fill="FFFFFF"/>
        </w:rPr>
        <w:t xml:space="preserve">a </w:t>
      </w:r>
      <w:r w:rsidR="002522A1" w:rsidRPr="008324AA">
        <w:rPr>
          <w:rFonts w:cstheme="minorHAnsi"/>
          <w:shd w:val="clear" w:color="auto" w:fill="FFFFFF"/>
        </w:rPr>
        <w:t xml:space="preserve">loss </w:t>
      </w:r>
      <w:r w:rsidRPr="008324AA">
        <w:rPr>
          <w:rFonts w:cstheme="minorHAnsi"/>
          <w:shd w:val="clear" w:color="auto" w:fill="FFFFFF"/>
        </w:rPr>
        <w:t xml:space="preserve">of soil moisture which is key to maintaining </w:t>
      </w:r>
      <w:r w:rsidR="002522A1" w:rsidRPr="008324AA">
        <w:rPr>
          <w:rFonts w:cstheme="minorHAnsi"/>
          <w:shd w:val="clear" w:color="auto" w:fill="FFFFFF"/>
        </w:rPr>
        <w:t xml:space="preserve">forests.  </w:t>
      </w:r>
      <w:r w:rsidRPr="008324AA">
        <w:rPr>
          <w:rFonts w:cstheme="minorHAnsi"/>
          <w:shd w:val="clear" w:color="auto" w:fill="FFFFFF"/>
        </w:rPr>
        <w:t>This l</w:t>
      </w:r>
      <w:r w:rsidR="002522A1" w:rsidRPr="008324AA">
        <w:rPr>
          <w:rFonts w:cstheme="minorHAnsi"/>
          <w:shd w:val="clear" w:color="auto" w:fill="FFFFFF"/>
        </w:rPr>
        <w:t>eads to extreme summertime drying in the mountain region</w:t>
      </w:r>
      <w:r w:rsidRPr="008324AA">
        <w:rPr>
          <w:rFonts w:cstheme="minorHAnsi"/>
          <w:shd w:val="clear" w:color="auto" w:fill="FFFFFF"/>
        </w:rPr>
        <w:t xml:space="preserve"> with the most</w:t>
      </w:r>
      <w:r w:rsidR="002522A1" w:rsidRPr="008324AA">
        <w:rPr>
          <w:rFonts w:cstheme="minorHAnsi"/>
          <w:shd w:val="clear" w:color="auto" w:fill="FFFFFF"/>
        </w:rPr>
        <w:t xml:space="preserve"> dramatic impacts in </w:t>
      </w:r>
      <w:r w:rsidRPr="008324AA">
        <w:rPr>
          <w:rFonts w:cstheme="minorHAnsi"/>
          <w:shd w:val="clear" w:color="auto" w:fill="FFFFFF"/>
        </w:rPr>
        <w:t xml:space="preserve">the </w:t>
      </w:r>
      <w:r w:rsidR="002522A1" w:rsidRPr="008324AA">
        <w:rPr>
          <w:rFonts w:cstheme="minorHAnsi"/>
          <w:shd w:val="clear" w:color="auto" w:fill="FFFFFF"/>
        </w:rPr>
        <w:t>Sierra Nev</w:t>
      </w:r>
      <w:r w:rsidRPr="008324AA">
        <w:rPr>
          <w:rFonts w:cstheme="minorHAnsi"/>
          <w:shd w:val="clear" w:color="auto" w:fill="FFFFFF"/>
        </w:rPr>
        <w:t>a</w:t>
      </w:r>
      <w:r w:rsidR="002522A1" w:rsidRPr="008324AA">
        <w:rPr>
          <w:rFonts w:cstheme="minorHAnsi"/>
          <w:shd w:val="clear" w:color="auto" w:fill="FFFFFF"/>
        </w:rPr>
        <w:t>da and Great Ba</w:t>
      </w:r>
      <w:r w:rsidRPr="008324AA">
        <w:rPr>
          <w:rFonts w:cstheme="minorHAnsi"/>
          <w:shd w:val="clear" w:color="auto" w:fill="FFFFFF"/>
        </w:rPr>
        <w:t>sin regions</w:t>
      </w:r>
      <w:r w:rsidR="002522A1" w:rsidRPr="008324AA">
        <w:rPr>
          <w:rFonts w:cstheme="minorHAnsi"/>
          <w:shd w:val="clear" w:color="auto" w:fill="FFFFFF"/>
        </w:rPr>
        <w:t xml:space="preserve">. Dry years </w:t>
      </w:r>
      <w:r w:rsidRPr="008324AA">
        <w:rPr>
          <w:rFonts w:cstheme="minorHAnsi"/>
          <w:shd w:val="clear" w:color="auto" w:fill="FFFFFF"/>
        </w:rPr>
        <w:t xml:space="preserve">will </w:t>
      </w:r>
      <w:r w:rsidR="002522A1" w:rsidRPr="008324AA">
        <w:rPr>
          <w:rFonts w:cstheme="minorHAnsi"/>
          <w:shd w:val="clear" w:color="auto" w:fill="FFFFFF"/>
        </w:rPr>
        <w:t xml:space="preserve">have the </w:t>
      </w:r>
      <w:r w:rsidRPr="008324AA">
        <w:rPr>
          <w:rFonts w:cstheme="minorHAnsi"/>
          <w:shd w:val="clear" w:color="auto" w:fill="FFFFFF"/>
        </w:rPr>
        <w:t>greates</w:t>
      </w:r>
      <w:r>
        <w:rPr>
          <w:rFonts w:cstheme="minorHAnsi"/>
          <w:shd w:val="clear" w:color="auto" w:fill="FFFFFF"/>
        </w:rPr>
        <w:t>t</w:t>
      </w:r>
      <w:r w:rsidRPr="008324AA">
        <w:rPr>
          <w:rFonts w:cstheme="minorHAnsi"/>
          <w:shd w:val="clear" w:color="auto" w:fill="FFFFFF"/>
        </w:rPr>
        <w:t xml:space="preserve"> </w:t>
      </w:r>
      <w:r w:rsidR="002522A1" w:rsidRPr="008324AA">
        <w:rPr>
          <w:rFonts w:cstheme="minorHAnsi"/>
          <w:shd w:val="clear" w:color="auto" w:fill="FFFFFF"/>
        </w:rPr>
        <w:t xml:space="preserve">impact on forests. </w:t>
      </w:r>
    </w:p>
    <w:p w14:paraId="65A99140" w14:textId="459E55C4" w:rsidR="008324AA" w:rsidRDefault="008324AA" w:rsidP="008324AA">
      <w:pPr>
        <w:autoSpaceDE w:val="0"/>
        <w:autoSpaceDN w:val="0"/>
        <w:adjustRightInd w:val="0"/>
        <w:spacing w:after="0" w:line="240" w:lineRule="auto"/>
        <w:rPr>
          <w:rFonts w:cstheme="minorHAnsi"/>
          <w:shd w:val="clear" w:color="auto" w:fill="FFFFFF"/>
        </w:rPr>
      </w:pPr>
      <w:r w:rsidRPr="008324AA">
        <w:rPr>
          <w:rFonts w:cstheme="minorHAnsi"/>
          <w:shd w:val="clear" w:color="auto" w:fill="FFFFFF"/>
        </w:rPr>
        <w:t xml:space="preserve">The </w:t>
      </w:r>
      <w:r>
        <w:rPr>
          <w:rFonts w:cstheme="minorHAnsi"/>
          <w:shd w:val="clear" w:color="auto" w:fill="FFFFFF"/>
        </w:rPr>
        <w:t xml:space="preserve">loss of snowpack leads to extreme summertime drying in the Sierra Nevada.  The </w:t>
      </w:r>
      <w:r w:rsidRPr="008324AA">
        <w:rPr>
          <w:rFonts w:cstheme="minorHAnsi"/>
          <w:shd w:val="clear" w:color="auto" w:fill="FFFFFF"/>
        </w:rPr>
        <w:t>simulations show increased soil moisture in winter and</w:t>
      </w:r>
      <w:r w:rsidR="002522A1" w:rsidRPr="008324AA">
        <w:rPr>
          <w:rFonts w:cstheme="minorHAnsi"/>
          <w:shd w:val="clear" w:color="auto" w:fill="FFFFFF"/>
        </w:rPr>
        <w:t xml:space="preserve"> decrease</w:t>
      </w:r>
      <w:r w:rsidRPr="008324AA">
        <w:rPr>
          <w:rFonts w:cstheme="minorHAnsi"/>
          <w:shd w:val="clear" w:color="auto" w:fill="FFFFFF"/>
        </w:rPr>
        <w:t>d</w:t>
      </w:r>
      <w:r>
        <w:rPr>
          <w:rFonts w:cstheme="minorHAnsi"/>
          <w:shd w:val="clear" w:color="auto" w:fill="FFFFFF"/>
        </w:rPr>
        <w:t xml:space="preserve"> </w:t>
      </w:r>
      <w:r w:rsidRPr="008324AA">
        <w:rPr>
          <w:rFonts w:cstheme="minorHAnsi"/>
          <w:shd w:val="clear" w:color="auto" w:fill="FFFFFF"/>
        </w:rPr>
        <w:t>soil moisture in summer</w:t>
      </w:r>
      <w:r>
        <w:rPr>
          <w:rFonts w:cstheme="minorHAnsi"/>
          <w:shd w:val="clear" w:color="auto" w:fill="FFFFFF"/>
        </w:rPr>
        <w:t>,</w:t>
      </w:r>
      <w:r w:rsidRPr="008324AA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wi</w:t>
      </w:r>
      <w:r w:rsidRPr="008324AA">
        <w:rPr>
          <w:rFonts w:cstheme="minorHAnsi"/>
          <w:shd w:val="clear" w:color="auto" w:fill="FFFFFF"/>
        </w:rPr>
        <w:t xml:space="preserve">th the increased soil moisture in winter </w:t>
      </w:r>
      <w:r>
        <w:rPr>
          <w:rFonts w:cstheme="minorHAnsi"/>
          <w:shd w:val="clear" w:color="auto" w:fill="FFFFFF"/>
        </w:rPr>
        <w:t>in</w:t>
      </w:r>
      <w:r w:rsidRPr="008324AA">
        <w:rPr>
          <w:rFonts w:cstheme="minorHAnsi"/>
          <w:shd w:val="clear" w:color="auto" w:fill="FFFFFF"/>
        </w:rPr>
        <w:t xml:space="preserve">sufficient </w:t>
      </w:r>
      <w:r w:rsidR="002522A1" w:rsidRPr="008324AA">
        <w:rPr>
          <w:rFonts w:cstheme="minorHAnsi"/>
          <w:shd w:val="clear" w:color="auto" w:fill="FFFFFF"/>
        </w:rPr>
        <w:t xml:space="preserve">to counter </w:t>
      </w:r>
      <w:r w:rsidRPr="008324AA">
        <w:rPr>
          <w:rFonts w:cstheme="minorHAnsi"/>
          <w:shd w:val="clear" w:color="auto" w:fill="FFFFFF"/>
        </w:rPr>
        <w:t>the</w:t>
      </w:r>
      <w:r w:rsidR="002522A1" w:rsidRPr="008324AA">
        <w:rPr>
          <w:rFonts w:cstheme="minorHAnsi"/>
          <w:shd w:val="clear" w:color="auto" w:fill="FFFFFF"/>
        </w:rPr>
        <w:t xml:space="preserve"> extreme </w:t>
      </w:r>
      <w:r>
        <w:rPr>
          <w:rFonts w:cstheme="minorHAnsi"/>
          <w:shd w:val="clear" w:color="auto" w:fill="FFFFFF"/>
        </w:rPr>
        <w:t xml:space="preserve">summer </w:t>
      </w:r>
      <w:r w:rsidR="002522A1" w:rsidRPr="008324AA">
        <w:rPr>
          <w:rFonts w:cstheme="minorHAnsi"/>
          <w:shd w:val="clear" w:color="auto" w:fill="FFFFFF"/>
        </w:rPr>
        <w:t xml:space="preserve">drying. </w:t>
      </w:r>
    </w:p>
    <w:p w14:paraId="664D110C" w14:textId="77777777" w:rsidR="008324AA" w:rsidRPr="008324AA" w:rsidRDefault="008324AA" w:rsidP="008324AA">
      <w:pPr>
        <w:autoSpaceDE w:val="0"/>
        <w:autoSpaceDN w:val="0"/>
        <w:adjustRightInd w:val="0"/>
        <w:spacing w:after="0" w:line="240" w:lineRule="auto"/>
        <w:rPr>
          <w:rFonts w:cstheme="minorHAnsi"/>
          <w:shd w:val="clear" w:color="auto" w:fill="FFFFFF"/>
        </w:rPr>
      </w:pPr>
    </w:p>
    <w:p w14:paraId="003811A5" w14:textId="4AB63FD9" w:rsidR="002522A1" w:rsidRDefault="008324AA" w:rsidP="0070746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 w:rsidRPr="0070746C">
        <w:rPr>
          <w:rFonts w:cstheme="minorHAnsi"/>
          <w:shd w:val="clear" w:color="auto" w:fill="FFFFFF"/>
        </w:rPr>
        <w:t>There is an i</w:t>
      </w:r>
      <w:r w:rsidR="002522A1" w:rsidRPr="0070746C">
        <w:rPr>
          <w:rFonts w:cstheme="minorHAnsi"/>
          <w:shd w:val="clear" w:color="auto" w:fill="FFFFFF"/>
        </w:rPr>
        <w:t xml:space="preserve">ncrease in water loss </w:t>
      </w:r>
      <w:r w:rsidRPr="0070746C">
        <w:rPr>
          <w:rFonts w:cstheme="minorHAnsi"/>
          <w:shd w:val="clear" w:color="auto" w:fill="FFFFFF"/>
        </w:rPr>
        <w:t xml:space="preserve">due to evapotranspiration </w:t>
      </w:r>
      <w:r w:rsidR="002522A1" w:rsidRPr="0070746C">
        <w:rPr>
          <w:rFonts w:cstheme="minorHAnsi"/>
          <w:shd w:val="clear" w:color="auto" w:fill="FFFFFF"/>
        </w:rPr>
        <w:t>in winter through spring driving</w:t>
      </w:r>
      <w:r w:rsidR="0070746C" w:rsidRPr="0070746C">
        <w:rPr>
          <w:rFonts w:cstheme="minorHAnsi"/>
          <w:shd w:val="clear" w:color="auto" w:fill="FFFFFF"/>
        </w:rPr>
        <w:t xml:space="preserve"> </w:t>
      </w:r>
      <w:r w:rsidR="002522A1" w:rsidRPr="0070746C">
        <w:rPr>
          <w:rFonts w:cstheme="minorHAnsi"/>
          <w:shd w:val="clear" w:color="auto" w:fill="FFFFFF"/>
        </w:rPr>
        <w:t>dry</w:t>
      </w:r>
      <w:r w:rsidRPr="0070746C">
        <w:rPr>
          <w:rFonts w:cstheme="minorHAnsi"/>
          <w:shd w:val="clear" w:color="auto" w:fill="FFFFFF"/>
        </w:rPr>
        <w:t>ing</w:t>
      </w:r>
      <w:r w:rsidR="002522A1" w:rsidRPr="0070746C">
        <w:rPr>
          <w:rFonts w:cstheme="minorHAnsi"/>
          <w:shd w:val="clear" w:color="auto" w:fill="FFFFFF"/>
        </w:rPr>
        <w:t xml:space="preserve"> conditions in the summer. The water is expelled from </w:t>
      </w:r>
      <w:r w:rsidRPr="0070746C">
        <w:rPr>
          <w:rFonts w:cstheme="minorHAnsi"/>
          <w:shd w:val="clear" w:color="auto" w:fill="FFFFFF"/>
        </w:rPr>
        <w:t xml:space="preserve">the </w:t>
      </w:r>
      <w:r w:rsidR="002522A1" w:rsidRPr="0070746C">
        <w:rPr>
          <w:rFonts w:cstheme="minorHAnsi"/>
          <w:shd w:val="clear" w:color="auto" w:fill="FFFFFF"/>
        </w:rPr>
        <w:t>env</w:t>
      </w:r>
      <w:r w:rsidRPr="0070746C">
        <w:rPr>
          <w:rFonts w:cstheme="minorHAnsi"/>
          <w:shd w:val="clear" w:color="auto" w:fill="FFFFFF"/>
        </w:rPr>
        <w:t>ironment by the end of May, with June to Sept</w:t>
      </w:r>
      <w:r w:rsidR="00141B76">
        <w:rPr>
          <w:rFonts w:cstheme="minorHAnsi"/>
          <w:shd w:val="clear" w:color="auto" w:fill="FFFFFF"/>
        </w:rPr>
        <w:t>ember</w:t>
      </w:r>
      <w:r w:rsidRPr="0070746C">
        <w:rPr>
          <w:rFonts w:cstheme="minorHAnsi"/>
          <w:shd w:val="clear" w:color="auto" w:fill="FFFFFF"/>
        </w:rPr>
        <w:t xml:space="preserve"> associat</w:t>
      </w:r>
      <w:r w:rsidR="002522A1" w:rsidRPr="0070746C">
        <w:rPr>
          <w:rFonts w:cstheme="minorHAnsi"/>
          <w:shd w:val="clear" w:color="auto" w:fill="FFFFFF"/>
        </w:rPr>
        <w:t>ed with extreme stress</w:t>
      </w:r>
      <w:r w:rsidRPr="0070746C">
        <w:rPr>
          <w:rFonts w:cstheme="minorHAnsi"/>
          <w:shd w:val="clear" w:color="auto" w:fill="FFFFFF"/>
        </w:rPr>
        <w:t>.</w:t>
      </w:r>
    </w:p>
    <w:p w14:paraId="1884C1D6" w14:textId="77777777" w:rsidR="0070746C" w:rsidRDefault="0070746C" w:rsidP="0070746C">
      <w:pPr>
        <w:autoSpaceDE w:val="0"/>
        <w:autoSpaceDN w:val="0"/>
        <w:adjustRightInd w:val="0"/>
        <w:spacing w:after="0" w:line="240" w:lineRule="auto"/>
        <w:rPr>
          <w:rFonts w:cstheme="minorHAnsi"/>
          <w:highlight w:val="yellow"/>
          <w:shd w:val="clear" w:color="auto" w:fill="FFFFFF"/>
        </w:rPr>
      </w:pPr>
    </w:p>
    <w:p w14:paraId="214F8B1E" w14:textId="77777777" w:rsidR="0070746C" w:rsidRDefault="0070746C" w:rsidP="0070746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Dr. Ullrich’s concluding points were: </w:t>
      </w:r>
    </w:p>
    <w:p w14:paraId="5649A041" w14:textId="77777777" w:rsidR="0070746C" w:rsidRDefault="0070746C" w:rsidP="003F4119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0746C">
        <w:rPr>
          <w:rFonts w:cstheme="minorHAnsi"/>
        </w:rPr>
        <w:t xml:space="preserve">The </w:t>
      </w:r>
      <w:r w:rsidRPr="0070746C">
        <w:rPr>
          <w:rFonts w:cstheme="minorHAnsi"/>
          <w:bCs/>
        </w:rPr>
        <w:t xml:space="preserve">pseudo-global warming methodology </w:t>
      </w:r>
      <w:r w:rsidRPr="0070746C">
        <w:rPr>
          <w:rFonts w:cstheme="minorHAnsi"/>
        </w:rPr>
        <w:t>is effective for modeling the impacts of modified thermodynamics on the climatology of particular periods over relatively small regions.</w:t>
      </w:r>
    </w:p>
    <w:p w14:paraId="629EFB47" w14:textId="51D54FCA" w:rsidR="0070746C" w:rsidRDefault="0070746C" w:rsidP="0070746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Analysis of </w:t>
      </w:r>
      <w:r w:rsidRPr="0070746C">
        <w:rPr>
          <w:rFonts w:cstheme="minorHAnsi"/>
          <w:bCs/>
        </w:rPr>
        <w:t xml:space="preserve">California’s 2012-2016 drought period </w:t>
      </w:r>
      <w:r w:rsidRPr="0070746C">
        <w:rPr>
          <w:rFonts w:cstheme="minorHAnsi"/>
        </w:rPr>
        <w:t>in light of</w:t>
      </w:r>
      <w:r>
        <w:rPr>
          <w:rFonts w:cstheme="minorHAnsi"/>
        </w:rPr>
        <w:t xml:space="preserve"> </w:t>
      </w:r>
      <w:r w:rsidRPr="0070746C">
        <w:rPr>
          <w:rFonts w:cstheme="minorHAnsi"/>
        </w:rPr>
        <w:t xml:space="preserve">climate change allowed </w:t>
      </w:r>
      <w:r>
        <w:rPr>
          <w:rFonts w:cstheme="minorHAnsi"/>
        </w:rPr>
        <w:t xml:space="preserve">an </w:t>
      </w:r>
      <w:r w:rsidRPr="0070746C">
        <w:rPr>
          <w:rFonts w:cstheme="minorHAnsi"/>
        </w:rPr>
        <w:t>understand</w:t>
      </w:r>
      <w:r>
        <w:rPr>
          <w:rFonts w:cstheme="minorHAnsi"/>
        </w:rPr>
        <w:t>ing of</w:t>
      </w:r>
      <w:r w:rsidRPr="0070746C">
        <w:rPr>
          <w:rFonts w:cstheme="minorHAnsi"/>
        </w:rPr>
        <w:t xml:space="preserve"> what a drought over the </w:t>
      </w:r>
      <w:r w:rsidRPr="0070746C">
        <w:rPr>
          <w:rFonts w:cstheme="minorHAnsi"/>
          <w:bCs/>
        </w:rPr>
        <w:t>midcentury</w:t>
      </w:r>
      <w:r>
        <w:rPr>
          <w:rFonts w:cstheme="minorHAnsi"/>
          <w:bCs/>
        </w:rPr>
        <w:t xml:space="preserve"> </w:t>
      </w:r>
      <w:r w:rsidRPr="0070746C">
        <w:rPr>
          <w:rFonts w:cstheme="minorHAnsi"/>
          <w:bCs/>
        </w:rPr>
        <w:t xml:space="preserve">2042-2046 period </w:t>
      </w:r>
      <w:r w:rsidRPr="0070746C">
        <w:rPr>
          <w:rFonts w:cstheme="minorHAnsi"/>
        </w:rPr>
        <w:t>would look like.</w:t>
      </w:r>
    </w:p>
    <w:p w14:paraId="6394EA13" w14:textId="77777777" w:rsidR="0070746C" w:rsidRPr="0070746C" w:rsidRDefault="0070746C" w:rsidP="0070746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The results of this analysis</w:t>
      </w:r>
      <w:r w:rsidRPr="0070746C">
        <w:rPr>
          <w:rFonts w:cstheme="minorHAnsi"/>
        </w:rPr>
        <w:t xml:space="preserve"> are useful for </w:t>
      </w:r>
      <w:r w:rsidRPr="0070746C">
        <w:rPr>
          <w:rFonts w:cstheme="minorHAnsi"/>
          <w:bCs/>
        </w:rPr>
        <w:t>future drought planning</w:t>
      </w:r>
      <w:r w:rsidRPr="0070746C">
        <w:rPr>
          <w:rFonts w:cstheme="minorHAnsi"/>
        </w:rPr>
        <w:t>.</w:t>
      </w:r>
      <w:r w:rsidR="002522A1" w:rsidRPr="0070746C">
        <w:rPr>
          <w:rFonts w:cstheme="minorHAnsi"/>
          <w:highlight w:val="yellow"/>
          <w:shd w:val="clear" w:color="auto" w:fill="FFFFFF"/>
        </w:rPr>
        <w:t xml:space="preserve"> </w:t>
      </w:r>
    </w:p>
    <w:p w14:paraId="7C775277" w14:textId="77777777" w:rsidR="0070746C" w:rsidRDefault="0070746C" w:rsidP="0070746C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0746C">
        <w:rPr>
          <w:rFonts w:cstheme="minorHAnsi"/>
          <w:bCs/>
        </w:rPr>
        <w:t xml:space="preserve">Temperatures </w:t>
      </w:r>
      <w:r w:rsidRPr="0070746C">
        <w:rPr>
          <w:rFonts w:cstheme="minorHAnsi"/>
        </w:rPr>
        <w:t>during the drought period are expected to be 0.8-1.4°C higher in</w:t>
      </w:r>
      <w:r>
        <w:rPr>
          <w:rFonts w:cstheme="minorHAnsi"/>
        </w:rPr>
        <w:t xml:space="preserve"> </w:t>
      </w:r>
      <w:r w:rsidRPr="0070746C">
        <w:rPr>
          <w:rFonts w:cstheme="minorHAnsi"/>
        </w:rPr>
        <w:t>the Central Valley, and 1.2-2.0°C higher in the mountainous regions and interior.</w:t>
      </w:r>
    </w:p>
    <w:p w14:paraId="622134B6" w14:textId="77777777" w:rsidR="0070746C" w:rsidRDefault="0070746C" w:rsidP="0070746C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0746C">
        <w:rPr>
          <w:rFonts w:cstheme="minorHAnsi"/>
          <w:bCs/>
        </w:rPr>
        <w:t xml:space="preserve">Extreme temperature days </w:t>
      </w:r>
      <w:r w:rsidRPr="0070746C">
        <w:rPr>
          <w:rFonts w:cstheme="minorHAnsi"/>
        </w:rPr>
        <w:t>(&gt;40°C) e</w:t>
      </w:r>
      <w:r>
        <w:rPr>
          <w:rFonts w:cstheme="minorHAnsi"/>
        </w:rPr>
        <w:t>xpected to increase by 50% in the Central Valley.</w:t>
      </w:r>
    </w:p>
    <w:p w14:paraId="65A64B8E" w14:textId="77777777" w:rsidR="0070746C" w:rsidRDefault="0070746C" w:rsidP="003F4119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0746C">
        <w:rPr>
          <w:rFonts w:cstheme="minorHAnsi"/>
          <w:bCs/>
        </w:rPr>
        <w:lastRenderedPageBreak/>
        <w:t xml:space="preserve">Average water year precipitation </w:t>
      </w:r>
      <w:r w:rsidRPr="0070746C">
        <w:rPr>
          <w:rFonts w:cstheme="minorHAnsi"/>
        </w:rPr>
        <w:t>through the mountains are expected to increase by approximately 5% across all years with no significant change in precipitation expected elsewhere.</w:t>
      </w:r>
    </w:p>
    <w:p w14:paraId="148BA1F0" w14:textId="77777777" w:rsidR="0070746C" w:rsidRPr="0070746C" w:rsidRDefault="0070746C" w:rsidP="0070746C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0746C">
        <w:rPr>
          <w:rFonts w:cstheme="minorHAnsi"/>
        </w:rPr>
        <w:t xml:space="preserve">More </w:t>
      </w:r>
      <w:r w:rsidRPr="0070746C">
        <w:rPr>
          <w:rFonts w:cstheme="minorHAnsi"/>
          <w:bCs/>
        </w:rPr>
        <w:t xml:space="preserve">extreme precipitation days are expected </w:t>
      </w:r>
      <w:r w:rsidRPr="0070746C">
        <w:rPr>
          <w:rFonts w:cstheme="minorHAnsi"/>
        </w:rPr>
        <w:t>(0.5 days in dry years, 1 day in wet years).</w:t>
      </w:r>
    </w:p>
    <w:p w14:paraId="1C23159E" w14:textId="1202BC43" w:rsidR="0070746C" w:rsidRPr="0070746C" w:rsidRDefault="0070746C" w:rsidP="003F4119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hd w:val="clear" w:color="auto" w:fill="FFFFFF"/>
        </w:rPr>
      </w:pPr>
      <w:r w:rsidRPr="0070746C">
        <w:rPr>
          <w:rFonts w:cstheme="minorHAnsi"/>
          <w:bCs/>
        </w:rPr>
        <w:t xml:space="preserve">Peak total </w:t>
      </w:r>
      <w:r w:rsidR="007D45B8">
        <w:rPr>
          <w:rFonts w:cstheme="minorHAnsi"/>
          <w:bCs/>
        </w:rPr>
        <w:t>S</w:t>
      </w:r>
      <w:r w:rsidRPr="0070746C">
        <w:rPr>
          <w:rFonts w:cstheme="minorHAnsi"/>
          <w:bCs/>
        </w:rPr>
        <w:t xml:space="preserve">now </w:t>
      </w:r>
      <w:r w:rsidR="007D45B8">
        <w:rPr>
          <w:rFonts w:cstheme="minorHAnsi"/>
          <w:bCs/>
        </w:rPr>
        <w:t>W</w:t>
      </w:r>
      <w:r w:rsidRPr="0070746C">
        <w:rPr>
          <w:rFonts w:cstheme="minorHAnsi"/>
          <w:bCs/>
        </w:rPr>
        <w:t xml:space="preserve">ater </w:t>
      </w:r>
      <w:r w:rsidR="007D45B8">
        <w:rPr>
          <w:rFonts w:cstheme="minorHAnsi"/>
          <w:bCs/>
        </w:rPr>
        <w:t>E</w:t>
      </w:r>
      <w:r w:rsidRPr="0070746C">
        <w:rPr>
          <w:rFonts w:cstheme="minorHAnsi"/>
          <w:bCs/>
        </w:rPr>
        <w:t xml:space="preserve">quivalent (SWE) water volume are expected to </w:t>
      </w:r>
      <w:r w:rsidRPr="0070746C">
        <w:rPr>
          <w:rFonts w:cstheme="minorHAnsi"/>
        </w:rPr>
        <w:t xml:space="preserve">diminish between 16% to 30% across the five water years from 32.6 MAF to 25.5 MAF, a net loss of 7.1 MAF or 22%. </w:t>
      </w:r>
    </w:p>
    <w:p w14:paraId="07A8F4EE" w14:textId="0CF08F98" w:rsidR="0070746C" w:rsidRPr="00DA5ECD" w:rsidRDefault="0070746C" w:rsidP="00EE4B92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hd w:val="clear" w:color="auto" w:fill="FFFFFF"/>
        </w:rPr>
      </w:pPr>
      <w:r w:rsidRPr="0070746C">
        <w:rPr>
          <w:rFonts w:cstheme="minorHAnsi"/>
          <w:bCs/>
        </w:rPr>
        <w:t xml:space="preserve">Average JJA soil moisture </w:t>
      </w:r>
      <w:r w:rsidRPr="0070746C">
        <w:rPr>
          <w:rFonts w:cstheme="minorHAnsi"/>
        </w:rPr>
        <w:t>in dry years is reduced by 1-2% at higher elevations.</w:t>
      </w:r>
    </w:p>
    <w:p w14:paraId="03C16083" w14:textId="77777777" w:rsidR="00DA5ECD" w:rsidRPr="00DA5ECD" w:rsidRDefault="00DA5ECD" w:rsidP="00DA5ECD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hd w:val="clear" w:color="auto" w:fill="FFFFFF"/>
        </w:rPr>
      </w:pPr>
    </w:p>
    <w:p w14:paraId="30B97F05" w14:textId="04D86AD9" w:rsidR="004C5EDE" w:rsidRPr="0070746C" w:rsidRDefault="00C27CEE" w:rsidP="0070746C">
      <w:pPr>
        <w:pStyle w:val="ListParagraph"/>
        <w:numPr>
          <w:ilvl w:val="0"/>
          <w:numId w:val="13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A participant offere</w:t>
      </w:r>
      <w:r w:rsidR="007E3F8B">
        <w:rPr>
          <w:rFonts w:cstheme="minorHAnsi"/>
          <w:shd w:val="clear" w:color="auto" w:fill="FFFFFF"/>
        </w:rPr>
        <w:t>d</w:t>
      </w:r>
      <w:r w:rsidR="0070746C" w:rsidRPr="0070746C">
        <w:rPr>
          <w:rFonts w:cstheme="minorHAnsi"/>
          <w:shd w:val="clear" w:color="auto" w:fill="FFFFFF"/>
        </w:rPr>
        <w:t xml:space="preserve"> that </w:t>
      </w:r>
      <w:r w:rsidR="002522A1" w:rsidRPr="0070746C">
        <w:rPr>
          <w:rFonts w:cstheme="minorHAnsi"/>
          <w:shd w:val="clear" w:color="auto" w:fill="FFFFFF"/>
        </w:rPr>
        <w:t>tree ring drought reco</w:t>
      </w:r>
      <w:r w:rsidR="0070746C" w:rsidRPr="0070746C">
        <w:rPr>
          <w:rFonts w:cstheme="minorHAnsi"/>
          <w:shd w:val="clear" w:color="auto" w:fill="FFFFFF"/>
        </w:rPr>
        <w:t>rds show that there were persistent, decades-long</w:t>
      </w:r>
      <w:r w:rsidR="002522A1" w:rsidRPr="0070746C">
        <w:rPr>
          <w:rFonts w:cstheme="minorHAnsi"/>
          <w:shd w:val="clear" w:color="auto" w:fill="FFFFFF"/>
        </w:rPr>
        <w:t xml:space="preserve"> dry drough</w:t>
      </w:r>
      <w:r w:rsidR="0070746C" w:rsidRPr="0070746C">
        <w:rPr>
          <w:rFonts w:cstheme="minorHAnsi"/>
          <w:shd w:val="clear" w:color="auto" w:fill="FFFFFF"/>
        </w:rPr>
        <w:t>t</w:t>
      </w:r>
      <w:r w:rsidR="002522A1" w:rsidRPr="0070746C">
        <w:rPr>
          <w:rFonts w:cstheme="minorHAnsi"/>
          <w:shd w:val="clear" w:color="auto" w:fill="FFFFFF"/>
        </w:rPr>
        <w:t xml:space="preserve"> periods. What </w:t>
      </w:r>
      <w:r w:rsidR="0070746C" w:rsidRPr="0070746C">
        <w:rPr>
          <w:rFonts w:cstheme="minorHAnsi"/>
          <w:shd w:val="clear" w:color="auto" w:fill="FFFFFF"/>
        </w:rPr>
        <w:t>Dr. Ullrich has</w:t>
      </w:r>
      <w:r w:rsidR="002522A1" w:rsidRPr="0070746C">
        <w:rPr>
          <w:rFonts w:cstheme="minorHAnsi"/>
          <w:shd w:val="clear" w:color="auto" w:fill="FFFFFF"/>
        </w:rPr>
        <w:t xml:space="preserve"> present</w:t>
      </w:r>
      <w:r w:rsidR="0070746C" w:rsidRPr="0070746C">
        <w:rPr>
          <w:rFonts w:cstheme="minorHAnsi"/>
          <w:shd w:val="clear" w:color="auto" w:fill="FFFFFF"/>
        </w:rPr>
        <w:t xml:space="preserve">ed is prudent and </w:t>
      </w:r>
      <w:r w:rsidR="002522A1" w:rsidRPr="0070746C">
        <w:rPr>
          <w:rFonts w:cstheme="minorHAnsi"/>
          <w:shd w:val="clear" w:color="auto" w:fill="FFFFFF"/>
        </w:rPr>
        <w:t xml:space="preserve">a reflection of the 2012-2016 drought. </w:t>
      </w:r>
      <w:r w:rsidR="0070746C" w:rsidRPr="0070746C">
        <w:rPr>
          <w:rFonts w:cstheme="minorHAnsi"/>
          <w:shd w:val="clear" w:color="auto" w:fill="FFFFFF"/>
        </w:rPr>
        <w:t>If one reco</w:t>
      </w:r>
      <w:r w:rsidR="002522A1" w:rsidRPr="0070746C">
        <w:rPr>
          <w:rFonts w:cstheme="minorHAnsi"/>
          <w:shd w:val="clear" w:color="auto" w:fill="FFFFFF"/>
        </w:rPr>
        <w:t>g</w:t>
      </w:r>
      <w:r w:rsidR="0070746C" w:rsidRPr="0070746C">
        <w:rPr>
          <w:rFonts w:cstheme="minorHAnsi"/>
          <w:shd w:val="clear" w:color="auto" w:fill="FFFFFF"/>
        </w:rPr>
        <w:t>n</w:t>
      </w:r>
      <w:r w:rsidR="002522A1" w:rsidRPr="0070746C">
        <w:rPr>
          <w:rFonts w:cstheme="minorHAnsi"/>
          <w:shd w:val="clear" w:color="auto" w:fill="FFFFFF"/>
        </w:rPr>
        <w:t>ize</w:t>
      </w:r>
      <w:r w:rsidR="0070746C" w:rsidRPr="0070746C">
        <w:rPr>
          <w:rFonts w:cstheme="minorHAnsi"/>
          <w:shd w:val="clear" w:color="auto" w:fill="FFFFFF"/>
        </w:rPr>
        <w:t>s</w:t>
      </w:r>
      <w:r w:rsidR="002522A1" w:rsidRPr="0070746C">
        <w:rPr>
          <w:rFonts w:cstheme="minorHAnsi"/>
          <w:shd w:val="clear" w:color="auto" w:fill="FFFFFF"/>
        </w:rPr>
        <w:t xml:space="preserve"> there were much worse e</w:t>
      </w:r>
      <w:r w:rsidR="0070746C" w:rsidRPr="0070746C">
        <w:rPr>
          <w:rFonts w:cstheme="minorHAnsi"/>
          <w:shd w:val="clear" w:color="auto" w:fill="FFFFFF"/>
        </w:rPr>
        <w:t>xte</w:t>
      </w:r>
      <w:r w:rsidR="002522A1" w:rsidRPr="0070746C">
        <w:rPr>
          <w:rFonts w:cstheme="minorHAnsi"/>
          <w:shd w:val="clear" w:color="auto" w:fill="FFFFFF"/>
        </w:rPr>
        <w:t>nded drought periods</w:t>
      </w:r>
      <w:r w:rsidR="007E3F8B">
        <w:rPr>
          <w:rFonts w:cstheme="minorHAnsi"/>
          <w:shd w:val="clear" w:color="auto" w:fill="FFFFFF"/>
        </w:rPr>
        <w:t xml:space="preserve"> in the past</w:t>
      </w:r>
      <w:r w:rsidR="002522A1" w:rsidRPr="0070746C">
        <w:rPr>
          <w:rFonts w:cstheme="minorHAnsi"/>
          <w:shd w:val="clear" w:color="auto" w:fill="FFFFFF"/>
        </w:rPr>
        <w:t>, then all of this presented is potentially a drop in the bucket, compared to the severit</w:t>
      </w:r>
      <w:r w:rsidR="0070746C" w:rsidRPr="0070746C">
        <w:rPr>
          <w:rFonts w:cstheme="minorHAnsi"/>
          <w:shd w:val="clear" w:color="auto" w:fill="FFFFFF"/>
        </w:rPr>
        <w:t>y of what has already happened</w:t>
      </w:r>
      <w:r w:rsidR="002522A1" w:rsidRPr="0070746C">
        <w:rPr>
          <w:rFonts w:cstheme="minorHAnsi"/>
          <w:shd w:val="clear" w:color="auto" w:fill="FFFFFF"/>
        </w:rPr>
        <w:t xml:space="preserve"> in the Sierra Nevada</w:t>
      </w:r>
      <w:r w:rsidR="0070746C" w:rsidRPr="0070746C">
        <w:rPr>
          <w:rFonts w:cstheme="minorHAnsi"/>
          <w:shd w:val="clear" w:color="auto" w:fill="FFFFFF"/>
        </w:rPr>
        <w:t>.</w:t>
      </w:r>
      <w:r w:rsidR="002522A1" w:rsidRPr="0070746C">
        <w:rPr>
          <w:rFonts w:cstheme="minorHAnsi"/>
          <w:shd w:val="clear" w:color="auto" w:fill="FFFFFF"/>
        </w:rPr>
        <w:t xml:space="preserve"> </w:t>
      </w:r>
    </w:p>
    <w:p w14:paraId="47EDD672" w14:textId="7D87C385" w:rsidR="002522A1" w:rsidRPr="00DA5ECD" w:rsidRDefault="0079154B" w:rsidP="00EE4B92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Dr. Ullrich </w:t>
      </w:r>
      <w:r w:rsidR="0070746C" w:rsidRPr="0070746C">
        <w:rPr>
          <w:rFonts w:cstheme="minorHAnsi"/>
          <w:shd w:val="clear" w:color="auto" w:fill="FFFFFF"/>
        </w:rPr>
        <w:t>re</w:t>
      </w:r>
      <w:r>
        <w:rPr>
          <w:rFonts w:cstheme="minorHAnsi"/>
          <w:shd w:val="clear" w:color="auto" w:fill="FFFFFF"/>
        </w:rPr>
        <w:t xml:space="preserve">sponded </w:t>
      </w:r>
      <w:r w:rsidR="0070746C" w:rsidRPr="0070746C">
        <w:rPr>
          <w:rFonts w:cstheme="minorHAnsi"/>
          <w:shd w:val="clear" w:color="auto" w:fill="FFFFFF"/>
        </w:rPr>
        <w:t xml:space="preserve">that </w:t>
      </w:r>
      <w:r>
        <w:rPr>
          <w:rFonts w:cstheme="minorHAnsi"/>
          <w:shd w:val="clear" w:color="auto" w:fill="FFFFFF"/>
        </w:rPr>
        <w:t xml:space="preserve">the </w:t>
      </w:r>
      <w:r w:rsidR="0070746C" w:rsidRPr="0070746C">
        <w:rPr>
          <w:rFonts w:cstheme="minorHAnsi"/>
          <w:shd w:val="clear" w:color="auto" w:fill="FFFFFF"/>
        </w:rPr>
        <w:t>m</w:t>
      </w:r>
      <w:r w:rsidR="002522A1" w:rsidRPr="0070746C">
        <w:rPr>
          <w:rFonts w:cstheme="minorHAnsi"/>
          <w:shd w:val="clear" w:color="auto" w:fill="FFFFFF"/>
        </w:rPr>
        <w:t>ega drought events (</w:t>
      </w:r>
      <w:r w:rsidR="0070746C" w:rsidRPr="0070746C">
        <w:rPr>
          <w:rFonts w:cstheme="minorHAnsi"/>
          <w:shd w:val="clear" w:color="auto" w:fill="FFFFFF"/>
        </w:rPr>
        <w:t xml:space="preserve">see </w:t>
      </w:r>
      <w:r w:rsidR="002522A1" w:rsidRPr="0070746C">
        <w:rPr>
          <w:rFonts w:cstheme="minorHAnsi"/>
          <w:shd w:val="clear" w:color="auto" w:fill="FFFFFF"/>
        </w:rPr>
        <w:t>Cook et</w:t>
      </w:r>
      <w:r w:rsidR="0070746C" w:rsidRPr="0070746C">
        <w:rPr>
          <w:rFonts w:cstheme="minorHAnsi"/>
          <w:shd w:val="clear" w:color="auto" w:fill="FFFFFF"/>
        </w:rPr>
        <w:t>.</w:t>
      </w:r>
      <w:r w:rsidR="002522A1" w:rsidRPr="0070746C">
        <w:rPr>
          <w:rFonts w:cstheme="minorHAnsi"/>
          <w:shd w:val="clear" w:color="auto" w:fill="FFFFFF"/>
        </w:rPr>
        <w:t xml:space="preserve"> al</w:t>
      </w:r>
      <w:r w:rsidR="0070746C" w:rsidRPr="0070746C">
        <w:rPr>
          <w:rFonts w:cstheme="minorHAnsi"/>
          <w:shd w:val="clear" w:color="auto" w:fill="FFFFFF"/>
        </w:rPr>
        <w:t>.</w:t>
      </w:r>
      <w:r w:rsidR="002522A1" w:rsidRPr="0070746C">
        <w:rPr>
          <w:rFonts w:cstheme="minorHAnsi"/>
          <w:shd w:val="clear" w:color="auto" w:fill="FFFFFF"/>
        </w:rPr>
        <w:t xml:space="preserve"> paper) </w:t>
      </w:r>
      <w:r w:rsidR="0070746C" w:rsidRPr="0070746C">
        <w:rPr>
          <w:rFonts w:cstheme="minorHAnsi"/>
          <w:shd w:val="clear" w:color="auto" w:fill="FFFFFF"/>
        </w:rPr>
        <w:t xml:space="preserve">of the </w:t>
      </w:r>
      <w:r w:rsidR="002522A1" w:rsidRPr="0070746C">
        <w:rPr>
          <w:rFonts w:cstheme="minorHAnsi"/>
          <w:shd w:val="clear" w:color="auto" w:fill="FFFFFF"/>
        </w:rPr>
        <w:t>1100s and 1300s,</w:t>
      </w:r>
      <w:r w:rsidR="0070746C" w:rsidRPr="0070746C">
        <w:rPr>
          <w:rFonts w:cstheme="minorHAnsi"/>
          <w:shd w:val="clear" w:color="auto" w:fill="FFFFFF"/>
        </w:rPr>
        <w:t xml:space="preserve"> showed</w:t>
      </w:r>
      <w:r w:rsidR="002522A1" w:rsidRPr="0070746C">
        <w:rPr>
          <w:rFonts w:cstheme="minorHAnsi"/>
          <w:shd w:val="clear" w:color="auto" w:fill="FFFFFF"/>
        </w:rPr>
        <w:t xml:space="preserve"> pro</w:t>
      </w:r>
      <w:r w:rsidR="0070746C" w:rsidRPr="0070746C">
        <w:rPr>
          <w:rFonts w:cstheme="minorHAnsi"/>
          <w:shd w:val="clear" w:color="auto" w:fill="FFFFFF"/>
        </w:rPr>
        <w:t>longed</w:t>
      </w:r>
      <w:r w:rsidR="002522A1" w:rsidRPr="0070746C">
        <w:rPr>
          <w:rFonts w:cstheme="minorHAnsi"/>
          <w:shd w:val="clear" w:color="auto" w:fill="FFFFFF"/>
        </w:rPr>
        <w:t xml:space="preserve"> periods of dryness.  The intensity associated with those events has significant uncertainty. </w:t>
      </w:r>
      <w:r w:rsidR="0070746C" w:rsidRPr="0070746C">
        <w:rPr>
          <w:rFonts w:cstheme="minorHAnsi"/>
          <w:shd w:val="clear" w:color="auto" w:fill="FFFFFF"/>
        </w:rPr>
        <w:t>They are believed to be m</w:t>
      </w:r>
      <w:r w:rsidR="002522A1" w:rsidRPr="0070746C">
        <w:rPr>
          <w:rFonts w:cstheme="minorHAnsi"/>
          <w:shd w:val="clear" w:color="auto" w:fill="FFFFFF"/>
        </w:rPr>
        <w:t>ild dry conditions that occurred over a long period of time. These long drought periods are different than short drought periods b</w:t>
      </w:r>
      <w:r w:rsidR="0070746C" w:rsidRPr="0070746C">
        <w:rPr>
          <w:rFonts w:cstheme="minorHAnsi"/>
          <w:shd w:val="clear" w:color="auto" w:fill="FFFFFF"/>
        </w:rPr>
        <w:t>e</w:t>
      </w:r>
      <w:r w:rsidR="002522A1" w:rsidRPr="0070746C">
        <w:rPr>
          <w:rFonts w:cstheme="minorHAnsi"/>
          <w:shd w:val="clear" w:color="auto" w:fill="FFFFFF"/>
        </w:rPr>
        <w:t>c</w:t>
      </w:r>
      <w:r w:rsidR="0070746C" w:rsidRPr="0070746C">
        <w:rPr>
          <w:rFonts w:cstheme="minorHAnsi"/>
          <w:shd w:val="clear" w:color="auto" w:fill="FFFFFF"/>
        </w:rPr>
        <w:t>ause</w:t>
      </w:r>
      <w:r w:rsidR="002522A1" w:rsidRPr="0070746C">
        <w:rPr>
          <w:rFonts w:cstheme="minorHAnsi"/>
          <w:shd w:val="clear" w:color="auto" w:fill="FFFFFF"/>
        </w:rPr>
        <w:t xml:space="preserve"> </w:t>
      </w:r>
      <w:r w:rsidR="0070746C" w:rsidRPr="0070746C">
        <w:rPr>
          <w:rFonts w:cstheme="minorHAnsi"/>
          <w:shd w:val="clear" w:color="auto" w:fill="FFFFFF"/>
        </w:rPr>
        <w:t>of</w:t>
      </w:r>
      <w:r w:rsidR="002522A1" w:rsidRPr="0070746C">
        <w:rPr>
          <w:rFonts w:cstheme="minorHAnsi"/>
          <w:shd w:val="clear" w:color="auto" w:fill="FFFFFF"/>
        </w:rPr>
        <w:t xml:space="preserve"> climatic shifts</w:t>
      </w:r>
      <w:r w:rsidR="0070746C" w:rsidRPr="0070746C">
        <w:rPr>
          <w:rFonts w:cstheme="minorHAnsi"/>
          <w:shd w:val="clear" w:color="auto" w:fill="FFFFFF"/>
        </w:rPr>
        <w:t>.</w:t>
      </w:r>
      <w:r w:rsidR="002522A1" w:rsidRPr="0070746C">
        <w:rPr>
          <w:rFonts w:cstheme="minorHAnsi"/>
          <w:shd w:val="clear" w:color="auto" w:fill="FFFFFF"/>
        </w:rPr>
        <w:t xml:space="preserve"> </w:t>
      </w:r>
      <w:r w:rsidR="0070746C" w:rsidRPr="0070746C">
        <w:rPr>
          <w:rFonts w:cstheme="minorHAnsi"/>
          <w:shd w:val="clear" w:color="auto" w:fill="FFFFFF"/>
        </w:rPr>
        <w:t xml:space="preserve"> It is possible for a mega drought</w:t>
      </w:r>
      <w:r w:rsidR="002522A1" w:rsidRPr="0070746C">
        <w:rPr>
          <w:rFonts w:cstheme="minorHAnsi"/>
          <w:shd w:val="clear" w:color="auto" w:fill="FFFFFF"/>
        </w:rPr>
        <w:t xml:space="preserve"> t</w:t>
      </w:r>
      <w:r w:rsidR="0070746C" w:rsidRPr="0070746C">
        <w:rPr>
          <w:rFonts w:cstheme="minorHAnsi"/>
          <w:shd w:val="clear" w:color="auto" w:fill="FFFFFF"/>
        </w:rPr>
        <w:t>o occur. Since the 1800s, California</w:t>
      </w:r>
      <w:r w:rsidR="002522A1" w:rsidRPr="0070746C">
        <w:rPr>
          <w:rFonts w:cstheme="minorHAnsi"/>
          <w:shd w:val="clear" w:color="auto" w:fill="FFFFFF"/>
        </w:rPr>
        <w:t xml:space="preserve"> has been in </w:t>
      </w:r>
      <w:r>
        <w:rPr>
          <w:rFonts w:cstheme="minorHAnsi"/>
          <w:shd w:val="clear" w:color="auto" w:fill="FFFFFF"/>
        </w:rPr>
        <w:t>an abnormally wet period and its</w:t>
      </w:r>
      <w:r w:rsidR="002522A1" w:rsidRPr="0070746C">
        <w:rPr>
          <w:rFonts w:cstheme="minorHAnsi"/>
          <w:shd w:val="clear" w:color="auto" w:fill="FFFFFF"/>
        </w:rPr>
        <w:t xml:space="preserve"> ecosystems reflect that. Mega dro</w:t>
      </w:r>
      <w:r w:rsidR="0070746C" w:rsidRPr="0070746C">
        <w:rPr>
          <w:rFonts w:cstheme="minorHAnsi"/>
          <w:shd w:val="clear" w:color="auto" w:fill="FFFFFF"/>
        </w:rPr>
        <w:t>ughts tend to be slow growing, persisting of</w:t>
      </w:r>
      <w:r w:rsidR="002522A1" w:rsidRPr="0070746C">
        <w:rPr>
          <w:rFonts w:cstheme="minorHAnsi"/>
          <w:shd w:val="clear" w:color="auto" w:fill="FFFFFF"/>
        </w:rPr>
        <w:t xml:space="preserve"> dry conditions and slower shifts</w:t>
      </w:r>
      <w:r w:rsidR="0070746C" w:rsidRPr="0070746C">
        <w:rPr>
          <w:rFonts w:cstheme="minorHAnsi"/>
          <w:shd w:val="clear" w:color="auto" w:fill="FFFFFF"/>
        </w:rPr>
        <w:t xml:space="preserve"> that the</w:t>
      </w:r>
      <w:r w:rsidR="002522A1" w:rsidRPr="0070746C">
        <w:rPr>
          <w:rFonts w:cstheme="minorHAnsi"/>
          <w:shd w:val="clear" w:color="auto" w:fill="FFFFFF"/>
        </w:rPr>
        <w:t xml:space="preserve"> </w:t>
      </w:r>
      <w:r w:rsidR="0070746C" w:rsidRPr="0070746C">
        <w:rPr>
          <w:rFonts w:cstheme="minorHAnsi"/>
          <w:shd w:val="clear" w:color="auto" w:fill="FFFFFF"/>
        </w:rPr>
        <w:t>ecosystems</w:t>
      </w:r>
      <w:r w:rsidR="002522A1" w:rsidRPr="0070746C">
        <w:rPr>
          <w:rFonts w:cstheme="minorHAnsi"/>
          <w:shd w:val="clear" w:color="auto" w:fill="FFFFFF"/>
        </w:rPr>
        <w:t xml:space="preserve"> have time to respond to</w:t>
      </w:r>
      <w:r w:rsidR="0070746C" w:rsidRPr="0070746C">
        <w:rPr>
          <w:rFonts w:cstheme="minorHAnsi"/>
          <w:shd w:val="clear" w:color="auto" w:fill="FFFFFF"/>
        </w:rPr>
        <w:t>. The 2012-2016 drought came on suddenly,</w:t>
      </w:r>
      <w:r w:rsidR="002522A1" w:rsidRPr="0070746C">
        <w:rPr>
          <w:rFonts w:cstheme="minorHAnsi"/>
          <w:shd w:val="clear" w:color="auto" w:fill="FFFFFF"/>
        </w:rPr>
        <w:t xml:space="preserve"> so </w:t>
      </w:r>
      <w:r w:rsidR="0070746C" w:rsidRPr="0070746C">
        <w:rPr>
          <w:rFonts w:cstheme="minorHAnsi"/>
          <w:shd w:val="clear" w:color="auto" w:fill="FFFFFF"/>
        </w:rPr>
        <w:t xml:space="preserve">the ecosystem and </w:t>
      </w:r>
      <w:r w:rsidR="002522A1" w:rsidRPr="0070746C">
        <w:rPr>
          <w:rFonts w:cstheme="minorHAnsi"/>
          <w:shd w:val="clear" w:color="auto" w:fill="FFFFFF"/>
        </w:rPr>
        <w:t xml:space="preserve">many institutions were unable to react to it effectively. </w:t>
      </w:r>
      <w:r w:rsidR="0070746C" w:rsidRPr="0070746C">
        <w:rPr>
          <w:rFonts w:cstheme="minorHAnsi"/>
          <w:shd w:val="clear" w:color="auto" w:fill="FFFFFF"/>
        </w:rPr>
        <w:t xml:space="preserve"> We n</w:t>
      </w:r>
      <w:r w:rsidR="002522A1" w:rsidRPr="0070746C">
        <w:rPr>
          <w:rFonts w:cstheme="minorHAnsi"/>
          <w:shd w:val="clear" w:color="auto" w:fill="FFFFFF"/>
        </w:rPr>
        <w:t xml:space="preserve">eed to consider </w:t>
      </w:r>
      <w:r w:rsidR="0070746C" w:rsidRPr="0070746C">
        <w:rPr>
          <w:rFonts w:cstheme="minorHAnsi"/>
          <w:shd w:val="clear" w:color="auto" w:fill="FFFFFF"/>
        </w:rPr>
        <w:t xml:space="preserve">the </w:t>
      </w:r>
      <w:r w:rsidR="002522A1" w:rsidRPr="0070746C">
        <w:rPr>
          <w:rFonts w:cstheme="minorHAnsi"/>
          <w:shd w:val="clear" w:color="auto" w:fill="FFFFFF"/>
        </w:rPr>
        <w:t>potential for short term dramatic shifts and/or long term gradual shifts.  Anthropogenic effects on temp</w:t>
      </w:r>
      <w:r w:rsidR="0070746C" w:rsidRPr="0070746C">
        <w:rPr>
          <w:rFonts w:cstheme="minorHAnsi"/>
          <w:shd w:val="clear" w:color="auto" w:fill="FFFFFF"/>
        </w:rPr>
        <w:t>erature</w:t>
      </w:r>
      <w:r w:rsidR="002522A1" w:rsidRPr="0070746C">
        <w:rPr>
          <w:rFonts w:cstheme="minorHAnsi"/>
          <w:shd w:val="clear" w:color="auto" w:fill="FFFFFF"/>
        </w:rPr>
        <w:t xml:space="preserve">s is </w:t>
      </w:r>
      <w:r w:rsidR="002522A1" w:rsidRPr="00DA5ECD">
        <w:rPr>
          <w:rFonts w:cstheme="minorHAnsi"/>
          <w:shd w:val="clear" w:color="auto" w:fill="FFFFFF"/>
        </w:rPr>
        <w:t xml:space="preserve">making the conditions even worse.  </w:t>
      </w:r>
    </w:p>
    <w:p w14:paraId="4362B9AE" w14:textId="511B5610" w:rsidR="00DA5ECD" w:rsidRPr="00DA5ECD" w:rsidRDefault="007E3F8B" w:rsidP="003F4119">
      <w:pPr>
        <w:pStyle w:val="ListParagraph"/>
        <w:numPr>
          <w:ilvl w:val="0"/>
          <w:numId w:val="13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A participant noted that t</w:t>
      </w:r>
      <w:r w:rsidR="00DA5ECD" w:rsidRPr="00DA5ECD">
        <w:rPr>
          <w:rFonts w:cstheme="minorHAnsi"/>
          <w:shd w:val="clear" w:color="auto" w:fill="FFFFFF"/>
        </w:rPr>
        <w:t>he RWD report of</w:t>
      </w:r>
      <w:r w:rsidR="002522A1" w:rsidRPr="00DA5ECD">
        <w:rPr>
          <w:rFonts w:cstheme="minorHAnsi"/>
          <w:shd w:val="clear" w:color="auto" w:fill="FFFFFF"/>
        </w:rPr>
        <w:t xml:space="preserve"> 2015 suggested snowpack loss at 50% by 2060</w:t>
      </w:r>
      <w:r>
        <w:rPr>
          <w:rFonts w:cstheme="minorHAnsi"/>
          <w:shd w:val="clear" w:color="auto" w:fill="FFFFFF"/>
        </w:rPr>
        <w:t xml:space="preserve"> and was</w:t>
      </w:r>
      <w:r w:rsidR="00DA5ECD" w:rsidRPr="00DA5ECD">
        <w:rPr>
          <w:rFonts w:cstheme="minorHAnsi"/>
          <w:shd w:val="clear" w:color="auto" w:fill="FFFFFF"/>
        </w:rPr>
        <w:t xml:space="preserve"> curious</w:t>
      </w:r>
      <w:r w:rsidR="002522A1" w:rsidRPr="00DA5ECD">
        <w:rPr>
          <w:rFonts w:cstheme="minorHAnsi"/>
          <w:shd w:val="clear" w:color="auto" w:fill="FFFFFF"/>
        </w:rPr>
        <w:t xml:space="preserve"> whether that jives with </w:t>
      </w:r>
      <w:r w:rsidR="00DA5ECD" w:rsidRPr="00DA5ECD">
        <w:rPr>
          <w:rFonts w:cstheme="minorHAnsi"/>
          <w:shd w:val="clear" w:color="auto" w:fill="FFFFFF"/>
        </w:rPr>
        <w:t>Dr. Ullrich’s</w:t>
      </w:r>
      <w:r w:rsidR="002522A1" w:rsidRPr="00DA5ECD">
        <w:rPr>
          <w:rFonts w:cstheme="minorHAnsi"/>
          <w:shd w:val="clear" w:color="auto" w:fill="FFFFFF"/>
        </w:rPr>
        <w:t xml:space="preserve"> work, and </w:t>
      </w:r>
      <w:r w:rsidR="00DA5ECD" w:rsidRPr="00DA5ECD">
        <w:rPr>
          <w:rFonts w:cstheme="minorHAnsi"/>
          <w:shd w:val="clear" w:color="auto" w:fill="FFFFFF"/>
        </w:rPr>
        <w:t>would like clarification on historic soil moisture</w:t>
      </w:r>
      <w:r>
        <w:rPr>
          <w:rFonts w:cstheme="minorHAnsi"/>
          <w:shd w:val="clear" w:color="auto" w:fill="FFFFFF"/>
        </w:rPr>
        <w:t xml:space="preserve">. </w:t>
      </w:r>
      <w:r w:rsidR="00DA5ECD" w:rsidRPr="00DA5ECD">
        <w:rPr>
          <w:rFonts w:cstheme="minorHAnsi"/>
          <w:shd w:val="clear" w:color="auto" w:fill="FFFFFF"/>
        </w:rPr>
        <w:t xml:space="preserve">Dr. Ullrich stated he </w:t>
      </w:r>
      <w:r>
        <w:rPr>
          <w:rFonts w:cstheme="minorHAnsi"/>
          <w:shd w:val="clear" w:color="auto" w:fill="FFFFFF"/>
        </w:rPr>
        <w:t>would</w:t>
      </w:r>
      <w:r w:rsidR="00DA5ECD" w:rsidRPr="00DA5ECD">
        <w:rPr>
          <w:rFonts w:cstheme="minorHAnsi"/>
          <w:shd w:val="clear" w:color="auto" w:fill="FFFFFF"/>
        </w:rPr>
        <w:t xml:space="preserve"> </w:t>
      </w:r>
      <w:r w:rsidR="002522A1" w:rsidRPr="00DA5ECD">
        <w:rPr>
          <w:rFonts w:cstheme="minorHAnsi"/>
          <w:shd w:val="clear" w:color="auto" w:fill="FFFFFF"/>
        </w:rPr>
        <w:t xml:space="preserve">send </w:t>
      </w:r>
      <w:r w:rsidR="00DA5ECD" w:rsidRPr="00DA5ECD">
        <w:rPr>
          <w:rFonts w:cstheme="minorHAnsi"/>
          <w:shd w:val="clear" w:color="auto" w:fill="FFFFFF"/>
        </w:rPr>
        <w:t xml:space="preserve">a </w:t>
      </w:r>
      <w:r w:rsidR="002522A1" w:rsidRPr="00DA5ECD">
        <w:rPr>
          <w:rFonts w:cstheme="minorHAnsi"/>
          <w:shd w:val="clear" w:color="auto" w:fill="FFFFFF"/>
        </w:rPr>
        <w:t>clarifying</w:t>
      </w:r>
      <w:r w:rsidR="00DA5ECD" w:rsidRPr="00DA5ECD">
        <w:rPr>
          <w:rFonts w:cstheme="minorHAnsi"/>
          <w:shd w:val="clear" w:color="auto" w:fill="FFFFFF"/>
        </w:rPr>
        <w:t xml:space="preserve"> email given the lack of time.</w:t>
      </w:r>
    </w:p>
    <w:p w14:paraId="09E50EC5" w14:textId="76E90BD5" w:rsidR="002522A1" w:rsidRPr="00DA5ECD" w:rsidRDefault="00DA5ECD" w:rsidP="00DA5ECD">
      <w:pPr>
        <w:rPr>
          <w:rFonts w:cstheme="minorHAnsi"/>
          <w:shd w:val="clear" w:color="auto" w:fill="FFFFFF"/>
        </w:rPr>
      </w:pPr>
      <w:r w:rsidRPr="00DA5ECD">
        <w:rPr>
          <w:rFonts w:cstheme="minorHAnsi"/>
          <w:shd w:val="clear" w:color="auto" w:fill="FFFFFF"/>
        </w:rPr>
        <w:t xml:space="preserve">Dr. Ullrich discussed the </w:t>
      </w:r>
      <w:r w:rsidR="002522A1" w:rsidRPr="00DA5ECD">
        <w:rPr>
          <w:rFonts w:cstheme="minorHAnsi"/>
          <w:shd w:val="clear" w:color="auto" w:fill="FFFFFF"/>
        </w:rPr>
        <w:t>Fo</w:t>
      </w:r>
      <w:r w:rsidRPr="00DA5ECD">
        <w:rPr>
          <w:rFonts w:cstheme="minorHAnsi"/>
          <w:shd w:val="clear" w:color="auto" w:fill="FFFFFF"/>
        </w:rPr>
        <w:t xml:space="preserve">rest Drought Stress Index (FDSI), showing a strong correlation between </w:t>
      </w:r>
      <w:r w:rsidR="002522A1" w:rsidRPr="00DA5ECD">
        <w:rPr>
          <w:rFonts w:cstheme="minorHAnsi"/>
          <w:shd w:val="clear" w:color="auto" w:fill="FFFFFF"/>
        </w:rPr>
        <w:t>forest stressors (wildfire, bark beetle dead tress) and the FDSI</w:t>
      </w:r>
      <w:r w:rsidRPr="00DA5ECD">
        <w:rPr>
          <w:rFonts w:cstheme="minorHAnsi"/>
          <w:shd w:val="clear" w:color="auto" w:fill="FFFFFF"/>
        </w:rPr>
        <w:t>.</w:t>
      </w:r>
    </w:p>
    <w:p w14:paraId="2EEA066C" w14:textId="230A823D" w:rsidR="00DA5ECD" w:rsidRDefault="00DA5ECD" w:rsidP="00DA5ECD">
      <w:pPr>
        <w:rPr>
          <w:rFonts w:ascii="Calibri" w:hAnsi="Calibri" w:cs="Calibri"/>
        </w:rPr>
      </w:pPr>
      <w:r w:rsidRPr="00DA5ECD">
        <w:rPr>
          <w:rFonts w:cstheme="minorHAnsi"/>
          <w:shd w:val="clear" w:color="auto" w:fill="FFFFFF"/>
        </w:rPr>
        <w:t xml:space="preserve">He shared that his work has informed a </w:t>
      </w:r>
      <w:hyperlink r:id="rId10" w:history="1">
        <w:r w:rsidRPr="00627085">
          <w:rPr>
            <w:rStyle w:val="Hyperlink"/>
            <w:rFonts w:cstheme="minorHAnsi"/>
            <w:shd w:val="clear" w:color="auto" w:fill="FFFFFF"/>
          </w:rPr>
          <w:t>Public Policy Institute of California (PPIC) paper</w:t>
        </w:r>
      </w:hyperlink>
      <w:r w:rsidRPr="00DA5ECD">
        <w:rPr>
          <w:rFonts w:cstheme="minorHAnsi"/>
          <w:shd w:val="clear" w:color="auto" w:fill="FFFFFF"/>
        </w:rPr>
        <w:t xml:space="preserve"> on managing drought</w:t>
      </w:r>
      <w:r w:rsidR="002522A1" w:rsidRPr="00DA5ECD">
        <w:rPr>
          <w:rFonts w:cstheme="minorHAnsi"/>
          <w:shd w:val="clear" w:color="auto" w:fill="FFFFFF"/>
        </w:rPr>
        <w:t xml:space="preserve"> in </w:t>
      </w:r>
      <w:r w:rsidRPr="00DA5ECD">
        <w:rPr>
          <w:rFonts w:cstheme="minorHAnsi"/>
          <w:shd w:val="clear" w:color="auto" w:fill="FFFFFF"/>
        </w:rPr>
        <w:t xml:space="preserve">a </w:t>
      </w:r>
      <w:r w:rsidR="002522A1" w:rsidRPr="00DA5ECD">
        <w:rPr>
          <w:rFonts w:cstheme="minorHAnsi"/>
          <w:shd w:val="clear" w:color="auto" w:fill="FFFFFF"/>
        </w:rPr>
        <w:t>changing</w:t>
      </w:r>
      <w:r w:rsidR="00523B5B" w:rsidRPr="00DA5ECD">
        <w:rPr>
          <w:rFonts w:cstheme="minorHAnsi"/>
          <w:shd w:val="clear" w:color="auto" w:fill="FFFFFF"/>
        </w:rPr>
        <w:t xml:space="preserve"> </w:t>
      </w:r>
      <w:r w:rsidR="002522A1" w:rsidRPr="00DA5ECD">
        <w:rPr>
          <w:rFonts w:cstheme="minorHAnsi"/>
          <w:shd w:val="clear" w:color="auto" w:fill="FFFFFF"/>
        </w:rPr>
        <w:t>c</w:t>
      </w:r>
      <w:r w:rsidR="00523B5B" w:rsidRPr="00DA5ECD">
        <w:rPr>
          <w:rFonts w:cstheme="minorHAnsi"/>
          <w:shd w:val="clear" w:color="auto" w:fill="FFFFFF"/>
        </w:rPr>
        <w:t>l</w:t>
      </w:r>
      <w:r w:rsidR="002522A1" w:rsidRPr="00DA5ECD">
        <w:rPr>
          <w:rFonts w:cstheme="minorHAnsi"/>
          <w:shd w:val="clear" w:color="auto" w:fill="FFFFFF"/>
        </w:rPr>
        <w:t>imate.</w:t>
      </w:r>
      <w:r w:rsidRPr="00DA5ECD">
        <w:rPr>
          <w:rFonts w:cstheme="minorHAnsi"/>
          <w:shd w:val="clear" w:color="auto" w:fill="FFFFFF"/>
        </w:rPr>
        <w:t xml:space="preserve">  The pap</w:t>
      </w:r>
      <w:r>
        <w:rPr>
          <w:rFonts w:cstheme="minorHAnsi"/>
          <w:shd w:val="clear" w:color="auto" w:fill="FFFFFF"/>
        </w:rPr>
        <w:t>er focused on</w:t>
      </w:r>
      <w:r w:rsidRPr="00DA5ECD">
        <w:rPr>
          <w:rFonts w:cstheme="minorHAnsi"/>
          <w:shd w:val="clear" w:color="auto" w:fill="FFFFFF"/>
        </w:rPr>
        <w:t xml:space="preserve"> </w:t>
      </w:r>
      <w:r w:rsidRPr="00DA5ECD">
        <w:rPr>
          <w:rFonts w:ascii="Calibri" w:hAnsi="Calibri" w:cs="Calibri"/>
        </w:rPr>
        <w:t>long-standing management practices (including logging methods and decades of wildfire suppression)</w:t>
      </w:r>
      <w:r>
        <w:rPr>
          <w:rFonts w:ascii="Calibri" w:hAnsi="Calibri" w:cs="Calibri"/>
        </w:rPr>
        <w:t xml:space="preserve"> that</w:t>
      </w:r>
      <w:r w:rsidRPr="00DA5ECD">
        <w:rPr>
          <w:rFonts w:ascii="Calibri" w:hAnsi="Calibri" w:cs="Calibri"/>
        </w:rPr>
        <w:t xml:space="preserve"> have led to dense, </w:t>
      </w:r>
      <w:r>
        <w:rPr>
          <w:rFonts w:ascii="Calibri" w:hAnsi="Calibri" w:cs="Calibri"/>
        </w:rPr>
        <w:t xml:space="preserve">dry forests </w:t>
      </w:r>
      <w:r w:rsidRPr="00DA5ECD">
        <w:rPr>
          <w:rFonts w:ascii="Calibri" w:hAnsi="Calibri" w:cs="Calibri"/>
        </w:rPr>
        <w:t>susceptible to insects, disease, and increasingly intense wildfires. Hotter temperatures and more variable</w:t>
      </w:r>
      <w:r>
        <w:rPr>
          <w:rFonts w:ascii="Calibri" w:hAnsi="Calibri" w:cs="Calibri"/>
        </w:rPr>
        <w:t xml:space="preserve"> </w:t>
      </w:r>
      <w:r w:rsidRPr="00DA5ECD">
        <w:rPr>
          <w:rFonts w:ascii="Calibri" w:hAnsi="Calibri" w:cs="Calibri"/>
        </w:rPr>
        <w:t>precipitation have made conditions worse.</w:t>
      </w:r>
      <w:r>
        <w:rPr>
          <w:rFonts w:ascii="Calibri" w:hAnsi="Calibri" w:cs="Calibri"/>
        </w:rPr>
        <w:t xml:space="preserve">  E</w:t>
      </w:r>
      <w:r w:rsidRPr="00DA5ECD">
        <w:rPr>
          <w:rFonts w:ascii="Calibri" w:hAnsi="Calibri" w:cs="Calibri"/>
        </w:rPr>
        <w:t>xtreme wildfires are likely to increase,</w:t>
      </w:r>
      <w:r>
        <w:rPr>
          <w:rFonts w:ascii="Calibri" w:hAnsi="Calibri" w:cs="Calibri"/>
        </w:rPr>
        <w:t xml:space="preserve"> </w:t>
      </w:r>
      <w:r w:rsidRPr="00DA5ECD">
        <w:rPr>
          <w:rFonts w:ascii="Calibri" w:hAnsi="Calibri" w:cs="Calibri"/>
        </w:rPr>
        <w:t>potentially leading to the conversion of</w:t>
      </w:r>
      <w:r>
        <w:rPr>
          <w:rFonts w:ascii="Calibri" w:hAnsi="Calibri" w:cs="Calibri"/>
        </w:rPr>
        <w:t xml:space="preserve"> </w:t>
      </w:r>
      <w:r w:rsidRPr="00DA5ECD">
        <w:rPr>
          <w:rFonts w:ascii="Calibri" w:hAnsi="Calibri" w:cs="Calibri"/>
        </w:rPr>
        <w:t>thousands of acres of conifer forest to</w:t>
      </w:r>
      <w:r>
        <w:rPr>
          <w:rFonts w:ascii="Calibri" w:hAnsi="Calibri" w:cs="Calibri"/>
        </w:rPr>
        <w:t xml:space="preserve"> </w:t>
      </w:r>
      <w:r w:rsidRPr="00DA5ECD">
        <w:rPr>
          <w:rFonts w:ascii="Calibri" w:hAnsi="Calibri" w:cs="Calibri"/>
        </w:rPr>
        <w:t>shrublands, and harming air</w:t>
      </w:r>
      <w:r>
        <w:rPr>
          <w:rFonts w:ascii="Calibri" w:hAnsi="Calibri" w:cs="Calibri"/>
        </w:rPr>
        <w:t xml:space="preserve"> quality, water </w:t>
      </w:r>
      <w:r w:rsidRPr="00DA5ECD">
        <w:rPr>
          <w:rFonts w:ascii="Calibri" w:hAnsi="Calibri" w:cs="Calibri"/>
        </w:rPr>
        <w:t>quality, habitat, recreation, and rural</w:t>
      </w:r>
      <w:r>
        <w:rPr>
          <w:rFonts w:ascii="Calibri" w:hAnsi="Calibri" w:cs="Calibri"/>
        </w:rPr>
        <w:t xml:space="preserve"> </w:t>
      </w:r>
      <w:r w:rsidRPr="00DA5ECD">
        <w:rPr>
          <w:rFonts w:ascii="Calibri" w:hAnsi="Calibri" w:cs="Calibri"/>
        </w:rPr>
        <w:t>economies.</w:t>
      </w:r>
      <w:r>
        <w:rPr>
          <w:rFonts w:ascii="Calibri" w:hAnsi="Calibri" w:cs="Calibri"/>
        </w:rPr>
        <w:t xml:space="preserve"> The paper highlights that in order to a</w:t>
      </w:r>
      <w:r w:rsidRPr="00DA5ECD">
        <w:rPr>
          <w:rFonts w:ascii="Calibri" w:hAnsi="Calibri" w:cs="Calibri"/>
        </w:rPr>
        <w:t>dapt</w:t>
      </w:r>
      <w:r>
        <w:rPr>
          <w:rFonts w:ascii="Calibri" w:hAnsi="Calibri" w:cs="Calibri"/>
        </w:rPr>
        <w:t xml:space="preserve"> to climate trends and reduce</w:t>
      </w:r>
      <w:r w:rsidRPr="00DA5ECD">
        <w:rPr>
          <w:rFonts w:ascii="Calibri" w:hAnsi="Calibri" w:cs="Calibri"/>
        </w:rPr>
        <w:t xml:space="preserve"> the</w:t>
      </w:r>
      <w:r>
        <w:rPr>
          <w:rFonts w:ascii="Calibri" w:hAnsi="Calibri" w:cs="Calibri"/>
        </w:rPr>
        <w:t xml:space="preserve"> </w:t>
      </w:r>
      <w:r w:rsidRPr="00DA5ECD">
        <w:rPr>
          <w:rFonts w:ascii="Calibri" w:hAnsi="Calibri" w:cs="Calibri"/>
        </w:rPr>
        <w:t>risk of severe wildfires</w:t>
      </w:r>
      <w:r>
        <w:rPr>
          <w:rFonts w:ascii="Calibri" w:hAnsi="Calibri" w:cs="Calibri"/>
        </w:rPr>
        <w:t xml:space="preserve">, </w:t>
      </w:r>
      <w:r w:rsidRPr="00DA5ECD">
        <w:rPr>
          <w:rFonts w:ascii="Calibri" w:hAnsi="Calibri" w:cs="Calibri"/>
        </w:rPr>
        <w:t>major</w:t>
      </w:r>
      <w:r>
        <w:rPr>
          <w:rFonts w:ascii="Calibri" w:hAnsi="Calibri" w:cs="Calibri"/>
        </w:rPr>
        <w:t xml:space="preserve"> </w:t>
      </w:r>
      <w:r w:rsidRPr="00DA5ECD">
        <w:rPr>
          <w:rFonts w:ascii="Calibri" w:hAnsi="Calibri" w:cs="Calibri"/>
        </w:rPr>
        <w:t>changes in forest management by federal</w:t>
      </w:r>
      <w:r>
        <w:rPr>
          <w:rFonts w:ascii="Calibri" w:hAnsi="Calibri" w:cs="Calibri"/>
        </w:rPr>
        <w:t xml:space="preserve"> </w:t>
      </w:r>
      <w:r w:rsidRPr="00DA5ECD">
        <w:rPr>
          <w:rFonts w:ascii="Calibri" w:hAnsi="Calibri" w:cs="Calibri"/>
        </w:rPr>
        <w:t xml:space="preserve">and state </w:t>
      </w:r>
      <w:r>
        <w:rPr>
          <w:rFonts w:ascii="Calibri" w:hAnsi="Calibri" w:cs="Calibri"/>
        </w:rPr>
        <w:t>g</w:t>
      </w:r>
      <w:r w:rsidRPr="00DA5ECD">
        <w:rPr>
          <w:rFonts w:ascii="Calibri" w:hAnsi="Calibri" w:cs="Calibri"/>
        </w:rPr>
        <w:t>overnments, in cooperation with</w:t>
      </w:r>
      <w:r>
        <w:rPr>
          <w:rFonts w:ascii="Calibri" w:hAnsi="Calibri" w:cs="Calibri"/>
        </w:rPr>
        <w:t xml:space="preserve"> </w:t>
      </w:r>
      <w:r w:rsidRPr="00DA5ECD">
        <w:rPr>
          <w:rFonts w:ascii="Calibri" w:hAnsi="Calibri" w:cs="Calibri"/>
        </w:rPr>
        <w:t>local agencies and</w:t>
      </w:r>
      <w:r>
        <w:rPr>
          <w:rFonts w:ascii="Calibri" w:hAnsi="Calibri" w:cs="Calibri"/>
        </w:rPr>
        <w:t xml:space="preserve"> landowners are required. </w:t>
      </w:r>
    </w:p>
    <w:p w14:paraId="65332304" w14:textId="045A4ABD" w:rsidR="007E3F8B" w:rsidRPr="009043C5" w:rsidRDefault="007E3F8B" w:rsidP="00DA5ECD">
      <w:pPr>
        <w:rPr>
          <w:rFonts w:cstheme="minorHAnsi"/>
          <w:b/>
          <w:i/>
          <w:u w:val="single"/>
          <w:shd w:val="clear" w:color="auto" w:fill="FFFFFF"/>
        </w:rPr>
      </w:pPr>
      <w:r w:rsidRPr="009043C5">
        <w:rPr>
          <w:rFonts w:cstheme="minorHAnsi"/>
          <w:b/>
          <w:i/>
          <w:u w:val="single"/>
          <w:shd w:val="clear" w:color="auto" w:fill="FFFFFF"/>
        </w:rPr>
        <w:t>Discussion</w:t>
      </w:r>
    </w:p>
    <w:p w14:paraId="2442CC37" w14:textId="33B62E5B" w:rsidR="00523B5B" w:rsidRPr="00CE21B5" w:rsidRDefault="007E3F8B" w:rsidP="00523B5B">
      <w:pPr>
        <w:pStyle w:val="ListParagraph"/>
        <w:numPr>
          <w:ilvl w:val="0"/>
          <w:numId w:val="6"/>
        </w:num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Based</w:t>
      </w:r>
      <w:r w:rsidR="00523B5B" w:rsidRPr="00CE21B5">
        <w:rPr>
          <w:rFonts w:cstheme="minorHAnsi"/>
          <w:shd w:val="clear" w:color="auto" w:fill="FFFFFF"/>
        </w:rPr>
        <w:t xml:space="preserve"> on this study</w:t>
      </w:r>
      <w:r w:rsidR="0079154B">
        <w:rPr>
          <w:rFonts w:cstheme="minorHAnsi"/>
          <w:shd w:val="clear" w:color="auto" w:fill="FFFFFF"/>
        </w:rPr>
        <w:t xml:space="preserve">, should </w:t>
      </w:r>
      <w:r w:rsidR="00CE21B5" w:rsidRPr="00CE21B5">
        <w:rPr>
          <w:rFonts w:cstheme="minorHAnsi"/>
          <w:shd w:val="clear" w:color="auto" w:fill="FFFFFF"/>
        </w:rPr>
        <w:t xml:space="preserve">future </w:t>
      </w:r>
      <w:r w:rsidR="00523B5B" w:rsidRPr="00CE21B5">
        <w:rPr>
          <w:rFonts w:cstheme="minorHAnsi"/>
          <w:shd w:val="clear" w:color="auto" w:fill="FFFFFF"/>
        </w:rPr>
        <w:t>forest managem</w:t>
      </w:r>
      <w:r w:rsidR="0079154B">
        <w:rPr>
          <w:rFonts w:cstheme="minorHAnsi"/>
          <w:shd w:val="clear" w:color="auto" w:fill="FFFFFF"/>
        </w:rPr>
        <w:t xml:space="preserve">ent </w:t>
      </w:r>
      <w:r w:rsidR="00CE21B5" w:rsidRPr="00CE21B5">
        <w:rPr>
          <w:rFonts w:cstheme="minorHAnsi"/>
          <w:shd w:val="clear" w:color="auto" w:fill="FFFFFF"/>
        </w:rPr>
        <w:t xml:space="preserve">aim to </w:t>
      </w:r>
      <w:r w:rsidR="00523B5B" w:rsidRPr="00CE21B5">
        <w:rPr>
          <w:rFonts w:cstheme="minorHAnsi"/>
          <w:shd w:val="clear" w:color="auto" w:fill="FFFFFF"/>
        </w:rPr>
        <w:t>reduce the density of t</w:t>
      </w:r>
      <w:r w:rsidR="00CE21B5" w:rsidRPr="00CE21B5">
        <w:rPr>
          <w:rFonts w:cstheme="minorHAnsi"/>
          <w:shd w:val="clear" w:color="auto" w:fill="FFFFFF"/>
        </w:rPr>
        <w:t>he forests</w:t>
      </w:r>
      <w:r>
        <w:rPr>
          <w:rFonts w:cstheme="minorHAnsi"/>
          <w:shd w:val="clear" w:color="auto" w:fill="FFFFFF"/>
        </w:rPr>
        <w:t>?</w:t>
      </w:r>
      <w:r w:rsidR="00CE21B5" w:rsidRPr="00CE21B5">
        <w:rPr>
          <w:rFonts w:cstheme="minorHAnsi"/>
          <w:shd w:val="clear" w:color="auto" w:fill="FFFFFF"/>
        </w:rPr>
        <w:t xml:space="preserve">  Dr. Ullrich replied that he is</w:t>
      </w:r>
      <w:r w:rsidR="00523B5B" w:rsidRPr="00CE21B5">
        <w:rPr>
          <w:rFonts w:cstheme="minorHAnsi"/>
          <w:shd w:val="clear" w:color="auto" w:fill="FFFFFF"/>
        </w:rPr>
        <w:t xml:space="preserve"> not a forest manager </w:t>
      </w:r>
      <w:r w:rsidR="00CE21B5" w:rsidRPr="00CE21B5">
        <w:rPr>
          <w:rFonts w:cstheme="minorHAnsi"/>
          <w:shd w:val="clear" w:color="auto" w:fill="FFFFFF"/>
        </w:rPr>
        <w:t>but that this is a r</w:t>
      </w:r>
      <w:r w:rsidR="00523B5B" w:rsidRPr="00CE21B5">
        <w:rPr>
          <w:rFonts w:cstheme="minorHAnsi"/>
          <w:shd w:val="clear" w:color="auto" w:fill="FFFFFF"/>
        </w:rPr>
        <w:t>easonable strategy b</w:t>
      </w:r>
      <w:r w:rsidR="00CE21B5" w:rsidRPr="00CE21B5">
        <w:rPr>
          <w:rFonts w:cstheme="minorHAnsi"/>
          <w:shd w:val="clear" w:color="auto" w:fill="FFFFFF"/>
        </w:rPr>
        <w:t>ecause it</w:t>
      </w:r>
      <w:r w:rsidR="00523B5B" w:rsidRPr="00CE21B5">
        <w:rPr>
          <w:rFonts w:cstheme="minorHAnsi"/>
          <w:shd w:val="clear" w:color="auto" w:fill="FFFFFF"/>
        </w:rPr>
        <w:t xml:space="preserve"> reduces competition for limited water resources</w:t>
      </w:r>
      <w:r w:rsidR="00CE21B5" w:rsidRPr="00CE21B5">
        <w:rPr>
          <w:rFonts w:cstheme="minorHAnsi"/>
          <w:shd w:val="clear" w:color="auto" w:fill="FFFFFF"/>
        </w:rPr>
        <w:t xml:space="preserve"> and reduced severity of associated</w:t>
      </w:r>
      <w:r w:rsidR="00523B5B" w:rsidRPr="00CE21B5">
        <w:rPr>
          <w:rFonts w:cstheme="minorHAnsi"/>
          <w:shd w:val="clear" w:color="auto" w:fill="FFFFFF"/>
        </w:rPr>
        <w:t xml:space="preserve"> wildfires. </w:t>
      </w:r>
    </w:p>
    <w:p w14:paraId="2DE881F3" w14:textId="0DD3E280" w:rsidR="00523B5B" w:rsidRPr="00CE21B5" w:rsidRDefault="00CE21B5" w:rsidP="00523B5B">
      <w:pPr>
        <w:pStyle w:val="ListParagraph"/>
        <w:numPr>
          <w:ilvl w:val="0"/>
          <w:numId w:val="6"/>
        </w:numPr>
        <w:rPr>
          <w:rFonts w:cstheme="minorHAnsi"/>
          <w:shd w:val="clear" w:color="auto" w:fill="FFFFFF"/>
        </w:rPr>
      </w:pPr>
      <w:r w:rsidRPr="00CE21B5">
        <w:rPr>
          <w:rFonts w:cstheme="minorHAnsi"/>
          <w:shd w:val="clear" w:color="auto" w:fill="FFFFFF"/>
        </w:rPr>
        <w:t>Ar</w:t>
      </w:r>
      <w:r w:rsidR="00523B5B" w:rsidRPr="00CE21B5">
        <w:rPr>
          <w:rFonts w:cstheme="minorHAnsi"/>
          <w:shd w:val="clear" w:color="auto" w:fill="FFFFFF"/>
        </w:rPr>
        <w:t xml:space="preserve">e the forests going to become </w:t>
      </w:r>
      <w:r w:rsidRPr="00CE21B5">
        <w:rPr>
          <w:rFonts w:cstheme="minorHAnsi"/>
          <w:shd w:val="clear" w:color="auto" w:fill="FFFFFF"/>
        </w:rPr>
        <w:t xml:space="preserve">dryer if logging </w:t>
      </w:r>
      <w:r w:rsidR="007E3F8B">
        <w:rPr>
          <w:rFonts w:cstheme="minorHAnsi"/>
          <w:shd w:val="clear" w:color="auto" w:fill="FFFFFF"/>
        </w:rPr>
        <w:t>intensified</w:t>
      </w:r>
      <w:r w:rsidR="00523B5B" w:rsidRPr="00CE21B5">
        <w:rPr>
          <w:rFonts w:cstheme="minorHAnsi"/>
          <w:shd w:val="clear" w:color="auto" w:fill="FFFFFF"/>
        </w:rPr>
        <w:t xml:space="preserve"> to red</w:t>
      </w:r>
      <w:r w:rsidRPr="00CE21B5">
        <w:rPr>
          <w:rFonts w:cstheme="minorHAnsi"/>
          <w:shd w:val="clear" w:color="auto" w:fill="FFFFFF"/>
        </w:rPr>
        <w:t>uce the draw on the water?  Dr. Ullrich replied that it d</w:t>
      </w:r>
      <w:r w:rsidR="00523B5B" w:rsidRPr="00CE21B5">
        <w:rPr>
          <w:rFonts w:cstheme="minorHAnsi"/>
          <w:shd w:val="clear" w:color="auto" w:fill="FFFFFF"/>
        </w:rPr>
        <w:t>epends on how much moisture is retaine</w:t>
      </w:r>
      <w:r w:rsidRPr="00CE21B5">
        <w:rPr>
          <w:rFonts w:cstheme="minorHAnsi"/>
          <w:shd w:val="clear" w:color="auto" w:fill="FFFFFF"/>
        </w:rPr>
        <w:t>d</w:t>
      </w:r>
      <w:r w:rsidR="00523B5B" w:rsidRPr="00CE21B5">
        <w:rPr>
          <w:rFonts w:cstheme="minorHAnsi"/>
          <w:shd w:val="clear" w:color="auto" w:fill="FFFFFF"/>
        </w:rPr>
        <w:t xml:space="preserve"> in the soil ove</w:t>
      </w:r>
      <w:r w:rsidRPr="00CE21B5">
        <w:rPr>
          <w:rFonts w:cstheme="minorHAnsi"/>
          <w:shd w:val="clear" w:color="auto" w:fill="FFFFFF"/>
        </w:rPr>
        <w:t>rall.  Presumably, any mechanis</w:t>
      </w:r>
      <w:r w:rsidR="00523B5B" w:rsidRPr="00CE21B5">
        <w:rPr>
          <w:rFonts w:cstheme="minorHAnsi"/>
          <w:shd w:val="clear" w:color="auto" w:fill="FFFFFF"/>
        </w:rPr>
        <w:t>m that allows liquid precip</w:t>
      </w:r>
      <w:r w:rsidRPr="00CE21B5">
        <w:rPr>
          <w:rFonts w:cstheme="minorHAnsi"/>
          <w:shd w:val="clear" w:color="auto" w:fill="FFFFFF"/>
        </w:rPr>
        <w:t>itation</w:t>
      </w:r>
      <w:r w:rsidR="00523B5B" w:rsidRPr="00CE21B5">
        <w:rPr>
          <w:rFonts w:cstheme="minorHAnsi"/>
          <w:shd w:val="clear" w:color="auto" w:fill="FFFFFF"/>
        </w:rPr>
        <w:t xml:space="preserve"> (winter rainfall</w:t>
      </w:r>
      <w:r w:rsidRPr="00CE21B5">
        <w:rPr>
          <w:rFonts w:cstheme="minorHAnsi"/>
          <w:shd w:val="clear" w:color="auto" w:fill="FFFFFF"/>
        </w:rPr>
        <w:t>) to be retained</w:t>
      </w:r>
      <w:r w:rsidR="00523B5B" w:rsidRPr="00CE21B5">
        <w:rPr>
          <w:rFonts w:cstheme="minorHAnsi"/>
          <w:shd w:val="clear" w:color="auto" w:fill="FFFFFF"/>
        </w:rPr>
        <w:t xml:space="preserve"> </w:t>
      </w:r>
      <w:r w:rsidRPr="00CE21B5">
        <w:rPr>
          <w:rFonts w:cstheme="minorHAnsi"/>
          <w:shd w:val="clear" w:color="auto" w:fill="FFFFFF"/>
        </w:rPr>
        <w:t>over the summer season</w:t>
      </w:r>
      <w:r w:rsidR="00523B5B" w:rsidRPr="00CE21B5">
        <w:rPr>
          <w:rFonts w:cstheme="minorHAnsi"/>
          <w:shd w:val="clear" w:color="auto" w:fill="FFFFFF"/>
        </w:rPr>
        <w:t xml:space="preserve"> will be a</w:t>
      </w:r>
      <w:r w:rsidRPr="00CE21B5">
        <w:rPr>
          <w:rFonts w:cstheme="minorHAnsi"/>
          <w:shd w:val="clear" w:color="auto" w:fill="FFFFFF"/>
        </w:rPr>
        <w:t>ble to mitigate some of the eff</w:t>
      </w:r>
      <w:r w:rsidR="00523B5B" w:rsidRPr="00CE21B5">
        <w:rPr>
          <w:rFonts w:cstheme="minorHAnsi"/>
          <w:shd w:val="clear" w:color="auto" w:fill="FFFFFF"/>
        </w:rPr>
        <w:t>ec</w:t>
      </w:r>
      <w:r w:rsidRPr="00CE21B5">
        <w:rPr>
          <w:rFonts w:cstheme="minorHAnsi"/>
          <w:shd w:val="clear" w:color="auto" w:fill="FFFFFF"/>
        </w:rPr>
        <w:t>t</w:t>
      </w:r>
      <w:r w:rsidR="00523B5B" w:rsidRPr="00CE21B5">
        <w:rPr>
          <w:rFonts w:cstheme="minorHAnsi"/>
          <w:shd w:val="clear" w:color="auto" w:fill="FFFFFF"/>
        </w:rPr>
        <w:t>s of increase</w:t>
      </w:r>
      <w:r w:rsidRPr="00CE21B5">
        <w:rPr>
          <w:rFonts w:cstheme="minorHAnsi"/>
          <w:shd w:val="clear" w:color="auto" w:fill="FFFFFF"/>
        </w:rPr>
        <w:t>d temperatures by reducing competition for</w:t>
      </w:r>
      <w:r w:rsidR="00523B5B" w:rsidRPr="00CE21B5">
        <w:rPr>
          <w:rFonts w:cstheme="minorHAnsi"/>
          <w:shd w:val="clear" w:color="auto" w:fill="FFFFFF"/>
        </w:rPr>
        <w:t xml:space="preserve"> soil moisture and increase</w:t>
      </w:r>
      <w:r w:rsidRPr="00CE21B5">
        <w:rPr>
          <w:rFonts w:cstheme="minorHAnsi"/>
          <w:shd w:val="clear" w:color="auto" w:fill="FFFFFF"/>
        </w:rPr>
        <w:t>d</w:t>
      </w:r>
      <w:r w:rsidR="00523B5B" w:rsidRPr="00CE21B5">
        <w:rPr>
          <w:rFonts w:cstheme="minorHAnsi"/>
          <w:shd w:val="clear" w:color="auto" w:fill="FFFFFF"/>
        </w:rPr>
        <w:t xml:space="preserve"> evapotrans</w:t>
      </w:r>
      <w:r w:rsidRPr="00CE21B5">
        <w:rPr>
          <w:rFonts w:cstheme="minorHAnsi"/>
          <w:shd w:val="clear" w:color="auto" w:fill="FFFFFF"/>
        </w:rPr>
        <w:t>p</w:t>
      </w:r>
      <w:r w:rsidR="00523B5B" w:rsidRPr="00CE21B5">
        <w:rPr>
          <w:rFonts w:cstheme="minorHAnsi"/>
          <w:shd w:val="clear" w:color="auto" w:fill="FFFFFF"/>
        </w:rPr>
        <w:t>irat</w:t>
      </w:r>
      <w:r w:rsidRPr="00CE21B5">
        <w:rPr>
          <w:rFonts w:cstheme="minorHAnsi"/>
          <w:shd w:val="clear" w:color="auto" w:fill="FFFFFF"/>
        </w:rPr>
        <w:t>ion. The biggest issue in the Sierra Nevada</w:t>
      </w:r>
      <w:r w:rsidR="00523B5B" w:rsidRPr="00CE21B5">
        <w:rPr>
          <w:rFonts w:cstheme="minorHAnsi"/>
          <w:shd w:val="clear" w:color="auto" w:fill="FFFFFF"/>
        </w:rPr>
        <w:t xml:space="preserve"> is a dramatic decline in snow. </w:t>
      </w:r>
    </w:p>
    <w:p w14:paraId="54039DED" w14:textId="14A513A8" w:rsidR="00523B5B" w:rsidRPr="00CE21B5" w:rsidRDefault="00CE21B5" w:rsidP="00523B5B">
      <w:pPr>
        <w:pStyle w:val="ListParagraph"/>
        <w:numPr>
          <w:ilvl w:val="0"/>
          <w:numId w:val="6"/>
        </w:numPr>
        <w:rPr>
          <w:rFonts w:cstheme="minorHAnsi"/>
          <w:shd w:val="clear" w:color="auto" w:fill="FFFFFF"/>
        </w:rPr>
      </w:pPr>
      <w:r w:rsidRPr="00CE21B5">
        <w:rPr>
          <w:rFonts w:cstheme="minorHAnsi"/>
          <w:shd w:val="clear" w:color="auto" w:fill="FFFFFF"/>
        </w:rPr>
        <w:t>This simulation has implications for Pacific f</w:t>
      </w:r>
      <w:r w:rsidR="00523B5B" w:rsidRPr="00CE21B5">
        <w:rPr>
          <w:rFonts w:cstheme="minorHAnsi"/>
          <w:shd w:val="clear" w:color="auto" w:fill="FFFFFF"/>
        </w:rPr>
        <w:t>isher management in the southern Sierra</w:t>
      </w:r>
      <w:r w:rsidRPr="00CE21B5">
        <w:rPr>
          <w:rFonts w:cstheme="minorHAnsi"/>
          <w:shd w:val="clear" w:color="auto" w:fill="FFFFFF"/>
        </w:rPr>
        <w:t xml:space="preserve"> Nevada</w:t>
      </w:r>
      <w:r w:rsidR="00523B5B" w:rsidRPr="00CE21B5">
        <w:rPr>
          <w:rFonts w:cstheme="minorHAnsi"/>
          <w:shd w:val="clear" w:color="auto" w:fill="FFFFFF"/>
        </w:rPr>
        <w:t>,</w:t>
      </w:r>
      <w:r w:rsidRPr="00CE21B5">
        <w:rPr>
          <w:rFonts w:cstheme="minorHAnsi"/>
          <w:shd w:val="clear" w:color="auto" w:fill="FFFFFF"/>
        </w:rPr>
        <w:t xml:space="preserve"> where</w:t>
      </w:r>
      <w:r w:rsidR="00523B5B" w:rsidRPr="00CE21B5">
        <w:rPr>
          <w:rFonts w:cstheme="minorHAnsi"/>
          <w:shd w:val="clear" w:color="auto" w:fill="FFFFFF"/>
        </w:rPr>
        <w:t xml:space="preserve"> conifer forests </w:t>
      </w:r>
      <w:r w:rsidRPr="00CE21B5">
        <w:rPr>
          <w:rFonts w:cstheme="minorHAnsi"/>
          <w:shd w:val="clear" w:color="auto" w:fill="FFFFFF"/>
        </w:rPr>
        <w:t xml:space="preserve">have experienced </w:t>
      </w:r>
      <w:r w:rsidR="00523B5B" w:rsidRPr="00CE21B5">
        <w:rPr>
          <w:rFonts w:cstheme="minorHAnsi"/>
          <w:shd w:val="clear" w:color="auto" w:fill="FFFFFF"/>
        </w:rPr>
        <w:t>50-75%</w:t>
      </w:r>
      <w:r w:rsidRPr="00CE21B5">
        <w:rPr>
          <w:rFonts w:cstheme="minorHAnsi"/>
          <w:shd w:val="clear" w:color="auto" w:fill="FFFFFF"/>
        </w:rPr>
        <w:t xml:space="preserve"> die offs</w:t>
      </w:r>
      <w:r w:rsidR="00523B5B" w:rsidRPr="00CE21B5">
        <w:rPr>
          <w:rFonts w:cstheme="minorHAnsi"/>
          <w:shd w:val="clear" w:color="auto" w:fill="FFFFFF"/>
        </w:rPr>
        <w:t>.  There is a lot of evidence that just within the cur</w:t>
      </w:r>
      <w:r w:rsidRPr="00CE21B5">
        <w:rPr>
          <w:rFonts w:cstheme="minorHAnsi"/>
          <w:shd w:val="clear" w:color="auto" w:fill="FFFFFF"/>
        </w:rPr>
        <w:t>r</w:t>
      </w:r>
      <w:r w:rsidR="00523B5B" w:rsidRPr="00CE21B5">
        <w:rPr>
          <w:rFonts w:cstheme="minorHAnsi"/>
          <w:shd w:val="clear" w:color="auto" w:fill="FFFFFF"/>
        </w:rPr>
        <w:t>e</w:t>
      </w:r>
      <w:r w:rsidRPr="00CE21B5">
        <w:rPr>
          <w:rFonts w:cstheme="minorHAnsi"/>
          <w:shd w:val="clear" w:color="auto" w:fill="FFFFFF"/>
        </w:rPr>
        <w:t>nt</w:t>
      </w:r>
      <w:r w:rsidR="00523B5B" w:rsidRPr="00CE21B5">
        <w:rPr>
          <w:rFonts w:cstheme="minorHAnsi"/>
          <w:shd w:val="clear" w:color="auto" w:fill="FFFFFF"/>
        </w:rPr>
        <w:t xml:space="preserve"> period</w:t>
      </w:r>
      <w:r w:rsidRPr="00CE21B5">
        <w:rPr>
          <w:rFonts w:cstheme="minorHAnsi"/>
          <w:shd w:val="clear" w:color="auto" w:fill="FFFFFF"/>
        </w:rPr>
        <w:t>,</w:t>
      </w:r>
      <w:r w:rsidR="00523B5B" w:rsidRPr="00CE21B5">
        <w:rPr>
          <w:rFonts w:cstheme="minorHAnsi"/>
          <w:shd w:val="clear" w:color="auto" w:fill="FFFFFF"/>
        </w:rPr>
        <w:t xml:space="preserve"> the infor</w:t>
      </w:r>
      <w:r w:rsidRPr="00CE21B5">
        <w:rPr>
          <w:rFonts w:cstheme="minorHAnsi"/>
          <w:shd w:val="clear" w:color="auto" w:fill="FFFFFF"/>
        </w:rPr>
        <w:t>mation</w:t>
      </w:r>
      <w:r w:rsidR="00523B5B" w:rsidRPr="00CE21B5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 xml:space="preserve">presented </w:t>
      </w:r>
      <w:r w:rsidRPr="00CE21B5">
        <w:rPr>
          <w:rFonts w:cstheme="minorHAnsi"/>
          <w:shd w:val="clear" w:color="auto" w:fill="FFFFFF"/>
        </w:rPr>
        <w:t>will have significant e</w:t>
      </w:r>
      <w:r w:rsidR="00523B5B" w:rsidRPr="00CE21B5">
        <w:rPr>
          <w:rFonts w:cstheme="minorHAnsi"/>
          <w:shd w:val="clear" w:color="auto" w:fill="FFFFFF"/>
        </w:rPr>
        <w:t>ffe</w:t>
      </w:r>
      <w:r w:rsidRPr="00CE21B5">
        <w:rPr>
          <w:rFonts w:cstheme="minorHAnsi"/>
          <w:shd w:val="clear" w:color="auto" w:fill="FFFFFF"/>
        </w:rPr>
        <w:t>cts on wildfire and the</w:t>
      </w:r>
      <w:r w:rsidR="00523B5B" w:rsidRPr="00CE21B5">
        <w:rPr>
          <w:rFonts w:cstheme="minorHAnsi"/>
          <w:shd w:val="clear" w:color="auto" w:fill="FFFFFF"/>
        </w:rPr>
        <w:t xml:space="preserve"> ecosystem.</w:t>
      </w:r>
    </w:p>
    <w:p w14:paraId="7BA9C46C" w14:textId="50B9EE7D" w:rsidR="00EE4B92" w:rsidRPr="0079154B" w:rsidRDefault="001E320A" w:rsidP="0079154B">
      <w:pPr>
        <w:rPr>
          <w:rFonts w:cstheme="minorHAnsi"/>
          <w:b/>
        </w:rPr>
      </w:pPr>
      <w:r w:rsidRPr="0079154B">
        <w:rPr>
          <w:rFonts w:cstheme="minorHAnsi"/>
          <w:b/>
          <w:shd w:val="clear" w:color="auto" w:fill="FFFFFF"/>
        </w:rPr>
        <w:t>Presentation and discussion: Preliminary update on the SLAWG mapping tool.</w:t>
      </w:r>
    </w:p>
    <w:p w14:paraId="0FB09391" w14:textId="2AD9B5DD" w:rsidR="00406D86" w:rsidRPr="00717EEB" w:rsidRDefault="00717EEB" w:rsidP="00EE4B92">
      <w:pPr>
        <w:rPr>
          <w:rFonts w:cstheme="minorHAnsi"/>
        </w:rPr>
      </w:pPr>
      <w:r>
        <w:rPr>
          <w:rFonts w:cstheme="minorHAnsi"/>
        </w:rPr>
        <w:t>Megan Layhee presented the SLAWG’s process and</w:t>
      </w:r>
      <w:r w:rsidR="00D731F9" w:rsidRPr="00D731F9">
        <w:rPr>
          <w:rFonts w:cstheme="minorHAnsi"/>
        </w:rPr>
        <w:t xml:space="preserve"> initial results</w:t>
      </w:r>
      <w:r>
        <w:rPr>
          <w:rFonts w:cstheme="minorHAnsi"/>
        </w:rPr>
        <w:t xml:space="preserve"> to develop the project mapper tool and where the SLAWG is headed with </w:t>
      </w:r>
      <w:r w:rsidR="00D731F9" w:rsidRPr="00D731F9">
        <w:rPr>
          <w:rFonts w:cstheme="minorHAnsi"/>
        </w:rPr>
        <w:t>the</w:t>
      </w:r>
      <w:r w:rsidR="00D731F9" w:rsidRPr="00717EEB">
        <w:rPr>
          <w:rFonts w:cstheme="minorHAnsi"/>
        </w:rPr>
        <w:t xml:space="preserve"> </w:t>
      </w:r>
      <w:r w:rsidRPr="00717EEB">
        <w:rPr>
          <w:rFonts w:cstheme="minorHAnsi"/>
        </w:rPr>
        <w:t xml:space="preserve">project </w:t>
      </w:r>
      <w:r w:rsidR="00D731F9" w:rsidRPr="00717EEB">
        <w:rPr>
          <w:rFonts w:cstheme="minorHAnsi"/>
        </w:rPr>
        <w:t>prioritization</w:t>
      </w:r>
      <w:r w:rsidRPr="00717EEB">
        <w:rPr>
          <w:rFonts w:cstheme="minorHAnsi"/>
        </w:rPr>
        <w:t>.</w:t>
      </w:r>
      <w:r w:rsidR="00D731F9" w:rsidRPr="00717EEB">
        <w:rPr>
          <w:rFonts w:cstheme="minorHAnsi"/>
        </w:rPr>
        <w:t xml:space="preserve"> </w:t>
      </w:r>
    </w:p>
    <w:p w14:paraId="304AC79D" w14:textId="6D133FAC" w:rsidR="00D731F9" w:rsidRPr="004A1F8E" w:rsidRDefault="00D731F9" w:rsidP="004A1F8E">
      <w:pPr>
        <w:pStyle w:val="Default"/>
        <w:rPr>
          <w:sz w:val="22"/>
          <w:szCs w:val="22"/>
        </w:rPr>
      </w:pPr>
      <w:r w:rsidRPr="00717EEB">
        <w:rPr>
          <w:rFonts w:cstheme="minorHAnsi"/>
          <w:sz w:val="22"/>
          <w:szCs w:val="22"/>
        </w:rPr>
        <w:t xml:space="preserve">Megan </w:t>
      </w:r>
      <w:r w:rsidR="00717EEB" w:rsidRPr="00717EEB">
        <w:rPr>
          <w:rFonts w:cstheme="minorHAnsi"/>
          <w:sz w:val="22"/>
          <w:szCs w:val="22"/>
        </w:rPr>
        <w:t xml:space="preserve">first </w:t>
      </w:r>
      <w:r w:rsidRPr="00717EEB">
        <w:rPr>
          <w:rFonts w:cstheme="minorHAnsi"/>
          <w:sz w:val="22"/>
          <w:szCs w:val="22"/>
        </w:rPr>
        <w:t>review</w:t>
      </w:r>
      <w:r w:rsidR="00717EEB" w:rsidRPr="00717EEB">
        <w:rPr>
          <w:rFonts w:cstheme="minorHAnsi"/>
          <w:sz w:val="22"/>
          <w:szCs w:val="22"/>
        </w:rPr>
        <w:t xml:space="preserve">ed the </w:t>
      </w:r>
      <w:hyperlink r:id="rId11" w:history="1">
        <w:r w:rsidR="00717EEB" w:rsidRPr="000921C5">
          <w:rPr>
            <w:rStyle w:val="Hyperlink"/>
            <w:rFonts w:cstheme="minorHAnsi"/>
            <w:sz w:val="22"/>
            <w:szCs w:val="22"/>
          </w:rPr>
          <w:t>project mapper framework</w:t>
        </w:r>
      </w:hyperlink>
      <w:r w:rsidR="00717EEB" w:rsidRPr="00717EEB">
        <w:rPr>
          <w:rFonts w:cstheme="minorHAnsi"/>
          <w:sz w:val="22"/>
          <w:szCs w:val="22"/>
        </w:rPr>
        <w:t>.</w:t>
      </w:r>
      <w:r w:rsidRPr="00717EEB">
        <w:rPr>
          <w:rFonts w:cstheme="minorHAnsi"/>
          <w:sz w:val="22"/>
          <w:szCs w:val="22"/>
        </w:rPr>
        <w:t xml:space="preserve"> </w:t>
      </w:r>
      <w:r w:rsidR="00717EEB" w:rsidRPr="00717EEB">
        <w:rPr>
          <w:rFonts w:cstheme="minorHAnsi"/>
          <w:sz w:val="22"/>
          <w:szCs w:val="22"/>
        </w:rPr>
        <w:t xml:space="preserve">She explained that she </w:t>
      </w:r>
      <w:r w:rsidR="000921C5">
        <w:rPr>
          <w:rFonts w:cstheme="minorHAnsi"/>
          <w:sz w:val="22"/>
          <w:szCs w:val="22"/>
        </w:rPr>
        <w:t xml:space="preserve">first </w:t>
      </w:r>
      <w:r w:rsidR="00717EEB" w:rsidRPr="00717EEB">
        <w:rPr>
          <w:sz w:val="22"/>
          <w:szCs w:val="22"/>
        </w:rPr>
        <w:t>c</w:t>
      </w:r>
      <w:r w:rsidRPr="00717EEB">
        <w:rPr>
          <w:sz w:val="22"/>
          <w:szCs w:val="22"/>
        </w:rPr>
        <w:t>ompile</w:t>
      </w:r>
      <w:r w:rsidR="00717EEB" w:rsidRPr="00717EEB">
        <w:rPr>
          <w:sz w:val="22"/>
          <w:szCs w:val="22"/>
        </w:rPr>
        <w:t>d</w:t>
      </w:r>
      <w:r w:rsidRPr="00717EEB">
        <w:rPr>
          <w:sz w:val="22"/>
          <w:szCs w:val="22"/>
        </w:rPr>
        <w:t xml:space="preserve"> complete</w:t>
      </w:r>
      <w:r w:rsidR="00717EEB" w:rsidRPr="00717EEB">
        <w:rPr>
          <w:sz w:val="22"/>
          <w:szCs w:val="22"/>
        </w:rPr>
        <w:t>d, in-progress and planned fuel</w:t>
      </w:r>
      <w:r w:rsidRPr="00717EEB">
        <w:rPr>
          <w:sz w:val="22"/>
          <w:szCs w:val="22"/>
        </w:rPr>
        <w:t xml:space="preserve"> reduction project data within </w:t>
      </w:r>
      <w:r w:rsidR="00717EEB" w:rsidRPr="00717EEB">
        <w:rPr>
          <w:sz w:val="22"/>
          <w:szCs w:val="22"/>
        </w:rPr>
        <w:t xml:space="preserve">the </w:t>
      </w:r>
      <w:r w:rsidRPr="00717EEB">
        <w:rPr>
          <w:sz w:val="22"/>
          <w:szCs w:val="22"/>
        </w:rPr>
        <w:t>ACCG landscape into an interactive map (</w:t>
      </w:r>
      <w:r w:rsidR="000921C5">
        <w:rPr>
          <w:sz w:val="22"/>
          <w:szCs w:val="22"/>
        </w:rPr>
        <w:t xml:space="preserve">aka the </w:t>
      </w:r>
      <w:r w:rsidRPr="00717EEB">
        <w:rPr>
          <w:sz w:val="22"/>
          <w:szCs w:val="22"/>
        </w:rPr>
        <w:t>Project Mapper)</w:t>
      </w:r>
      <w:r w:rsidR="00717EEB" w:rsidRPr="00717EEB">
        <w:rPr>
          <w:sz w:val="22"/>
          <w:szCs w:val="22"/>
        </w:rPr>
        <w:t>.  She then went on to c</w:t>
      </w:r>
      <w:r w:rsidRPr="00717EEB">
        <w:rPr>
          <w:sz w:val="22"/>
          <w:szCs w:val="22"/>
        </w:rPr>
        <w:t xml:space="preserve">ompile and rank </w:t>
      </w:r>
      <w:r w:rsidR="00717EEB" w:rsidRPr="00717EEB">
        <w:rPr>
          <w:sz w:val="22"/>
          <w:szCs w:val="22"/>
        </w:rPr>
        <w:t xml:space="preserve">a variety of assets such as for each project </w:t>
      </w:r>
      <w:r w:rsidR="00717EEB" w:rsidRPr="004A1F8E">
        <w:rPr>
          <w:sz w:val="22"/>
          <w:szCs w:val="22"/>
        </w:rPr>
        <w:t xml:space="preserve">(e.g., </w:t>
      </w:r>
      <w:r w:rsidR="00717EEB" w:rsidRPr="00717EEB">
        <w:rPr>
          <w:sz w:val="22"/>
          <w:szCs w:val="22"/>
        </w:rPr>
        <w:t>communities, critical infrastructure, critica</w:t>
      </w:r>
      <w:r w:rsidR="00717EEB" w:rsidRPr="004A1F8E">
        <w:rPr>
          <w:sz w:val="22"/>
          <w:szCs w:val="22"/>
        </w:rPr>
        <w:t xml:space="preserve">l habitat, </w:t>
      </w:r>
      <w:r w:rsidR="008707D5" w:rsidRPr="004A1F8E">
        <w:rPr>
          <w:sz w:val="22"/>
          <w:szCs w:val="22"/>
        </w:rPr>
        <w:t>and existing</w:t>
      </w:r>
      <w:r w:rsidR="00717EEB" w:rsidRPr="004A1F8E">
        <w:rPr>
          <w:sz w:val="22"/>
          <w:szCs w:val="22"/>
        </w:rPr>
        <w:t xml:space="preserve"> vegetation).</w:t>
      </w:r>
      <w:r w:rsidR="000921C5">
        <w:rPr>
          <w:sz w:val="22"/>
          <w:szCs w:val="22"/>
        </w:rPr>
        <w:t xml:space="preserve">  Next, </w:t>
      </w:r>
      <w:r w:rsidR="004A1F8E" w:rsidRPr="004A1F8E">
        <w:rPr>
          <w:sz w:val="22"/>
          <w:szCs w:val="22"/>
        </w:rPr>
        <w:t>Megan overlaid modeled fire hazard data and ranked assets to determine where the highest-valued assets are most at risk within the ACCG landscape.  She stated that t</w:t>
      </w:r>
      <w:r w:rsidRPr="004A1F8E">
        <w:rPr>
          <w:sz w:val="22"/>
          <w:szCs w:val="22"/>
        </w:rPr>
        <w:t xml:space="preserve">here is a lot of </w:t>
      </w:r>
      <w:r w:rsidR="00875084">
        <w:rPr>
          <w:sz w:val="22"/>
          <w:szCs w:val="22"/>
        </w:rPr>
        <w:t>information</w:t>
      </w:r>
      <w:r w:rsidRPr="004A1F8E">
        <w:rPr>
          <w:sz w:val="22"/>
          <w:szCs w:val="22"/>
        </w:rPr>
        <w:t xml:space="preserve"> available, largely from USFS, </w:t>
      </w:r>
      <w:r w:rsidR="004A1F8E" w:rsidRPr="004A1F8E">
        <w:rPr>
          <w:sz w:val="22"/>
          <w:szCs w:val="22"/>
        </w:rPr>
        <w:t xml:space="preserve">which </w:t>
      </w:r>
      <w:r w:rsidRPr="004A1F8E">
        <w:rPr>
          <w:sz w:val="22"/>
          <w:szCs w:val="22"/>
        </w:rPr>
        <w:t>provide</w:t>
      </w:r>
      <w:r w:rsidR="004A1F8E" w:rsidRPr="004A1F8E">
        <w:rPr>
          <w:sz w:val="22"/>
          <w:szCs w:val="22"/>
        </w:rPr>
        <w:t>s</w:t>
      </w:r>
      <w:r w:rsidRPr="004A1F8E">
        <w:rPr>
          <w:sz w:val="22"/>
          <w:szCs w:val="22"/>
        </w:rPr>
        <w:t xml:space="preserve"> </w:t>
      </w:r>
      <w:r w:rsidR="004A1F8E" w:rsidRPr="004A1F8E">
        <w:rPr>
          <w:sz w:val="22"/>
          <w:szCs w:val="22"/>
        </w:rPr>
        <w:t xml:space="preserve">a sense of where on the ACCG the group </w:t>
      </w:r>
      <w:r w:rsidRPr="004A1F8E">
        <w:rPr>
          <w:sz w:val="22"/>
          <w:szCs w:val="22"/>
        </w:rPr>
        <w:t xml:space="preserve">should hone in to determine where the risk of future fire is inevitable. </w:t>
      </w:r>
    </w:p>
    <w:p w14:paraId="17FD16A0" w14:textId="77777777" w:rsidR="00D731F9" w:rsidRPr="004A1F8E" w:rsidRDefault="00D731F9" w:rsidP="00D731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F96F826" w14:textId="38D38F19" w:rsidR="00D731F9" w:rsidRPr="004A1F8E" w:rsidRDefault="004A1F8E" w:rsidP="004A1F8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A1F8E">
        <w:rPr>
          <w:rFonts w:ascii="Calibri" w:hAnsi="Calibri" w:cs="Calibri"/>
          <w:color w:val="000000"/>
        </w:rPr>
        <w:t xml:space="preserve">Megan plans to take the project inventory, assets, and fire risk to then </w:t>
      </w:r>
      <w:r w:rsidR="00D731F9" w:rsidRPr="004A1F8E">
        <w:rPr>
          <w:rFonts w:ascii="Calibri" w:hAnsi="Calibri" w:cs="Calibri"/>
          <w:color w:val="000000"/>
        </w:rPr>
        <w:t xml:space="preserve">generate a project priority list. </w:t>
      </w:r>
      <w:r w:rsidRPr="004A1F8E">
        <w:rPr>
          <w:rFonts w:ascii="Calibri" w:hAnsi="Calibri" w:cs="Calibri"/>
          <w:color w:val="000000"/>
        </w:rPr>
        <w:t>She will c</w:t>
      </w:r>
      <w:r w:rsidR="00D731F9" w:rsidRPr="004A1F8E">
        <w:rPr>
          <w:rFonts w:ascii="Calibri" w:hAnsi="Calibri" w:cs="Calibri"/>
          <w:color w:val="000000"/>
        </w:rPr>
        <w:t>ombine differen</w:t>
      </w:r>
      <w:r w:rsidR="009633B3">
        <w:rPr>
          <w:rFonts w:ascii="Calibri" w:hAnsi="Calibri" w:cs="Calibri"/>
          <w:color w:val="000000"/>
        </w:rPr>
        <w:t>t</w:t>
      </w:r>
      <w:r w:rsidR="00D731F9" w:rsidRPr="004A1F8E">
        <w:rPr>
          <w:rFonts w:ascii="Calibri" w:hAnsi="Calibri" w:cs="Calibri"/>
          <w:color w:val="000000"/>
        </w:rPr>
        <w:t xml:space="preserve"> spatial data sets which</w:t>
      </w:r>
      <w:r w:rsidRPr="004A1F8E">
        <w:rPr>
          <w:rFonts w:ascii="Calibri" w:hAnsi="Calibri" w:cs="Calibri"/>
          <w:color w:val="000000"/>
        </w:rPr>
        <w:t xml:space="preserve"> the ACCG has determined </w:t>
      </w:r>
      <w:r w:rsidR="00D731F9" w:rsidRPr="004A1F8E">
        <w:rPr>
          <w:rFonts w:ascii="Calibri" w:hAnsi="Calibri" w:cs="Calibri"/>
          <w:color w:val="000000"/>
        </w:rPr>
        <w:t xml:space="preserve">are important and perhaps ranked, then develop a priority list.  </w:t>
      </w:r>
      <w:r w:rsidR="00D731F9" w:rsidRPr="004A1F8E">
        <w:rPr>
          <w:rFonts w:cstheme="minorHAnsi"/>
        </w:rPr>
        <w:t>The data and project priority list will be dynamic depending on the availability of new data.</w:t>
      </w:r>
    </w:p>
    <w:p w14:paraId="4BAA875C" w14:textId="77777777" w:rsidR="004A1F8E" w:rsidRPr="004A1F8E" w:rsidRDefault="004A1F8E" w:rsidP="004A1F8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Cs w:val="32"/>
        </w:rPr>
      </w:pPr>
    </w:p>
    <w:p w14:paraId="54DF3B50" w14:textId="64C7DD53" w:rsidR="00F6784B" w:rsidRDefault="000921C5" w:rsidP="00EE4B92">
      <w:pPr>
        <w:rPr>
          <w:rFonts w:cstheme="minorHAnsi"/>
        </w:rPr>
      </w:pPr>
      <w:r>
        <w:rPr>
          <w:rFonts w:cstheme="minorHAnsi"/>
        </w:rPr>
        <w:t xml:space="preserve">Megan presented the draft </w:t>
      </w:r>
      <w:hyperlink r:id="rId12" w:history="1">
        <w:r w:rsidRPr="000921C5">
          <w:rPr>
            <w:rStyle w:val="Hyperlink"/>
            <w:rFonts w:cstheme="minorHAnsi"/>
          </w:rPr>
          <w:t>Project M</w:t>
        </w:r>
        <w:r w:rsidR="00D731F9" w:rsidRPr="000921C5">
          <w:rPr>
            <w:rStyle w:val="Hyperlink"/>
            <w:rFonts w:cstheme="minorHAnsi"/>
          </w:rPr>
          <w:t>apper</w:t>
        </w:r>
      </w:hyperlink>
      <w:r>
        <w:rPr>
          <w:rFonts w:cstheme="minorHAnsi"/>
        </w:rPr>
        <w:t xml:space="preserve"> to the group. She explained she is t</w:t>
      </w:r>
      <w:r w:rsidR="00D731F9">
        <w:rPr>
          <w:rFonts w:cstheme="minorHAnsi"/>
        </w:rPr>
        <w:t xml:space="preserve">rying </w:t>
      </w:r>
      <w:r>
        <w:rPr>
          <w:rFonts w:cstheme="minorHAnsi"/>
        </w:rPr>
        <w:t>to create a map where fuel reduction-</w:t>
      </w:r>
      <w:r w:rsidR="00D731F9">
        <w:rPr>
          <w:rFonts w:cstheme="minorHAnsi"/>
        </w:rPr>
        <w:t>related projects have occu</w:t>
      </w:r>
      <w:r>
        <w:rPr>
          <w:rFonts w:cstheme="minorHAnsi"/>
        </w:rPr>
        <w:t>rred or are planning to occur within</w:t>
      </w:r>
      <w:r w:rsidR="00D731F9">
        <w:rPr>
          <w:rFonts w:cstheme="minorHAnsi"/>
        </w:rPr>
        <w:t xml:space="preserve"> the ACCG landscape</w:t>
      </w:r>
      <w:r>
        <w:rPr>
          <w:rFonts w:cstheme="minorHAnsi"/>
        </w:rPr>
        <w:t xml:space="preserve"> using </w:t>
      </w:r>
      <w:r w:rsidR="00D731F9">
        <w:rPr>
          <w:rFonts w:cstheme="minorHAnsi"/>
        </w:rPr>
        <w:t xml:space="preserve">polygon and polyline data so far.  </w:t>
      </w:r>
      <w:r>
        <w:rPr>
          <w:rFonts w:cstheme="minorHAnsi"/>
        </w:rPr>
        <w:t>She stated that t</w:t>
      </w:r>
      <w:r w:rsidR="00D731F9">
        <w:rPr>
          <w:rFonts w:cstheme="minorHAnsi"/>
        </w:rPr>
        <w:t>here are different ways to showcase information spatially</w:t>
      </w:r>
      <w:r>
        <w:rPr>
          <w:rFonts w:cstheme="minorHAnsi"/>
        </w:rPr>
        <w:t xml:space="preserve"> and view</w:t>
      </w:r>
      <w:r w:rsidR="00F6784B">
        <w:rPr>
          <w:rFonts w:cstheme="minorHAnsi"/>
        </w:rPr>
        <w:t xml:space="preserve"> </w:t>
      </w:r>
      <w:r>
        <w:rPr>
          <w:rFonts w:cstheme="minorHAnsi"/>
        </w:rPr>
        <w:t xml:space="preserve">an </w:t>
      </w:r>
      <w:r w:rsidR="00F6784B">
        <w:rPr>
          <w:rFonts w:cstheme="minorHAnsi"/>
        </w:rPr>
        <w:t xml:space="preserve">attribute window with project specifics.  </w:t>
      </w:r>
    </w:p>
    <w:p w14:paraId="29EE7DCD" w14:textId="79CF8D30" w:rsidR="000921C5" w:rsidRDefault="000921C5" w:rsidP="000921C5">
      <w:pPr>
        <w:rPr>
          <w:rFonts w:cstheme="minorHAnsi"/>
        </w:rPr>
      </w:pPr>
      <w:r>
        <w:rPr>
          <w:rFonts w:cstheme="minorHAnsi"/>
        </w:rPr>
        <w:t xml:space="preserve">Megan demonstrated to the group the </w:t>
      </w:r>
      <w:hyperlink r:id="rId13" w:history="1">
        <w:r w:rsidR="00F6784B" w:rsidRPr="000921C5">
          <w:rPr>
            <w:rStyle w:val="Hyperlink"/>
            <w:rFonts w:cstheme="minorHAnsi"/>
          </w:rPr>
          <w:t>Project Inventory</w:t>
        </w:r>
      </w:hyperlink>
      <w:r>
        <w:rPr>
          <w:rFonts w:cstheme="minorHAnsi"/>
        </w:rPr>
        <w:t xml:space="preserve">, which she also referred to as the ARCGIS Story Map, and explained that the inventory shows what work has occurred within a defined relevant timeframe. She explained that she is still working to </w:t>
      </w:r>
      <w:r w:rsidR="00F6784B">
        <w:rPr>
          <w:rFonts w:cstheme="minorHAnsi"/>
        </w:rPr>
        <w:t xml:space="preserve">define </w:t>
      </w:r>
      <w:r>
        <w:rPr>
          <w:rFonts w:cstheme="minorHAnsi"/>
        </w:rPr>
        <w:t xml:space="preserve">the inventory parameters, such as </w:t>
      </w:r>
      <w:r w:rsidR="00F6784B">
        <w:rPr>
          <w:rFonts w:cstheme="minorHAnsi"/>
        </w:rPr>
        <w:t xml:space="preserve">how old of projects should </w:t>
      </w:r>
      <w:r>
        <w:rPr>
          <w:rFonts w:cstheme="minorHAnsi"/>
        </w:rPr>
        <w:t xml:space="preserve">be available for </w:t>
      </w:r>
      <w:r w:rsidR="00F6784B">
        <w:rPr>
          <w:rFonts w:cstheme="minorHAnsi"/>
        </w:rPr>
        <w:t>vie</w:t>
      </w:r>
      <w:r>
        <w:rPr>
          <w:rFonts w:cstheme="minorHAnsi"/>
        </w:rPr>
        <w:t>w on the project mapper or</w:t>
      </w:r>
      <w:r w:rsidR="00F6784B">
        <w:rPr>
          <w:rFonts w:cstheme="minorHAnsi"/>
        </w:rPr>
        <w:t xml:space="preserve"> fuel reduction project</w:t>
      </w:r>
      <w:r>
        <w:rPr>
          <w:rFonts w:cstheme="minorHAnsi"/>
        </w:rPr>
        <w:t xml:space="preserve">s in need of </w:t>
      </w:r>
      <w:r w:rsidR="00F6784B">
        <w:rPr>
          <w:rFonts w:cstheme="minorHAnsi"/>
        </w:rPr>
        <w:t xml:space="preserve">maintenance. </w:t>
      </w:r>
      <w:r>
        <w:rPr>
          <w:rFonts w:cstheme="minorHAnsi"/>
        </w:rPr>
        <w:t xml:space="preserve"> Megan hopes the SLAWG can determine how it wants to </w:t>
      </w:r>
      <w:r w:rsidR="00F6784B">
        <w:rPr>
          <w:rFonts w:cstheme="minorHAnsi"/>
        </w:rPr>
        <w:t>define mai</w:t>
      </w:r>
      <w:r>
        <w:rPr>
          <w:rFonts w:cstheme="minorHAnsi"/>
        </w:rPr>
        <w:t>ntenance intervals or condition</w:t>
      </w:r>
      <w:r w:rsidR="00F6784B">
        <w:rPr>
          <w:rFonts w:cstheme="minorHAnsi"/>
        </w:rPr>
        <w:t xml:space="preserve"> status of indiv</w:t>
      </w:r>
      <w:r>
        <w:rPr>
          <w:rFonts w:cstheme="minorHAnsi"/>
        </w:rPr>
        <w:t>idual</w:t>
      </w:r>
      <w:r w:rsidR="00F6784B">
        <w:rPr>
          <w:rFonts w:cstheme="minorHAnsi"/>
        </w:rPr>
        <w:t xml:space="preserve"> projects</w:t>
      </w:r>
      <w:r>
        <w:rPr>
          <w:rFonts w:cstheme="minorHAnsi"/>
        </w:rPr>
        <w:t xml:space="preserve"> to assist in this work.</w:t>
      </w:r>
    </w:p>
    <w:p w14:paraId="10011575" w14:textId="5353506B" w:rsidR="00334832" w:rsidRDefault="000921C5" w:rsidP="00334832">
      <w:pPr>
        <w:rPr>
          <w:rFonts w:cstheme="minorHAnsi"/>
        </w:rPr>
      </w:pPr>
      <w:r>
        <w:rPr>
          <w:rFonts w:cstheme="minorHAnsi"/>
        </w:rPr>
        <w:t>Megan outline</w:t>
      </w:r>
      <w:r w:rsidR="00334832">
        <w:rPr>
          <w:rFonts w:cstheme="minorHAnsi"/>
        </w:rPr>
        <w:t>d her</w:t>
      </w:r>
      <w:r>
        <w:rPr>
          <w:rFonts w:cstheme="minorHAnsi"/>
        </w:rPr>
        <w:t xml:space="preserve"> n</w:t>
      </w:r>
      <w:r w:rsidR="00F6784B">
        <w:rPr>
          <w:rFonts w:cstheme="minorHAnsi"/>
        </w:rPr>
        <w:t>ext step</w:t>
      </w:r>
      <w:r>
        <w:rPr>
          <w:rFonts w:cstheme="minorHAnsi"/>
        </w:rPr>
        <w:t>s</w:t>
      </w:r>
      <w:r w:rsidR="00F11F18">
        <w:rPr>
          <w:rFonts w:cstheme="minorHAnsi"/>
        </w:rPr>
        <w:t xml:space="preserve"> including </w:t>
      </w:r>
      <w:r w:rsidR="00334832">
        <w:rPr>
          <w:rFonts w:cstheme="minorHAnsi"/>
        </w:rPr>
        <w:t>c</w:t>
      </w:r>
      <w:r w:rsidR="00F11F18">
        <w:rPr>
          <w:rFonts w:cstheme="minorHAnsi"/>
        </w:rPr>
        <w:t>ompiling</w:t>
      </w:r>
      <w:r w:rsidR="00F6784B">
        <w:rPr>
          <w:rFonts w:cstheme="minorHAnsi"/>
        </w:rPr>
        <w:t xml:space="preserve"> and rank</w:t>
      </w:r>
      <w:r w:rsidR="00F11F18">
        <w:rPr>
          <w:rFonts w:cstheme="minorHAnsi"/>
        </w:rPr>
        <w:t>ing</w:t>
      </w:r>
      <w:r w:rsidR="00F6784B">
        <w:rPr>
          <w:rFonts w:cstheme="minorHAnsi"/>
        </w:rPr>
        <w:t xml:space="preserve"> high value assets and resources</w:t>
      </w:r>
      <w:r w:rsidR="00F11F18">
        <w:rPr>
          <w:rFonts w:cstheme="minorHAnsi"/>
        </w:rPr>
        <w:t xml:space="preserve"> to help develop the prioritization tool, using input from t</w:t>
      </w:r>
      <w:r w:rsidR="00F6784B">
        <w:rPr>
          <w:rFonts w:cstheme="minorHAnsi"/>
        </w:rPr>
        <w:t>he SLAWG an</w:t>
      </w:r>
      <w:r w:rsidR="00F11F18">
        <w:rPr>
          <w:rFonts w:cstheme="minorHAnsi"/>
        </w:rPr>
        <w:t>d</w:t>
      </w:r>
      <w:r w:rsidR="00F6784B">
        <w:rPr>
          <w:rFonts w:cstheme="minorHAnsi"/>
        </w:rPr>
        <w:t xml:space="preserve"> full ACC</w:t>
      </w:r>
      <w:r w:rsidR="00F11F18">
        <w:rPr>
          <w:rFonts w:cstheme="minorHAnsi"/>
        </w:rPr>
        <w:t>G</w:t>
      </w:r>
      <w:r w:rsidR="00F6784B">
        <w:rPr>
          <w:rFonts w:cstheme="minorHAnsi"/>
        </w:rPr>
        <w:t xml:space="preserve">.  </w:t>
      </w:r>
      <w:r w:rsidR="00334832">
        <w:rPr>
          <w:rFonts w:cstheme="minorHAnsi"/>
        </w:rPr>
        <w:t>This may include compiling and ranking asset</w:t>
      </w:r>
      <w:r w:rsidR="00F6784B">
        <w:rPr>
          <w:rFonts w:cstheme="minorHAnsi"/>
        </w:rPr>
        <w:t xml:space="preserve"> types, communities, WUI, critical infrastructure, cultural sites, national wild and scenic river segments, veg</w:t>
      </w:r>
      <w:r w:rsidR="00334832">
        <w:rPr>
          <w:rFonts w:cstheme="minorHAnsi"/>
        </w:rPr>
        <w:t>etation</w:t>
      </w:r>
      <w:r w:rsidR="00F6784B">
        <w:rPr>
          <w:rFonts w:cstheme="minorHAnsi"/>
        </w:rPr>
        <w:t xml:space="preserve"> types, canopy cover, fuel type, etc. Mega</w:t>
      </w:r>
      <w:r w:rsidR="00334832">
        <w:rPr>
          <w:rFonts w:cstheme="minorHAnsi"/>
        </w:rPr>
        <w:t xml:space="preserve">n </w:t>
      </w:r>
      <w:r w:rsidR="009043C5">
        <w:rPr>
          <w:rFonts w:cstheme="minorHAnsi"/>
        </w:rPr>
        <w:t>has</w:t>
      </w:r>
      <w:r w:rsidR="00334832">
        <w:rPr>
          <w:rFonts w:cstheme="minorHAnsi"/>
        </w:rPr>
        <w:t xml:space="preserve"> accumulated a lot of </w:t>
      </w:r>
      <w:r w:rsidR="00F6784B">
        <w:rPr>
          <w:rFonts w:cstheme="minorHAnsi"/>
        </w:rPr>
        <w:t>dat</w:t>
      </w:r>
      <w:r w:rsidR="00334832">
        <w:rPr>
          <w:rFonts w:cstheme="minorHAnsi"/>
        </w:rPr>
        <w:t>a already for the ACCG to use in its</w:t>
      </w:r>
      <w:r w:rsidR="00F6784B">
        <w:rPr>
          <w:rFonts w:cstheme="minorHAnsi"/>
        </w:rPr>
        <w:t xml:space="preserve"> </w:t>
      </w:r>
      <w:r w:rsidR="00334832">
        <w:rPr>
          <w:rFonts w:cstheme="minorHAnsi"/>
        </w:rPr>
        <w:t>prioritization</w:t>
      </w:r>
      <w:r w:rsidR="00F6784B">
        <w:rPr>
          <w:rFonts w:cstheme="minorHAnsi"/>
        </w:rPr>
        <w:t xml:space="preserve">.  </w:t>
      </w:r>
      <w:r w:rsidR="00334832">
        <w:rPr>
          <w:rFonts w:cstheme="minorHAnsi"/>
        </w:rPr>
        <w:t>She will overlay modeled fire hazard data and assign priority areas for future work. Megan expects to have a product and mapper available to the</w:t>
      </w:r>
      <w:r w:rsidR="0079154B">
        <w:rPr>
          <w:rFonts w:cstheme="minorHAnsi"/>
        </w:rPr>
        <w:t xml:space="preserve"> ACCG by the end of this year. </w:t>
      </w:r>
    </w:p>
    <w:p w14:paraId="3E410452" w14:textId="447D254C" w:rsidR="009043C5" w:rsidRPr="009043C5" w:rsidRDefault="009043C5" w:rsidP="00334832">
      <w:pPr>
        <w:rPr>
          <w:rFonts w:cstheme="minorHAnsi"/>
          <w:b/>
          <w:i/>
          <w:u w:val="single"/>
        </w:rPr>
      </w:pPr>
      <w:r>
        <w:rPr>
          <w:rFonts w:cstheme="minorHAnsi"/>
          <w:b/>
          <w:i/>
          <w:u w:val="single"/>
        </w:rPr>
        <w:t>Discussion</w:t>
      </w:r>
    </w:p>
    <w:p w14:paraId="65F6B4CB" w14:textId="4FEC1D51" w:rsidR="00334832" w:rsidRPr="00334832" w:rsidRDefault="00CF43E7" w:rsidP="00334832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A participant noted that t</w:t>
      </w:r>
      <w:r w:rsidR="00334832" w:rsidRPr="00334832">
        <w:rPr>
          <w:rFonts w:cstheme="minorHAnsi"/>
        </w:rPr>
        <w:t xml:space="preserve">his is an exciting new tool and asked if Megan was </w:t>
      </w:r>
      <w:r w:rsidR="00F6784B" w:rsidRPr="00334832">
        <w:rPr>
          <w:rFonts w:cstheme="minorHAnsi"/>
        </w:rPr>
        <w:t xml:space="preserve">able to get </w:t>
      </w:r>
      <w:r w:rsidR="00334832" w:rsidRPr="00334832">
        <w:rPr>
          <w:rFonts w:cstheme="minorHAnsi"/>
        </w:rPr>
        <w:t>fire history data used for the Mokelumne Avoided Cost Analysis (MACA) from the Forest Service</w:t>
      </w:r>
      <w:r>
        <w:rPr>
          <w:rFonts w:cstheme="minorHAnsi"/>
        </w:rPr>
        <w:t>, specifying that</w:t>
      </w:r>
      <w:r w:rsidR="00334832" w:rsidRPr="00334832">
        <w:rPr>
          <w:rFonts w:cstheme="minorHAnsi"/>
        </w:rPr>
        <w:t xml:space="preserve"> there is also</w:t>
      </w:r>
      <w:r w:rsidR="00F6784B" w:rsidRPr="00334832">
        <w:rPr>
          <w:rFonts w:cstheme="minorHAnsi"/>
        </w:rPr>
        <w:t xml:space="preserve"> extensive soil data </w:t>
      </w:r>
      <w:r w:rsidR="00334832" w:rsidRPr="00334832">
        <w:rPr>
          <w:rFonts w:cstheme="minorHAnsi"/>
        </w:rPr>
        <w:t xml:space="preserve">in that </w:t>
      </w:r>
      <w:r w:rsidR="00F6784B" w:rsidRPr="00334832">
        <w:rPr>
          <w:rFonts w:cstheme="minorHAnsi"/>
        </w:rPr>
        <w:t xml:space="preserve">same study.  </w:t>
      </w:r>
    </w:p>
    <w:p w14:paraId="7D6A7B37" w14:textId="4DF9E4F1" w:rsidR="00334832" w:rsidRDefault="00172A28" w:rsidP="00334832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Another participant offered that this is impressive work and</w:t>
      </w:r>
      <w:r w:rsidR="00176F70" w:rsidRPr="00334832">
        <w:rPr>
          <w:rFonts w:cstheme="minorHAnsi"/>
        </w:rPr>
        <w:t xml:space="preserve"> </w:t>
      </w:r>
      <w:r w:rsidR="00334832" w:rsidRPr="00334832">
        <w:rPr>
          <w:rFonts w:cstheme="minorHAnsi"/>
        </w:rPr>
        <w:t xml:space="preserve">asked if we can make use of </w:t>
      </w:r>
      <w:r w:rsidR="00176F70" w:rsidRPr="00334832">
        <w:rPr>
          <w:rFonts w:cstheme="minorHAnsi"/>
        </w:rPr>
        <w:t>LiDAR data in this process</w:t>
      </w:r>
      <w:r w:rsidR="00334832" w:rsidRPr="00334832">
        <w:rPr>
          <w:rFonts w:cstheme="minorHAnsi"/>
        </w:rPr>
        <w:t xml:space="preserve">, and stated it would be helpful to see if there has been an example of </w:t>
      </w:r>
      <w:r w:rsidR="008707D5" w:rsidRPr="00334832">
        <w:rPr>
          <w:rFonts w:cstheme="minorHAnsi"/>
        </w:rPr>
        <w:t>LI</w:t>
      </w:r>
      <w:r w:rsidR="008707D5">
        <w:rPr>
          <w:rFonts w:cstheme="minorHAnsi"/>
        </w:rPr>
        <w:t>DAR</w:t>
      </w:r>
      <w:r w:rsidR="00334832">
        <w:rPr>
          <w:rFonts w:cstheme="minorHAnsi"/>
        </w:rPr>
        <w:t xml:space="preserve"> being used in a similar</w:t>
      </w:r>
      <w:r w:rsidR="00334832" w:rsidRPr="00334832">
        <w:rPr>
          <w:rFonts w:cstheme="minorHAnsi"/>
        </w:rPr>
        <w:t xml:space="preserve"> capacity.</w:t>
      </w:r>
      <w:r w:rsidR="00176F70" w:rsidRPr="00334832">
        <w:rPr>
          <w:rFonts w:cstheme="minorHAnsi"/>
        </w:rPr>
        <w:t xml:space="preserve"> </w:t>
      </w:r>
      <w:r w:rsidR="00334832" w:rsidRPr="00334832">
        <w:rPr>
          <w:rFonts w:cstheme="minorHAnsi"/>
        </w:rPr>
        <w:t>Megan replied that the Stanislaus National Forest has L</w:t>
      </w:r>
      <w:r w:rsidR="00176F70" w:rsidRPr="00334832">
        <w:rPr>
          <w:rFonts w:cstheme="minorHAnsi"/>
        </w:rPr>
        <w:t>iDAR</w:t>
      </w:r>
      <w:r w:rsidR="00334832" w:rsidRPr="00334832">
        <w:rPr>
          <w:rFonts w:cstheme="minorHAnsi"/>
        </w:rPr>
        <w:t xml:space="preserve"> data </w:t>
      </w:r>
      <w:r w:rsidR="00176F70" w:rsidRPr="00334832">
        <w:rPr>
          <w:rFonts w:cstheme="minorHAnsi"/>
        </w:rPr>
        <w:t>available</w:t>
      </w:r>
      <w:r w:rsidR="00334832" w:rsidRPr="00334832">
        <w:rPr>
          <w:rFonts w:cstheme="minorHAnsi"/>
        </w:rPr>
        <w:t xml:space="preserve"> and that she has been put in t</w:t>
      </w:r>
      <w:r w:rsidR="00176F70" w:rsidRPr="00334832">
        <w:rPr>
          <w:rFonts w:cstheme="minorHAnsi"/>
        </w:rPr>
        <w:t xml:space="preserve">ouch with folks </w:t>
      </w:r>
      <w:r w:rsidR="00334832" w:rsidRPr="00334832">
        <w:rPr>
          <w:rFonts w:cstheme="minorHAnsi"/>
        </w:rPr>
        <w:t>to be able access it. The Eldorado National Forest</w:t>
      </w:r>
      <w:r w:rsidR="00176F70" w:rsidRPr="00334832">
        <w:rPr>
          <w:rFonts w:cstheme="minorHAnsi"/>
        </w:rPr>
        <w:t xml:space="preserve"> </w:t>
      </w:r>
      <w:r w:rsidR="00334832" w:rsidRPr="00334832">
        <w:rPr>
          <w:rFonts w:cstheme="minorHAnsi"/>
        </w:rPr>
        <w:t xml:space="preserve">also </w:t>
      </w:r>
      <w:r w:rsidR="00176F70" w:rsidRPr="00334832">
        <w:rPr>
          <w:rFonts w:cstheme="minorHAnsi"/>
        </w:rPr>
        <w:t xml:space="preserve">has LiDAR data </w:t>
      </w:r>
      <w:r w:rsidR="00334832" w:rsidRPr="00334832">
        <w:rPr>
          <w:rFonts w:cstheme="minorHAnsi"/>
        </w:rPr>
        <w:t xml:space="preserve">but </w:t>
      </w:r>
      <w:r w:rsidR="00176F70" w:rsidRPr="00334832">
        <w:rPr>
          <w:rFonts w:cstheme="minorHAnsi"/>
        </w:rPr>
        <w:t>Megan does not have access to</w:t>
      </w:r>
      <w:r w:rsidR="00334832" w:rsidRPr="00334832">
        <w:rPr>
          <w:rFonts w:cstheme="minorHAnsi"/>
        </w:rPr>
        <w:t xml:space="preserve"> it</w:t>
      </w:r>
      <w:r w:rsidR="00176F70" w:rsidRPr="00334832">
        <w:rPr>
          <w:rFonts w:cstheme="minorHAnsi"/>
        </w:rPr>
        <w:t>.</w:t>
      </w:r>
      <w:r w:rsidR="00334832" w:rsidRPr="00334832">
        <w:rPr>
          <w:rFonts w:cstheme="minorHAnsi"/>
        </w:rPr>
        <w:t xml:space="preserve"> </w:t>
      </w:r>
      <w:r w:rsidR="00176F70" w:rsidRPr="00334832">
        <w:rPr>
          <w:rFonts w:cstheme="minorHAnsi"/>
        </w:rPr>
        <w:t xml:space="preserve"> The SLAWG has to decide whether that is data that will be useful for the end goal.</w:t>
      </w:r>
    </w:p>
    <w:p w14:paraId="76A766E9" w14:textId="6A73105D" w:rsidR="00176F70" w:rsidRPr="00334832" w:rsidRDefault="00334832" w:rsidP="00334832">
      <w:pPr>
        <w:pStyle w:val="ListParagraph"/>
        <w:numPr>
          <w:ilvl w:val="1"/>
          <w:numId w:val="7"/>
        </w:numPr>
        <w:rPr>
          <w:rFonts w:cstheme="minorHAnsi"/>
        </w:rPr>
      </w:pPr>
      <w:r w:rsidRPr="00334832">
        <w:rPr>
          <w:rFonts w:cstheme="minorHAnsi"/>
        </w:rPr>
        <w:t xml:space="preserve">Several members discussed </w:t>
      </w:r>
      <w:r w:rsidR="00172A28">
        <w:rPr>
          <w:rFonts w:cstheme="minorHAnsi"/>
        </w:rPr>
        <w:t>helping</w:t>
      </w:r>
      <w:r w:rsidRPr="00334832">
        <w:rPr>
          <w:rFonts w:cstheme="minorHAnsi"/>
        </w:rPr>
        <w:t xml:space="preserve"> Megan obtain LiDAR data from both the Eldorado and Stanislaus National Forests. </w:t>
      </w:r>
      <w:r w:rsidR="00176F70" w:rsidRPr="00334832">
        <w:rPr>
          <w:rFonts w:cstheme="minorHAnsi"/>
        </w:rPr>
        <w:t xml:space="preserve"> </w:t>
      </w:r>
    </w:p>
    <w:p w14:paraId="055EFE3B" w14:textId="3DE4D0B9" w:rsidR="00334832" w:rsidRPr="00334832" w:rsidRDefault="00172A28" w:rsidP="00334832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A participant asked</w:t>
      </w:r>
      <w:r w:rsidR="00334832" w:rsidRPr="00334832">
        <w:rPr>
          <w:rFonts w:cstheme="minorHAnsi"/>
        </w:rPr>
        <w:t xml:space="preserve"> if </w:t>
      </w:r>
      <w:r w:rsidR="00176F70" w:rsidRPr="00334832">
        <w:rPr>
          <w:rFonts w:cstheme="minorHAnsi"/>
        </w:rPr>
        <w:t xml:space="preserve">special software </w:t>
      </w:r>
      <w:r w:rsidR="00334832" w:rsidRPr="00334832">
        <w:rPr>
          <w:rFonts w:cstheme="minorHAnsi"/>
        </w:rPr>
        <w:t xml:space="preserve">will be </w:t>
      </w:r>
      <w:r w:rsidR="00176F70" w:rsidRPr="00334832">
        <w:rPr>
          <w:rFonts w:cstheme="minorHAnsi"/>
        </w:rPr>
        <w:t>nee</w:t>
      </w:r>
      <w:r w:rsidR="00334832" w:rsidRPr="00334832">
        <w:rPr>
          <w:rFonts w:cstheme="minorHAnsi"/>
        </w:rPr>
        <w:t xml:space="preserve">ded to view the maps and data. Megan replied </w:t>
      </w:r>
      <w:r w:rsidR="00334832">
        <w:rPr>
          <w:rFonts w:cstheme="minorHAnsi"/>
        </w:rPr>
        <w:t>that the ACCG will n</w:t>
      </w:r>
      <w:r w:rsidR="00176F70" w:rsidRPr="00334832">
        <w:rPr>
          <w:rFonts w:cstheme="minorHAnsi"/>
        </w:rPr>
        <w:t>eed an organization to allow the ACCG to host their ARC GI</w:t>
      </w:r>
      <w:r w:rsidR="00334832">
        <w:rPr>
          <w:rFonts w:cstheme="minorHAnsi"/>
        </w:rPr>
        <w:t>S map on their online account b</w:t>
      </w:r>
      <w:r w:rsidR="00176F70" w:rsidRPr="00334832">
        <w:rPr>
          <w:rFonts w:cstheme="minorHAnsi"/>
        </w:rPr>
        <w:t>ut</w:t>
      </w:r>
      <w:r w:rsidR="00334832">
        <w:rPr>
          <w:rFonts w:cstheme="minorHAnsi"/>
        </w:rPr>
        <w:t xml:space="preserve"> that</w:t>
      </w:r>
      <w:r w:rsidR="00176F70" w:rsidRPr="00334832">
        <w:rPr>
          <w:rFonts w:cstheme="minorHAnsi"/>
        </w:rPr>
        <w:t xml:space="preserve"> an</w:t>
      </w:r>
      <w:r w:rsidR="00334832">
        <w:rPr>
          <w:rFonts w:cstheme="minorHAnsi"/>
        </w:rPr>
        <w:t>y member of the public can</w:t>
      </w:r>
      <w:r w:rsidR="00176F70" w:rsidRPr="00334832">
        <w:rPr>
          <w:rFonts w:cstheme="minorHAnsi"/>
        </w:rPr>
        <w:t xml:space="preserve"> open the map and click </w:t>
      </w:r>
      <w:r>
        <w:rPr>
          <w:rFonts w:cstheme="minorHAnsi"/>
        </w:rPr>
        <w:t>on</w:t>
      </w:r>
      <w:r w:rsidR="00176F70" w:rsidRPr="00334832">
        <w:rPr>
          <w:rFonts w:cstheme="minorHAnsi"/>
        </w:rPr>
        <w:t xml:space="preserve"> the data </w:t>
      </w:r>
      <w:r>
        <w:rPr>
          <w:rFonts w:cstheme="minorHAnsi"/>
        </w:rPr>
        <w:t>at</w:t>
      </w:r>
      <w:r w:rsidR="00176F70" w:rsidRPr="00334832">
        <w:rPr>
          <w:rFonts w:cstheme="minorHAnsi"/>
        </w:rPr>
        <w:t>tribute table without an ARC</w:t>
      </w:r>
      <w:r>
        <w:rPr>
          <w:rFonts w:cstheme="minorHAnsi"/>
        </w:rPr>
        <w:t xml:space="preserve"> </w:t>
      </w:r>
      <w:r w:rsidR="00176F70" w:rsidRPr="00334832">
        <w:rPr>
          <w:rFonts w:cstheme="minorHAnsi"/>
        </w:rPr>
        <w:t xml:space="preserve">GIS license. </w:t>
      </w:r>
      <w:r w:rsidR="00334832">
        <w:rPr>
          <w:rFonts w:cstheme="minorHAnsi"/>
        </w:rPr>
        <w:t>She went on to state that a lic</w:t>
      </w:r>
      <w:r w:rsidR="00334832" w:rsidRPr="00334832">
        <w:rPr>
          <w:rFonts w:cstheme="minorHAnsi"/>
        </w:rPr>
        <w:t xml:space="preserve">ense </w:t>
      </w:r>
      <w:r w:rsidR="00334832">
        <w:rPr>
          <w:rFonts w:cstheme="minorHAnsi"/>
        </w:rPr>
        <w:t xml:space="preserve">will be needed </w:t>
      </w:r>
      <w:r w:rsidR="00334832" w:rsidRPr="00334832">
        <w:rPr>
          <w:rFonts w:cstheme="minorHAnsi"/>
        </w:rPr>
        <w:t xml:space="preserve">to update the mapper and make future changes. </w:t>
      </w:r>
    </w:p>
    <w:p w14:paraId="512D7D4C" w14:textId="07F59ACC" w:rsidR="00092D4D" w:rsidRPr="00176F70" w:rsidRDefault="00092D4D" w:rsidP="00092D4D">
      <w:pPr>
        <w:pStyle w:val="ListParagraph"/>
        <w:rPr>
          <w:rFonts w:cstheme="minorHAnsi"/>
        </w:rPr>
      </w:pPr>
    </w:p>
    <w:p w14:paraId="3C11CE13" w14:textId="6BBDCAD1" w:rsidR="001E320A" w:rsidRPr="00F426B8" w:rsidRDefault="001E320A" w:rsidP="00EE4B92">
      <w:pPr>
        <w:rPr>
          <w:rFonts w:cstheme="minorHAnsi"/>
        </w:rPr>
      </w:pPr>
      <w:r w:rsidRPr="00406D86">
        <w:rPr>
          <w:rFonts w:cstheme="minorHAnsi"/>
          <w:b/>
        </w:rPr>
        <w:t xml:space="preserve">Seeking consensus approval of </w:t>
      </w:r>
      <w:hyperlink r:id="rId14" w:history="1">
        <w:r w:rsidRPr="00334832">
          <w:rPr>
            <w:rStyle w:val="Hyperlink"/>
            <w:rFonts w:cstheme="minorHAnsi"/>
            <w:b/>
          </w:rPr>
          <w:t>revised Memorandum of Agreement</w:t>
        </w:r>
      </w:hyperlink>
      <w:r w:rsidRPr="00406D86">
        <w:rPr>
          <w:rFonts w:cstheme="minorHAnsi"/>
          <w:b/>
        </w:rPr>
        <w:t>.</w:t>
      </w:r>
    </w:p>
    <w:p w14:paraId="497389E6" w14:textId="21E8FAC3" w:rsidR="00F21D91" w:rsidRDefault="00F426B8" w:rsidP="00F426B8">
      <w:pPr>
        <w:rPr>
          <w:rFonts w:cstheme="minorHAnsi"/>
        </w:rPr>
      </w:pPr>
      <w:r w:rsidRPr="00F426B8">
        <w:rPr>
          <w:rFonts w:cstheme="minorHAnsi"/>
        </w:rPr>
        <w:t xml:space="preserve">Tania reviewed the </w:t>
      </w:r>
      <w:r w:rsidR="00E507E4">
        <w:rPr>
          <w:rFonts w:cstheme="minorHAnsi"/>
        </w:rPr>
        <w:t>revised Memorandum of Agreement (MOA) t</w:t>
      </w:r>
      <w:r w:rsidRPr="00F426B8">
        <w:rPr>
          <w:rFonts w:cstheme="minorHAnsi"/>
        </w:rPr>
        <w:t>ransmittal</w:t>
      </w:r>
      <w:r w:rsidR="00E507E4">
        <w:rPr>
          <w:rFonts w:cstheme="minorHAnsi"/>
        </w:rPr>
        <w:t xml:space="preserve"> which outlines the document’s context</w:t>
      </w:r>
      <w:r w:rsidRPr="00F426B8">
        <w:rPr>
          <w:rFonts w:cstheme="minorHAnsi"/>
        </w:rPr>
        <w:t xml:space="preserve">, and her </w:t>
      </w:r>
      <w:r w:rsidR="00E507E4">
        <w:rPr>
          <w:rFonts w:cstheme="minorHAnsi"/>
        </w:rPr>
        <w:t xml:space="preserve">original </w:t>
      </w:r>
      <w:r w:rsidRPr="00F426B8">
        <w:rPr>
          <w:rFonts w:cstheme="minorHAnsi"/>
        </w:rPr>
        <w:t xml:space="preserve">request for comments </w:t>
      </w:r>
      <w:r>
        <w:rPr>
          <w:rFonts w:cstheme="minorHAnsi"/>
        </w:rPr>
        <w:t>b</w:t>
      </w:r>
      <w:r w:rsidRPr="00F426B8">
        <w:rPr>
          <w:rFonts w:cstheme="minorHAnsi"/>
        </w:rPr>
        <w:t xml:space="preserve">y June 1. </w:t>
      </w:r>
      <w:r w:rsidR="00E507E4">
        <w:rPr>
          <w:rFonts w:cstheme="minorHAnsi"/>
        </w:rPr>
        <w:t xml:space="preserve"> </w:t>
      </w:r>
      <w:r w:rsidRPr="00F426B8">
        <w:rPr>
          <w:rFonts w:cstheme="minorHAnsi"/>
        </w:rPr>
        <w:t xml:space="preserve">Tania </w:t>
      </w:r>
      <w:r w:rsidR="00E507E4">
        <w:rPr>
          <w:rFonts w:cstheme="minorHAnsi"/>
        </w:rPr>
        <w:t xml:space="preserve">received replies from a </w:t>
      </w:r>
      <w:r w:rsidRPr="00F426B8">
        <w:rPr>
          <w:rFonts w:cstheme="minorHAnsi"/>
        </w:rPr>
        <w:t xml:space="preserve">couple of people who </w:t>
      </w:r>
      <w:r w:rsidR="00E507E4">
        <w:rPr>
          <w:rFonts w:cstheme="minorHAnsi"/>
        </w:rPr>
        <w:t xml:space="preserve">reviewed the MOA but </w:t>
      </w:r>
      <w:r w:rsidRPr="00F426B8">
        <w:rPr>
          <w:rFonts w:cstheme="minorHAnsi"/>
        </w:rPr>
        <w:t>d</w:t>
      </w:r>
      <w:r w:rsidR="00E507E4">
        <w:rPr>
          <w:rFonts w:cstheme="minorHAnsi"/>
        </w:rPr>
        <w:t>id not</w:t>
      </w:r>
      <w:r w:rsidRPr="00F426B8">
        <w:rPr>
          <w:rFonts w:cstheme="minorHAnsi"/>
        </w:rPr>
        <w:t xml:space="preserve"> have comments</w:t>
      </w:r>
      <w:r w:rsidR="00E507E4">
        <w:rPr>
          <w:rFonts w:cstheme="minorHAnsi"/>
        </w:rPr>
        <w:t xml:space="preserve">.  </w:t>
      </w:r>
      <w:r>
        <w:rPr>
          <w:rFonts w:cstheme="minorHAnsi"/>
        </w:rPr>
        <w:t xml:space="preserve">She asked </w:t>
      </w:r>
      <w:r w:rsidR="00E507E4">
        <w:rPr>
          <w:rFonts w:cstheme="minorHAnsi"/>
        </w:rPr>
        <w:t>the group if they have reviewed the MOA and</w:t>
      </w:r>
      <w:r>
        <w:rPr>
          <w:rFonts w:cstheme="minorHAnsi"/>
        </w:rPr>
        <w:t xml:space="preserve"> </w:t>
      </w:r>
      <w:r w:rsidR="00E507E4">
        <w:rPr>
          <w:rFonts w:cstheme="minorHAnsi"/>
        </w:rPr>
        <w:t xml:space="preserve">have suggested changes or questions, and how they would </w:t>
      </w:r>
      <w:r>
        <w:rPr>
          <w:rFonts w:cstheme="minorHAnsi"/>
        </w:rPr>
        <w:t xml:space="preserve">like to </w:t>
      </w:r>
      <w:r w:rsidR="008707D5">
        <w:rPr>
          <w:rFonts w:cstheme="minorHAnsi"/>
        </w:rPr>
        <w:t>proceed.</w:t>
      </w:r>
    </w:p>
    <w:p w14:paraId="655F2714" w14:textId="59398E7D" w:rsidR="00605CF0" w:rsidRPr="00F426B8" w:rsidRDefault="00605CF0" w:rsidP="00E507E4">
      <w:r>
        <w:t xml:space="preserve">Tania asked </w:t>
      </w:r>
      <w:r w:rsidR="00E507E4">
        <w:t>the group for</w:t>
      </w:r>
      <w:r>
        <w:t xml:space="preserve"> a yes/no on wh</w:t>
      </w:r>
      <w:r w:rsidR="00E507E4">
        <w:t>et</w:t>
      </w:r>
      <w:r>
        <w:t>h</w:t>
      </w:r>
      <w:r w:rsidR="00E507E4">
        <w:t>er</w:t>
      </w:r>
      <w:r>
        <w:t xml:space="preserve"> or not they have r</w:t>
      </w:r>
      <w:r w:rsidR="00E507E4">
        <w:t>e</w:t>
      </w:r>
      <w:r>
        <w:t xml:space="preserve">viewed the MOA. </w:t>
      </w:r>
      <w:r w:rsidR="00E507E4">
        <w:t>Based on the group’s response, Tania</w:t>
      </w:r>
      <w:r>
        <w:t xml:space="preserve"> pushed </w:t>
      </w:r>
      <w:r w:rsidR="00E507E4">
        <w:t xml:space="preserve">seeking consensus approval of the MOA </w:t>
      </w:r>
      <w:r>
        <w:t xml:space="preserve">to the July general meeting agenda. </w:t>
      </w:r>
      <w:r w:rsidR="00E507E4">
        <w:t>She set a d</w:t>
      </w:r>
      <w:r>
        <w:t xml:space="preserve">eadline of </w:t>
      </w:r>
      <w:r w:rsidR="00E507E4">
        <w:t>July 1</w:t>
      </w:r>
      <w:r>
        <w:t xml:space="preserve"> to</w:t>
      </w:r>
      <w:r w:rsidR="00E507E4">
        <w:t xml:space="preserve"> review and comment on the MOA and stated she will distribute the document</w:t>
      </w:r>
      <w:r>
        <w:t xml:space="preserve"> to the group one more time. </w:t>
      </w:r>
    </w:p>
    <w:p w14:paraId="60CE17C8" w14:textId="77777777" w:rsidR="00FD22EC" w:rsidRPr="00F545F7" w:rsidRDefault="00FD22EC" w:rsidP="00FD22EC">
      <w:pPr>
        <w:pStyle w:val="Heading2"/>
      </w:pPr>
      <w:r w:rsidRPr="00F545F7">
        <w:t>UPDATES</w:t>
      </w:r>
    </w:p>
    <w:p w14:paraId="51B43602" w14:textId="77777777" w:rsidR="00497CD4" w:rsidRDefault="00497CD4" w:rsidP="00FD22EC">
      <w:pPr>
        <w:pStyle w:val="Heading2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7D1BBB1A" w14:textId="0CE1E8FF" w:rsidR="00F43EFF" w:rsidRDefault="00497CD4" w:rsidP="00FD22EC">
      <w:pPr>
        <w:pStyle w:val="Heading2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497CD4">
        <w:rPr>
          <w:rFonts w:asciiTheme="minorHAnsi" w:hAnsiTheme="minorHAnsi" w:cstheme="minorHAnsi"/>
          <w:color w:val="auto"/>
          <w:sz w:val="22"/>
          <w:szCs w:val="22"/>
        </w:rPr>
        <w:t>Administrativ</w:t>
      </w:r>
      <w:r>
        <w:rPr>
          <w:rFonts w:asciiTheme="minorHAnsi" w:hAnsiTheme="minorHAnsi" w:cstheme="minorHAnsi"/>
          <w:color w:val="auto"/>
          <w:sz w:val="22"/>
          <w:szCs w:val="22"/>
        </w:rPr>
        <w:t>e Work Group Update</w:t>
      </w:r>
    </w:p>
    <w:p w14:paraId="1CEAAD2B" w14:textId="77777777" w:rsidR="005372EF" w:rsidRPr="005372EF" w:rsidRDefault="005372EF" w:rsidP="005372EF"/>
    <w:p w14:paraId="1B73092C" w14:textId="2AE102F7" w:rsidR="00910148" w:rsidRPr="001E320A" w:rsidRDefault="005372EF" w:rsidP="00910148">
      <w:r>
        <w:t xml:space="preserve">Regine Miller stated that the group has focused on the revised </w:t>
      </w:r>
      <w:r w:rsidR="001E320A">
        <w:t>MOA</w:t>
      </w:r>
      <w:r>
        <w:t xml:space="preserve"> and is b</w:t>
      </w:r>
      <w:r w:rsidR="001E320A">
        <w:t xml:space="preserve">eginning to work on the Outreach, Communication and Engagement Plan. </w:t>
      </w:r>
      <w:r>
        <w:t xml:space="preserve"> The Admin WG did consider meeting face to face but ultimately r</w:t>
      </w:r>
      <w:r w:rsidR="001E320A">
        <w:t>ecommend</w:t>
      </w:r>
      <w:r>
        <w:t>s</w:t>
      </w:r>
      <w:r w:rsidR="001E320A">
        <w:t xml:space="preserve"> that</w:t>
      </w:r>
      <w:r>
        <w:t xml:space="preserve"> the full group</w:t>
      </w:r>
      <w:r w:rsidR="001E320A">
        <w:t xml:space="preserve"> meet</w:t>
      </w:r>
      <w:r>
        <w:t>s</w:t>
      </w:r>
      <w:r w:rsidR="001E320A">
        <w:t xml:space="preserve"> by Zoom in July</w:t>
      </w:r>
      <w:r>
        <w:t xml:space="preserve">.  Tania </w:t>
      </w:r>
      <w:r w:rsidR="0079154B">
        <w:t xml:space="preserve">Carlone </w:t>
      </w:r>
      <w:r>
        <w:t>e</w:t>
      </w:r>
      <w:r w:rsidR="001E320A">
        <w:t>ncourage</w:t>
      </w:r>
      <w:r w:rsidR="00285F6C">
        <w:t>d</w:t>
      </w:r>
      <w:r w:rsidR="001E320A">
        <w:t xml:space="preserve"> </w:t>
      </w:r>
      <w:r w:rsidR="004D7168">
        <w:t xml:space="preserve">participants </w:t>
      </w:r>
      <w:r w:rsidR="001E320A">
        <w:t>to read the WG summaries as a primary vehicle to update the ACCG.</w:t>
      </w:r>
    </w:p>
    <w:p w14:paraId="381380E8" w14:textId="33BD18CC" w:rsidR="00B701DF" w:rsidRPr="00EE4B92" w:rsidRDefault="00B701DF" w:rsidP="00B701DF">
      <w:pPr>
        <w:rPr>
          <w:b/>
        </w:rPr>
      </w:pPr>
      <w:r w:rsidRPr="00EE4B92">
        <w:rPr>
          <w:b/>
        </w:rPr>
        <w:t>Planning Work Group Update</w:t>
      </w:r>
    </w:p>
    <w:p w14:paraId="273395A2" w14:textId="19BF833D" w:rsidR="00910148" w:rsidRPr="005372EF" w:rsidRDefault="00EE4B92" w:rsidP="005372EF">
      <w:pPr>
        <w:rPr>
          <w:rFonts w:cstheme="minorHAnsi"/>
        </w:rPr>
      </w:pPr>
      <w:r w:rsidRPr="00EE4B92">
        <w:rPr>
          <w:rFonts w:cstheme="minorHAnsi"/>
          <w:b/>
        </w:rPr>
        <w:t>Socioeconomic ad hoc committee.</w:t>
      </w:r>
      <w:r w:rsidR="00B10CDF" w:rsidRPr="00910148">
        <w:rPr>
          <w:rFonts w:cstheme="minorHAnsi"/>
        </w:rPr>
        <w:t xml:space="preserve"> </w:t>
      </w:r>
      <w:r w:rsidR="00910148" w:rsidRPr="00910148">
        <w:rPr>
          <w:rFonts w:cstheme="minorHAnsi"/>
        </w:rPr>
        <w:t xml:space="preserve"> </w:t>
      </w:r>
      <w:r w:rsidR="004D7168">
        <w:rPr>
          <w:rFonts w:cstheme="minorHAnsi"/>
        </w:rPr>
        <w:t>Shane Dante presented that the ad hoc group</w:t>
      </w:r>
      <w:r w:rsidR="005372EF">
        <w:rPr>
          <w:rFonts w:cstheme="minorHAnsi"/>
        </w:rPr>
        <w:t xml:space="preserve"> brought</w:t>
      </w:r>
      <w:r w:rsidR="004D7168">
        <w:rPr>
          <w:rFonts w:cstheme="minorHAnsi"/>
        </w:rPr>
        <w:t xml:space="preserve"> to the Planning WG</w:t>
      </w:r>
      <w:r w:rsidR="005372EF">
        <w:rPr>
          <w:rFonts w:cstheme="minorHAnsi"/>
        </w:rPr>
        <w:t xml:space="preserve"> </w:t>
      </w:r>
      <w:r w:rsidR="004D7168">
        <w:rPr>
          <w:rFonts w:cstheme="minorHAnsi"/>
        </w:rPr>
        <w:t>a</w:t>
      </w:r>
      <w:r w:rsidR="00910148">
        <w:rPr>
          <w:rFonts w:cstheme="minorHAnsi"/>
        </w:rPr>
        <w:t xml:space="preserve"> proposal to integrate </w:t>
      </w:r>
      <w:r w:rsidR="004D7168">
        <w:rPr>
          <w:rFonts w:cstheme="minorHAnsi"/>
        </w:rPr>
        <w:t>community and economic benefits into the Project Submission Form</w:t>
      </w:r>
      <w:r w:rsidR="00910148">
        <w:rPr>
          <w:rFonts w:cstheme="minorHAnsi"/>
        </w:rPr>
        <w:t xml:space="preserve">. </w:t>
      </w:r>
      <w:r w:rsidR="005372EF">
        <w:rPr>
          <w:rFonts w:cstheme="minorHAnsi"/>
        </w:rPr>
        <w:t xml:space="preserve">Shane reported </w:t>
      </w:r>
      <w:r w:rsidR="00910148">
        <w:rPr>
          <w:rFonts w:cstheme="minorHAnsi"/>
        </w:rPr>
        <w:t>positive</w:t>
      </w:r>
      <w:r w:rsidR="005372EF">
        <w:rPr>
          <w:rFonts w:cstheme="minorHAnsi"/>
        </w:rPr>
        <w:t xml:space="preserve"> feedback</w:t>
      </w:r>
      <w:r w:rsidR="004D7168">
        <w:rPr>
          <w:rFonts w:cstheme="minorHAnsi"/>
        </w:rPr>
        <w:t xml:space="preserve"> but is still in the process of discussing certain elements of the proposal, specifically related to clarifying what is meant by a living wage, local, </w:t>
      </w:r>
      <w:r w:rsidR="00C22328">
        <w:rPr>
          <w:rFonts w:cstheme="minorHAnsi"/>
        </w:rPr>
        <w:t xml:space="preserve">and a few other elements. </w:t>
      </w:r>
      <w:r w:rsidR="00910148" w:rsidRPr="005372EF">
        <w:rPr>
          <w:rFonts w:cstheme="minorHAnsi"/>
        </w:rPr>
        <w:t>Tania</w:t>
      </w:r>
      <w:r w:rsidR="005372EF" w:rsidRPr="005372EF">
        <w:rPr>
          <w:rFonts w:cstheme="minorHAnsi"/>
        </w:rPr>
        <w:t xml:space="preserve"> stated she</w:t>
      </w:r>
      <w:r w:rsidR="00910148" w:rsidRPr="005372EF">
        <w:rPr>
          <w:rFonts w:cstheme="minorHAnsi"/>
        </w:rPr>
        <w:t xml:space="preserve"> will follow up with CHIPS</w:t>
      </w:r>
      <w:r w:rsidR="00C22328">
        <w:rPr>
          <w:rFonts w:cstheme="minorHAnsi"/>
        </w:rPr>
        <w:t>, as advised by the Planning WG, to receive input on how CHIPS defines living wage.</w:t>
      </w:r>
      <w:r w:rsidR="00910148" w:rsidRPr="005372EF">
        <w:rPr>
          <w:rFonts w:cstheme="minorHAnsi"/>
        </w:rPr>
        <w:t xml:space="preserve"> </w:t>
      </w:r>
    </w:p>
    <w:p w14:paraId="678FC06D" w14:textId="79C98D00" w:rsidR="00910148" w:rsidRPr="005372EF" w:rsidRDefault="00C22328" w:rsidP="005372EF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One participant explained that</w:t>
      </w:r>
      <w:r w:rsidR="00910148" w:rsidRPr="005372EF">
        <w:rPr>
          <w:rFonts w:cstheme="minorHAnsi"/>
        </w:rPr>
        <w:t xml:space="preserve"> </w:t>
      </w:r>
      <w:r w:rsidR="005372EF" w:rsidRPr="005372EF">
        <w:rPr>
          <w:rFonts w:cstheme="minorHAnsi"/>
        </w:rPr>
        <w:t>The ACCG s</w:t>
      </w:r>
      <w:r w:rsidR="00910148" w:rsidRPr="005372EF">
        <w:rPr>
          <w:rFonts w:cstheme="minorHAnsi"/>
        </w:rPr>
        <w:t>pe</w:t>
      </w:r>
      <w:r w:rsidR="005372EF" w:rsidRPr="005372EF">
        <w:rPr>
          <w:rFonts w:cstheme="minorHAnsi"/>
        </w:rPr>
        <w:t>nt a lot of time defining local which should be</w:t>
      </w:r>
      <w:r w:rsidR="00910148" w:rsidRPr="005372EF">
        <w:rPr>
          <w:rFonts w:cstheme="minorHAnsi"/>
        </w:rPr>
        <w:t xml:space="preserve"> in </w:t>
      </w:r>
      <w:r w:rsidR="005372EF" w:rsidRPr="005372EF">
        <w:rPr>
          <w:rFonts w:cstheme="minorHAnsi"/>
        </w:rPr>
        <w:t xml:space="preserve">the </w:t>
      </w:r>
      <w:r w:rsidR="00910148" w:rsidRPr="005372EF">
        <w:rPr>
          <w:rFonts w:cstheme="minorHAnsi"/>
        </w:rPr>
        <w:t xml:space="preserve">meeting </w:t>
      </w:r>
      <w:r w:rsidR="005372EF" w:rsidRPr="005372EF">
        <w:rPr>
          <w:rFonts w:cstheme="minorHAnsi"/>
        </w:rPr>
        <w:t>minutes, and that the Sierra Institute’s report compares</w:t>
      </w:r>
      <w:r w:rsidR="00910148" w:rsidRPr="005372EF">
        <w:rPr>
          <w:rFonts w:cstheme="minorHAnsi"/>
        </w:rPr>
        <w:t xml:space="preserve"> how groups </w:t>
      </w:r>
      <w:r w:rsidR="005372EF" w:rsidRPr="005372EF">
        <w:rPr>
          <w:rFonts w:cstheme="minorHAnsi"/>
        </w:rPr>
        <w:t xml:space="preserve">define </w:t>
      </w:r>
      <w:r w:rsidR="00910148" w:rsidRPr="005372EF">
        <w:rPr>
          <w:rFonts w:cstheme="minorHAnsi"/>
        </w:rPr>
        <w:t xml:space="preserve">local.  </w:t>
      </w:r>
    </w:p>
    <w:p w14:paraId="097B64B1" w14:textId="77777777" w:rsidR="00910148" w:rsidRPr="00910148" w:rsidRDefault="00910148" w:rsidP="00910148">
      <w:pPr>
        <w:spacing w:after="0" w:line="240" w:lineRule="auto"/>
        <w:rPr>
          <w:rFonts w:cstheme="minorHAnsi"/>
        </w:rPr>
      </w:pPr>
    </w:p>
    <w:p w14:paraId="587A38DB" w14:textId="1DA9BDD6" w:rsidR="003A751B" w:rsidRDefault="003A2E3C" w:rsidP="00FD22EC">
      <w:pPr>
        <w:spacing w:after="0" w:line="240" w:lineRule="auto"/>
        <w:ind w:left="-25"/>
        <w:rPr>
          <w:rFonts w:cstheme="minorHAnsi"/>
        </w:rPr>
      </w:pPr>
      <w:r w:rsidRPr="008E3B49">
        <w:rPr>
          <w:rFonts w:cstheme="minorHAnsi"/>
          <w:b/>
        </w:rPr>
        <w:t>Monitoring Work Group Update</w:t>
      </w:r>
      <w:r w:rsidR="00B10CDF" w:rsidRPr="00B10CDF">
        <w:rPr>
          <w:rFonts w:cstheme="minorHAnsi"/>
        </w:rPr>
        <w:t xml:space="preserve"> </w:t>
      </w:r>
      <w:r w:rsidR="00910148">
        <w:rPr>
          <w:rFonts w:cstheme="minorHAnsi"/>
        </w:rPr>
        <w:t xml:space="preserve"> </w:t>
      </w:r>
    </w:p>
    <w:p w14:paraId="3C943B0A" w14:textId="77777777" w:rsidR="003A751B" w:rsidRDefault="003A751B" w:rsidP="00FD22EC">
      <w:pPr>
        <w:spacing w:after="0" w:line="240" w:lineRule="auto"/>
        <w:ind w:left="-25"/>
        <w:rPr>
          <w:rFonts w:cstheme="minorHAnsi"/>
        </w:rPr>
      </w:pPr>
    </w:p>
    <w:p w14:paraId="0529554D" w14:textId="3B4B4CB7" w:rsidR="003A2E3C" w:rsidRDefault="00910148" w:rsidP="00FD22EC">
      <w:pPr>
        <w:spacing w:after="0" w:line="240" w:lineRule="auto"/>
        <w:ind w:left="-25"/>
        <w:rPr>
          <w:rFonts w:cstheme="minorHAnsi"/>
        </w:rPr>
      </w:pPr>
      <w:r>
        <w:rPr>
          <w:rFonts w:cstheme="minorHAnsi"/>
        </w:rPr>
        <w:t>Helen Loffland</w:t>
      </w:r>
      <w:r w:rsidR="003A751B">
        <w:rPr>
          <w:rFonts w:cstheme="minorHAnsi"/>
        </w:rPr>
        <w:t xml:space="preserve"> stated the group discussed monitoring for pre-commercial thinning and variable density planting areas within CHIPS’ </w:t>
      </w:r>
      <w:r>
        <w:rPr>
          <w:rFonts w:cstheme="minorHAnsi"/>
        </w:rPr>
        <w:t>W</w:t>
      </w:r>
      <w:r w:rsidR="003A751B">
        <w:rPr>
          <w:rFonts w:cstheme="minorHAnsi"/>
        </w:rPr>
        <w:t>ildlife Conservation Board grant for the</w:t>
      </w:r>
      <w:r>
        <w:rPr>
          <w:rFonts w:cstheme="minorHAnsi"/>
        </w:rPr>
        <w:t xml:space="preserve"> Upper Mokelumne Forest Restoration</w:t>
      </w:r>
      <w:r w:rsidR="003A751B">
        <w:rPr>
          <w:rFonts w:cstheme="minorHAnsi"/>
        </w:rPr>
        <w:t xml:space="preserve"> project</w:t>
      </w:r>
      <w:r>
        <w:rPr>
          <w:rFonts w:cstheme="minorHAnsi"/>
        </w:rPr>
        <w:t xml:space="preserve">. </w:t>
      </w:r>
      <w:r w:rsidR="003A751B">
        <w:rPr>
          <w:rFonts w:cstheme="minorHAnsi"/>
        </w:rPr>
        <w:t xml:space="preserve"> The group has d</w:t>
      </w:r>
      <w:r>
        <w:rPr>
          <w:rFonts w:cstheme="minorHAnsi"/>
        </w:rPr>
        <w:t xml:space="preserve">iscussed </w:t>
      </w:r>
      <w:r w:rsidR="003A751B">
        <w:rPr>
          <w:rFonts w:cstheme="minorHAnsi"/>
        </w:rPr>
        <w:t xml:space="preserve">monitoring </w:t>
      </w:r>
      <w:r>
        <w:rPr>
          <w:rFonts w:cstheme="minorHAnsi"/>
        </w:rPr>
        <w:t>methods to use</w:t>
      </w:r>
      <w:r w:rsidR="003A751B">
        <w:rPr>
          <w:rFonts w:cstheme="minorHAnsi"/>
        </w:rPr>
        <w:t xml:space="preserve"> and is </w:t>
      </w:r>
      <w:r w:rsidR="00C22328">
        <w:rPr>
          <w:rFonts w:cstheme="minorHAnsi"/>
        </w:rPr>
        <w:t>refining</w:t>
      </w:r>
      <w:r w:rsidR="003A751B">
        <w:rPr>
          <w:rFonts w:cstheme="minorHAnsi"/>
        </w:rPr>
        <w:t xml:space="preserve"> </w:t>
      </w:r>
      <w:r>
        <w:rPr>
          <w:rFonts w:cstheme="minorHAnsi"/>
        </w:rPr>
        <w:t>the key monitoring questions</w:t>
      </w:r>
      <w:r w:rsidR="003A751B">
        <w:rPr>
          <w:rFonts w:cstheme="minorHAnsi"/>
        </w:rPr>
        <w:t xml:space="preserve"> which include how het</w:t>
      </w:r>
      <w:r>
        <w:rPr>
          <w:rFonts w:cstheme="minorHAnsi"/>
        </w:rPr>
        <w:t>eroge</w:t>
      </w:r>
      <w:r w:rsidR="003A751B">
        <w:rPr>
          <w:rFonts w:cstheme="minorHAnsi"/>
        </w:rPr>
        <w:t>neity</w:t>
      </w:r>
      <w:r>
        <w:rPr>
          <w:rFonts w:cstheme="minorHAnsi"/>
        </w:rPr>
        <w:t xml:space="preserve"> in the stands and </w:t>
      </w:r>
      <w:r w:rsidR="003A751B">
        <w:rPr>
          <w:rFonts w:cstheme="minorHAnsi"/>
        </w:rPr>
        <w:t>cover changes with treatment</w:t>
      </w:r>
      <w:r>
        <w:rPr>
          <w:rFonts w:cstheme="minorHAnsi"/>
        </w:rPr>
        <w:t xml:space="preserve">. </w:t>
      </w:r>
      <w:r w:rsidR="003A751B">
        <w:rPr>
          <w:rFonts w:cstheme="minorHAnsi"/>
        </w:rPr>
        <w:t xml:space="preserve"> The group is drafting a monitoring plan which will come before the full ACCG for input. </w:t>
      </w:r>
    </w:p>
    <w:p w14:paraId="1CE466D0" w14:textId="77777777" w:rsidR="001E320A" w:rsidRDefault="001E320A" w:rsidP="00910148">
      <w:pPr>
        <w:spacing w:after="0" w:line="240" w:lineRule="auto"/>
        <w:rPr>
          <w:rFonts w:cstheme="minorHAnsi"/>
          <w:b/>
        </w:rPr>
      </w:pPr>
    </w:p>
    <w:p w14:paraId="10A230E1" w14:textId="77777777" w:rsidR="003A751B" w:rsidRDefault="001E320A" w:rsidP="00FD22EC">
      <w:pPr>
        <w:spacing w:after="0" w:line="240" w:lineRule="auto"/>
        <w:ind w:left="-25"/>
        <w:rPr>
          <w:rFonts w:cstheme="minorHAnsi"/>
          <w:b/>
        </w:rPr>
      </w:pPr>
      <w:r w:rsidRPr="001E320A">
        <w:rPr>
          <w:rFonts w:cstheme="minorHAnsi"/>
          <w:b/>
        </w:rPr>
        <w:t>BLM Community Forest Agreement Committee</w:t>
      </w:r>
      <w:r w:rsidR="00910148">
        <w:rPr>
          <w:rFonts w:cstheme="minorHAnsi"/>
          <w:b/>
        </w:rPr>
        <w:t xml:space="preserve"> </w:t>
      </w:r>
    </w:p>
    <w:p w14:paraId="0148FFB3" w14:textId="3939EC26" w:rsidR="001E320A" w:rsidRDefault="00910148" w:rsidP="00FD22EC">
      <w:pPr>
        <w:spacing w:after="0" w:line="240" w:lineRule="auto"/>
        <w:ind w:left="-25"/>
        <w:rPr>
          <w:rFonts w:cstheme="minorHAnsi"/>
          <w:b/>
        </w:rPr>
      </w:pPr>
      <w:r>
        <w:rPr>
          <w:rFonts w:cstheme="minorHAnsi"/>
          <w:b/>
        </w:rPr>
        <w:t xml:space="preserve">  </w:t>
      </w:r>
    </w:p>
    <w:p w14:paraId="27A4DEDD" w14:textId="371948D0" w:rsidR="00BC1060" w:rsidRDefault="003A751B" w:rsidP="00FD22EC">
      <w:pPr>
        <w:spacing w:after="0" w:line="240" w:lineRule="auto"/>
        <w:ind w:left="-25"/>
        <w:rPr>
          <w:rFonts w:cstheme="minorHAnsi"/>
        </w:rPr>
      </w:pPr>
      <w:r>
        <w:rPr>
          <w:rFonts w:cstheme="minorHAnsi"/>
        </w:rPr>
        <w:t>Shane</w:t>
      </w:r>
      <w:r w:rsidR="004E0135">
        <w:rPr>
          <w:rFonts w:cstheme="minorHAnsi"/>
        </w:rPr>
        <w:t xml:space="preserve"> Dante</w:t>
      </w:r>
      <w:r>
        <w:rPr>
          <w:rFonts w:cstheme="minorHAnsi"/>
        </w:rPr>
        <w:t xml:space="preserve"> stated that committee discussed </w:t>
      </w:r>
      <w:r w:rsidR="00910148" w:rsidRPr="00910148">
        <w:rPr>
          <w:rFonts w:cstheme="minorHAnsi"/>
        </w:rPr>
        <w:t xml:space="preserve">what voices needed to be part of </w:t>
      </w:r>
      <w:r>
        <w:rPr>
          <w:rFonts w:cstheme="minorHAnsi"/>
        </w:rPr>
        <w:t>the conversation</w:t>
      </w:r>
      <w:r w:rsidR="00A269D1">
        <w:rPr>
          <w:rFonts w:cstheme="minorHAnsi"/>
        </w:rPr>
        <w:t>,</w:t>
      </w:r>
      <w:r>
        <w:rPr>
          <w:rFonts w:cstheme="minorHAnsi"/>
        </w:rPr>
        <w:t xml:space="preserve"> in addition </w:t>
      </w:r>
      <w:r w:rsidR="00A269D1">
        <w:rPr>
          <w:rFonts w:cstheme="minorHAnsi"/>
        </w:rPr>
        <w:t xml:space="preserve">to </w:t>
      </w:r>
      <w:r>
        <w:rPr>
          <w:rFonts w:cstheme="minorHAnsi"/>
        </w:rPr>
        <w:t>th</w:t>
      </w:r>
      <w:r w:rsidR="00910148" w:rsidRPr="00910148">
        <w:rPr>
          <w:rFonts w:cstheme="minorHAnsi"/>
        </w:rPr>
        <w:t>e ACCG</w:t>
      </w:r>
      <w:r w:rsidR="00A269D1">
        <w:rPr>
          <w:rFonts w:cstheme="minorHAnsi"/>
        </w:rPr>
        <w:t>,</w:t>
      </w:r>
      <w:r w:rsidR="00910148" w:rsidRPr="00910148">
        <w:rPr>
          <w:rFonts w:cstheme="minorHAnsi"/>
        </w:rPr>
        <w:t xml:space="preserve"> including recreational interest</w:t>
      </w:r>
      <w:r w:rsidR="004E0135">
        <w:rPr>
          <w:rFonts w:cstheme="minorHAnsi"/>
        </w:rPr>
        <w:t>s</w:t>
      </w:r>
      <w:r w:rsidR="00A269D1">
        <w:rPr>
          <w:rFonts w:cstheme="minorHAnsi"/>
        </w:rPr>
        <w:t>, r</w:t>
      </w:r>
      <w:r w:rsidR="00910148" w:rsidRPr="00910148">
        <w:rPr>
          <w:rFonts w:cstheme="minorHAnsi"/>
        </w:rPr>
        <w:t>a</w:t>
      </w:r>
      <w:r w:rsidR="00A269D1">
        <w:rPr>
          <w:rFonts w:cstheme="minorHAnsi"/>
        </w:rPr>
        <w:t>n</w:t>
      </w:r>
      <w:r w:rsidR="00910148" w:rsidRPr="00910148">
        <w:rPr>
          <w:rFonts w:cstheme="minorHAnsi"/>
        </w:rPr>
        <w:t>chers and N</w:t>
      </w:r>
      <w:r w:rsidR="00A269D1">
        <w:rPr>
          <w:rFonts w:cstheme="minorHAnsi"/>
        </w:rPr>
        <w:t>a</w:t>
      </w:r>
      <w:r w:rsidR="00910148" w:rsidRPr="00910148">
        <w:rPr>
          <w:rFonts w:cstheme="minorHAnsi"/>
        </w:rPr>
        <w:t xml:space="preserve">tive American tribes. There was disagreement </w:t>
      </w:r>
      <w:r w:rsidR="00A269D1">
        <w:rPr>
          <w:rFonts w:cstheme="minorHAnsi"/>
        </w:rPr>
        <w:t>within the committee about the need for the Community Forest Agreement</w:t>
      </w:r>
      <w:r w:rsidR="00910148" w:rsidRPr="00910148">
        <w:rPr>
          <w:rFonts w:cstheme="minorHAnsi"/>
        </w:rPr>
        <w:t xml:space="preserve"> to be under the ACCG </w:t>
      </w:r>
      <w:r w:rsidR="00A269D1">
        <w:rPr>
          <w:rFonts w:cstheme="minorHAnsi"/>
        </w:rPr>
        <w:t xml:space="preserve">and whether it is necessary to </w:t>
      </w:r>
      <w:r w:rsidR="00910148" w:rsidRPr="00910148">
        <w:rPr>
          <w:rFonts w:cstheme="minorHAnsi"/>
        </w:rPr>
        <w:t>add additional burea</w:t>
      </w:r>
      <w:r w:rsidR="00A269D1">
        <w:rPr>
          <w:rFonts w:cstheme="minorHAnsi"/>
        </w:rPr>
        <w:t>ucracy</w:t>
      </w:r>
      <w:r w:rsidR="00910148" w:rsidRPr="00910148">
        <w:rPr>
          <w:rFonts w:cstheme="minorHAnsi"/>
        </w:rPr>
        <w:t xml:space="preserve"> as co</w:t>
      </w:r>
      <w:r w:rsidR="00A269D1">
        <w:rPr>
          <w:rFonts w:cstheme="minorHAnsi"/>
        </w:rPr>
        <w:t>mpared</w:t>
      </w:r>
      <w:r w:rsidR="00910148" w:rsidRPr="00910148">
        <w:rPr>
          <w:rFonts w:cstheme="minorHAnsi"/>
        </w:rPr>
        <w:t xml:space="preserve"> to the decentralized approach that has been used so far. </w:t>
      </w:r>
      <w:r w:rsidR="004E0135">
        <w:rPr>
          <w:rFonts w:cstheme="minorHAnsi"/>
        </w:rPr>
        <w:t xml:space="preserve"> The </w:t>
      </w:r>
      <w:r w:rsidR="00910148" w:rsidRPr="00910148">
        <w:rPr>
          <w:rFonts w:cstheme="minorHAnsi"/>
        </w:rPr>
        <w:t>next steps are to schedul</w:t>
      </w:r>
      <w:r w:rsidR="004E0135">
        <w:rPr>
          <w:rFonts w:cstheme="minorHAnsi"/>
        </w:rPr>
        <w:t xml:space="preserve">e another meeting </w:t>
      </w:r>
      <w:r w:rsidR="00C22328">
        <w:rPr>
          <w:rFonts w:cstheme="minorHAnsi"/>
        </w:rPr>
        <w:t xml:space="preserve">to discuss a </w:t>
      </w:r>
      <w:r w:rsidR="00910148" w:rsidRPr="00910148">
        <w:rPr>
          <w:rFonts w:cstheme="minorHAnsi"/>
        </w:rPr>
        <w:t xml:space="preserve">draft </w:t>
      </w:r>
      <w:r w:rsidR="004E0135">
        <w:rPr>
          <w:rFonts w:cstheme="minorHAnsi"/>
        </w:rPr>
        <w:t xml:space="preserve"> Memorandum of Understanding (MOU) </w:t>
      </w:r>
      <w:r w:rsidR="00C22328">
        <w:rPr>
          <w:rFonts w:cstheme="minorHAnsi"/>
        </w:rPr>
        <w:t>draft by</w:t>
      </w:r>
      <w:r w:rsidR="004E0135">
        <w:rPr>
          <w:rFonts w:cstheme="minorHAnsi"/>
        </w:rPr>
        <w:t xml:space="preserve"> </w:t>
      </w:r>
      <w:r w:rsidR="00910148" w:rsidRPr="00910148">
        <w:rPr>
          <w:rFonts w:cstheme="minorHAnsi"/>
        </w:rPr>
        <w:t>CHIPS</w:t>
      </w:r>
      <w:r w:rsidR="00C22328">
        <w:rPr>
          <w:rFonts w:cstheme="minorHAnsi"/>
        </w:rPr>
        <w:t>’</w:t>
      </w:r>
      <w:r w:rsidR="00910148" w:rsidRPr="00910148">
        <w:rPr>
          <w:rFonts w:cstheme="minorHAnsi"/>
        </w:rPr>
        <w:t xml:space="preserve"> a</w:t>
      </w:r>
      <w:r w:rsidR="004E0135">
        <w:rPr>
          <w:rFonts w:cstheme="minorHAnsi"/>
        </w:rPr>
        <w:t>ttorney and</w:t>
      </w:r>
      <w:r w:rsidR="00C22328">
        <w:rPr>
          <w:rFonts w:cstheme="minorHAnsi"/>
        </w:rPr>
        <w:t xml:space="preserve"> to review</w:t>
      </w:r>
      <w:r w:rsidR="004E0135">
        <w:rPr>
          <w:rFonts w:cstheme="minorHAnsi"/>
        </w:rPr>
        <w:t xml:space="preserve"> example docu</w:t>
      </w:r>
      <w:r w:rsidR="00910148" w:rsidRPr="00910148">
        <w:rPr>
          <w:rFonts w:cstheme="minorHAnsi"/>
        </w:rPr>
        <w:t>m</w:t>
      </w:r>
      <w:r w:rsidR="004E0135">
        <w:rPr>
          <w:rFonts w:cstheme="minorHAnsi"/>
        </w:rPr>
        <w:t xml:space="preserve">ents from the </w:t>
      </w:r>
      <w:r w:rsidR="00C22328">
        <w:rPr>
          <w:rFonts w:cstheme="minorHAnsi"/>
        </w:rPr>
        <w:t>‘Inimim</w:t>
      </w:r>
      <w:r w:rsidR="004E0135">
        <w:rPr>
          <w:rFonts w:cstheme="minorHAnsi"/>
        </w:rPr>
        <w:t xml:space="preserve"> Forest in Ne</w:t>
      </w:r>
      <w:r w:rsidR="00910148" w:rsidRPr="00910148">
        <w:rPr>
          <w:rFonts w:cstheme="minorHAnsi"/>
        </w:rPr>
        <w:t>v</w:t>
      </w:r>
      <w:r w:rsidR="004E0135">
        <w:rPr>
          <w:rFonts w:cstheme="minorHAnsi"/>
        </w:rPr>
        <w:t>ada County</w:t>
      </w:r>
      <w:r w:rsidR="00910148" w:rsidRPr="00910148">
        <w:rPr>
          <w:rFonts w:cstheme="minorHAnsi"/>
        </w:rPr>
        <w:t xml:space="preserve">. </w:t>
      </w:r>
    </w:p>
    <w:p w14:paraId="6DC5EF79" w14:textId="77777777" w:rsidR="004E0135" w:rsidRPr="00910148" w:rsidRDefault="004E0135" w:rsidP="00FD22EC">
      <w:pPr>
        <w:spacing w:after="0" w:line="240" w:lineRule="auto"/>
        <w:ind w:left="-25"/>
        <w:rPr>
          <w:rFonts w:cstheme="minorHAnsi"/>
        </w:rPr>
      </w:pPr>
    </w:p>
    <w:p w14:paraId="5540949D" w14:textId="1D6EEF68" w:rsidR="00910148" w:rsidRPr="00910148" w:rsidRDefault="00910148" w:rsidP="00FD22EC">
      <w:pPr>
        <w:spacing w:after="0" w:line="240" w:lineRule="auto"/>
        <w:ind w:left="-25"/>
        <w:rPr>
          <w:rFonts w:cstheme="minorHAnsi"/>
        </w:rPr>
      </w:pPr>
      <w:r w:rsidRPr="00910148">
        <w:rPr>
          <w:rFonts w:cstheme="minorHAnsi"/>
        </w:rPr>
        <w:t>Steve</w:t>
      </w:r>
      <w:r w:rsidR="004E0135">
        <w:rPr>
          <w:rFonts w:cstheme="minorHAnsi"/>
        </w:rPr>
        <w:t xml:space="preserve"> Wilensky stated that t</w:t>
      </w:r>
      <w:r w:rsidRPr="00910148">
        <w:rPr>
          <w:rFonts w:cstheme="minorHAnsi"/>
        </w:rPr>
        <w:t>h</w:t>
      </w:r>
      <w:r w:rsidR="004E0135">
        <w:rPr>
          <w:rFonts w:cstheme="minorHAnsi"/>
        </w:rPr>
        <w:t>e</w:t>
      </w:r>
      <w:r w:rsidRPr="00910148">
        <w:rPr>
          <w:rFonts w:cstheme="minorHAnsi"/>
        </w:rPr>
        <w:t xml:space="preserve">re needs to be more time set </w:t>
      </w:r>
      <w:r w:rsidR="004E0135">
        <w:rPr>
          <w:rFonts w:cstheme="minorHAnsi"/>
        </w:rPr>
        <w:t xml:space="preserve">aside </w:t>
      </w:r>
      <w:r w:rsidRPr="00910148">
        <w:rPr>
          <w:rFonts w:cstheme="minorHAnsi"/>
        </w:rPr>
        <w:t xml:space="preserve">for </w:t>
      </w:r>
      <w:r w:rsidR="004E0135">
        <w:rPr>
          <w:rFonts w:cstheme="minorHAnsi"/>
        </w:rPr>
        <w:t xml:space="preserve">this at </w:t>
      </w:r>
      <w:r w:rsidRPr="00910148">
        <w:rPr>
          <w:rFonts w:cstheme="minorHAnsi"/>
        </w:rPr>
        <w:t>the next meeting</w:t>
      </w:r>
      <w:r w:rsidR="004E0135">
        <w:rPr>
          <w:rFonts w:cstheme="minorHAnsi"/>
        </w:rPr>
        <w:t>, and that there were rather differe</w:t>
      </w:r>
      <w:r w:rsidRPr="00910148">
        <w:rPr>
          <w:rFonts w:cstheme="minorHAnsi"/>
        </w:rPr>
        <w:t>nt vi</w:t>
      </w:r>
      <w:r w:rsidR="004E0135">
        <w:rPr>
          <w:rFonts w:cstheme="minorHAnsi"/>
        </w:rPr>
        <w:t>ews among those who met</w:t>
      </w:r>
      <w:r w:rsidRPr="00910148">
        <w:rPr>
          <w:rFonts w:cstheme="minorHAnsi"/>
        </w:rPr>
        <w:t xml:space="preserve">. The differences are unlikely </w:t>
      </w:r>
      <w:r w:rsidR="004E0135">
        <w:rPr>
          <w:rFonts w:cstheme="minorHAnsi"/>
        </w:rPr>
        <w:t>to be resolv</w:t>
      </w:r>
      <w:r w:rsidRPr="00910148">
        <w:rPr>
          <w:rFonts w:cstheme="minorHAnsi"/>
        </w:rPr>
        <w:t>ed so it wil</w:t>
      </w:r>
      <w:r w:rsidR="004E0135">
        <w:rPr>
          <w:rFonts w:cstheme="minorHAnsi"/>
        </w:rPr>
        <w:t>l b</w:t>
      </w:r>
      <w:r w:rsidRPr="00910148">
        <w:rPr>
          <w:rFonts w:cstheme="minorHAnsi"/>
        </w:rPr>
        <w:t>e</w:t>
      </w:r>
      <w:r w:rsidR="004E0135">
        <w:rPr>
          <w:rFonts w:cstheme="minorHAnsi"/>
        </w:rPr>
        <w:t xml:space="preserve"> </w:t>
      </w:r>
      <w:r w:rsidRPr="00910148">
        <w:rPr>
          <w:rFonts w:cstheme="minorHAnsi"/>
        </w:rPr>
        <w:t>im</w:t>
      </w:r>
      <w:r w:rsidR="004E0135">
        <w:rPr>
          <w:rFonts w:cstheme="minorHAnsi"/>
        </w:rPr>
        <w:t>portant get input at</w:t>
      </w:r>
      <w:r w:rsidRPr="00910148">
        <w:rPr>
          <w:rFonts w:cstheme="minorHAnsi"/>
        </w:rPr>
        <w:t xml:space="preserve"> the July meeting on how to proceed. </w:t>
      </w:r>
      <w:r w:rsidR="004E0135">
        <w:rPr>
          <w:rFonts w:cstheme="minorHAnsi"/>
        </w:rPr>
        <w:t xml:space="preserve"> He would like to put it on the J</w:t>
      </w:r>
      <w:r w:rsidRPr="00910148">
        <w:rPr>
          <w:rFonts w:cstheme="minorHAnsi"/>
        </w:rPr>
        <w:t>uly</w:t>
      </w:r>
      <w:r w:rsidR="004E0135">
        <w:rPr>
          <w:rFonts w:cstheme="minorHAnsi"/>
        </w:rPr>
        <w:t xml:space="preserve"> general</w:t>
      </w:r>
      <w:r w:rsidRPr="00910148">
        <w:rPr>
          <w:rFonts w:cstheme="minorHAnsi"/>
        </w:rPr>
        <w:t xml:space="preserve"> meeting agenda for discussion</w:t>
      </w:r>
      <w:r w:rsidR="000F6A7A">
        <w:rPr>
          <w:rFonts w:cstheme="minorHAnsi"/>
        </w:rPr>
        <w:t>.</w:t>
      </w:r>
    </w:p>
    <w:p w14:paraId="4F1BC4C1" w14:textId="77777777" w:rsidR="004E0135" w:rsidRDefault="004E0135" w:rsidP="00FD22EC">
      <w:pPr>
        <w:spacing w:after="0" w:line="240" w:lineRule="auto"/>
        <w:ind w:left="-25"/>
        <w:rPr>
          <w:rFonts w:cstheme="minorHAnsi"/>
        </w:rPr>
      </w:pPr>
    </w:p>
    <w:p w14:paraId="33512CDB" w14:textId="33F8E5D4" w:rsidR="004E0135" w:rsidRDefault="000F6A7A" w:rsidP="004E0135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 participant encouraged</w:t>
      </w:r>
      <w:r w:rsidR="00910148" w:rsidRPr="004E0135">
        <w:rPr>
          <w:rFonts w:cstheme="minorHAnsi"/>
        </w:rPr>
        <w:t xml:space="preserve"> </w:t>
      </w:r>
      <w:r w:rsidR="004E0135">
        <w:rPr>
          <w:rFonts w:cstheme="minorHAnsi"/>
        </w:rPr>
        <w:t xml:space="preserve">the committee </w:t>
      </w:r>
      <w:r>
        <w:rPr>
          <w:rFonts w:cstheme="minorHAnsi"/>
        </w:rPr>
        <w:t xml:space="preserve">the committee to discusse </w:t>
      </w:r>
      <w:r w:rsidR="00910148" w:rsidRPr="004E0135">
        <w:rPr>
          <w:rFonts w:cstheme="minorHAnsi"/>
        </w:rPr>
        <w:t>those</w:t>
      </w:r>
      <w:r w:rsidR="004E0135">
        <w:rPr>
          <w:rFonts w:cstheme="minorHAnsi"/>
        </w:rPr>
        <w:t xml:space="preserve"> questions that were previously identified</w:t>
      </w:r>
      <w:r>
        <w:rPr>
          <w:rFonts w:cstheme="minorHAnsi"/>
        </w:rPr>
        <w:t xml:space="preserve"> at the last General Meeting, further noting questions about grant funding and fiscal agent responsibilities for the proposed effort</w:t>
      </w:r>
      <w:r w:rsidR="00910148" w:rsidRPr="004E0135">
        <w:rPr>
          <w:rFonts w:cstheme="minorHAnsi"/>
        </w:rPr>
        <w:t>.</w:t>
      </w:r>
      <w:r w:rsidR="004E0135">
        <w:rPr>
          <w:rFonts w:cstheme="minorHAnsi"/>
        </w:rPr>
        <w:t xml:space="preserve">  </w:t>
      </w:r>
      <w:r w:rsidR="00910148" w:rsidRPr="004E0135">
        <w:rPr>
          <w:rFonts w:cstheme="minorHAnsi"/>
        </w:rPr>
        <w:t>Steve</w:t>
      </w:r>
      <w:r w:rsidR="004E0135">
        <w:rPr>
          <w:rFonts w:cstheme="minorHAnsi"/>
        </w:rPr>
        <w:t xml:space="preserve"> replied that these </w:t>
      </w:r>
      <w:r w:rsidR="00910148" w:rsidRPr="004E0135">
        <w:rPr>
          <w:rFonts w:cstheme="minorHAnsi"/>
        </w:rPr>
        <w:t>issues hav</w:t>
      </w:r>
      <w:r>
        <w:rPr>
          <w:rFonts w:cstheme="minorHAnsi"/>
        </w:rPr>
        <w:t>e been raised and the committee is considering different options.</w:t>
      </w:r>
    </w:p>
    <w:p w14:paraId="26F7D804" w14:textId="5DC96EDD" w:rsidR="00BC1060" w:rsidRPr="004E0135" w:rsidRDefault="000F6A7A" w:rsidP="004E0135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facilitator suggested </w:t>
      </w:r>
      <w:r w:rsidR="004E0135">
        <w:rPr>
          <w:rFonts w:cstheme="minorHAnsi"/>
        </w:rPr>
        <w:t xml:space="preserve">that </w:t>
      </w:r>
      <w:r w:rsidR="00910148" w:rsidRPr="004E0135">
        <w:rPr>
          <w:rFonts w:cstheme="minorHAnsi"/>
        </w:rPr>
        <w:t>when thinking about the potential to form this group</w:t>
      </w:r>
      <w:r w:rsidR="004E0135">
        <w:rPr>
          <w:rFonts w:cstheme="minorHAnsi"/>
        </w:rPr>
        <w:t xml:space="preserve"> it is important to </w:t>
      </w:r>
      <w:r>
        <w:rPr>
          <w:rFonts w:cstheme="minorHAnsi"/>
        </w:rPr>
        <w:t>think about how to engage the broader audience of stakeholders</w:t>
      </w:r>
      <w:r w:rsidR="00910148" w:rsidRPr="004E0135">
        <w:rPr>
          <w:rFonts w:cstheme="minorHAnsi"/>
        </w:rPr>
        <w:t xml:space="preserve">. </w:t>
      </w:r>
      <w:r w:rsidR="004E0135">
        <w:rPr>
          <w:rFonts w:cstheme="minorHAnsi"/>
        </w:rPr>
        <w:t xml:space="preserve"> </w:t>
      </w:r>
      <w:r w:rsidR="00910148" w:rsidRPr="004E0135">
        <w:rPr>
          <w:rFonts w:cstheme="minorHAnsi"/>
        </w:rPr>
        <w:t>Steve</w:t>
      </w:r>
      <w:r w:rsidR="004E0135">
        <w:rPr>
          <w:rFonts w:cstheme="minorHAnsi"/>
        </w:rPr>
        <w:t xml:space="preserve"> replied that </w:t>
      </w:r>
      <w:r w:rsidR="00910148" w:rsidRPr="004E0135">
        <w:rPr>
          <w:rFonts w:cstheme="minorHAnsi"/>
        </w:rPr>
        <w:t>this is critical b</w:t>
      </w:r>
      <w:r w:rsidR="004E0135">
        <w:rPr>
          <w:rFonts w:cstheme="minorHAnsi"/>
        </w:rPr>
        <w:t>e</w:t>
      </w:r>
      <w:r w:rsidR="00910148" w:rsidRPr="004E0135">
        <w:rPr>
          <w:rFonts w:cstheme="minorHAnsi"/>
        </w:rPr>
        <w:t>c</w:t>
      </w:r>
      <w:r w:rsidR="004E0135">
        <w:rPr>
          <w:rFonts w:cstheme="minorHAnsi"/>
        </w:rPr>
        <w:t>ause</w:t>
      </w:r>
      <w:r w:rsidR="00910148" w:rsidRPr="004E0135">
        <w:rPr>
          <w:rFonts w:cstheme="minorHAnsi"/>
        </w:rPr>
        <w:t xml:space="preserve"> the ACCG</w:t>
      </w:r>
      <w:r w:rsidR="004E0135">
        <w:rPr>
          <w:rFonts w:cstheme="minorHAnsi"/>
        </w:rPr>
        <w:t>,</w:t>
      </w:r>
      <w:r w:rsidR="00910148" w:rsidRPr="004E0135">
        <w:rPr>
          <w:rFonts w:cstheme="minorHAnsi"/>
        </w:rPr>
        <w:t xml:space="preserve"> in its current configuration</w:t>
      </w:r>
      <w:r w:rsidR="004E0135">
        <w:rPr>
          <w:rFonts w:cstheme="minorHAnsi"/>
        </w:rPr>
        <w:t>, includes</w:t>
      </w:r>
      <w:r w:rsidR="00910148" w:rsidRPr="004E0135">
        <w:rPr>
          <w:rFonts w:cstheme="minorHAnsi"/>
        </w:rPr>
        <w:t xml:space="preserve"> some of the stakeholders within and around </w:t>
      </w:r>
      <w:r w:rsidR="004E0135">
        <w:rPr>
          <w:rFonts w:cstheme="minorHAnsi"/>
        </w:rPr>
        <w:t>but not all</w:t>
      </w:r>
      <w:r>
        <w:rPr>
          <w:rFonts w:cstheme="minorHAnsi"/>
        </w:rPr>
        <w:t xml:space="preserve"> and it is essential to provide an opportunity for all stakeholders</w:t>
      </w:r>
      <w:r w:rsidR="00910148" w:rsidRPr="004E0135">
        <w:rPr>
          <w:rFonts w:cstheme="minorHAnsi"/>
        </w:rPr>
        <w:t xml:space="preserve"> to </w:t>
      </w:r>
      <w:r>
        <w:rPr>
          <w:rFonts w:cstheme="minorHAnsi"/>
        </w:rPr>
        <w:t>participate in</w:t>
      </w:r>
      <w:r w:rsidR="004E0135">
        <w:rPr>
          <w:rFonts w:cstheme="minorHAnsi"/>
        </w:rPr>
        <w:t xml:space="preserve"> </w:t>
      </w:r>
      <w:r w:rsidR="00910148" w:rsidRPr="004E0135">
        <w:rPr>
          <w:rFonts w:cstheme="minorHAnsi"/>
        </w:rPr>
        <w:t xml:space="preserve">the </w:t>
      </w:r>
      <w:r w:rsidR="004E0135">
        <w:rPr>
          <w:rFonts w:cstheme="minorHAnsi"/>
        </w:rPr>
        <w:t>Community Forest conversations.</w:t>
      </w:r>
    </w:p>
    <w:p w14:paraId="777BE74A" w14:textId="77777777" w:rsidR="0092196E" w:rsidRDefault="0092196E" w:rsidP="00BF346A">
      <w:pPr>
        <w:pStyle w:val="Heading2"/>
        <w:spacing w:before="0"/>
        <w:rPr>
          <w:rFonts w:asciiTheme="minorHAnsi" w:hAnsiTheme="minorHAnsi" w:cstheme="minorHAnsi"/>
          <w:sz w:val="22"/>
          <w:szCs w:val="22"/>
        </w:rPr>
      </w:pPr>
    </w:p>
    <w:p w14:paraId="08199ABA" w14:textId="2634F762" w:rsidR="008014EC" w:rsidRDefault="00830C14" w:rsidP="00BF346A">
      <w:pPr>
        <w:pStyle w:val="Heading2"/>
        <w:spacing w:before="0"/>
        <w:rPr>
          <w:rFonts w:asciiTheme="minorHAnsi" w:hAnsiTheme="minorHAnsi" w:cstheme="minorHAnsi"/>
          <w:sz w:val="22"/>
          <w:szCs w:val="22"/>
        </w:rPr>
      </w:pPr>
      <w:r w:rsidRPr="00F545F7">
        <w:rPr>
          <w:rFonts w:asciiTheme="minorHAnsi" w:hAnsiTheme="minorHAnsi" w:cstheme="minorHAnsi"/>
          <w:sz w:val="22"/>
          <w:szCs w:val="22"/>
        </w:rPr>
        <w:t>R</w:t>
      </w:r>
      <w:r w:rsidR="003C10E0" w:rsidRPr="00F545F7">
        <w:rPr>
          <w:rFonts w:asciiTheme="minorHAnsi" w:hAnsiTheme="minorHAnsi" w:cstheme="minorHAnsi"/>
          <w:sz w:val="22"/>
          <w:szCs w:val="22"/>
        </w:rPr>
        <w:t>oundtable</w:t>
      </w:r>
    </w:p>
    <w:p w14:paraId="08D1AA92" w14:textId="3A4CB4D3" w:rsidR="00910148" w:rsidRDefault="00BC1060" w:rsidP="00BC1060">
      <w:r>
        <w:t xml:space="preserve">John Buckley: </w:t>
      </w:r>
      <w:r w:rsidR="00910148">
        <w:t xml:space="preserve"> </w:t>
      </w:r>
      <w:r w:rsidR="00F92732">
        <w:t xml:space="preserve">The </w:t>
      </w:r>
      <w:r w:rsidR="00910148">
        <w:t>Y</w:t>
      </w:r>
      <w:r w:rsidR="00F92732">
        <w:t xml:space="preserve">osemite Stanislaus Solutions (YSS) </w:t>
      </w:r>
      <w:r w:rsidR="00910148">
        <w:t xml:space="preserve">forest </w:t>
      </w:r>
      <w:r w:rsidR="00D96B94">
        <w:t>collaborative</w:t>
      </w:r>
      <w:r w:rsidR="00910148">
        <w:t xml:space="preserve"> group has worked since </w:t>
      </w:r>
      <w:r w:rsidR="00F92732">
        <w:t xml:space="preserve">the </w:t>
      </w:r>
      <w:r w:rsidR="00910148">
        <w:t>fall</w:t>
      </w:r>
      <w:r w:rsidR="00F92732">
        <w:t xml:space="preserve"> of</w:t>
      </w:r>
      <w:r w:rsidR="00910148">
        <w:t xml:space="preserve"> 2019 to r</w:t>
      </w:r>
      <w:r w:rsidR="00F92732">
        <w:t>espond to Ba</w:t>
      </w:r>
      <w:r w:rsidR="00910148">
        <w:t>rnie Gyant</w:t>
      </w:r>
      <w:r w:rsidR="00F92732">
        <w:t>’</w:t>
      </w:r>
      <w:r w:rsidR="00910148">
        <w:t>s request for where they want treatme</w:t>
      </w:r>
      <w:r w:rsidR="00F92732">
        <w:t>nt</w:t>
      </w:r>
      <w:r w:rsidR="00910148">
        <w:t>s</w:t>
      </w:r>
      <w:r w:rsidR="00F92732">
        <w:t xml:space="preserve"> done and what do they want done.  YSS de</w:t>
      </w:r>
      <w:r w:rsidR="00910148">
        <w:t>v</w:t>
      </w:r>
      <w:r w:rsidR="00F92732">
        <w:t>el</w:t>
      </w:r>
      <w:r w:rsidR="00910148">
        <w:t xml:space="preserve">oped </w:t>
      </w:r>
      <w:r w:rsidR="00F92732">
        <w:t>a proposal for the Bridge P</w:t>
      </w:r>
      <w:r w:rsidR="00910148">
        <w:t>roje</w:t>
      </w:r>
      <w:r w:rsidR="00F92732">
        <w:t>ct which includes a large</w:t>
      </w:r>
      <w:r w:rsidR="00910148">
        <w:t xml:space="preserve"> slice of the </w:t>
      </w:r>
      <w:r w:rsidR="00F92732">
        <w:t>Stanislaus River watershed. John stated that</w:t>
      </w:r>
      <w:r w:rsidR="00910148">
        <w:t xml:space="preserve"> there is an overlapping desir</w:t>
      </w:r>
      <w:r w:rsidR="00F92732">
        <w:t>e</w:t>
      </w:r>
      <w:r w:rsidR="00910148">
        <w:t xml:space="preserve"> to do a pro</w:t>
      </w:r>
      <w:r w:rsidR="00F92732">
        <w:t>ject that would utilize a diffe</w:t>
      </w:r>
      <w:r w:rsidR="00910148">
        <w:t>r</w:t>
      </w:r>
      <w:r w:rsidR="00F92732">
        <w:t>ent t</w:t>
      </w:r>
      <w:r w:rsidR="00910148">
        <w:t>ype</w:t>
      </w:r>
      <w:r w:rsidR="00F92732">
        <w:t xml:space="preserve"> of fire modeling approach and wo</w:t>
      </w:r>
      <w:r w:rsidR="00910148">
        <w:t>uld use a strategy that was first incorporated in the Rocky M</w:t>
      </w:r>
      <w:r w:rsidR="00F92732">
        <w:t>ountain</w:t>
      </w:r>
      <w:r w:rsidR="00910148">
        <w:t xml:space="preserve"> region</w:t>
      </w:r>
      <w:r w:rsidR="00F92732">
        <w:t>,</w:t>
      </w:r>
      <w:r w:rsidR="00910148">
        <w:t xml:space="preserve"> similar to the SLA</w:t>
      </w:r>
      <w:r w:rsidR="00F92732">
        <w:t>W</w:t>
      </w:r>
      <w:r w:rsidR="00910148">
        <w:t>G process.  Within the next two weeks, the Stan</w:t>
      </w:r>
      <w:r w:rsidR="00F92732">
        <w:t>islaus</w:t>
      </w:r>
      <w:r w:rsidR="00910148">
        <w:t xml:space="preserve"> NF plans to release a scoping notice</w:t>
      </w:r>
      <w:r w:rsidR="00F92732">
        <w:t xml:space="preserve"> for the </w:t>
      </w:r>
      <w:r w:rsidR="00910148">
        <w:t>SERAL</w:t>
      </w:r>
      <w:r w:rsidR="00F92732">
        <w:t xml:space="preserve"> project, or Social and Economic Resilience Across the Landsca</w:t>
      </w:r>
      <w:r w:rsidR="00910148">
        <w:t xml:space="preserve">pe. </w:t>
      </w:r>
      <w:r w:rsidR="00F92732">
        <w:t xml:space="preserve"> The project i</w:t>
      </w:r>
      <w:r w:rsidR="00910148">
        <w:t>nclude</w:t>
      </w:r>
      <w:r w:rsidR="00F92732">
        <w:t>s</w:t>
      </w:r>
      <w:r w:rsidR="00910148">
        <w:t xml:space="preserve"> a wide range of treatments across 117,000 acres of which 92,000 acres are NF lands. </w:t>
      </w:r>
      <w:r w:rsidR="00F92732">
        <w:t>SERAL is the s</w:t>
      </w:r>
      <w:r w:rsidR="00910148">
        <w:t>ing</w:t>
      </w:r>
      <w:r w:rsidR="00F92732">
        <w:t xml:space="preserve">le largest project ever put forward </w:t>
      </w:r>
      <w:r w:rsidR="00910148">
        <w:t>for the Stan</w:t>
      </w:r>
      <w:r w:rsidR="00F92732">
        <w:t>islaus</w:t>
      </w:r>
      <w:r w:rsidR="00910148">
        <w:t xml:space="preserve"> NF. </w:t>
      </w:r>
      <w:r w:rsidR="00F92732">
        <w:t>It w</w:t>
      </w:r>
      <w:r w:rsidR="00910148">
        <w:t xml:space="preserve">ould include </w:t>
      </w:r>
      <w:r w:rsidR="00F92732">
        <w:t>non-native invasive</w:t>
      </w:r>
      <w:r w:rsidR="00910148">
        <w:t xml:space="preserve"> weed control and eradication, </w:t>
      </w:r>
      <w:r w:rsidR="00F92732">
        <w:t xml:space="preserve">a </w:t>
      </w:r>
      <w:r w:rsidR="00910148">
        <w:t>broad network of fuel breaks, str</w:t>
      </w:r>
      <w:r w:rsidR="00F92732">
        <w:t>ategic</w:t>
      </w:r>
      <w:r w:rsidR="00910148">
        <w:t xml:space="preserve"> roadside and </w:t>
      </w:r>
      <w:r w:rsidR="00F92732">
        <w:t>d</w:t>
      </w:r>
      <w:r w:rsidR="00910148">
        <w:t>efensible space tre</w:t>
      </w:r>
      <w:r w:rsidR="00F92732">
        <w:t>a</w:t>
      </w:r>
      <w:r w:rsidR="00910148">
        <w:t xml:space="preserve">tments, </w:t>
      </w:r>
      <w:r w:rsidR="00F92732">
        <w:t xml:space="preserve">and </w:t>
      </w:r>
      <w:r w:rsidR="00910148">
        <w:t>restor</w:t>
      </w:r>
      <w:r w:rsidR="00F92732">
        <w:t>ation</w:t>
      </w:r>
      <w:r w:rsidR="00910148">
        <w:t xml:space="preserve"> thinning and biomass</w:t>
      </w:r>
      <w:r w:rsidR="00F92732">
        <w:t xml:space="preserve">.  The </w:t>
      </w:r>
      <w:r w:rsidR="00910148">
        <w:t xml:space="preserve">public will be able to comment </w:t>
      </w:r>
      <w:r w:rsidR="00F92732">
        <w:t xml:space="preserve">on the project </w:t>
      </w:r>
      <w:r w:rsidR="00910148">
        <w:t>after</w:t>
      </w:r>
      <w:r w:rsidR="006B22FA">
        <w:t xml:space="preserve"> the</w:t>
      </w:r>
      <w:r w:rsidR="00910148">
        <w:t xml:space="preserve"> scoping no</w:t>
      </w:r>
      <w:r w:rsidR="00F92732">
        <w:t xml:space="preserve">tice goes out. If anyone wants </w:t>
      </w:r>
      <w:r w:rsidR="00910148">
        <w:t>more detail, contact John.</w:t>
      </w:r>
    </w:p>
    <w:p w14:paraId="28CB34F8" w14:textId="3465E190" w:rsidR="00910148" w:rsidRDefault="00910148" w:rsidP="00BC1060">
      <w:r>
        <w:t xml:space="preserve">Liz Meyer-Shields: </w:t>
      </w:r>
      <w:r w:rsidR="00F92732">
        <w:t xml:space="preserve"> The </w:t>
      </w:r>
      <w:r>
        <w:t xml:space="preserve">South Fork Mokelumne River project is close to being completed, </w:t>
      </w:r>
      <w:r w:rsidR="00F92732">
        <w:t xml:space="preserve">with </w:t>
      </w:r>
      <w:r>
        <w:t>14 large piles of slash</w:t>
      </w:r>
      <w:r w:rsidR="00F92732">
        <w:t xml:space="preserve"> recently masticated</w:t>
      </w:r>
      <w:r>
        <w:t xml:space="preserve">. </w:t>
      </w:r>
      <w:r w:rsidR="00F92732">
        <w:t>The Cal Am T</w:t>
      </w:r>
      <w:r>
        <w:t xml:space="preserve">eam has done a tremendous amount of work on the project. </w:t>
      </w:r>
      <w:r w:rsidR="00F92732">
        <w:t xml:space="preserve"> The </w:t>
      </w:r>
      <w:r>
        <w:t xml:space="preserve">Mother Lode Field Office is moving into Phase 2 of re-opening, </w:t>
      </w:r>
      <w:r w:rsidR="00F92732">
        <w:t xml:space="preserve">including </w:t>
      </w:r>
      <w:r>
        <w:t xml:space="preserve">limited re-opening that relies heavily on telework but does allow for field work to occur. </w:t>
      </w:r>
      <w:r w:rsidR="00F92732">
        <w:t xml:space="preserve">The office is </w:t>
      </w:r>
      <w:r>
        <w:t>now in f</w:t>
      </w:r>
      <w:r w:rsidR="00F92732">
        <w:t>ire restrictions for the summer and has r</w:t>
      </w:r>
      <w:r>
        <w:t>e-opened recreation facilities including day use and one campground on South Yuba for casual use.</w:t>
      </w:r>
    </w:p>
    <w:p w14:paraId="6064AB45" w14:textId="5DA563E0" w:rsidR="00910148" w:rsidRDefault="00910148" w:rsidP="00BC1060">
      <w:r>
        <w:t>Ray</w:t>
      </w:r>
      <w:r w:rsidR="00F92732">
        <w:t xml:space="preserve"> Cablayan</w:t>
      </w:r>
      <w:r>
        <w:t xml:space="preserve">: </w:t>
      </w:r>
      <w:r w:rsidR="00F92732">
        <w:t>The Stanislaus NF,</w:t>
      </w:r>
      <w:r>
        <w:t xml:space="preserve"> including the Calaveras </w:t>
      </w:r>
      <w:r w:rsidR="00F92732">
        <w:t xml:space="preserve">Ranger District, is ramping up to open recreation, </w:t>
      </w:r>
      <w:r>
        <w:t>including campgrounds.</w:t>
      </w:r>
      <w:r w:rsidR="00F92732">
        <w:t xml:space="preserve"> However, it w</w:t>
      </w:r>
      <w:r>
        <w:t>ill not be business as usual</w:t>
      </w:r>
      <w:r w:rsidR="00F92732">
        <w:t xml:space="preserve"> and they ca</w:t>
      </w:r>
      <w:r>
        <w:t xml:space="preserve">nnot open all of their campgrounds. </w:t>
      </w:r>
      <w:r w:rsidR="00F92732">
        <w:t>Matt Hilden is retiring end of July. Ca</w:t>
      </w:r>
      <w:r w:rsidR="006776C3">
        <w:t xml:space="preserve">rinna </w:t>
      </w:r>
      <w:r w:rsidR="00F92732">
        <w:t>Robertson is currently on detail on the</w:t>
      </w:r>
      <w:r w:rsidR="006776C3">
        <w:t xml:space="preserve"> Miwok District but helping with </w:t>
      </w:r>
      <w:r w:rsidR="00F92732">
        <w:t xml:space="preserve">the </w:t>
      </w:r>
      <w:r w:rsidR="006776C3">
        <w:t>ACCG</w:t>
      </w:r>
      <w:r w:rsidR="00F92732">
        <w:t xml:space="preserve"> on behalf of the Calaveras District.  Bec</w:t>
      </w:r>
      <w:r w:rsidR="006776C3">
        <w:t xml:space="preserve">ca Sands </w:t>
      </w:r>
      <w:r w:rsidR="00F92732">
        <w:t xml:space="preserve">is expected to begin </w:t>
      </w:r>
      <w:r w:rsidR="006776C3">
        <w:t>som</w:t>
      </w:r>
      <w:r w:rsidR="00F92732">
        <w:t xml:space="preserve">etime in July so the </w:t>
      </w:r>
      <w:r w:rsidR="008707D5">
        <w:t>District</w:t>
      </w:r>
      <w:r w:rsidR="006776C3">
        <w:t xml:space="preserve"> will have two fuels people</w:t>
      </w:r>
      <w:r w:rsidR="00F92732">
        <w:t>.  The Stanislaus NF is now on PL</w:t>
      </w:r>
      <w:r w:rsidR="006776C3">
        <w:t>5 which is very early</w:t>
      </w:r>
      <w:r w:rsidR="00F92732">
        <w:t>; f</w:t>
      </w:r>
      <w:r w:rsidR="006776C3">
        <w:t xml:space="preserve">ire activity is beginning to pick up. </w:t>
      </w:r>
      <w:r w:rsidR="00F92732">
        <w:t xml:space="preserve">The </w:t>
      </w:r>
      <w:r w:rsidR="006776C3">
        <w:t xml:space="preserve">Cabbage Patch timber sale going on right now as well </w:t>
      </w:r>
      <w:r w:rsidR="00F92732">
        <w:t>as construction of the Black Springs C</w:t>
      </w:r>
      <w:r w:rsidR="006776C3">
        <w:t>ampground. CHIPS will perform</w:t>
      </w:r>
      <w:r w:rsidR="00F92732">
        <w:t xml:space="preserve"> work in the meadows once the campground</w:t>
      </w:r>
      <w:r w:rsidR="006776C3">
        <w:t xml:space="preserve"> work is complete. </w:t>
      </w:r>
    </w:p>
    <w:p w14:paraId="4E3DE50E" w14:textId="5C456A18" w:rsidR="006776C3" w:rsidRDefault="006776C3" w:rsidP="006776C3">
      <w:r>
        <w:t xml:space="preserve">Michael Pickard: </w:t>
      </w:r>
      <w:r w:rsidR="00F92732">
        <w:t>The Sierra Nevada Conservancy</w:t>
      </w:r>
      <w:r>
        <w:t xml:space="preserve"> </w:t>
      </w:r>
      <w:r w:rsidR="00F92732">
        <w:t xml:space="preserve">(SNC) </w:t>
      </w:r>
      <w:r>
        <w:t>will not be having a competitive grant round</w:t>
      </w:r>
      <w:r w:rsidR="00F92732">
        <w:t xml:space="preserve"> this summer. With the limited P</w:t>
      </w:r>
      <w:r>
        <w:t>rop</w:t>
      </w:r>
      <w:r w:rsidR="00F92732">
        <w:t>osition</w:t>
      </w:r>
      <w:r>
        <w:t xml:space="preserve"> 68 </w:t>
      </w:r>
      <w:r w:rsidR="00F92732">
        <w:t>funds</w:t>
      </w:r>
      <w:r>
        <w:t xml:space="preserve">, the </w:t>
      </w:r>
      <w:r w:rsidR="00F92732">
        <w:t xml:space="preserve">SNC’s </w:t>
      </w:r>
      <w:r>
        <w:t xml:space="preserve">new mode </w:t>
      </w:r>
      <w:r w:rsidR="00F92732">
        <w:t xml:space="preserve">is </w:t>
      </w:r>
      <w:r>
        <w:t xml:space="preserve">to accept </w:t>
      </w:r>
      <w:r w:rsidR="00F92732">
        <w:t xml:space="preserve">applications </w:t>
      </w:r>
      <w:r>
        <w:t>through a directed process. Applicants will work directly w</w:t>
      </w:r>
      <w:r w:rsidR="00F92732">
        <w:t>ith</w:t>
      </w:r>
      <w:r>
        <w:t xml:space="preserve"> Michael to develop a proposal, he will </w:t>
      </w:r>
      <w:r w:rsidR="00F92732">
        <w:t xml:space="preserve">then </w:t>
      </w:r>
      <w:r>
        <w:t xml:space="preserve">submit </w:t>
      </w:r>
      <w:r w:rsidR="00F92732">
        <w:t xml:space="preserve">proposals </w:t>
      </w:r>
      <w:r>
        <w:t xml:space="preserve">up the chain </w:t>
      </w:r>
      <w:r w:rsidR="006B22FA">
        <w:t>of</w:t>
      </w:r>
      <w:r>
        <w:t xml:space="preserve"> command for review and decision. </w:t>
      </w:r>
      <w:r w:rsidR="00F92732">
        <w:t>The SNC’s f</w:t>
      </w:r>
      <w:r>
        <w:t xml:space="preserve">ocus </w:t>
      </w:r>
      <w:r w:rsidR="00F92732">
        <w:t>will be on prescribed fire for</w:t>
      </w:r>
      <w:r w:rsidR="006B22FA">
        <w:t xml:space="preserve"> the</w:t>
      </w:r>
      <w:r w:rsidR="00F92732">
        <w:t xml:space="preserve"> next one to two </w:t>
      </w:r>
      <w:r>
        <w:t xml:space="preserve">years. </w:t>
      </w:r>
      <w:r w:rsidR="00F92732">
        <w:t>Michael suggested l</w:t>
      </w:r>
      <w:r>
        <w:t>ook</w:t>
      </w:r>
      <w:r w:rsidR="00F92732">
        <w:t>ing</w:t>
      </w:r>
      <w:r>
        <w:t xml:space="preserve"> at updated grant guidelines to see what projects might work from the ACCG.</w:t>
      </w:r>
    </w:p>
    <w:p w14:paraId="0ED59CB2" w14:textId="00A3975A" w:rsidR="006776C3" w:rsidRDefault="006776C3" w:rsidP="00BC1060">
      <w:r>
        <w:t>Katherine Evatt: The state budg</w:t>
      </w:r>
      <w:r w:rsidR="00F92732">
        <w:t>e</w:t>
      </w:r>
      <w:r>
        <w:t>t passed by the legislature was broad and didn’t inclu</w:t>
      </w:r>
      <w:r w:rsidR="00F92732">
        <w:t xml:space="preserve">de information specific to the Pine Grove </w:t>
      </w:r>
      <w:r>
        <w:t>youth ward camp. S</w:t>
      </w:r>
      <w:r w:rsidR="00F92732">
        <w:t>he stated there is s</w:t>
      </w:r>
      <w:r>
        <w:t>til</w:t>
      </w:r>
      <w:r w:rsidR="00F92732">
        <w:t>l</w:t>
      </w:r>
      <w:r>
        <w:t xml:space="preserve"> time </w:t>
      </w:r>
      <w:r w:rsidR="00F92732">
        <w:t>to express support for the camp and offered to provide the email addresses to where to send statements of support for the camp</w:t>
      </w:r>
      <w:r>
        <w:t xml:space="preserve">. </w:t>
      </w:r>
    </w:p>
    <w:p w14:paraId="68394576" w14:textId="71B5A37F" w:rsidR="006776C3" w:rsidRDefault="006776C3" w:rsidP="00BC1060">
      <w:r>
        <w:t xml:space="preserve">Ben Solvesky: </w:t>
      </w:r>
      <w:r w:rsidR="00F92732">
        <w:t>The Natural Resource Conservation Service (</w:t>
      </w:r>
      <w:r>
        <w:t>NRCS</w:t>
      </w:r>
      <w:r w:rsidR="00F92732">
        <w:t>)</w:t>
      </w:r>
      <w:r>
        <w:t xml:space="preserve"> has funding batches for EQU</w:t>
      </w:r>
      <w:r w:rsidR="00F92732">
        <w:t xml:space="preserve">IP. There are 17 forestry projects to be funded in the NRCS’ three county area, which includes much of the </w:t>
      </w:r>
      <w:r>
        <w:t xml:space="preserve">ACCG </w:t>
      </w:r>
      <w:r w:rsidR="00F92732">
        <w:t>focus area. There are nine</w:t>
      </w:r>
      <w:r>
        <w:t xml:space="preserve"> additional projects to be funded in </w:t>
      </w:r>
      <w:r w:rsidR="00F92732">
        <w:t xml:space="preserve">a </w:t>
      </w:r>
      <w:r>
        <w:t>second batch</w:t>
      </w:r>
      <w:r w:rsidR="00F92732">
        <w:t xml:space="preserve"> of funding.</w:t>
      </w:r>
      <w:r>
        <w:t xml:space="preserve">   </w:t>
      </w:r>
    </w:p>
    <w:p w14:paraId="42866181" w14:textId="256F30CF" w:rsidR="00BC1060" w:rsidRDefault="006776C3" w:rsidP="00BC1060">
      <w:r>
        <w:t xml:space="preserve">Chuck Loffland: </w:t>
      </w:r>
      <w:r w:rsidR="00F92732">
        <w:t>The Amador Range District s</w:t>
      </w:r>
      <w:r>
        <w:t xml:space="preserve">taff is </w:t>
      </w:r>
      <w:r w:rsidR="00F92732">
        <w:t xml:space="preserve">now </w:t>
      </w:r>
      <w:r>
        <w:t>abl</w:t>
      </w:r>
      <w:r w:rsidR="00F92732">
        <w:t>e to conduct limited field work and has experienced</w:t>
      </w:r>
      <w:r>
        <w:t xml:space="preserve"> </w:t>
      </w:r>
      <w:r w:rsidR="00F92732">
        <w:t xml:space="preserve">a </w:t>
      </w:r>
      <w:r>
        <w:t xml:space="preserve">dynamic situation with COVID. </w:t>
      </w:r>
    </w:p>
    <w:p w14:paraId="4911C217" w14:textId="294BDDB7" w:rsidR="006776C3" w:rsidRDefault="006776C3" w:rsidP="006776C3">
      <w:r>
        <w:t>Regine</w:t>
      </w:r>
      <w:r w:rsidR="00F92732">
        <w:t xml:space="preserve"> Miller</w:t>
      </w:r>
      <w:r>
        <w:t xml:space="preserve">: </w:t>
      </w:r>
      <w:r w:rsidR="00F92732">
        <w:t>CHIPS has begun to implement its Upper Mokelumne Forest Restoration project</w:t>
      </w:r>
      <w:r>
        <w:t>,</w:t>
      </w:r>
      <w:r w:rsidR="00F92732">
        <w:t xml:space="preserve"> with</w:t>
      </w:r>
      <w:r>
        <w:t xml:space="preserve"> crews working off of </w:t>
      </w:r>
      <w:r w:rsidR="00F92732">
        <w:t xml:space="preserve">CHIPS’ </w:t>
      </w:r>
      <w:r>
        <w:t>PPP</w:t>
      </w:r>
      <w:r w:rsidR="00F92732">
        <w:t xml:space="preserve"> loan both on the WCB project</w:t>
      </w:r>
      <w:r>
        <w:t xml:space="preserve">.  </w:t>
      </w:r>
      <w:r w:rsidR="00F92732">
        <w:t xml:space="preserve">CHIPS was </w:t>
      </w:r>
      <w:r>
        <w:t xml:space="preserve">awarded $1M implementation grant from </w:t>
      </w:r>
      <w:r w:rsidR="00F92732">
        <w:t xml:space="preserve">the </w:t>
      </w:r>
      <w:r>
        <w:t xml:space="preserve">SNC </w:t>
      </w:r>
      <w:r w:rsidR="00F92732">
        <w:t>for View 88 fuel reduction work which</w:t>
      </w:r>
      <w:r>
        <w:t xml:space="preserve"> involves preparing the landscape for prescribed fire as a maintenance tool</w:t>
      </w:r>
      <w:r w:rsidR="00F92732">
        <w:t xml:space="preserve"> along the Highway 88 fuel break</w:t>
      </w:r>
      <w:r>
        <w:t>.</w:t>
      </w:r>
    </w:p>
    <w:p w14:paraId="57795304" w14:textId="16371DD8" w:rsidR="006776C3" w:rsidRDefault="006776C3" w:rsidP="006776C3">
      <w:r>
        <w:t xml:space="preserve">Michael Jow: </w:t>
      </w:r>
      <w:r w:rsidR="00F92732">
        <w:t>There are broader efforts</w:t>
      </w:r>
      <w:r>
        <w:t xml:space="preserve"> on the Stanislaus NF</w:t>
      </w:r>
      <w:r w:rsidR="00F92732">
        <w:t xml:space="preserve"> through the</w:t>
      </w:r>
      <w:r>
        <w:t xml:space="preserve"> SERAL project. Jason Kuiken or Michael himself will be sending out briefing paper shortly, </w:t>
      </w:r>
      <w:r w:rsidR="00F92732">
        <w:t xml:space="preserve">with </w:t>
      </w:r>
      <w:r>
        <w:t xml:space="preserve">formal scoping expected to start by the end of June.  </w:t>
      </w:r>
    </w:p>
    <w:p w14:paraId="21424558" w14:textId="63C6223C" w:rsidR="00B368F4" w:rsidRPr="00514C80" w:rsidRDefault="00475748" w:rsidP="00514C80">
      <w:pPr>
        <w:pStyle w:val="Heading1"/>
      </w:pPr>
      <w:r w:rsidRPr="00514C80">
        <w:t>Meeting Participants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1"/>
        <w:gridCol w:w="5284"/>
        <w:gridCol w:w="2335"/>
      </w:tblGrid>
      <w:tr w:rsidR="00E7250E" w:rsidRPr="00F545F7" w14:paraId="7B1552E9" w14:textId="5B8AB2BE" w:rsidTr="0092196E">
        <w:tc>
          <w:tcPr>
            <w:tcW w:w="1731" w:type="dxa"/>
            <w:shd w:val="clear" w:color="auto" w:fill="A8D08D" w:themeFill="accent6" w:themeFillTint="99"/>
          </w:tcPr>
          <w:p w14:paraId="066AF832" w14:textId="77777777" w:rsidR="00E7250E" w:rsidRPr="00F545F7" w:rsidRDefault="00E7250E" w:rsidP="00906A15">
            <w:pPr>
              <w:jc w:val="center"/>
              <w:rPr>
                <w:rFonts w:cstheme="minorHAnsi"/>
                <w:b/>
              </w:rPr>
            </w:pPr>
            <w:r w:rsidRPr="00F545F7">
              <w:rPr>
                <w:rFonts w:cstheme="minorHAnsi"/>
                <w:b/>
              </w:rPr>
              <w:t>Name</w:t>
            </w:r>
          </w:p>
        </w:tc>
        <w:tc>
          <w:tcPr>
            <w:tcW w:w="5284" w:type="dxa"/>
            <w:shd w:val="clear" w:color="auto" w:fill="A8D08D" w:themeFill="accent6" w:themeFillTint="99"/>
          </w:tcPr>
          <w:p w14:paraId="50C0449E" w14:textId="77777777" w:rsidR="00E7250E" w:rsidRPr="00F545F7" w:rsidRDefault="00E7250E" w:rsidP="00906A15">
            <w:pPr>
              <w:jc w:val="center"/>
              <w:rPr>
                <w:rFonts w:cstheme="minorHAnsi"/>
                <w:b/>
              </w:rPr>
            </w:pPr>
            <w:r w:rsidRPr="00F545F7">
              <w:rPr>
                <w:rFonts w:cstheme="minorHAnsi"/>
                <w:b/>
              </w:rPr>
              <w:t>Affiliation</w:t>
            </w:r>
          </w:p>
        </w:tc>
        <w:tc>
          <w:tcPr>
            <w:tcW w:w="2335" w:type="dxa"/>
            <w:shd w:val="clear" w:color="auto" w:fill="A8D08D" w:themeFill="accent6" w:themeFillTint="99"/>
          </w:tcPr>
          <w:p w14:paraId="72F81510" w14:textId="6F39AD95" w:rsidR="00E7250E" w:rsidRPr="00F545F7" w:rsidRDefault="00E7250E" w:rsidP="00906A1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Time Committed to Meeting</w:t>
            </w:r>
          </w:p>
        </w:tc>
      </w:tr>
      <w:tr w:rsidR="00AB486B" w:rsidRPr="0092196E" w14:paraId="1439F081" w14:textId="324CF230" w:rsidTr="001E320A">
        <w:trPr>
          <w:trHeight w:val="575"/>
        </w:trPr>
        <w:tc>
          <w:tcPr>
            <w:tcW w:w="1731" w:type="dxa"/>
            <w:shd w:val="clear" w:color="auto" w:fill="auto"/>
          </w:tcPr>
          <w:p w14:paraId="56119C91" w14:textId="77777777" w:rsidR="00AB486B" w:rsidRPr="00D55F91" w:rsidRDefault="00AB486B" w:rsidP="00AB486B">
            <w:pPr>
              <w:rPr>
                <w:rFonts w:cstheme="minorHAnsi"/>
              </w:rPr>
            </w:pPr>
            <w:r w:rsidRPr="00D55F91">
              <w:rPr>
                <w:rFonts w:cstheme="minorHAnsi"/>
              </w:rPr>
              <w:t>John Heissenbuttel</w:t>
            </w:r>
          </w:p>
        </w:tc>
        <w:tc>
          <w:tcPr>
            <w:tcW w:w="5284" w:type="dxa"/>
            <w:shd w:val="clear" w:color="auto" w:fill="auto"/>
          </w:tcPr>
          <w:p w14:paraId="7CB05857" w14:textId="77777777" w:rsidR="00AB486B" w:rsidRPr="00D55F91" w:rsidRDefault="00AB486B" w:rsidP="00AB486B">
            <w:pPr>
              <w:rPr>
                <w:rFonts w:cstheme="minorHAnsi"/>
              </w:rPr>
            </w:pPr>
            <w:r w:rsidRPr="00D55F91">
              <w:rPr>
                <w:rFonts w:cstheme="minorHAnsi"/>
              </w:rPr>
              <w:t>Cal Am, Amador FSC</w:t>
            </w:r>
          </w:p>
        </w:tc>
        <w:tc>
          <w:tcPr>
            <w:tcW w:w="2335" w:type="dxa"/>
          </w:tcPr>
          <w:p w14:paraId="4CF3DA27" w14:textId="791F1CD1" w:rsidR="00AB486B" w:rsidRPr="00D55F91" w:rsidRDefault="006E5311" w:rsidP="00F92732">
            <w:pPr>
              <w:jc w:val="center"/>
              <w:rPr>
                <w:rFonts w:cstheme="minorHAnsi"/>
              </w:rPr>
            </w:pPr>
            <w:r w:rsidRPr="00D55F91">
              <w:rPr>
                <w:rFonts w:cstheme="minorHAnsi"/>
              </w:rPr>
              <w:t>3.0</w:t>
            </w:r>
          </w:p>
        </w:tc>
      </w:tr>
      <w:tr w:rsidR="006E5311" w:rsidRPr="0092196E" w14:paraId="126AB002" w14:textId="4204E548" w:rsidTr="0092196E">
        <w:tc>
          <w:tcPr>
            <w:tcW w:w="1731" w:type="dxa"/>
          </w:tcPr>
          <w:p w14:paraId="3E79CF67" w14:textId="21EEECD5" w:rsidR="006E5311" w:rsidRPr="001E320A" w:rsidRDefault="006E5311" w:rsidP="006E5311">
            <w:pPr>
              <w:rPr>
                <w:rFonts w:cstheme="minorHAnsi"/>
              </w:rPr>
            </w:pPr>
            <w:r w:rsidRPr="001E320A">
              <w:rPr>
                <w:rFonts w:cstheme="minorHAnsi"/>
              </w:rPr>
              <w:t>Katherine Evatt</w:t>
            </w:r>
          </w:p>
        </w:tc>
        <w:tc>
          <w:tcPr>
            <w:tcW w:w="5284" w:type="dxa"/>
          </w:tcPr>
          <w:p w14:paraId="621673F0" w14:textId="66007261" w:rsidR="006E5311" w:rsidRPr="001E320A" w:rsidRDefault="006E5311" w:rsidP="006E5311">
            <w:pPr>
              <w:rPr>
                <w:rFonts w:cstheme="minorHAnsi"/>
              </w:rPr>
            </w:pPr>
            <w:r w:rsidRPr="001E320A">
              <w:rPr>
                <w:rFonts w:cstheme="minorHAnsi"/>
              </w:rPr>
              <w:t>Foothill Conservancy</w:t>
            </w:r>
          </w:p>
        </w:tc>
        <w:tc>
          <w:tcPr>
            <w:tcW w:w="2335" w:type="dxa"/>
          </w:tcPr>
          <w:p w14:paraId="50DCD033" w14:textId="1F3996FA" w:rsidR="006E5311" w:rsidRPr="001E320A" w:rsidRDefault="006E5311" w:rsidP="00F92732">
            <w:pPr>
              <w:jc w:val="center"/>
              <w:rPr>
                <w:rFonts w:cstheme="minorHAnsi"/>
              </w:rPr>
            </w:pPr>
            <w:r w:rsidRPr="001E320A">
              <w:rPr>
                <w:rFonts w:cstheme="minorHAnsi"/>
              </w:rPr>
              <w:t>3.0</w:t>
            </w:r>
          </w:p>
        </w:tc>
      </w:tr>
      <w:tr w:rsidR="006E5311" w:rsidRPr="0092196E" w14:paraId="37B10D60" w14:textId="422C1496" w:rsidTr="0092196E">
        <w:tc>
          <w:tcPr>
            <w:tcW w:w="1731" w:type="dxa"/>
          </w:tcPr>
          <w:p w14:paraId="4D45798C" w14:textId="40CC24D0" w:rsidR="006E5311" w:rsidRPr="00D55F91" w:rsidRDefault="006E5311" w:rsidP="006E5311">
            <w:pPr>
              <w:rPr>
                <w:rFonts w:cstheme="minorHAnsi"/>
              </w:rPr>
            </w:pPr>
            <w:r w:rsidRPr="00D55F91">
              <w:rPr>
                <w:rFonts w:cstheme="minorHAnsi"/>
              </w:rPr>
              <w:t>Gwen Starrett</w:t>
            </w:r>
          </w:p>
        </w:tc>
        <w:tc>
          <w:tcPr>
            <w:tcW w:w="5284" w:type="dxa"/>
          </w:tcPr>
          <w:p w14:paraId="7D54C25B" w14:textId="1B01E810" w:rsidR="006E5311" w:rsidRPr="00D55F91" w:rsidRDefault="006E5311" w:rsidP="006E5311">
            <w:pPr>
              <w:rPr>
                <w:rFonts w:cstheme="minorHAnsi"/>
              </w:rPr>
            </w:pPr>
            <w:r w:rsidRPr="00D55F91">
              <w:rPr>
                <w:rFonts w:cstheme="minorHAnsi"/>
              </w:rPr>
              <w:t>ACCG Member</w:t>
            </w:r>
            <w:r w:rsidR="00D55F91">
              <w:rPr>
                <w:rFonts w:cstheme="minorHAnsi"/>
              </w:rPr>
              <w:t>, Citizens Climate Lobby</w:t>
            </w:r>
          </w:p>
        </w:tc>
        <w:tc>
          <w:tcPr>
            <w:tcW w:w="2335" w:type="dxa"/>
          </w:tcPr>
          <w:p w14:paraId="301E9316" w14:textId="7F61B6AE" w:rsidR="006E5311" w:rsidRPr="00D55F91" w:rsidRDefault="006E5311" w:rsidP="00F92732">
            <w:pPr>
              <w:jc w:val="center"/>
              <w:rPr>
                <w:rFonts w:cstheme="minorHAnsi"/>
              </w:rPr>
            </w:pPr>
            <w:r w:rsidRPr="00D55F91">
              <w:rPr>
                <w:rFonts w:cstheme="minorHAnsi"/>
              </w:rPr>
              <w:t>3.0</w:t>
            </w:r>
          </w:p>
        </w:tc>
      </w:tr>
      <w:tr w:rsidR="006E5311" w:rsidRPr="0092196E" w14:paraId="44799DCE" w14:textId="1FFD8F9B" w:rsidTr="0092196E">
        <w:tc>
          <w:tcPr>
            <w:tcW w:w="1731" w:type="dxa"/>
          </w:tcPr>
          <w:p w14:paraId="0DCC31C0" w14:textId="77777777" w:rsidR="006E5311" w:rsidRPr="00D55F91" w:rsidRDefault="006E5311" w:rsidP="006E5311">
            <w:pPr>
              <w:rPr>
                <w:rFonts w:cstheme="minorHAnsi"/>
              </w:rPr>
            </w:pPr>
            <w:r w:rsidRPr="00D55F91">
              <w:rPr>
                <w:rFonts w:cstheme="minorHAnsi"/>
              </w:rPr>
              <w:t>Michael Pickard</w:t>
            </w:r>
          </w:p>
        </w:tc>
        <w:tc>
          <w:tcPr>
            <w:tcW w:w="5284" w:type="dxa"/>
          </w:tcPr>
          <w:p w14:paraId="6D9D3EA8" w14:textId="77777777" w:rsidR="006E5311" w:rsidRPr="00D55F91" w:rsidRDefault="006E5311" w:rsidP="006E5311">
            <w:pPr>
              <w:rPr>
                <w:rFonts w:cstheme="minorHAnsi"/>
              </w:rPr>
            </w:pPr>
            <w:r w:rsidRPr="00D55F91">
              <w:rPr>
                <w:rFonts w:cstheme="minorHAnsi"/>
              </w:rPr>
              <w:t>Sierra Nevada Conservancy</w:t>
            </w:r>
          </w:p>
        </w:tc>
        <w:tc>
          <w:tcPr>
            <w:tcW w:w="2335" w:type="dxa"/>
          </w:tcPr>
          <w:p w14:paraId="5D7AF444" w14:textId="62AA2473" w:rsidR="006E5311" w:rsidRPr="00D55F91" w:rsidRDefault="006E5311" w:rsidP="00F92732">
            <w:pPr>
              <w:jc w:val="center"/>
              <w:rPr>
                <w:rFonts w:cstheme="minorHAnsi"/>
              </w:rPr>
            </w:pPr>
            <w:r w:rsidRPr="00D55F91">
              <w:rPr>
                <w:rFonts w:cstheme="minorHAnsi"/>
              </w:rPr>
              <w:t>3.0</w:t>
            </w:r>
          </w:p>
        </w:tc>
      </w:tr>
      <w:tr w:rsidR="006E5311" w:rsidRPr="0092196E" w14:paraId="63FA2F31" w14:textId="345D1C3F" w:rsidTr="0092196E">
        <w:tc>
          <w:tcPr>
            <w:tcW w:w="1731" w:type="dxa"/>
          </w:tcPr>
          <w:p w14:paraId="68FAF571" w14:textId="30E78A45" w:rsidR="006E5311" w:rsidRPr="00D55F91" w:rsidRDefault="006E5311" w:rsidP="006E5311">
            <w:pPr>
              <w:rPr>
                <w:rFonts w:cstheme="minorHAnsi"/>
              </w:rPr>
            </w:pPr>
            <w:r w:rsidRPr="00D55F91">
              <w:rPr>
                <w:rFonts w:cstheme="minorHAnsi"/>
              </w:rPr>
              <w:t>Regine Miller</w:t>
            </w:r>
          </w:p>
        </w:tc>
        <w:tc>
          <w:tcPr>
            <w:tcW w:w="5284" w:type="dxa"/>
          </w:tcPr>
          <w:p w14:paraId="7EA6E709" w14:textId="61B6E24C" w:rsidR="006E5311" w:rsidRPr="00D55F91" w:rsidRDefault="006E5311" w:rsidP="006E5311">
            <w:pPr>
              <w:rPr>
                <w:rFonts w:cstheme="minorHAnsi"/>
              </w:rPr>
            </w:pPr>
            <w:r w:rsidRPr="00D55F91">
              <w:rPr>
                <w:rFonts w:cstheme="minorHAnsi"/>
              </w:rPr>
              <w:t>Calaveras Healthy Impact Product Solutions</w:t>
            </w:r>
          </w:p>
        </w:tc>
        <w:tc>
          <w:tcPr>
            <w:tcW w:w="2335" w:type="dxa"/>
          </w:tcPr>
          <w:p w14:paraId="73116DBB" w14:textId="344537B4" w:rsidR="006E5311" w:rsidRPr="00D55F91" w:rsidRDefault="006E5311" w:rsidP="00F92732">
            <w:pPr>
              <w:jc w:val="center"/>
              <w:rPr>
                <w:rFonts w:cstheme="minorHAnsi"/>
              </w:rPr>
            </w:pPr>
            <w:r w:rsidRPr="00D55F91">
              <w:rPr>
                <w:rFonts w:cstheme="minorHAnsi"/>
              </w:rPr>
              <w:t>3.0</w:t>
            </w:r>
          </w:p>
        </w:tc>
      </w:tr>
      <w:tr w:rsidR="006E5311" w:rsidRPr="0092196E" w14:paraId="35C22AC4" w14:textId="7EAB9EC2" w:rsidTr="0092196E">
        <w:trPr>
          <w:trHeight w:val="323"/>
        </w:trPr>
        <w:tc>
          <w:tcPr>
            <w:tcW w:w="1731" w:type="dxa"/>
          </w:tcPr>
          <w:p w14:paraId="0C690C1C" w14:textId="209C00E1" w:rsidR="006E5311" w:rsidRPr="00D55F91" w:rsidRDefault="006E5311" w:rsidP="006E5311">
            <w:pPr>
              <w:rPr>
                <w:rFonts w:cstheme="minorHAnsi"/>
              </w:rPr>
            </w:pPr>
            <w:r w:rsidRPr="00D55F91">
              <w:rPr>
                <w:rFonts w:cstheme="minorHAnsi"/>
              </w:rPr>
              <w:t>Rich Farrington</w:t>
            </w:r>
          </w:p>
        </w:tc>
        <w:tc>
          <w:tcPr>
            <w:tcW w:w="5284" w:type="dxa"/>
            <w:shd w:val="clear" w:color="auto" w:fill="auto"/>
          </w:tcPr>
          <w:p w14:paraId="350256A1" w14:textId="64F9C50E" w:rsidR="006E5311" w:rsidRPr="00D55F91" w:rsidRDefault="006E5311" w:rsidP="006E5311">
            <w:pPr>
              <w:rPr>
                <w:rFonts w:cstheme="minorHAnsi"/>
              </w:rPr>
            </w:pPr>
            <w:r w:rsidRPr="00D55F91">
              <w:rPr>
                <w:rFonts w:cstheme="minorHAnsi"/>
              </w:rPr>
              <w:t>Upper Mokelumne River Watershed Authority</w:t>
            </w:r>
          </w:p>
        </w:tc>
        <w:tc>
          <w:tcPr>
            <w:tcW w:w="2335" w:type="dxa"/>
          </w:tcPr>
          <w:p w14:paraId="18F67430" w14:textId="5E76CBC1" w:rsidR="006E5311" w:rsidRPr="00D55F91" w:rsidRDefault="006E5311" w:rsidP="00F92732">
            <w:pPr>
              <w:jc w:val="center"/>
              <w:rPr>
                <w:rFonts w:cstheme="minorHAnsi"/>
              </w:rPr>
            </w:pPr>
            <w:r w:rsidRPr="00D55F91">
              <w:rPr>
                <w:rFonts w:cstheme="minorHAnsi"/>
              </w:rPr>
              <w:t>3.0</w:t>
            </w:r>
          </w:p>
        </w:tc>
      </w:tr>
      <w:tr w:rsidR="006E5311" w:rsidRPr="0092196E" w14:paraId="7BCA1F51" w14:textId="77777777" w:rsidTr="0092196E">
        <w:trPr>
          <w:trHeight w:val="323"/>
        </w:trPr>
        <w:tc>
          <w:tcPr>
            <w:tcW w:w="1731" w:type="dxa"/>
          </w:tcPr>
          <w:p w14:paraId="1164FD8F" w14:textId="7E6E1099" w:rsidR="006E5311" w:rsidRPr="00D55F91" w:rsidRDefault="006E5311" w:rsidP="006E5311">
            <w:pPr>
              <w:rPr>
                <w:rFonts w:cstheme="minorHAnsi"/>
              </w:rPr>
            </w:pPr>
            <w:r w:rsidRPr="00D55F91">
              <w:rPr>
                <w:rFonts w:cstheme="minorHAnsi"/>
              </w:rPr>
              <w:t>Elizabeth Meyer-Shields</w:t>
            </w:r>
          </w:p>
        </w:tc>
        <w:tc>
          <w:tcPr>
            <w:tcW w:w="5284" w:type="dxa"/>
            <w:shd w:val="clear" w:color="auto" w:fill="auto"/>
          </w:tcPr>
          <w:p w14:paraId="6A6012BD" w14:textId="0ACD22D5" w:rsidR="006E5311" w:rsidRPr="00D55F91" w:rsidRDefault="006E5311" w:rsidP="006E5311">
            <w:pPr>
              <w:rPr>
                <w:rFonts w:cstheme="minorHAnsi"/>
              </w:rPr>
            </w:pPr>
            <w:r w:rsidRPr="00D55F91">
              <w:rPr>
                <w:rFonts w:cstheme="minorHAnsi"/>
              </w:rPr>
              <w:t>Bureau of Land Management, Mother Lode Field Office</w:t>
            </w:r>
          </w:p>
        </w:tc>
        <w:tc>
          <w:tcPr>
            <w:tcW w:w="2335" w:type="dxa"/>
          </w:tcPr>
          <w:p w14:paraId="02BBDAEB" w14:textId="0E73A360" w:rsidR="006E5311" w:rsidRPr="00D55F91" w:rsidRDefault="006E5311" w:rsidP="00F92732">
            <w:pPr>
              <w:jc w:val="center"/>
              <w:rPr>
                <w:rFonts w:cstheme="minorHAnsi"/>
              </w:rPr>
            </w:pPr>
            <w:r w:rsidRPr="00D55F91">
              <w:rPr>
                <w:rFonts w:cstheme="minorHAnsi"/>
              </w:rPr>
              <w:t>3.0</w:t>
            </w:r>
          </w:p>
        </w:tc>
      </w:tr>
      <w:tr w:rsidR="006E5311" w:rsidRPr="0092196E" w14:paraId="0361AB7F" w14:textId="291324BA" w:rsidTr="0092196E">
        <w:trPr>
          <w:trHeight w:val="323"/>
        </w:trPr>
        <w:tc>
          <w:tcPr>
            <w:tcW w:w="1731" w:type="dxa"/>
          </w:tcPr>
          <w:p w14:paraId="56CE93AA" w14:textId="503BAEDF" w:rsidR="006E5311" w:rsidRPr="00D55F91" w:rsidRDefault="006E5311" w:rsidP="006E5311">
            <w:pPr>
              <w:rPr>
                <w:rFonts w:cstheme="minorHAnsi"/>
              </w:rPr>
            </w:pPr>
            <w:r w:rsidRPr="00D55F91">
              <w:rPr>
                <w:rFonts w:cstheme="minorHAnsi"/>
              </w:rPr>
              <w:t>Greg Suba</w:t>
            </w:r>
          </w:p>
        </w:tc>
        <w:tc>
          <w:tcPr>
            <w:tcW w:w="5284" w:type="dxa"/>
            <w:shd w:val="clear" w:color="auto" w:fill="auto"/>
          </w:tcPr>
          <w:p w14:paraId="4E03D07A" w14:textId="3FC73F7E" w:rsidR="006E5311" w:rsidRPr="00D55F91" w:rsidRDefault="006E5311" w:rsidP="006E5311">
            <w:pPr>
              <w:rPr>
                <w:rFonts w:cstheme="minorHAnsi"/>
              </w:rPr>
            </w:pPr>
            <w:r w:rsidRPr="00D55F91">
              <w:rPr>
                <w:rFonts w:cstheme="minorHAnsi"/>
              </w:rPr>
              <w:t>Sierra Forest Legacy</w:t>
            </w:r>
          </w:p>
        </w:tc>
        <w:tc>
          <w:tcPr>
            <w:tcW w:w="2335" w:type="dxa"/>
          </w:tcPr>
          <w:p w14:paraId="5E74ACE4" w14:textId="054F61CF" w:rsidR="006E5311" w:rsidRPr="00D55F91" w:rsidRDefault="006E5311" w:rsidP="00F92732">
            <w:pPr>
              <w:jc w:val="center"/>
              <w:rPr>
                <w:rFonts w:cstheme="minorHAnsi"/>
              </w:rPr>
            </w:pPr>
            <w:r w:rsidRPr="00D55F91">
              <w:rPr>
                <w:rFonts w:cstheme="minorHAnsi"/>
              </w:rPr>
              <w:t>3.0</w:t>
            </w:r>
          </w:p>
        </w:tc>
      </w:tr>
      <w:tr w:rsidR="006E5311" w:rsidRPr="0092196E" w14:paraId="7E42DDBA" w14:textId="3D197EF2" w:rsidTr="0092196E">
        <w:trPr>
          <w:trHeight w:val="323"/>
        </w:trPr>
        <w:tc>
          <w:tcPr>
            <w:tcW w:w="1731" w:type="dxa"/>
            <w:shd w:val="clear" w:color="auto" w:fill="auto"/>
          </w:tcPr>
          <w:p w14:paraId="23CF86C2" w14:textId="7DB7EB84" w:rsidR="006E5311" w:rsidRPr="00523B5B" w:rsidRDefault="00523B5B" w:rsidP="00523B5B">
            <w:pPr>
              <w:tabs>
                <w:tab w:val="center" w:pos="46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Kellin Brown</w:t>
            </w:r>
          </w:p>
        </w:tc>
        <w:tc>
          <w:tcPr>
            <w:tcW w:w="5284" w:type="dxa"/>
            <w:shd w:val="clear" w:color="auto" w:fill="auto"/>
          </w:tcPr>
          <w:p w14:paraId="6B718D33" w14:textId="17A1164E" w:rsidR="006E5311" w:rsidRPr="00D55F91" w:rsidRDefault="00092D4D" w:rsidP="006E5311">
            <w:pPr>
              <w:rPr>
                <w:rFonts w:cstheme="minorHAnsi"/>
                <w:highlight w:val="yellow"/>
              </w:rPr>
            </w:pPr>
            <w:r w:rsidRPr="00BB1161">
              <w:rPr>
                <w:rFonts w:cstheme="minorHAnsi"/>
              </w:rPr>
              <w:t>Calaveras Ranger District</w:t>
            </w:r>
          </w:p>
        </w:tc>
        <w:tc>
          <w:tcPr>
            <w:tcW w:w="2335" w:type="dxa"/>
          </w:tcPr>
          <w:p w14:paraId="1627D4C5" w14:textId="14BE78BB" w:rsidR="006E5311" w:rsidRPr="00D55F91" w:rsidRDefault="00C4259A" w:rsidP="00F92732">
            <w:pPr>
              <w:jc w:val="center"/>
              <w:rPr>
                <w:rFonts w:cstheme="minorHAnsi"/>
                <w:highlight w:val="yellow"/>
              </w:rPr>
            </w:pPr>
            <w:r w:rsidRPr="00D55F91">
              <w:rPr>
                <w:rFonts w:cstheme="minorHAnsi"/>
              </w:rPr>
              <w:t>3.0</w:t>
            </w:r>
          </w:p>
        </w:tc>
      </w:tr>
      <w:tr w:rsidR="006E5311" w:rsidRPr="0092196E" w14:paraId="35205AAD" w14:textId="3E2662D5" w:rsidTr="0092196E">
        <w:trPr>
          <w:trHeight w:val="323"/>
        </w:trPr>
        <w:tc>
          <w:tcPr>
            <w:tcW w:w="1731" w:type="dxa"/>
            <w:shd w:val="clear" w:color="auto" w:fill="auto"/>
          </w:tcPr>
          <w:p w14:paraId="22C2989D" w14:textId="623545F8" w:rsidR="006E5311" w:rsidRPr="00523B5B" w:rsidRDefault="006E5311" w:rsidP="006E5311">
            <w:pPr>
              <w:tabs>
                <w:tab w:val="center" w:pos="4680"/>
              </w:tabs>
              <w:rPr>
                <w:rFonts w:cstheme="minorHAnsi"/>
              </w:rPr>
            </w:pPr>
            <w:r w:rsidRPr="00523B5B">
              <w:rPr>
                <w:rFonts w:cstheme="minorHAnsi"/>
              </w:rPr>
              <w:t>John Buckley</w:t>
            </w:r>
          </w:p>
        </w:tc>
        <w:tc>
          <w:tcPr>
            <w:tcW w:w="5284" w:type="dxa"/>
            <w:shd w:val="clear" w:color="auto" w:fill="auto"/>
          </w:tcPr>
          <w:p w14:paraId="1E657403" w14:textId="03D21724" w:rsidR="006E5311" w:rsidRPr="00523B5B" w:rsidRDefault="006E5311" w:rsidP="006E5311">
            <w:pPr>
              <w:rPr>
                <w:rFonts w:cstheme="minorHAnsi"/>
              </w:rPr>
            </w:pPr>
            <w:r w:rsidRPr="00523B5B">
              <w:rPr>
                <w:rFonts w:cstheme="minorHAnsi"/>
              </w:rPr>
              <w:t>Central Sierra Environmental Resource Center</w:t>
            </w:r>
          </w:p>
        </w:tc>
        <w:tc>
          <w:tcPr>
            <w:tcW w:w="2335" w:type="dxa"/>
          </w:tcPr>
          <w:p w14:paraId="61AA5EC4" w14:textId="26CE02C9" w:rsidR="006E5311" w:rsidRPr="00523B5B" w:rsidRDefault="006E5311" w:rsidP="00F92732">
            <w:pPr>
              <w:jc w:val="center"/>
              <w:rPr>
                <w:rFonts w:cstheme="minorHAnsi"/>
              </w:rPr>
            </w:pPr>
            <w:r w:rsidRPr="00523B5B">
              <w:rPr>
                <w:rFonts w:cstheme="minorHAnsi"/>
              </w:rPr>
              <w:t>3.0</w:t>
            </w:r>
          </w:p>
        </w:tc>
      </w:tr>
      <w:tr w:rsidR="006E5311" w:rsidRPr="0092196E" w14:paraId="2AB0AADF" w14:textId="23ADAA69" w:rsidTr="0092196E">
        <w:trPr>
          <w:trHeight w:val="323"/>
        </w:trPr>
        <w:tc>
          <w:tcPr>
            <w:tcW w:w="1731" w:type="dxa"/>
            <w:shd w:val="clear" w:color="auto" w:fill="auto"/>
          </w:tcPr>
          <w:p w14:paraId="0E09A23C" w14:textId="25DA8F90" w:rsidR="006E5311" w:rsidRPr="00523B5B" w:rsidRDefault="006E5311" w:rsidP="006E5311">
            <w:pPr>
              <w:tabs>
                <w:tab w:val="center" w:pos="4680"/>
              </w:tabs>
              <w:rPr>
                <w:rFonts w:cstheme="minorHAnsi"/>
              </w:rPr>
            </w:pPr>
            <w:r w:rsidRPr="00523B5B">
              <w:rPr>
                <w:rFonts w:cstheme="minorHAnsi"/>
              </w:rPr>
              <w:t>Gerald Schwartz</w:t>
            </w:r>
          </w:p>
        </w:tc>
        <w:tc>
          <w:tcPr>
            <w:tcW w:w="5284" w:type="dxa"/>
            <w:shd w:val="clear" w:color="auto" w:fill="auto"/>
          </w:tcPr>
          <w:p w14:paraId="22A18D26" w14:textId="600C507A" w:rsidR="006E5311" w:rsidRPr="00523B5B" w:rsidRDefault="006E5311" w:rsidP="006E5311">
            <w:pPr>
              <w:rPr>
                <w:rFonts w:cstheme="minorHAnsi"/>
              </w:rPr>
            </w:pPr>
            <w:r w:rsidRPr="00523B5B">
              <w:rPr>
                <w:rFonts w:cstheme="minorHAnsi"/>
              </w:rPr>
              <w:t>East Bay Municipal Utility District</w:t>
            </w:r>
          </w:p>
        </w:tc>
        <w:tc>
          <w:tcPr>
            <w:tcW w:w="2335" w:type="dxa"/>
          </w:tcPr>
          <w:p w14:paraId="586F53C9" w14:textId="484DA034" w:rsidR="006E5311" w:rsidRPr="00523B5B" w:rsidRDefault="006E5311" w:rsidP="00F92732">
            <w:pPr>
              <w:jc w:val="center"/>
              <w:rPr>
                <w:rFonts w:cstheme="minorHAnsi"/>
              </w:rPr>
            </w:pPr>
            <w:r w:rsidRPr="00523B5B">
              <w:rPr>
                <w:rFonts w:cstheme="minorHAnsi"/>
              </w:rPr>
              <w:t>3.0</w:t>
            </w:r>
          </w:p>
        </w:tc>
      </w:tr>
      <w:tr w:rsidR="006E5311" w:rsidRPr="0092196E" w14:paraId="18EE910F" w14:textId="2919482B" w:rsidTr="0092196E">
        <w:trPr>
          <w:trHeight w:val="296"/>
        </w:trPr>
        <w:tc>
          <w:tcPr>
            <w:tcW w:w="1731" w:type="dxa"/>
            <w:shd w:val="clear" w:color="auto" w:fill="auto"/>
          </w:tcPr>
          <w:p w14:paraId="69357406" w14:textId="6FAE089E" w:rsidR="006E5311" w:rsidRPr="00523B5B" w:rsidRDefault="00D55F91" w:rsidP="00F92732">
            <w:pPr>
              <w:tabs>
                <w:tab w:val="center" w:pos="4680"/>
              </w:tabs>
              <w:rPr>
                <w:rFonts w:cstheme="minorHAnsi"/>
              </w:rPr>
            </w:pPr>
            <w:r w:rsidRPr="00523B5B">
              <w:rPr>
                <w:rFonts w:cstheme="minorHAnsi"/>
              </w:rPr>
              <w:t>Ray Cablayan</w:t>
            </w:r>
          </w:p>
        </w:tc>
        <w:tc>
          <w:tcPr>
            <w:tcW w:w="5284" w:type="dxa"/>
            <w:shd w:val="clear" w:color="auto" w:fill="auto"/>
          </w:tcPr>
          <w:p w14:paraId="42B0EFDC" w14:textId="1DB7CBD1" w:rsidR="006E5311" w:rsidRPr="00523B5B" w:rsidRDefault="00D55F91" w:rsidP="006E5311">
            <w:pPr>
              <w:rPr>
                <w:rFonts w:cstheme="minorHAnsi"/>
              </w:rPr>
            </w:pPr>
            <w:r w:rsidRPr="00523B5B">
              <w:rPr>
                <w:rFonts w:cstheme="minorHAnsi"/>
              </w:rPr>
              <w:t>Calaveras Ranger District</w:t>
            </w:r>
          </w:p>
        </w:tc>
        <w:tc>
          <w:tcPr>
            <w:tcW w:w="2335" w:type="dxa"/>
          </w:tcPr>
          <w:p w14:paraId="49F26AC5" w14:textId="5B809A58" w:rsidR="006E5311" w:rsidRPr="00523B5B" w:rsidRDefault="00F92732" w:rsidP="00F9273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3.0</w:t>
            </w:r>
          </w:p>
        </w:tc>
      </w:tr>
      <w:tr w:rsidR="006E5311" w:rsidRPr="0092196E" w14:paraId="7D9668CB" w14:textId="77777777" w:rsidTr="0092196E">
        <w:trPr>
          <w:trHeight w:val="296"/>
        </w:trPr>
        <w:tc>
          <w:tcPr>
            <w:tcW w:w="1731" w:type="dxa"/>
            <w:shd w:val="clear" w:color="auto" w:fill="auto"/>
          </w:tcPr>
          <w:p w14:paraId="459D9E82" w14:textId="7A62EC41" w:rsidR="006E5311" w:rsidRPr="00D55F91" w:rsidRDefault="006E5311" w:rsidP="006E5311">
            <w:pPr>
              <w:tabs>
                <w:tab w:val="center" w:pos="4680"/>
              </w:tabs>
              <w:rPr>
                <w:rFonts w:cstheme="minorHAnsi"/>
              </w:rPr>
            </w:pPr>
            <w:r w:rsidRPr="00D55F91">
              <w:rPr>
                <w:rFonts w:cstheme="minorHAnsi"/>
              </w:rPr>
              <w:t>Marc Young</w:t>
            </w:r>
          </w:p>
        </w:tc>
        <w:tc>
          <w:tcPr>
            <w:tcW w:w="5284" w:type="dxa"/>
            <w:shd w:val="clear" w:color="auto" w:fill="auto"/>
          </w:tcPr>
          <w:p w14:paraId="4AD6B273" w14:textId="400E753F" w:rsidR="006E5311" w:rsidRPr="00D55F91" w:rsidRDefault="006E5311" w:rsidP="006E5311">
            <w:pPr>
              <w:rPr>
                <w:rFonts w:cstheme="minorHAnsi"/>
              </w:rPr>
            </w:pPr>
            <w:r w:rsidRPr="00D55F91">
              <w:rPr>
                <w:rFonts w:cstheme="minorHAnsi"/>
              </w:rPr>
              <w:t>Amador Ranger District</w:t>
            </w:r>
          </w:p>
        </w:tc>
        <w:tc>
          <w:tcPr>
            <w:tcW w:w="2335" w:type="dxa"/>
          </w:tcPr>
          <w:p w14:paraId="2988BBB9" w14:textId="79879768" w:rsidR="006E5311" w:rsidRPr="00D55F91" w:rsidRDefault="006E5311" w:rsidP="00F92732">
            <w:pPr>
              <w:jc w:val="center"/>
              <w:rPr>
                <w:rFonts w:cstheme="minorHAnsi"/>
              </w:rPr>
            </w:pPr>
            <w:r w:rsidRPr="00D55F91">
              <w:rPr>
                <w:rFonts w:cstheme="minorHAnsi"/>
              </w:rPr>
              <w:t>3.0</w:t>
            </w:r>
          </w:p>
        </w:tc>
      </w:tr>
      <w:tr w:rsidR="006E5311" w:rsidRPr="0092196E" w14:paraId="253CA9C1" w14:textId="77777777" w:rsidTr="0092196E">
        <w:trPr>
          <w:trHeight w:val="296"/>
        </w:trPr>
        <w:tc>
          <w:tcPr>
            <w:tcW w:w="1731" w:type="dxa"/>
            <w:shd w:val="clear" w:color="auto" w:fill="auto"/>
          </w:tcPr>
          <w:p w14:paraId="0411C085" w14:textId="39CF3AE1" w:rsidR="006E5311" w:rsidRPr="00D55F91" w:rsidRDefault="006E5311" w:rsidP="006E5311">
            <w:pPr>
              <w:tabs>
                <w:tab w:val="center" w:pos="4680"/>
              </w:tabs>
              <w:rPr>
                <w:rFonts w:cstheme="minorHAnsi"/>
              </w:rPr>
            </w:pPr>
            <w:r w:rsidRPr="00D55F91">
              <w:rPr>
                <w:rFonts w:cstheme="minorHAnsi"/>
              </w:rPr>
              <w:t>Megan Layhee</w:t>
            </w:r>
          </w:p>
        </w:tc>
        <w:tc>
          <w:tcPr>
            <w:tcW w:w="5284" w:type="dxa"/>
            <w:shd w:val="clear" w:color="auto" w:fill="auto"/>
          </w:tcPr>
          <w:p w14:paraId="38136D1B" w14:textId="0A9EB7CB" w:rsidR="006E5311" w:rsidRPr="00D55F91" w:rsidRDefault="006E5311" w:rsidP="006E5311">
            <w:pPr>
              <w:rPr>
                <w:rFonts w:cstheme="minorHAnsi"/>
              </w:rPr>
            </w:pPr>
            <w:r w:rsidRPr="00D55F91">
              <w:rPr>
                <w:rFonts w:cstheme="minorHAnsi"/>
              </w:rPr>
              <w:t>Consultant to Landmark Environmental and UMRWA</w:t>
            </w:r>
          </w:p>
        </w:tc>
        <w:tc>
          <w:tcPr>
            <w:tcW w:w="2335" w:type="dxa"/>
          </w:tcPr>
          <w:p w14:paraId="5C4D86E3" w14:textId="5BD545B1" w:rsidR="006E5311" w:rsidRPr="00C4259A" w:rsidRDefault="006E5311" w:rsidP="00F92732">
            <w:pPr>
              <w:jc w:val="center"/>
              <w:rPr>
                <w:rFonts w:cstheme="minorHAnsi"/>
              </w:rPr>
            </w:pPr>
            <w:r w:rsidRPr="00C4259A">
              <w:rPr>
                <w:rFonts w:cstheme="minorHAnsi"/>
              </w:rPr>
              <w:t>3.0</w:t>
            </w:r>
          </w:p>
        </w:tc>
      </w:tr>
      <w:tr w:rsidR="00C4259A" w:rsidRPr="0092196E" w14:paraId="78BC935A" w14:textId="77777777" w:rsidTr="0092196E">
        <w:trPr>
          <w:trHeight w:val="296"/>
        </w:trPr>
        <w:tc>
          <w:tcPr>
            <w:tcW w:w="1731" w:type="dxa"/>
            <w:shd w:val="clear" w:color="auto" w:fill="auto"/>
          </w:tcPr>
          <w:p w14:paraId="6CA0CE3C" w14:textId="756DDCED" w:rsidR="00C4259A" w:rsidRPr="00523B5B" w:rsidRDefault="00C4259A" w:rsidP="00C4259A">
            <w:pPr>
              <w:tabs>
                <w:tab w:val="center" w:pos="46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Steve Wilensky</w:t>
            </w:r>
          </w:p>
        </w:tc>
        <w:tc>
          <w:tcPr>
            <w:tcW w:w="5284" w:type="dxa"/>
            <w:shd w:val="clear" w:color="auto" w:fill="auto"/>
          </w:tcPr>
          <w:p w14:paraId="7014C5D6" w14:textId="266F1C08" w:rsidR="00C4259A" w:rsidRPr="00BB1161" w:rsidRDefault="00C4259A" w:rsidP="00C4259A">
            <w:pPr>
              <w:rPr>
                <w:rFonts w:cstheme="minorHAnsi"/>
              </w:rPr>
            </w:pPr>
            <w:r w:rsidRPr="00D55F91">
              <w:rPr>
                <w:rFonts w:cstheme="minorHAnsi"/>
              </w:rPr>
              <w:t>Calaveras Healthy Impact Product Solutions</w:t>
            </w:r>
          </w:p>
        </w:tc>
        <w:tc>
          <w:tcPr>
            <w:tcW w:w="2335" w:type="dxa"/>
          </w:tcPr>
          <w:p w14:paraId="67F68E43" w14:textId="0F931322" w:rsidR="00C4259A" w:rsidRPr="00C4259A" w:rsidRDefault="00C4259A" w:rsidP="00C4259A">
            <w:pPr>
              <w:jc w:val="center"/>
              <w:rPr>
                <w:rFonts w:cstheme="minorHAnsi"/>
              </w:rPr>
            </w:pPr>
            <w:r w:rsidRPr="00C4259A">
              <w:rPr>
                <w:rFonts w:cstheme="minorHAnsi"/>
              </w:rPr>
              <w:t>1.5</w:t>
            </w:r>
          </w:p>
        </w:tc>
      </w:tr>
      <w:tr w:rsidR="00C4259A" w:rsidRPr="0092196E" w14:paraId="77443895" w14:textId="77777777" w:rsidTr="0092196E">
        <w:trPr>
          <w:trHeight w:val="296"/>
        </w:trPr>
        <w:tc>
          <w:tcPr>
            <w:tcW w:w="1731" w:type="dxa"/>
            <w:shd w:val="clear" w:color="auto" w:fill="auto"/>
          </w:tcPr>
          <w:p w14:paraId="10E0DC65" w14:textId="6E5B5657" w:rsidR="00C4259A" w:rsidRPr="00D55F91" w:rsidRDefault="00C4259A" w:rsidP="00C4259A">
            <w:pPr>
              <w:tabs>
                <w:tab w:val="center" w:pos="4680"/>
              </w:tabs>
              <w:rPr>
                <w:rFonts w:cstheme="minorHAnsi"/>
                <w:highlight w:val="yellow"/>
              </w:rPr>
            </w:pPr>
            <w:r w:rsidRPr="00523B5B">
              <w:rPr>
                <w:rFonts w:cstheme="minorHAnsi"/>
              </w:rPr>
              <w:t>Chuck Loffland</w:t>
            </w:r>
          </w:p>
        </w:tc>
        <w:tc>
          <w:tcPr>
            <w:tcW w:w="5284" w:type="dxa"/>
            <w:shd w:val="clear" w:color="auto" w:fill="auto"/>
          </w:tcPr>
          <w:p w14:paraId="1D73D773" w14:textId="6BD64EFC" w:rsidR="00C4259A" w:rsidRPr="00BB1161" w:rsidRDefault="00C4259A" w:rsidP="00C4259A">
            <w:pPr>
              <w:rPr>
                <w:rFonts w:cstheme="minorHAnsi"/>
              </w:rPr>
            </w:pPr>
            <w:r w:rsidRPr="00BB1161">
              <w:rPr>
                <w:rFonts w:cstheme="minorHAnsi"/>
              </w:rPr>
              <w:t>Amador Ranger District</w:t>
            </w:r>
          </w:p>
        </w:tc>
        <w:tc>
          <w:tcPr>
            <w:tcW w:w="2335" w:type="dxa"/>
          </w:tcPr>
          <w:p w14:paraId="001D1892" w14:textId="6A2A498A" w:rsidR="00C4259A" w:rsidRPr="00C4259A" w:rsidRDefault="00C4259A" w:rsidP="00C4259A">
            <w:pPr>
              <w:jc w:val="center"/>
              <w:rPr>
                <w:rFonts w:cstheme="minorHAnsi"/>
              </w:rPr>
            </w:pPr>
            <w:r w:rsidRPr="00C4259A">
              <w:rPr>
                <w:rFonts w:cstheme="minorHAnsi"/>
              </w:rPr>
              <w:t>3.0</w:t>
            </w:r>
          </w:p>
        </w:tc>
      </w:tr>
      <w:tr w:rsidR="00C4259A" w:rsidRPr="0092196E" w14:paraId="712E10DF" w14:textId="77777777" w:rsidTr="0092196E">
        <w:trPr>
          <w:trHeight w:val="296"/>
        </w:trPr>
        <w:tc>
          <w:tcPr>
            <w:tcW w:w="1731" w:type="dxa"/>
            <w:shd w:val="clear" w:color="auto" w:fill="auto"/>
          </w:tcPr>
          <w:p w14:paraId="7E0F8577" w14:textId="2511F672" w:rsidR="00C4259A" w:rsidRPr="00D55F91" w:rsidRDefault="00C4259A" w:rsidP="00C4259A">
            <w:pPr>
              <w:tabs>
                <w:tab w:val="center" w:pos="4680"/>
              </w:tabs>
              <w:rPr>
                <w:rFonts w:cstheme="minorHAnsi"/>
              </w:rPr>
            </w:pPr>
            <w:r w:rsidRPr="00D55F91">
              <w:rPr>
                <w:rFonts w:cstheme="minorHAnsi"/>
              </w:rPr>
              <w:t>Shane Dante</w:t>
            </w:r>
          </w:p>
        </w:tc>
        <w:tc>
          <w:tcPr>
            <w:tcW w:w="5284" w:type="dxa"/>
            <w:shd w:val="clear" w:color="auto" w:fill="auto"/>
          </w:tcPr>
          <w:p w14:paraId="34801CC5" w14:textId="3D283221" w:rsidR="00C4259A" w:rsidRPr="00BB1161" w:rsidRDefault="00C4259A" w:rsidP="00C4259A">
            <w:pPr>
              <w:rPr>
                <w:rFonts w:cstheme="minorHAnsi"/>
              </w:rPr>
            </w:pPr>
            <w:r w:rsidRPr="00BB1161">
              <w:rPr>
                <w:rFonts w:cstheme="minorHAnsi"/>
              </w:rPr>
              <w:t>Foothill Conservancy</w:t>
            </w:r>
          </w:p>
        </w:tc>
        <w:tc>
          <w:tcPr>
            <w:tcW w:w="2335" w:type="dxa"/>
          </w:tcPr>
          <w:p w14:paraId="31DC72D5" w14:textId="5CF281FF" w:rsidR="00C4259A" w:rsidRPr="00D55F91" w:rsidRDefault="00C4259A" w:rsidP="00C4259A">
            <w:pPr>
              <w:jc w:val="center"/>
              <w:rPr>
                <w:rFonts w:cstheme="minorHAnsi"/>
              </w:rPr>
            </w:pPr>
            <w:r w:rsidRPr="00D55F91">
              <w:rPr>
                <w:rFonts w:cstheme="minorHAnsi"/>
              </w:rPr>
              <w:t>3.0</w:t>
            </w:r>
          </w:p>
        </w:tc>
      </w:tr>
      <w:tr w:rsidR="00C4259A" w:rsidRPr="0092196E" w14:paraId="7D5AF06C" w14:textId="77777777" w:rsidTr="0092196E">
        <w:trPr>
          <w:trHeight w:val="296"/>
        </w:trPr>
        <w:tc>
          <w:tcPr>
            <w:tcW w:w="1731" w:type="dxa"/>
            <w:shd w:val="clear" w:color="auto" w:fill="auto"/>
          </w:tcPr>
          <w:p w14:paraId="5EF00046" w14:textId="24C65CD1" w:rsidR="00C4259A" w:rsidRPr="00D55F91" w:rsidRDefault="00C4259A" w:rsidP="00C4259A">
            <w:pPr>
              <w:tabs>
                <w:tab w:val="center" w:pos="46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Helen Loffland</w:t>
            </w:r>
          </w:p>
        </w:tc>
        <w:tc>
          <w:tcPr>
            <w:tcW w:w="5284" w:type="dxa"/>
            <w:shd w:val="clear" w:color="auto" w:fill="auto"/>
          </w:tcPr>
          <w:p w14:paraId="38475911" w14:textId="1100E653" w:rsidR="00C4259A" w:rsidRPr="00BB1161" w:rsidRDefault="00C4259A" w:rsidP="00C4259A">
            <w:pPr>
              <w:rPr>
                <w:rFonts w:cstheme="minorHAnsi"/>
              </w:rPr>
            </w:pPr>
            <w:r>
              <w:rPr>
                <w:rFonts w:cstheme="minorHAnsi"/>
              </w:rPr>
              <w:t>Institute for Bird Populations</w:t>
            </w:r>
          </w:p>
        </w:tc>
        <w:tc>
          <w:tcPr>
            <w:tcW w:w="2335" w:type="dxa"/>
          </w:tcPr>
          <w:p w14:paraId="2430C0A3" w14:textId="23D8F55D" w:rsidR="00C4259A" w:rsidRPr="00D55F91" w:rsidRDefault="00C4259A" w:rsidP="00C4259A">
            <w:pPr>
              <w:jc w:val="center"/>
              <w:rPr>
                <w:rFonts w:cstheme="minorHAnsi"/>
              </w:rPr>
            </w:pPr>
            <w:r w:rsidRPr="00D55F91">
              <w:rPr>
                <w:rFonts w:cstheme="minorHAnsi"/>
              </w:rPr>
              <w:t>3.0</w:t>
            </w:r>
          </w:p>
        </w:tc>
      </w:tr>
      <w:tr w:rsidR="00C4259A" w:rsidRPr="0092196E" w14:paraId="365277D2" w14:textId="77777777" w:rsidTr="00361B79">
        <w:trPr>
          <w:trHeight w:val="70"/>
        </w:trPr>
        <w:tc>
          <w:tcPr>
            <w:tcW w:w="1731" w:type="dxa"/>
            <w:shd w:val="clear" w:color="auto" w:fill="auto"/>
          </w:tcPr>
          <w:p w14:paraId="20B67C4B" w14:textId="265CC482" w:rsidR="00C4259A" w:rsidRPr="00523B5B" w:rsidRDefault="00C4259A" w:rsidP="00C4259A">
            <w:pPr>
              <w:tabs>
                <w:tab w:val="center" w:pos="46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Matt Hilden</w:t>
            </w:r>
          </w:p>
        </w:tc>
        <w:tc>
          <w:tcPr>
            <w:tcW w:w="5284" w:type="dxa"/>
            <w:shd w:val="clear" w:color="auto" w:fill="auto"/>
          </w:tcPr>
          <w:p w14:paraId="13CB0737" w14:textId="2AA7362E" w:rsidR="00C4259A" w:rsidRPr="00BB1161" w:rsidRDefault="00C4259A" w:rsidP="00C4259A">
            <w:pPr>
              <w:tabs>
                <w:tab w:val="left" w:pos="1185"/>
              </w:tabs>
              <w:rPr>
                <w:rFonts w:cstheme="minorHAnsi"/>
              </w:rPr>
            </w:pPr>
            <w:r w:rsidRPr="00BB1161">
              <w:rPr>
                <w:rFonts w:cstheme="minorHAnsi"/>
              </w:rPr>
              <w:t>Calaveras Ranger District</w:t>
            </w:r>
          </w:p>
        </w:tc>
        <w:tc>
          <w:tcPr>
            <w:tcW w:w="2335" w:type="dxa"/>
          </w:tcPr>
          <w:p w14:paraId="6EE084C5" w14:textId="5549AEC0" w:rsidR="00C4259A" w:rsidRPr="00D55F91" w:rsidRDefault="00C4259A" w:rsidP="00C4259A">
            <w:pPr>
              <w:jc w:val="center"/>
              <w:rPr>
                <w:rFonts w:cstheme="minorHAnsi"/>
                <w:highlight w:val="yellow"/>
              </w:rPr>
            </w:pPr>
            <w:r w:rsidRPr="00D55F91">
              <w:rPr>
                <w:rFonts w:cstheme="minorHAnsi"/>
              </w:rPr>
              <w:t>3.0</w:t>
            </w:r>
          </w:p>
        </w:tc>
      </w:tr>
      <w:tr w:rsidR="00C4259A" w:rsidRPr="0092196E" w14:paraId="620A386E" w14:textId="77777777" w:rsidTr="007041CB">
        <w:trPr>
          <w:trHeight w:val="323"/>
        </w:trPr>
        <w:tc>
          <w:tcPr>
            <w:tcW w:w="1731" w:type="dxa"/>
            <w:shd w:val="clear" w:color="auto" w:fill="auto"/>
          </w:tcPr>
          <w:p w14:paraId="2A3B0424" w14:textId="0BFEF2E4" w:rsidR="00C4259A" w:rsidRPr="00D55F91" w:rsidRDefault="00C4259A" w:rsidP="00C4259A">
            <w:pPr>
              <w:tabs>
                <w:tab w:val="center" w:pos="4680"/>
              </w:tabs>
              <w:rPr>
                <w:rFonts w:cstheme="minorHAnsi"/>
              </w:rPr>
            </w:pPr>
            <w:r w:rsidRPr="00D55F91">
              <w:rPr>
                <w:rFonts w:cstheme="minorHAnsi"/>
              </w:rPr>
              <w:t>Sue Holper</w:t>
            </w:r>
          </w:p>
        </w:tc>
        <w:tc>
          <w:tcPr>
            <w:tcW w:w="5284" w:type="dxa"/>
            <w:shd w:val="clear" w:color="auto" w:fill="auto"/>
          </w:tcPr>
          <w:p w14:paraId="351AB025" w14:textId="4EB8C036" w:rsidR="00C4259A" w:rsidRPr="00BB1161" w:rsidRDefault="00C4259A" w:rsidP="00C4259A">
            <w:pPr>
              <w:rPr>
                <w:rFonts w:cstheme="minorHAnsi"/>
              </w:rPr>
            </w:pPr>
            <w:r w:rsidRPr="00BB1161">
              <w:rPr>
                <w:rFonts w:cstheme="minorHAnsi"/>
              </w:rPr>
              <w:t>ACCG Member</w:t>
            </w:r>
          </w:p>
        </w:tc>
        <w:tc>
          <w:tcPr>
            <w:tcW w:w="2335" w:type="dxa"/>
          </w:tcPr>
          <w:p w14:paraId="5BE457D4" w14:textId="53685639" w:rsidR="00C4259A" w:rsidRPr="00D55F91" w:rsidRDefault="00C4259A" w:rsidP="00C4259A">
            <w:pPr>
              <w:jc w:val="center"/>
              <w:rPr>
                <w:rFonts w:cstheme="minorHAnsi"/>
              </w:rPr>
            </w:pPr>
            <w:r w:rsidRPr="00D55F91">
              <w:rPr>
                <w:rFonts w:cstheme="minorHAnsi"/>
              </w:rPr>
              <w:t>3.0</w:t>
            </w:r>
          </w:p>
        </w:tc>
      </w:tr>
      <w:tr w:rsidR="00C4259A" w:rsidRPr="0092196E" w14:paraId="76E1B956" w14:textId="77777777" w:rsidTr="007041CB">
        <w:trPr>
          <w:trHeight w:val="323"/>
        </w:trPr>
        <w:tc>
          <w:tcPr>
            <w:tcW w:w="1731" w:type="dxa"/>
            <w:shd w:val="clear" w:color="auto" w:fill="auto"/>
          </w:tcPr>
          <w:p w14:paraId="327F0364" w14:textId="67A72C71" w:rsidR="00C4259A" w:rsidRPr="00D55F91" w:rsidRDefault="00C4259A" w:rsidP="00C4259A">
            <w:pPr>
              <w:tabs>
                <w:tab w:val="center" w:pos="46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Carinna Robertson</w:t>
            </w:r>
          </w:p>
        </w:tc>
        <w:tc>
          <w:tcPr>
            <w:tcW w:w="5284" w:type="dxa"/>
            <w:shd w:val="clear" w:color="auto" w:fill="auto"/>
          </w:tcPr>
          <w:p w14:paraId="4DB1E9F2" w14:textId="77A4AB3B" w:rsidR="00C4259A" w:rsidRPr="00D55F91" w:rsidRDefault="00C4259A" w:rsidP="00C4259A">
            <w:pPr>
              <w:rPr>
                <w:rFonts w:cstheme="minorHAnsi"/>
              </w:rPr>
            </w:pPr>
            <w:r w:rsidRPr="00D55F91">
              <w:rPr>
                <w:rFonts w:cstheme="minorHAnsi"/>
              </w:rPr>
              <w:t>Calaveras Ranger District</w:t>
            </w:r>
          </w:p>
        </w:tc>
        <w:tc>
          <w:tcPr>
            <w:tcW w:w="2335" w:type="dxa"/>
          </w:tcPr>
          <w:p w14:paraId="3D68C1DB" w14:textId="06C1DDE9" w:rsidR="00C4259A" w:rsidRPr="00D55F91" w:rsidRDefault="00C4259A" w:rsidP="00C4259A">
            <w:pPr>
              <w:jc w:val="center"/>
              <w:rPr>
                <w:rFonts w:cstheme="minorHAnsi"/>
                <w:highlight w:val="yellow"/>
              </w:rPr>
            </w:pPr>
            <w:r w:rsidRPr="00D55F91">
              <w:rPr>
                <w:rFonts w:cstheme="minorHAnsi"/>
              </w:rPr>
              <w:t>3.0</w:t>
            </w:r>
          </w:p>
        </w:tc>
      </w:tr>
      <w:tr w:rsidR="00C4259A" w:rsidRPr="0092196E" w14:paraId="6F23E8F8" w14:textId="77777777" w:rsidTr="007041CB">
        <w:trPr>
          <w:trHeight w:val="323"/>
        </w:trPr>
        <w:tc>
          <w:tcPr>
            <w:tcW w:w="1731" w:type="dxa"/>
            <w:shd w:val="clear" w:color="auto" w:fill="auto"/>
          </w:tcPr>
          <w:p w14:paraId="7FE8E52D" w14:textId="0A948AA5" w:rsidR="00C4259A" w:rsidRPr="00D55F91" w:rsidRDefault="00C4259A" w:rsidP="00C4259A">
            <w:pPr>
              <w:tabs>
                <w:tab w:val="center" w:pos="4680"/>
              </w:tabs>
              <w:rPr>
                <w:rFonts w:cstheme="minorHAnsi"/>
              </w:rPr>
            </w:pPr>
            <w:r w:rsidRPr="00D55F91">
              <w:rPr>
                <w:rFonts w:cstheme="minorHAnsi"/>
              </w:rPr>
              <w:t>Ben Solvesky</w:t>
            </w:r>
          </w:p>
        </w:tc>
        <w:tc>
          <w:tcPr>
            <w:tcW w:w="5284" w:type="dxa"/>
            <w:shd w:val="clear" w:color="auto" w:fill="auto"/>
          </w:tcPr>
          <w:p w14:paraId="24ACED3B" w14:textId="0A67E547" w:rsidR="00C4259A" w:rsidRPr="00AD06A6" w:rsidRDefault="00C4259A" w:rsidP="00C4259A">
            <w:pPr>
              <w:rPr>
                <w:rFonts w:cstheme="minorHAnsi"/>
              </w:rPr>
            </w:pPr>
            <w:r w:rsidRPr="00AD06A6">
              <w:rPr>
                <w:rFonts w:cstheme="minorHAnsi"/>
              </w:rPr>
              <w:t>Natural Resource Conservation Service</w:t>
            </w:r>
          </w:p>
        </w:tc>
        <w:tc>
          <w:tcPr>
            <w:tcW w:w="2335" w:type="dxa"/>
          </w:tcPr>
          <w:p w14:paraId="1915A9E8" w14:textId="4829DE4A" w:rsidR="00C4259A" w:rsidRPr="00D55F91" w:rsidRDefault="00C4259A" w:rsidP="00C4259A">
            <w:pPr>
              <w:jc w:val="center"/>
              <w:rPr>
                <w:rFonts w:cstheme="minorHAnsi"/>
              </w:rPr>
            </w:pPr>
            <w:r w:rsidRPr="00D55F91">
              <w:rPr>
                <w:rFonts w:cstheme="minorHAnsi"/>
              </w:rPr>
              <w:t>3.0</w:t>
            </w:r>
          </w:p>
        </w:tc>
      </w:tr>
      <w:tr w:rsidR="00C4259A" w:rsidRPr="0092196E" w14:paraId="57ADDEC3" w14:textId="77777777" w:rsidTr="007041CB">
        <w:trPr>
          <w:trHeight w:val="323"/>
        </w:trPr>
        <w:tc>
          <w:tcPr>
            <w:tcW w:w="1731" w:type="dxa"/>
            <w:shd w:val="clear" w:color="auto" w:fill="auto"/>
          </w:tcPr>
          <w:p w14:paraId="4B50BE71" w14:textId="45EC047E" w:rsidR="00C4259A" w:rsidRPr="00D55F91" w:rsidRDefault="00C4259A" w:rsidP="00C4259A">
            <w:pPr>
              <w:tabs>
                <w:tab w:val="center" w:pos="4680"/>
              </w:tabs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Paul Ullrich</w:t>
            </w:r>
          </w:p>
        </w:tc>
        <w:tc>
          <w:tcPr>
            <w:tcW w:w="5284" w:type="dxa"/>
            <w:shd w:val="clear" w:color="auto" w:fill="auto"/>
          </w:tcPr>
          <w:p w14:paraId="73A6CFB6" w14:textId="0A75384F" w:rsidR="00C4259A" w:rsidRPr="00092D4D" w:rsidRDefault="00C4259A" w:rsidP="00C4259A">
            <w:pPr>
              <w:rPr>
                <w:rFonts w:cstheme="minorHAnsi"/>
              </w:rPr>
            </w:pPr>
            <w:r w:rsidRPr="00092D4D">
              <w:rPr>
                <w:rFonts w:cstheme="minorHAnsi"/>
              </w:rPr>
              <w:t>University of California, Davis</w:t>
            </w:r>
          </w:p>
        </w:tc>
        <w:tc>
          <w:tcPr>
            <w:tcW w:w="2335" w:type="dxa"/>
          </w:tcPr>
          <w:p w14:paraId="617B7113" w14:textId="2D351643" w:rsidR="00C4259A" w:rsidRPr="00092D4D" w:rsidRDefault="00C4259A" w:rsidP="00C425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1.5</w:t>
            </w:r>
          </w:p>
        </w:tc>
      </w:tr>
      <w:tr w:rsidR="00C4259A" w:rsidRPr="0092196E" w14:paraId="6BF2C673" w14:textId="77777777" w:rsidTr="007041CB">
        <w:trPr>
          <w:trHeight w:val="323"/>
        </w:trPr>
        <w:tc>
          <w:tcPr>
            <w:tcW w:w="1731" w:type="dxa"/>
            <w:shd w:val="clear" w:color="auto" w:fill="auto"/>
          </w:tcPr>
          <w:p w14:paraId="14166A30" w14:textId="2F06A6AD" w:rsidR="00C4259A" w:rsidRPr="00D55F91" w:rsidRDefault="00C4259A" w:rsidP="00C4259A">
            <w:pPr>
              <w:tabs>
                <w:tab w:val="center" w:pos="4680"/>
              </w:tabs>
              <w:rPr>
                <w:rFonts w:cstheme="minorHAnsi"/>
                <w:highlight w:val="yellow"/>
              </w:rPr>
            </w:pPr>
            <w:r w:rsidRPr="00523B5B">
              <w:rPr>
                <w:rFonts w:cstheme="minorHAnsi"/>
              </w:rPr>
              <w:t>Thurman Roberts</w:t>
            </w:r>
          </w:p>
        </w:tc>
        <w:tc>
          <w:tcPr>
            <w:tcW w:w="5284" w:type="dxa"/>
            <w:shd w:val="clear" w:color="auto" w:fill="auto"/>
          </w:tcPr>
          <w:p w14:paraId="3AF4735A" w14:textId="2A1CB70D" w:rsidR="00C4259A" w:rsidRPr="00092D4D" w:rsidRDefault="00C4259A" w:rsidP="00C4259A">
            <w:pPr>
              <w:rPr>
                <w:rFonts w:cstheme="minorHAnsi"/>
              </w:rPr>
            </w:pPr>
            <w:r w:rsidRPr="00092D4D">
              <w:rPr>
                <w:rFonts w:cstheme="minorHAnsi"/>
              </w:rPr>
              <w:t>Sierra Nevada Alliance, Calaveras Healthy Impact Product Solutions</w:t>
            </w:r>
          </w:p>
        </w:tc>
        <w:tc>
          <w:tcPr>
            <w:tcW w:w="2335" w:type="dxa"/>
          </w:tcPr>
          <w:p w14:paraId="4EFA1B36" w14:textId="0B9E0743" w:rsidR="00C4259A" w:rsidRPr="00BB1161" w:rsidRDefault="00C4259A" w:rsidP="00C4259A">
            <w:pPr>
              <w:jc w:val="center"/>
              <w:rPr>
                <w:rFonts w:cstheme="minorHAnsi"/>
              </w:rPr>
            </w:pPr>
            <w:r w:rsidRPr="00BB1161">
              <w:rPr>
                <w:rFonts w:cstheme="minorHAnsi"/>
              </w:rPr>
              <w:t>2.0</w:t>
            </w:r>
          </w:p>
        </w:tc>
      </w:tr>
      <w:tr w:rsidR="00C4259A" w:rsidRPr="0092196E" w14:paraId="1B70A1AB" w14:textId="77777777" w:rsidTr="007041CB">
        <w:trPr>
          <w:trHeight w:val="323"/>
        </w:trPr>
        <w:tc>
          <w:tcPr>
            <w:tcW w:w="1731" w:type="dxa"/>
            <w:shd w:val="clear" w:color="auto" w:fill="auto"/>
          </w:tcPr>
          <w:p w14:paraId="1CE2A285" w14:textId="1C62CE0F" w:rsidR="00C4259A" w:rsidRPr="00D55F91" w:rsidRDefault="00C4259A" w:rsidP="00C4259A">
            <w:pPr>
              <w:tabs>
                <w:tab w:val="center" w:pos="4680"/>
              </w:tabs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Michael Jow</w:t>
            </w:r>
          </w:p>
        </w:tc>
        <w:tc>
          <w:tcPr>
            <w:tcW w:w="5284" w:type="dxa"/>
            <w:shd w:val="clear" w:color="auto" w:fill="auto"/>
          </w:tcPr>
          <w:p w14:paraId="3D81963E" w14:textId="54A7544D" w:rsidR="00C4259A" w:rsidRPr="00D55F91" w:rsidRDefault="00C4259A" w:rsidP="00C4259A">
            <w:pPr>
              <w:tabs>
                <w:tab w:val="center" w:pos="46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Stanislaus National Forest</w:t>
            </w:r>
          </w:p>
        </w:tc>
        <w:tc>
          <w:tcPr>
            <w:tcW w:w="2335" w:type="dxa"/>
          </w:tcPr>
          <w:p w14:paraId="2F6D9EC4" w14:textId="68A3D2E4" w:rsidR="00C4259A" w:rsidRPr="00BB1161" w:rsidRDefault="00C4259A" w:rsidP="00C4259A">
            <w:pPr>
              <w:jc w:val="center"/>
              <w:rPr>
                <w:rFonts w:cstheme="minorHAnsi"/>
              </w:rPr>
            </w:pPr>
            <w:r w:rsidRPr="00BB1161">
              <w:rPr>
                <w:rFonts w:cstheme="minorHAnsi"/>
              </w:rPr>
              <w:t>1.5</w:t>
            </w:r>
          </w:p>
        </w:tc>
      </w:tr>
      <w:tr w:rsidR="007C7694" w:rsidRPr="0092196E" w14:paraId="18DD805C" w14:textId="77777777" w:rsidTr="007041CB">
        <w:trPr>
          <w:trHeight w:val="323"/>
        </w:trPr>
        <w:tc>
          <w:tcPr>
            <w:tcW w:w="1731" w:type="dxa"/>
            <w:shd w:val="clear" w:color="auto" w:fill="auto"/>
          </w:tcPr>
          <w:p w14:paraId="3D206A69" w14:textId="7C37AF95" w:rsidR="007C7694" w:rsidRDefault="007C7694" w:rsidP="00C4259A">
            <w:pPr>
              <w:tabs>
                <w:tab w:val="center" w:pos="46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Tania Carlone</w:t>
            </w:r>
          </w:p>
        </w:tc>
        <w:tc>
          <w:tcPr>
            <w:tcW w:w="5284" w:type="dxa"/>
            <w:shd w:val="clear" w:color="auto" w:fill="auto"/>
          </w:tcPr>
          <w:p w14:paraId="1F9F1630" w14:textId="408B4843" w:rsidR="007C7694" w:rsidRDefault="007C7694" w:rsidP="00C4259A">
            <w:pPr>
              <w:tabs>
                <w:tab w:val="center" w:pos="46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Consensus Building Institute (Facilitator)</w:t>
            </w:r>
          </w:p>
        </w:tc>
        <w:tc>
          <w:tcPr>
            <w:tcW w:w="2335" w:type="dxa"/>
          </w:tcPr>
          <w:p w14:paraId="3522F353" w14:textId="3A60135F" w:rsidR="007C7694" w:rsidRPr="00BB1161" w:rsidRDefault="007C7694" w:rsidP="00C4259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</w:tbl>
    <w:p w14:paraId="1360E4A0" w14:textId="4DFDDCB4" w:rsidR="00D55F91" w:rsidRDefault="00D55F91">
      <w:pPr>
        <w:tabs>
          <w:tab w:val="center" w:pos="4680"/>
        </w:tabs>
        <w:rPr>
          <w:rFonts w:cstheme="minorHAnsi"/>
        </w:rPr>
      </w:pPr>
    </w:p>
    <w:sectPr w:rsidR="00D55F91">
      <w:headerReference w:type="default" r:id="rId15"/>
      <w:footerReference w:type="even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85696" w14:textId="77777777" w:rsidR="00EC0BA1" w:rsidRDefault="00EC0BA1" w:rsidP="0006632C">
      <w:pPr>
        <w:spacing w:after="0" w:line="240" w:lineRule="auto"/>
      </w:pPr>
      <w:r>
        <w:separator/>
      </w:r>
    </w:p>
  </w:endnote>
  <w:endnote w:type="continuationSeparator" w:id="0">
    <w:p w14:paraId="5BA00FF1" w14:textId="77777777" w:rsidR="00EC0BA1" w:rsidRDefault="00EC0BA1" w:rsidP="0006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516794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98DFCD" w14:textId="77777777" w:rsidR="003F4119" w:rsidRDefault="003F4119" w:rsidP="003A1F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CE959C" w14:textId="77777777" w:rsidR="003F4119" w:rsidRDefault="003F4119" w:rsidP="007D76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166796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0D8041" w14:textId="77777777" w:rsidR="003F4119" w:rsidRDefault="003F4119" w:rsidP="003A1F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30FA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FFDE70D" w14:textId="24D690DE" w:rsidR="003F4119" w:rsidRDefault="003F4119" w:rsidP="00331F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7AC67" w14:textId="77777777" w:rsidR="00EC0BA1" w:rsidRDefault="00EC0BA1" w:rsidP="0006632C">
      <w:pPr>
        <w:spacing w:after="0" w:line="240" w:lineRule="auto"/>
      </w:pPr>
      <w:r>
        <w:separator/>
      </w:r>
    </w:p>
  </w:footnote>
  <w:footnote w:type="continuationSeparator" w:id="0">
    <w:p w14:paraId="179D532E" w14:textId="77777777" w:rsidR="00EC0BA1" w:rsidRDefault="00EC0BA1" w:rsidP="0006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38B55" w14:textId="11D34AB6" w:rsidR="003F4119" w:rsidRDefault="003F4119">
    <w:pPr>
      <w:pStyle w:val="Header"/>
      <w:rPr>
        <w:rFonts w:ascii="Arial Rounded MT Bold" w:hAnsi="Arial Rounded MT Bold"/>
        <w:color w:val="385623" w:themeColor="accent6" w:themeShade="80"/>
        <w:sz w:val="32"/>
        <w:szCs w:val="32"/>
      </w:rPr>
    </w:pPr>
    <w:r w:rsidRPr="0006632C">
      <w:rPr>
        <w:rFonts w:ascii="Arial Rounded MT Bold" w:hAnsi="Arial Rounded MT Bold"/>
        <w:color w:val="385623" w:themeColor="accent6" w:themeShade="80"/>
        <w:sz w:val="32"/>
        <w:szCs w:val="32"/>
      </w:rPr>
      <w:t>Amador Calaveras Consensus Group</w:t>
    </w:r>
    <w:r>
      <w:rPr>
        <w:rFonts w:ascii="Arial Rounded MT Bold" w:hAnsi="Arial Rounded MT Bold"/>
        <w:color w:val="385623" w:themeColor="accent6" w:themeShade="80"/>
        <w:sz w:val="32"/>
        <w:szCs w:val="32"/>
      </w:rPr>
      <w:t xml:space="preserve"> (ACCG)</w:t>
    </w:r>
  </w:p>
  <w:p w14:paraId="00A4FECB" w14:textId="0BB35AB5" w:rsidR="003F4119" w:rsidRPr="00692E40" w:rsidRDefault="003F4119">
    <w:pPr>
      <w:pStyle w:val="Header"/>
      <w:rPr>
        <w:i/>
      </w:rPr>
    </w:pPr>
    <w:r>
      <w:rPr>
        <w:i/>
      </w:rPr>
      <w:t>General Meeting Notes, June 17, 2020</w:t>
    </w:r>
    <w:r>
      <w:rPr>
        <w:i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7FEDE0" wp14:editId="48D5A808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0" cy="160934"/>
              <wp:effectExtent l="0" t="0" r="12700" b="1714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6093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10F39B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0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" strokecolor="#5b9bd5 [3204]" strokeweight=".5pt">
              <v:stroke joinstyle="miter"/>
            </v:line>
          </w:pict>
        </mc:Fallback>
      </mc:AlternateContent>
    </w:r>
    <w:r>
      <w:rPr>
        <w:i/>
      </w:rPr>
      <w:t>, by Zoom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1317"/>
    <w:multiLevelType w:val="hybridMultilevel"/>
    <w:tmpl w:val="19A2A4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30F12"/>
    <w:multiLevelType w:val="hybridMultilevel"/>
    <w:tmpl w:val="A7FCD9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B2C1E"/>
    <w:multiLevelType w:val="hybridMultilevel"/>
    <w:tmpl w:val="7DE2C1EC"/>
    <w:lvl w:ilvl="0" w:tplc="0409000B">
      <w:start w:val="1"/>
      <w:numFmt w:val="bullet"/>
      <w:lvlText w:val=""/>
      <w:lvlJc w:val="left"/>
      <w:pPr>
        <w:ind w:left="6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3" w15:restartNumberingAfterBreak="0">
    <w:nsid w:val="13C77B41"/>
    <w:multiLevelType w:val="hybridMultilevel"/>
    <w:tmpl w:val="71ECDA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53BD5"/>
    <w:multiLevelType w:val="hybridMultilevel"/>
    <w:tmpl w:val="DCF650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3025C"/>
    <w:multiLevelType w:val="hybridMultilevel"/>
    <w:tmpl w:val="653290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684885"/>
    <w:multiLevelType w:val="hybridMultilevel"/>
    <w:tmpl w:val="59A440F0"/>
    <w:lvl w:ilvl="0" w:tplc="AB4E400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27DA0"/>
    <w:multiLevelType w:val="hybridMultilevel"/>
    <w:tmpl w:val="578267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C60EF"/>
    <w:multiLevelType w:val="hybridMultilevel"/>
    <w:tmpl w:val="AB3C89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E7C52"/>
    <w:multiLevelType w:val="hybridMultilevel"/>
    <w:tmpl w:val="53DA63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40899"/>
    <w:multiLevelType w:val="hybridMultilevel"/>
    <w:tmpl w:val="20C8E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EE112B"/>
    <w:multiLevelType w:val="hybridMultilevel"/>
    <w:tmpl w:val="A5DED4C0"/>
    <w:lvl w:ilvl="0" w:tplc="A5509C0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E671C"/>
    <w:multiLevelType w:val="hybridMultilevel"/>
    <w:tmpl w:val="EA8447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11"/>
  </w:num>
  <w:num w:numId="6">
    <w:abstractNumId w:val="5"/>
  </w:num>
  <w:num w:numId="7">
    <w:abstractNumId w:val="10"/>
  </w:num>
  <w:num w:numId="8">
    <w:abstractNumId w:val="7"/>
  </w:num>
  <w:num w:numId="9">
    <w:abstractNumId w:val="12"/>
  </w:num>
  <w:num w:numId="10">
    <w:abstractNumId w:val="0"/>
  </w:num>
  <w:num w:numId="11">
    <w:abstractNumId w:val="2"/>
  </w:num>
  <w:num w:numId="12">
    <w:abstractNumId w:val="8"/>
  </w:num>
  <w:num w:numId="13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2CA"/>
    <w:rsid w:val="00001B8F"/>
    <w:rsid w:val="00003478"/>
    <w:rsid w:val="0000450F"/>
    <w:rsid w:val="0000488A"/>
    <w:rsid w:val="0001228B"/>
    <w:rsid w:val="000158A4"/>
    <w:rsid w:val="0001626A"/>
    <w:rsid w:val="00017FD2"/>
    <w:rsid w:val="000214A0"/>
    <w:rsid w:val="000227E1"/>
    <w:rsid w:val="00023C6C"/>
    <w:rsid w:val="00024569"/>
    <w:rsid w:val="00024749"/>
    <w:rsid w:val="00027345"/>
    <w:rsid w:val="00027F1C"/>
    <w:rsid w:val="00031476"/>
    <w:rsid w:val="00031970"/>
    <w:rsid w:val="000328CB"/>
    <w:rsid w:val="0003331A"/>
    <w:rsid w:val="00033D0F"/>
    <w:rsid w:val="000342E1"/>
    <w:rsid w:val="00036B4A"/>
    <w:rsid w:val="00041563"/>
    <w:rsid w:val="000417F0"/>
    <w:rsid w:val="000458EB"/>
    <w:rsid w:val="000511D7"/>
    <w:rsid w:val="00051761"/>
    <w:rsid w:val="00052C54"/>
    <w:rsid w:val="00054F32"/>
    <w:rsid w:val="00055493"/>
    <w:rsid w:val="000559D9"/>
    <w:rsid w:val="000560DE"/>
    <w:rsid w:val="00056947"/>
    <w:rsid w:val="00056C49"/>
    <w:rsid w:val="00056E36"/>
    <w:rsid w:val="000573EB"/>
    <w:rsid w:val="00057F58"/>
    <w:rsid w:val="00061C41"/>
    <w:rsid w:val="00062385"/>
    <w:rsid w:val="00062B1E"/>
    <w:rsid w:val="000653BE"/>
    <w:rsid w:val="000658DA"/>
    <w:rsid w:val="0006603E"/>
    <w:rsid w:val="0006632C"/>
    <w:rsid w:val="0007052F"/>
    <w:rsid w:val="000738A8"/>
    <w:rsid w:val="00073DDA"/>
    <w:rsid w:val="00074080"/>
    <w:rsid w:val="0007695F"/>
    <w:rsid w:val="00076CB1"/>
    <w:rsid w:val="00077421"/>
    <w:rsid w:val="00077682"/>
    <w:rsid w:val="000778D7"/>
    <w:rsid w:val="00077B35"/>
    <w:rsid w:val="000827C3"/>
    <w:rsid w:val="00084436"/>
    <w:rsid w:val="00085206"/>
    <w:rsid w:val="00087763"/>
    <w:rsid w:val="00087B69"/>
    <w:rsid w:val="00091DA8"/>
    <w:rsid w:val="000921C5"/>
    <w:rsid w:val="00092D4D"/>
    <w:rsid w:val="00096178"/>
    <w:rsid w:val="00096DF6"/>
    <w:rsid w:val="000A1FC6"/>
    <w:rsid w:val="000A2404"/>
    <w:rsid w:val="000A2D8F"/>
    <w:rsid w:val="000A5D86"/>
    <w:rsid w:val="000A61B3"/>
    <w:rsid w:val="000A622A"/>
    <w:rsid w:val="000A64C3"/>
    <w:rsid w:val="000A71E1"/>
    <w:rsid w:val="000A73C0"/>
    <w:rsid w:val="000B087C"/>
    <w:rsid w:val="000B093A"/>
    <w:rsid w:val="000B1EA6"/>
    <w:rsid w:val="000B22D2"/>
    <w:rsid w:val="000B28CF"/>
    <w:rsid w:val="000B52BB"/>
    <w:rsid w:val="000B60C6"/>
    <w:rsid w:val="000B6700"/>
    <w:rsid w:val="000B6E05"/>
    <w:rsid w:val="000C2144"/>
    <w:rsid w:val="000C5FE4"/>
    <w:rsid w:val="000C6586"/>
    <w:rsid w:val="000C6A42"/>
    <w:rsid w:val="000D1CB9"/>
    <w:rsid w:val="000D2CAF"/>
    <w:rsid w:val="000D40A6"/>
    <w:rsid w:val="000D5D43"/>
    <w:rsid w:val="000D72E6"/>
    <w:rsid w:val="000D7C01"/>
    <w:rsid w:val="000E2052"/>
    <w:rsid w:val="000E206C"/>
    <w:rsid w:val="000E24DF"/>
    <w:rsid w:val="000E2C62"/>
    <w:rsid w:val="000E2EEB"/>
    <w:rsid w:val="000E3382"/>
    <w:rsid w:val="000E40D5"/>
    <w:rsid w:val="000E70DF"/>
    <w:rsid w:val="000E7B95"/>
    <w:rsid w:val="000F095E"/>
    <w:rsid w:val="000F2010"/>
    <w:rsid w:val="000F220A"/>
    <w:rsid w:val="000F54BE"/>
    <w:rsid w:val="000F55FC"/>
    <w:rsid w:val="000F5B03"/>
    <w:rsid w:val="000F671D"/>
    <w:rsid w:val="000F6A7A"/>
    <w:rsid w:val="000F6DD3"/>
    <w:rsid w:val="00100B60"/>
    <w:rsid w:val="00104954"/>
    <w:rsid w:val="00104BF7"/>
    <w:rsid w:val="00104C14"/>
    <w:rsid w:val="001068E1"/>
    <w:rsid w:val="00111618"/>
    <w:rsid w:val="001129CB"/>
    <w:rsid w:val="00113ACD"/>
    <w:rsid w:val="0011509E"/>
    <w:rsid w:val="0011514D"/>
    <w:rsid w:val="00115772"/>
    <w:rsid w:val="00116623"/>
    <w:rsid w:val="0011718F"/>
    <w:rsid w:val="00117A07"/>
    <w:rsid w:val="00122CFB"/>
    <w:rsid w:val="00124B94"/>
    <w:rsid w:val="00127816"/>
    <w:rsid w:val="001325F1"/>
    <w:rsid w:val="0013350D"/>
    <w:rsid w:val="00137DA6"/>
    <w:rsid w:val="00140483"/>
    <w:rsid w:val="00140D36"/>
    <w:rsid w:val="00141B76"/>
    <w:rsid w:val="001437FF"/>
    <w:rsid w:val="0015072C"/>
    <w:rsid w:val="00164A07"/>
    <w:rsid w:val="00165280"/>
    <w:rsid w:val="00165A98"/>
    <w:rsid w:val="001703B6"/>
    <w:rsid w:val="00172723"/>
    <w:rsid w:val="00172A28"/>
    <w:rsid w:val="00172AA1"/>
    <w:rsid w:val="0017505E"/>
    <w:rsid w:val="00176F70"/>
    <w:rsid w:val="001810E5"/>
    <w:rsid w:val="00181F42"/>
    <w:rsid w:val="0018695E"/>
    <w:rsid w:val="001902A0"/>
    <w:rsid w:val="001907BF"/>
    <w:rsid w:val="00191295"/>
    <w:rsid w:val="0019311D"/>
    <w:rsid w:val="00195E2F"/>
    <w:rsid w:val="001A0012"/>
    <w:rsid w:val="001A011F"/>
    <w:rsid w:val="001A1851"/>
    <w:rsid w:val="001A3AF5"/>
    <w:rsid w:val="001A3B92"/>
    <w:rsid w:val="001A4AAE"/>
    <w:rsid w:val="001A550E"/>
    <w:rsid w:val="001A627D"/>
    <w:rsid w:val="001A71FF"/>
    <w:rsid w:val="001A77C1"/>
    <w:rsid w:val="001B0C8E"/>
    <w:rsid w:val="001B173D"/>
    <w:rsid w:val="001B5A79"/>
    <w:rsid w:val="001B6685"/>
    <w:rsid w:val="001B6697"/>
    <w:rsid w:val="001B714C"/>
    <w:rsid w:val="001B7337"/>
    <w:rsid w:val="001C37CA"/>
    <w:rsid w:val="001C4079"/>
    <w:rsid w:val="001C6120"/>
    <w:rsid w:val="001C710A"/>
    <w:rsid w:val="001C738F"/>
    <w:rsid w:val="001D04E1"/>
    <w:rsid w:val="001D106C"/>
    <w:rsid w:val="001D2614"/>
    <w:rsid w:val="001D3728"/>
    <w:rsid w:val="001D4D14"/>
    <w:rsid w:val="001D5D64"/>
    <w:rsid w:val="001D6D61"/>
    <w:rsid w:val="001D76D3"/>
    <w:rsid w:val="001E063C"/>
    <w:rsid w:val="001E0CFE"/>
    <w:rsid w:val="001E0F75"/>
    <w:rsid w:val="001E18BC"/>
    <w:rsid w:val="001E320A"/>
    <w:rsid w:val="001E45AF"/>
    <w:rsid w:val="001E4E1A"/>
    <w:rsid w:val="001E5535"/>
    <w:rsid w:val="001E5C64"/>
    <w:rsid w:val="001F07ED"/>
    <w:rsid w:val="001F1084"/>
    <w:rsid w:val="001F1A08"/>
    <w:rsid w:val="001F231F"/>
    <w:rsid w:val="001F637A"/>
    <w:rsid w:val="001F7168"/>
    <w:rsid w:val="001F7849"/>
    <w:rsid w:val="0020197C"/>
    <w:rsid w:val="00203F9E"/>
    <w:rsid w:val="00205941"/>
    <w:rsid w:val="00205F2F"/>
    <w:rsid w:val="00206784"/>
    <w:rsid w:val="00206B6B"/>
    <w:rsid w:val="00211A1C"/>
    <w:rsid w:val="00215141"/>
    <w:rsid w:val="00222D4F"/>
    <w:rsid w:val="00224BA6"/>
    <w:rsid w:val="00226565"/>
    <w:rsid w:val="00226D97"/>
    <w:rsid w:val="002304C0"/>
    <w:rsid w:val="002311BF"/>
    <w:rsid w:val="0023350A"/>
    <w:rsid w:val="00233CFA"/>
    <w:rsid w:val="002341AE"/>
    <w:rsid w:val="00235BF0"/>
    <w:rsid w:val="00241128"/>
    <w:rsid w:val="00242CFA"/>
    <w:rsid w:val="00243E6C"/>
    <w:rsid w:val="00244261"/>
    <w:rsid w:val="00244BE8"/>
    <w:rsid w:val="002460A0"/>
    <w:rsid w:val="0024748B"/>
    <w:rsid w:val="0024787A"/>
    <w:rsid w:val="002506D9"/>
    <w:rsid w:val="002522A1"/>
    <w:rsid w:val="0025312C"/>
    <w:rsid w:val="002541EB"/>
    <w:rsid w:val="00254851"/>
    <w:rsid w:val="0025618C"/>
    <w:rsid w:val="00261847"/>
    <w:rsid w:val="00261896"/>
    <w:rsid w:val="002619FF"/>
    <w:rsid w:val="00261D2B"/>
    <w:rsid w:val="00262D60"/>
    <w:rsid w:val="0026362A"/>
    <w:rsid w:val="0026448D"/>
    <w:rsid w:val="00265DE2"/>
    <w:rsid w:val="00267E69"/>
    <w:rsid w:val="00270D60"/>
    <w:rsid w:val="00274197"/>
    <w:rsid w:val="002741BB"/>
    <w:rsid w:val="00275124"/>
    <w:rsid w:val="002752DA"/>
    <w:rsid w:val="00277FED"/>
    <w:rsid w:val="00280750"/>
    <w:rsid w:val="00280B0A"/>
    <w:rsid w:val="00282153"/>
    <w:rsid w:val="00285F6C"/>
    <w:rsid w:val="00287F38"/>
    <w:rsid w:val="0029022A"/>
    <w:rsid w:val="00290936"/>
    <w:rsid w:val="00294551"/>
    <w:rsid w:val="002946B2"/>
    <w:rsid w:val="00294704"/>
    <w:rsid w:val="002967F1"/>
    <w:rsid w:val="00296ED1"/>
    <w:rsid w:val="00297D66"/>
    <w:rsid w:val="002A1419"/>
    <w:rsid w:val="002A2B8D"/>
    <w:rsid w:val="002A34CE"/>
    <w:rsid w:val="002A5144"/>
    <w:rsid w:val="002A6DB5"/>
    <w:rsid w:val="002B02DE"/>
    <w:rsid w:val="002B1830"/>
    <w:rsid w:val="002B4D92"/>
    <w:rsid w:val="002B54E8"/>
    <w:rsid w:val="002B5CF7"/>
    <w:rsid w:val="002B606F"/>
    <w:rsid w:val="002C3378"/>
    <w:rsid w:val="002C5BFF"/>
    <w:rsid w:val="002C67EC"/>
    <w:rsid w:val="002C716D"/>
    <w:rsid w:val="002C717E"/>
    <w:rsid w:val="002C73AA"/>
    <w:rsid w:val="002C751B"/>
    <w:rsid w:val="002D55EE"/>
    <w:rsid w:val="002D6A3E"/>
    <w:rsid w:val="002E0683"/>
    <w:rsid w:val="002E15CD"/>
    <w:rsid w:val="002E45CA"/>
    <w:rsid w:val="002E4AFD"/>
    <w:rsid w:val="002F0D64"/>
    <w:rsid w:val="002F0DE7"/>
    <w:rsid w:val="002F2631"/>
    <w:rsid w:val="002F3F6F"/>
    <w:rsid w:val="002F64F2"/>
    <w:rsid w:val="002F7D61"/>
    <w:rsid w:val="00300A18"/>
    <w:rsid w:val="00302F6A"/>
    <w:rsid w:val="00303770"/>
    <w:rsid w:val="003042D1"/>
    <w:rsid w:val="0030501F"/>
    <w:rsid w:val="003057DA"/>
    <w:rsid w:val="00305A12"/>
    <w:rsid w:val="00305CE0"/>
    <w:rsid w:val="00306DBE"/>
    <w:rsid w:val="003072F1"/>
    <w:rsid w:val="00307AE9"/>
    <w:rsid w:val="003104A7"/>
    <w:rsid w:val="003109AC"/>
    <w:rsid w:val="00310B2F"/>
    <w:rsid w:val="00310F63"/>
    <w:rsid w:val="00314CF2"/>
    <w:rsid w:val="00315100"/>
    <w:rsid w:val="00315A9D"/>
    <w:rsid w:val="00316FDF"/>
    <w:rsid w:val="003176C2"/>
    <w:rsid w:val="00321740"/>
    <w:rsid w:val="003218F5"/>
    <w:rsid w:val="003254E1"/>
    <w:rsid w:val="00325C5A"/>
    <w:rsid w:val="00325DFA"/>
    <w:rsid w:val="0033158F"/>
    <w:rsid w:val="00331E79"/>
    <w:rsid w:val="00331FD3"/>
    <w:rsid w:val="00332B0E"/>
    <w:rsid w:val="003331FB"/>
    <w:rsid w:val="00334495"/>
    <w:rsid w:val="003345E5"/>
    <w:rsid w:val="00334832"/>
    <w:rsid w:val="00334ED0"/>
    <w:rsid w:val="00335011"/>
    <w:rsid w:val="0033623B"/>
    <w:rsid w:val="00341742"/>
    <w:rsid w:val="003434CD"/>
    <w:rsid w:val="00344A85"/>
    <w:rsid w:val="00345D22"/>
    <w:rsid w:val="00346EF8"/>
    <w:rsid w:val="00347D60"/>
    <w:rsid w:val="00350F61"/>
    <w:rsid w:val="003521EC"/>
    <w:rsid w:val="0035299B"/>
    <w:rsid w:val="0035404C"/>
    <w:rsid w:val="003545DF"/>
    <w:rsid w:val="00354DEA"/>
    <w:rsid w:val="00361B79"/>
    <w:rsid w:val="00363D92"/>
    <w:rsid w:val="003647E1"/>
    <w:rsid w:val="00364CA8"/>
    <w:rsid w:val="00364FA9"/>
    <w:rsid w:val="0037292A"/>
    <w:rsid w:val="00372C0C"/>
    <w:rsid w:val="00372E43"/>
    <w:rsid w:val="00373885"/>
    <w:rsid w:val="00374500"/>
    <w:rsid w:val="00374986"/>
    <w:rsid w:val="00375293"/>
    <w:rsid w:val="00377F95"/>
    <w:rsid w:val="0038135C"/>
    <w:rsid w:val="00382396"/>
    <w:rsid w:val="00382B5F"/>
    <w:rsid w:val="0038362A"/>
    <w:rsid w:val="00383C59"/>
    <w:rsid w:val="003841EC"/>
    <w:rsid w:val="003868C4"/>
    <w:rsid w:val="0038697F"/>
    <w:rsid w:val="00390042"/>
    <w:rsid w:val="0039017E"/>
    <w:rsid w:val="003945FE"/>
    <w:rsid w:val="00396D7C"/>
    <w:rsid w:val="003A045E"/>
    <w:rsid w:val="003A0CC1"/>
    <w:rsid w:val="003A1D45"/>
    <w:rsid w:val="003A1FF3"/>
    <w:rsid w:val="003A2442"/>
    <w:rsid w:val="003A2E3C"/>
    <w:rsid w:val="003A4B60"/>
    <w:rsid w:val="003A751B"/>
    <w:rsid w:val="003A75F7"/>
    <w:rsid w:val="003A782A"/>
    <w:rsid w:val="003B6709"/>
    <w:rsid w:val="003B6A2E"/>
    <w:rsid w:val="003B7EC7"/>
    <w:rsid w:val="003C10E0"/>
    <w:rsid w:val="003C1703"/>
    <w:rsid w:val="003C1D36"/>
    <w:rsid w:val="003C24F3"/>
    <w:rsid w:val="003C37B2"/>
    <w:rsid w:val="003C5EE0"/>
    <w:rsid w:val="003C6365"/>
    <w:rsid w:val="003C7EA8"/>
    <w:rsid w:val="003D2195"/>
    <w:rsid w:val="003D23FB"/>
    <w:rsid w:val="003D29D0"/>
    <w:rsid w:val="003D7928"/>
    <w:rsid w:val="003E3C5D"/>
    <w:rsid w:val="003E57DE"/>
    <w:rsid w:val="003E7F3C"/>
    <w:rsid w:val="003F12F4"/>
    <w:rsid w:val="003F13A3"/>
    <w:rsid w:val="003F3031"/>
    <w:rsid w:val="003F367C"/>
    <w:rsid w:val="003F3A39"/>
    <w:rsid w:val="003F4119"/>
    <w:rsid w:val="003F48CD"/>
    <w:rsid w:val="003F6592"/>
    <w:rsid w:val="003F6661"/>
    <w:rsid w:val="00401667"/>
    <w:rsid w:val="00402B5D"/>
    <w:rsid w:val="00403E35"/>
    <w:rsid w:val="004041C8"/>
    <w:rsid w:val="004044EC"/>
    <w:rsid w:val="004053F2"/>
    <w:rsid w:val="004054FD"/>
    <w:rsid w:val="00406C1B"/>
    <w:rsid w:val="00406D86"/>
    <w:rsid w:val="00406FE6"/>
    <w:rsid w:val="0040705A"/>
    <w:rsid w:val="0041245B"/>
    <w:rsid w:val="00413421"/>
    <w:rsid w:val="00414D2D"/>
    <w:rsid w:val="004178FE"/>
    <w:rsid w:val="00417E6F"/>
    <w:rsid w:val="00421594"/>
    <w:rsid w:val="00423F01"/>
    <w:rsid w:val="00424438"/>
    <w:rsid w:val="00424C39"/>
    <w:rsid w:val="0042621E"/>
    <w:rsid w:val="004262FE"/>
    <w:rsid w:val="00427CFA"/>
    <w:rsid w:val="004335B3"/>
    <w:rsid w:val="00436590"/>
    <w:rsid w:val="0043742F"/>
    <w:rsid w:val="004429E1"/>
    <w:rsid w:val="00442C33"/>
    <w:rsid w:val="0044573A"/>
    <w:rsid w:val="00445E9B"/>
    <w:rsid w:val="0045005E"/>
    <w:rsid w:val="00454165"/>
    <w:rsid w:val="00454264"/>
    <w:rsid w:val="00455FC1"/>
    <w:rsid w:val="0045635A"/>
    <w:rsid w:val="0045682F"/>
    <w:rsid w:val="004614D5"/>
    <w:rsid w:val="00462678"/>
    <w:rsid w:val="004634D5"/>
    <w:rsid w:val="0046445F"/>
    <w:rsid w:val="00464514"/>
    <w:rsid w:val="004645C7"/>
    <w:rsid w:val="00464C78"/>
    <w:rsid w:val="004678E8"/>
    <w:rsid w:val="00467EC7"/>
    <w:rsid w:val="00470240"/>
    <w:rsid w:val="00471587"/>
    <w:rsid w:val="0047214B"/>
    <w:rsid w:val="004726D2"/>
    <w:rsid w:val="00474D7F"/>
    <w:rsid w:val="00475748"/>
    <w:rsid w:val="0047772B"/>
    <w:rsid w:val="00483A08"/>
    <w:rsid w:val="00483FD0"/>
    <w:rsid w:val="00484970"/>
    <w:rsid w:val="00484AEF"/>
    <w:rsid w:val="00486194"/>
    <w:rsid w:val="00486D41"/>
    <w:rsid w:val="00490486"/>
    <w:rsid w:val="00490950"/>
    <w:rsid w:val="0049233B"/>
    <w:rsid w:val="00493E41"/>
    <w:rsid w:val="004944F4"/>
    <w:rsid w:val="00495033"/>
    <w:rsid w:val="004957FC"/>
    <w:rsid w:val="00497CD4"/>
    <w:rsid w:val="004A12A5"/>
    <w:rsid w:val="004A1F8E"/>
    <w:rsid w:val="004A7681"/>
    <w:rsid w:val="004A7BB2"/>
    <w:rsid w:val="004B01E4"/>
    <w:rsid w:val="004B0D2A"/>
    <w:rsid w:val="004B1614"/>
    <w:rsid w:val="004B442F"/>
    <w:rsid w:val="004B56F5"/>
    <w:rsid w:val="004B665C"/>
    <w:rsid w:val="004C2388"/>
    <w:rsid w:val="004C2436"/>
    <w:rsid w:val="004C4C6F"/>
    <w:rsid w:val="004C5EDE"/>
    <w:rsid w:val="004C7F04"/>
    <w:rsid w:val="004D1725"/>
    <w:rsid w:val="004D1F4A"/>
    <w:rsid w:val="004D20AC"/>
    <w:rsid w:val="004D4F08"/>
    <w:rsid w:val="004D5674"/>
    <w:rsid w:val="004D7168"/>
    <w:rsid w:val="004D7375"/>
    <w:rsid w:val="004E0135"/>
    <w:rsid w:val="004E0D65"/>
    <w:rsid w:val="004E137C"/>
    <w:rsid w:val="004E216B"/>
    <w:rsid w:val="004E21AC"/>
    <w:rsid w:val="004E30FD"/>
    <w:rsid w:val="004E3307"/>
    <w:rsid w:val="004E5E8B"/>
    <w:rsid w:val="004E763C"/>
    <w:rsid w:val="004F00B7"/>
    <w:rsid w:val="004F06B8"/>
    <w:rsid w:val="004F0C54"/>
    <w:rsid w:val="004F0D5A"/>
    <w:rsid w:val="004F4CA0"/>
    <w:rsid w:val="004F67CA"/>
    <w:rsid w:val="0050252C"/>
    <w:rsid w:val="00503500"/>
    <w:rsid w:val="00510866"/>
    <w:rsid w:val="005143B8"/>
    <w:rsid w:val="00514C80"/>
    <w:rsid w:val="005167A3"/>
    <w:rsid w:val="00520761"/>
    <w:rsid w:val="0052217F"/>
    <w:rsid w:val="00523760"/>
    <w:rsid w:val="00523B5B"/>
    <w:rsid w:val="005250FF"/>
    <w:rsid w:val="0052784A"/>
    <w:rsid w:val="0053001B"/>
    <w:rsid w:val="00530D1E"/>
    <w:rsid w:val="00530FAE"/>
    <w:rsid w:val="00531891"/>
    <w:rsid w:val="005320D3"/>
    <w:rsid w:val="00532D17"/>
    <w:rsid w:val="00533D5B"/>
    <w:rsid w:val="00533D7C"/>
    <w:rsid w:val="005361DB"/>
    <w:rsid w:val="005372EF"/>
    <w:rsid w:val="0054149D"/>
    <w:rsid w:val="0054225E"/>
    <w:rsid w:val="005429C7"/>
    <w:rsid w:val="00544CFE"/>
    <w:rsid w:val="005458AB"/>
    <w:rsid w:val="00546223"/>
    <w:rsid w:val="0055019C"/>
    <w:rsid w:val="00550EE8"/>
    <w:rsid w:val="00554F6C"/>
    <w:rsid w:val="00556744"/>
    <w:rsid w:val="00556AE2"/>
    <w:rsid w:val="005570F1"/>
    <w:rsid w:val="00560FBE"/>
    <w:rsid w:val="00562983"/>
    <w:rsid w:val="00563886"/>
    <w:rsid w:val="00563D91"/>
    <w:rsid w:val="00570D35"/>
    <w:rsid w:val="00571986"/>
    <w:rsid w:val="00572492"/>
    <w:rsid w:val="00575B31"/>
    <w:rsid w:val="0057638A"/>
    <w:rsid w:val="0057669D"/>
    <w:rsid w:val="005771AC"/>
    <w:rsid w:val="00577224"/>
    <w:rsid w:val="005819FD"/>
    <w:rsid w:val="00583DD9"/>
    <w:rsid w:val="005851F6"/>
    <w:rsid w:val="00585A17"/>
    <w:rsid w:val="005868E9"/>
    <w:rsid w:val="00586EAA"/>
    <w:rsid w:val="005874F9"/>
    <w:rsid w:val="005877B8"/>
    <w:rsid w:val="00590C57"/>
    <w:rsid w:val="00590D3A"/>
    <w:rsid w:val="00592979"/>
    <w:rsid w:val="00593AF0"/>
    <w:rsid w:val="00594717"/>
    <w:rsid w:val="00597F56"/>
    <w:rsid w:val="005A1822"/>
    <w:rsid w:val="005A5512"/>
    <w:rsid w:val="005A6222"/>
    <w:rsid w:val="005A74CF"/>
    <w:rsid w:val="005B03BA"/>
    <w:rsid w:val="005B3617"/>
    <w:rsid w:val="005B6919"/>
    <w:rsid w:val="005B70EE"/>
    <w:rsid w:val="005C33FD"/>
    <w:rsid w:val="005C6577"/>
    <w:rsid w:val="005C716B"/>
    <w:rsid w:val="005C72FA"/>
    <w:rsid w:val="005D0963"/>
    <w:rsid w:val="005D21AB"/>
    <w:rsid w:val="005E2079"/>
    <w:rsid w:val="005E5131"/>
    <w:rsid w:val="005E5794"/>
    <w:rsid w:val="005E7882"/>
    <w:rsid w:val="005E7E9B"/>
    <w:rsid w:val="005F221E"/>
    <w:rsid w:val="005F261B"/>
    <w:rsid w:val="005F3969"/>
    <w:rsid w:val="005F3C2E"/>
    <w:rsid w:val="005F3CB0"/>
    <w:rsid w:val="005F6AB5"/>
    <w:rsid w:val="006017C6"/>
    <w:rsid w:val="006019F2"/>
    <w:rsid w:val="00601D69"/>
    <w:rsid w:val="00603F83"/>
    <w:rsid w:val="00605CF0"/>
    <w:rsid w:val="00606B6F"/>
    <w:rsid w:val="00612FB6"/>
    <w:rsid w:val="00617489"/>
    <w:rsid w:val="00621C6C"/>
    <w:rsid w:val="00621F86"/>
    <w:rsid w:val="006221B8"/>
    <w:rsid w:val="00623386"/>
    <w:rsid w:val="006233B8"/>
    <w:rsid w:val="006237AB"/>
    <w:rsid w:val="00625A03"/>
    <w:rsid w:val="00625DEE"/>
    <w:rsid w:val="00626171"/>
    <w:rsid w:val="00627085"/>
    <w:rsid w:val="006271BA"/>
    <w:rsid w:val="0062754B"/>
    <w:rsid w:val="00627D5A"/>
    <w:rsid w:val="00630425"/>
    <w:rsid w:val="00633C05"/>
    <w:rsid w:val="00640E25"/>
    <w:rsid w:val="00641A8E"/>
    <w:rsid w:val="00643634"/>
    <w:rsid w:val="00644588"/>
    <w:rsid w:val="00645E69"/>
    <w:rsid w:val="00647CA0"/>
    <w:rsid w:val="00647F71"/>
    <w:rsid w:val="006505BF"/>
    <w:rsid w:val="0065259E"/>
    <w:rsid w:val="006532C7"/>
    <w:rsid w:val="006550F5"/>
    <w:rsid w:val="006553BC"/>
    <w:rsid w:val="0066231F"/>
    <w:rsid w:val="00663517"/>
    <w:rsid w:val="00664AEF"/>
    <w:rsid w:val="00664D94"/>
    <w:rsid w:val="00666D79"/>
    <w:rsid w:val="00667439"/>
    <w:rsid w:val="006710CA"/>
    <w:rsid w:val="006760E2"/>
    <w:rsid w:val="0067664F"/>
    <w:rsid w:val="006776C3"/>
    <w:rsid w:val="00680155"/>
    <w:rsid w:val="00680E8B"/>
    <w:rsid w:val="006854E7"/>
    <w:rsid w:val="00687E6C"/>
    <w:rsid w:val="00690D98"/>
    <w:rsid w:val="00692279"/>
    <w:rsid w:val="00692BC9"/>
    <w:rsid w:val="00692E40"/>
    <w:rsid w:val="00693C35"/>
    <w:rsid w:val="00695885"/>
    <w:rsid w:val="00696257"/>
    <w:rsid w:val="006968F3"/>
    <w:rsid w:val="006A0FBA"/>
    <w:rsid w:val="006A1B23"/>
    <w:rsid w:val="006A2046"/>
    <w:rsid w:val="006A2902"/>
    <w:rsid w:val="006A4048"/>
    <w:rsid w:val="006B00C7"/>
    <w:rsid w:val="006B07D9"/>
    <w:rsid w:val="006B1BDE"/>
    <w:rsid w:val="006B1C31"/>
    <w:rsid w:val="006B22FA"/>
    <w:rsid w:val="006B2491"/>
    <w:rsid w:val="006B2775"/>
    <w:rsid w:val="006B3ED9"/>
    <w:rsid w:val="006B7669"/>
    <w:rsid w:val="006C1571"/>
    <w:rsid w:val="006C1818"/>
    <w:rsid w:val="006C245C"/>
    <w:rsid w:val="006C3269"/>
    <w:rsid w:val="006C3559"/>
    <w:rsid w:val="006C4B64"/>
    <w:rsid w:val="006D276A"/>
    <w:rsid w:val="006D2DFF"/>
    <w:rsid w:val="006D4E6B"/>
    <w:rsid w:val="006E166F"/>
    <w:rsid w:val="006E2544"/>
    <w:rsid w:val="006E284A"/>
    <w:rsid w:val="006E2C0E"/>
    <w:rsid w:val="006E3572"/>
    <w:rsid w:val="006E5311"/>
    <w:rsid w:val="006E5404"/>
    <w:rsid w:val="006E623E"/>
    <w:rsid w:val="006E6FB4"/>
    <w:rsid w:val="006E7504"/>
    <w:rsid w:val="006F053A"/>
    <w:rsid w:val="006F0B2D"/>
    <w:rsid w:val="006F0D48"/>
    <w:rsid w:val="006F290E"/>
    <w:rsid w:val="006F30A0"/>
    <w:rsid w:val="006F3622"/>
    <w:rsid w:val="006F5640"/>
    <w:rsid w:val="00700765"/>
    <w:rsid w:val="0070153E"/>
    <w:rsid w:val="007022D5"/>
    <w:rsid w:val="007041CB"/>
    <w:rsid w:val="007042FF"/>
    <w:rsid w:val="00704884"/>
    <w:rsid w:val="00705B49"/>
    <w:rsid w:val="00705C22"/>
    <w:rsid w:val="00705F7D"/>
    <w:rsid w:val="0070746C"/>
    <w:rsid w:val="0070795A"/>
    <w:rsid w:val="00711573"/>
    <w:rsid w:val="00712B98"/>
    <w:rsid w:val="007148F7"/>
    <w:rsid w:val="00715DD8"/>
    <w:rsid w:val="00716995"/>
    <w:rsid w:val="00717EEB"/>
    <w:rsid w:val="00720DF0"/>
    <w:rsid w:val="00721AF8"/>
    <w:rsid w:val="0072200C"/>
    <w:rsid w:val="0072401B"/>
    <w:rsid w:val="00724434"/>
    <w:rsid w:val="00724D20"/>
    <w:rsid w:val="00730912"/>
    <w:rsid w:val="00732C1B"/>
    <w:rsid w:val="00732ECD"/>
    <w:rsid w:val="00733AD3"/>
    <w:rsid w:val="0073600E"/>
    <w:rsid w:val="00737D1B"/>
    <w:rsid w:val="00740801"/>
    <w:rsid w:val="00741096"/>
    <w:rsid w:val="00742B6E"/>
    <w:rsid w:val="00743FA2"/>
    <w:rsid w:val="0074426C"/>
    <w:rsid w:val="007447BB"/>
    <w:rsid w:val="00744E54"/>
    <w:rsid w:val="00746835"/>
    <w:rsid w:val="0075317D"/>
    <w:rsid w:val="00753420"/>
    <w:rsid w:val="00754A5F"/>
    <w:rsid w:val="00760303"/>
    <w:rsid w:val="00760490"/>
    <w:rsid w:val="007619F2"/>
    <w:rsid w:val="00761A91"/>
    <w:rsid w:val="00762A50"/>
    <w:rsid w:val="00764AF0"/>
    <w:rsid w:val="00765140"/>
    <w:rsid w:val="00765674"/>
    <w:rsid w:val="00765893"/>
    <w:rsid w:val="00766037"/>
    <w:rsid w:val="0076772F"/>
    <w:rsid w:val="007712C6"/>
    <w:rsid w:val="007814C3"/>
    <w:rsid w:val="00783A49"/>
    <w:rsid w:val="00784B43"/>
    <w:rsid w:val="00784EC2"/>
    <w:rsid w:val="00785471"/>
    <w:rsid w:val="007862DD"/>
    <w:rsid w:val="007906D3"/>
    <w:rsid w:val="0079154B"/>
    <w:rsid w:val="0079174E"/>
    <w:rsid w:val="00794CF6"/>
    <w:rsid w:val="00794D65"/>
    <w:rsid w:val="007A0016"/>
    <w:rsid w:val="007A0CB2"/>
    <w:rsid w:val="007A6885"/>
    <w:rsid w:val="007B0AD6"/>
    <w:rsid w:val="007B32C2"/>
    <w:rsid w:val="007B38A8"/>
    <w:rsid w:val="007B4A2F"/>
    <w:rsid w:val="007B55FD"/>
    <w:rsid w:val="007B79A9"/>
    <w:rsid w:val="007B7FEC"/>
    <w:rsid w:val="007C0E5F"/>
    <w:rsid w:val="007C434E"/>
    <w:rsid w:val="007C4832"/>
    <w:rsid w:val="007C5C87"/>
    <w:rsid w:val="007C7694"/>
    <w:rsid w:val="007D45B8"/>
    <w:rsid w:val="007D5B0F"/>
    <w:rsid w:val="007D65A1"/>
    <w:rsid w:val="007D7682"/>
    <w:rsid w:val="007D7C20"/>
    <w:rsid w:val="007E15AD"/>
    <w:rsid w:val="007E1F8C"/>
    <w:rsid w:val="007E3E9A"/>
    <w:rsid w:val="007E3F8B"/>
    <w:rsid w:val="007E489F"/>
    <w:rsid w:val="007E5422"/>
    <w:rsid w:val="007E5FAA"/>
    <w:rsid w:val="007E7C97"/>
    <w:rsid w:val="007F13AD"/>
    <w:rsid w:val="007F477D"/>
    <w:rsid w:val="007F4C95"/>
    <w:rsid w:val="007F7AD0"/>
    <w:rsid w:val="008014EC"/>
    <w:rsid w:val="00804557"/>
    <w:rsid w:val="00805D63"/>
    <w:rsid w:val="008069B7"/>
    <w:rsid w:val="00806E78"/>
    <w:rsid w:val="00813BAC"/>
    <w:rsid w:val="00814B89"/>
    <w:rsid w:val="00815B0A"/>
    <w:rsid w:val="00815CC3"/>
    <w:rsid w:val="008205F1"/>
    <w:rsid w:val="00821822"/>
    <w:rsid w:val="00821D76"/>
    <w:rsid w:val="008235DC"/>
    <w:rsid w:val="008249EB"/>
    <w:rsid w:val="00824A9E"/>
    <w:rsid w:val="00830C14"/>
    <w:rsid w:val="00830D0B"/>
    <w:rsid w:val="00831A91"/>
    <w:rsid w:val="008324AA"/>
    <w:rsid w:val="00832FFC"/>
    <w:rsid w:val="008344BF"/>
    <w:rsid w:val="008348D5"/>
    <w:rsid w:val="00834B89"/>
    <w:rsid w:val="0083511A"/>
    <w:rsid w:val="008376F9"/>
    <w:rsid w:val="00842D44"/>
    <w:rsid w:val="008436AA"/>
    <w:rsid w:val="0084390B"/>
    <w:rsid w:val="00843B4C"/>
    <w:rsid w:val="00844676"/>
    <w:rsid w:val="00844AB7"/>
    <w:rsid w:val="00844F7E"/>
    <w:rsid w:val="00845912"/>
    <w:rsid w:val="00845A78"/>
    <w:rsid w:val="00847669"/>
    <w:rsid w:val="008505AD"/>
    <w:rsid w:val="008512CB"/>
    <w:rsid w:val="0085158F"/>
    <w:rsid w:val="00852863"/>
    <w:rsid w:val="00854165"/>
    <w:rsid w:val="008552C6"/>
    <w:rsid w:val="00855E56"/>
    <w:rsid w:val="00856008"/>
    <w:rsid w:val="00856C1B"/>
    <w:rsid w:val="0086004A"/>
    <w:rsid w:val="008629CE"/>
    <w:rsid w:val="00863EF0"/>
    <w:rsid w:val="00865B51"/>
    <w:rsid w:val="00866BD2"/>
    <w:rsid w:val="00870165"/>
    <w:rsid w:val="00870320"/>
    <w:rsid w:val="00870654"/>
    <w:rsid w:val="008707D5"/>
    <w:rsid w:val="0087116B"/>
    <w:rsid w:val="008712A2"/>
    <w:rsid w:val="008731FD"/>
    <w:rsid w:val="00874FDB"/>
    <w:rsid w:val="00875084"/>
    <w:rsid w:val="00875DBA"/>
    <w:rsid w:val="00880A08"/>
    <w:rsid w:val="00880AA1"/>
    <w:rsid w:val="008815B9"/>
    <w:rsid w:val="00885BAB"/>
    <w:rsid w:val="008865A2"/>
    <w:rsid w:val="0088668D"/>
    <w:rsid w:val="0089092F"/>
    <w:rsid w:val="008926DB"/>
    <w:rsid w:val="00893787"/>
    <w:rsid w:val="00896093"/>
    <w:rsid w:val="00897829"/>
    <w:rsid w:val="008A2158"/>
    <w:rsid w:val="008A7596"/>
    <w:rsid w:val="008B0989"/>
    <w:rsid w:val="008B15D5"/>
    <w:rsid w:val="008B2CE5"/>
    <w:rsid w:val="008B315B"/>
    <w:rsid w:val="008B39AA"/>
    <w:rsid w:val="008B4F43"/>
    <w:rsid w:val="008B65D9"/>
    <w:rsid w:val="008C1119"/>
    <w:rsid w:val="008C168F"/>
    <w:rsid w:val="008C1A06"/>
    <w:rsid w:val="008C1E24"/>
    <w:rsid w:val="008C1FCE"/>
    <w:rsid w:val="008C5E1E"/>
    <w:rsid w:val="008C7D62"/>
    <w:rsid w:val="008D119F"/>
    <w:rsid w:val="008D1C6C"/>
    <w:rsid w:val="008D67C8"/>
    <w:rsid w:val="008D7F5E"/>
    <w:rsid w:val="008E0778"/>
    <w:rsid w:val="008E0E11"/>
    <w:rsid w:val="008E399F"/>
    <w:rsid w:val="008E3B49"/>
    <w:rsid w:val="008E4B8A"/>
    <w:rsid w:val="008F19DA"/>
    <w:rsid w:val="008F1A80"/>
    <w:rsid w:val="008F1D9A"/>
    <w:rsid w:val="008F37FA"/>
    <w:rsid w:val="008F3C63"/>
    <w:rsid w:val="008F66F1"/>
    <w:rsid w:val="008F7635"/>
    <w:rsid w:val="009008DE"/>
    <w:rsid w:val="00901A7E"/>
    <w:rsid w:val="009043C5"/>
    <w:rsid w:val="0090519A"/>
    <w:rsid w:val="009053C4"/>
    <w:rsid w:val="009054DD"/>
    <w:rsid w:val="00906A15"/>
    <w:rsid w:val="009100B7"/>
    <w:rsid w:val="00910148"/>
    <w:rsid w:val="00914C01"/>
    <w:rsid w:val="00916DA1"/>
    <w:rsid w:val="0091787F"/>
    <w:rsid w:val="00917AD8"/>
    <w:rsid w:val="009200E4"/>
    <w:rsid w:val="0092099B"/>
    <w:rsid w:val="009209AC"/>
    <w:rsid w:val="00920F5D"/>
    <w:rsid w:val="0092196E"/>
    <w:rsid w:val="009224E3"/>
    <w:rsid w:val="00925754"/>
    <w:rsid w:val="00927B57"/>
    <w:rsid w:val="00930941"/>
    <w:rsid w:val="009313FF"/>
    <w:rsid w:val="009318E1"/>
    <w:rsid w:val="00935ADF"/>
    <w:rsid w:val="00936026"/>
    <w:rsid w:val="00937D70"/>
    <w:rsid w:val="009408D1"/>
    <w:rsid w:val="009435F0"/>
    <w:rsid w:val="00943C46"/>
    <w:rsid w:val="00945A97"/>
    <w:rsid w:val="00946A9C"/>
    <w:rsid w:val="00946D50"/>
    <w:rsid w:val="009548E7"/>
    <w:rsid w:val="00954DF2"/>
    <w:rsid w:val="00956018"/>
    <w:rsid w:val="00957DAA"/>
    <w:rsid w:val="009606BD"/>
    <w:rsid w:val="00960C5A"/>
    <w:rsid w:val="009633B3"/>
    <w:rsid w:val="009634C9"/>
    <w:rsid w:val="00963AC9"/>
    <w:rsid w:val="00963ECC"/>
    <w:rsid w:val="009641E0"/>
    <w:rsid w:val="00965829"/>
    <w:rsid w:val="00971E24"/>
    <w:rsid w:val="00972A3B"/>
    <w:rsid w:val="00972BBC"/>
    <w:rsid w:val="009730CA"/>
    <w:rsid w:val="00973C92"/>
    <w:rsid w:val="00974A73"/>
    <w:rsid w:val="00976E44"/>
    <w:rsid w:val="00981645"/>
    <w:rsid w:val="00981821"/>
    <w:rsid w:val="0098220F"/>
    <w:rsid w:val="0098282F"/>
    <w:rsid w:val="00982DEE"/>
    <w:rsid w:val="00985AE2"/>
    <w:rsid w:val="009866AC"/>
    <w:rsid w:val="00987E44"/>
    <w:rsid w:val="009905CE"/>
    <w:rsid w:val="0099110E"/>
    <w:rsid w:val="009935EC"/>
    <w:rsid w:val="00994A7D"/>
    <w:rsid w:val="00994EAB"/>
    <w:rsid w:val="009A0C98"/>
    <w:rsid w:val="009A326B"/>
    <w:rsid w:val="009A39A6"/>
    <w:rsid w:val="009A50E4"/>
    <w:rsid w:val="009A6553"/>
    <w:rsid w:val="009B04D7"/>
    <w:rsid w:val="009B32B8"/>
    <w:rsid w:val="009B33F1"/>
    <w:rsid w:val="009B3C37"/>
    <w:rsid w:val="009B43A1"/>
    <w:rsid w:val="009B4543"/>
    <w:rsid w:val="009B4730"/>
    <w:rsid w:val="009B4AC4"/>
    <w:rsid w:val="009B4FE3"/>
    <w:rsid w:val="009B64A9"/>
    <w:rsid w:val="009B70E9"/>
    <w:rsid w:val="009B7585"/>
    <w:rsid w:val="009B7FF6"/>
    <w:rsid w:val="009C37C0"/>
    <w:rsid w:val="009C41B5"/>
    <w:rsid w:val="009C4CB1"/>
    <w:rsid w:val="009C6109"/>
    <w:rsid w:val="009D1146"/>
    <w:rsid w:val="009D16F5"/>
    <w:rsid w:val="009D34C6"/>
    <w:rsid w:val="009D6C71"/>
    <w:rsid w:val="009D77C6"/>
    <w:rsid w:val="009D7AB1"/>
    <w:rsid w:val="009E0036"/>
    <w:rsid w:val="009E1EF1"/>
    <w:rsid w:val="009E282D"/>
    <w:rsid w:val="009E2EE9"/>
    <w:rsid w:val="009E2FF7"/>
    <w:rsid w:val="009E403E"/>
    <w:rsid w:val="009E6A52"/>
    <w:rsid w:val="009F088A"/>
    <w:rsid w:val="009F269E"/>
    <w:rsid w:val="009F373F"/>
    <w:rsid w:val="009F3F2B"/>
    <w:rsid w:val="009F4899"/>
    <w:rsid w:val="009F796E"/>
    <w:rsid w:val="00A00C52"/>
    <w:rsid w:val="00A02BA9"/>
    <w:rsid w:val="00A0315D"/>
    <w:rsid w:val="00A038AC"/>
    <w:rsid w:val="00A03ED6"/>
    <w:rsid w:val="00A04547"/>
    <w:rsid w:val="00A05508"/>
    <w:rsid w:val="00A1090B"/>
    <w:rsid w:val="00A10A68"/>
    <w:rsid w:val="00A10FA2"/>
    <w:rsid w:val="00A12737"/>
    <w:rsid w:val="00A146A4"/>
    <w:rsid w:val="00A14AB9"/>
    <w:rsid w:val="00A14C43"/>
    <w:rsid w:val="00A1624B"/>
    <w:rsid w:val="00A23452"/>
    <w:rsid w:val="00A2526D"/>
    <w:rsid w:val="00A261E8"/>
    <w:rsid w:val="00A269D1"/>
    <w:rsid w:val="00A30C9E"/>
    <w:rsid w:val="00A34BC5"/>
    <w:rsid w:val="00A35B10"/>
    <w:rsid w:val="00A41AAD"/>
    <w:rsid w:val="00A43EB3"/>
    <w:rsid w:val="00A44532"/>
    <w:rsid w:val="00A44769"/>
    <w:rsid w:val="00A46F48"/>
    <w:rsid w:val="00A50FE2"/>
    <w:rsid w:val="00A511C0"/>
    <w:rsid w:val="00A5138C"/>
    <w:rsid w:val="00A52AFE"/>
    <w:rsid w:val="00A57483"/>
    <w:rsid w:val="00A603AC"/>
    <w:rsid w:val="00A61762"/>
    <w:rsid w:val="00A63042"/>
    <w:rsid w:val="00A63CB6"/>
    <w:rsid w:val="00A67A1D"/>
    <w:rsid w:val="00A71429"/>
    <w:rsid w:val="00A717C2"/>
    <w:rsid w:val="00A732D7"/>
    <w:rsid w:val="00A74A55"/>
    <w:rsid w:val="00A74B57"/>
    <w:rsid w:val="00A76742"/>
    <w:rsid w:val="00A770CE"/>
    <w:rsid w:val="00A818B3"/>
    <w:rsid w:val="00A8580F"/>
    <w:rsid w:val="00A87474"/>
    <w:rsid w:val="00A90B38"/>
    <w:rsid w:val="00A9173B"/>
    <w:rsid w:val="00A92710"/>
    <w:rsid w:val="00A92C2B"/>
    <w:rsid w:val="00A949C0"/>
    <w:rsid w:val="00A965BA"/>
    <w:rsid w:val="00A96735"/>
    <w:rsid w:val="00AA1B83"/>
    <w:rsid w:val="00AA5167"/>
    <w:rsid w:val="00AA5538"/>
    <w:rsid w:val="00AA6091"/>
    <w:rsid w:val="00AA77A7"/>
    <w:rsid w:val="00AB3740"/>
    <w:rsid w:val="00AB4795"/>
    <w:rsid w:val="00AB486B"/>
    <w:rsid w:val="00AB5142"/>
    <w:rsid w:val="00AC1E47"/>
    <w:rsid w:val="00AC2A18"/>
    <w:rsid w:val="00AC4EC4"/>
    <w:rsid w:val="00AC50F1"/>
    <w:rsid w:val="00AC5373"/>
    <w:rsid w:val="00AC53F5"/>
    <w:rsid w:val="00AC7F67"/>
    <w:rsid w:val="00AD06A6"/>
    <w:rsid w:val="00AD25C1"/>
    <w:rsid w:val="00AD3C20"/>
    <w:rsid w:val="00AD4DE5"/>
    <w:rsid w:val="00AD5298"/>
    <w:rsid w:val="00AD6E0D"/>
    <w:rsid w:val="00AD7C5D"/>
    <w:rsid w:val="00AE0622"/>
    <w:rsid w:val="00AE0AE1"/>
    <w:rsid w:val="00AE192F"/>
    <w:rsid w:val="00AE1C57"/>
    <w:rsid w:val="00AE3640"/>
    <w:rsid w:val="00AE7261"/>
    <w:rsid w:val="00AE75C4"/>
    <w:rsid w:val="00AF6067"/>
    <w:rsid w:val="00B00741"/>
    <w:rsid w:val="00B00896"/>
    <w:rsid w:val="00B03DB1"/>
    <w:rsid w:val="00B05996"/>
    <w:rsid w:val="00B10695"/>
    <w:rsid w:val="00B10CDF"/>
    <w:rsid w:val="00B11246"/>
    <w:rsid w:val="00B11C40"/>
    <w:rsid w:val="00B13AC5"/>
    <w:rsid w:val="00B159C6"/>
    <w:rsid w:val="00B166E2"/>
    <w:rsid w:val="00B16BEB"/>
    <w:rsid w:val="00B206BC"/>
    <w:rsid w:val="00B217D8"/>
    <w:rsid w:val="00B25086"/>
    <w:rsid w:val="00B26580"/>
    <w:rsid w:val="00B265CB"/>
    <w:rsid w:val="00B276E5"/>
    <w:rsid w:val="00B27ADD"/>
    <w:rsid w:val="00B27EA1"/>
    <w:rsid w:val="00B309A5"/>
    <w:rsid w:val="00B30C4B"/>
    <w:rsid w:val="00B31049"/>
    <w:rsid w:val="00B31CC1"/>
    <w:rsid w:val="00B347B8"/>
    <w:rsid w:val="00B36206"/>
    <w:rsid w:val="00B3675A"/>
    <w:rsid w:val="00B368F4"/>
    <w:rsid w:val="00B3759E"/>
    <w:rsid w:val="00B40747"/>
    <w:rsid w:val="00B41641"/>
    <w:rsid w:val="00B41C79"/>
    <w:rsid w:val="00B44681"/>
    <w:rsid w:val="00B45C11"/>
    <w:rsid w:val="00B4690C"/>
    <w:rsid w:val="00B504D2"/>
    <w:rsid w:val="00B510C0"/>
    <w:rsid w:val="00B51B41"/>
    <w:rsid w:val="00B549BA"/>
    <w:rsid w:val="00B55270"/>
    <w:rsid w:val="00B56280"/>
    <w:rsid w:val="00B57986"/>
    <w:rsid w:val="00B61124"/>
    <w:rsid w:val="00B632B8"/>
    <w:rsid w:val="00B6364D"/>
    <w:rsid w:val="00B637B7"/>
    <w:rsid w:val="00B64245"/>
    <w:rsid w:val="00B655C8"/>
    <w:rsid w:val="00B67E32"/>
    <w:rsid w:val="00B701DF"/>
    <w:rsid w:val="00B713B9"/>
    <w:rsid w:val="00B7344D"/>
    <w:rsid w:val="00B74820"/>
    <w:rsid w:val="00B7652C"/>
    <w:rsid w:val="00B76CF5"/>
    <w:rsid w:val="00B853A7"/>
    <w:rsid w:val="00B86DF7"/>
    <w:rsid w:val="00B913FF"/>
    <w:rsid w:val="00B921E6"/>
    <w:rsid w:val="00B929E8"/>
    <w:rsid w:val="00B9736A"/>
    <w:rsid w:val="00BA0103"/>
    <w:rsid w:val="00BA03BA"/>
    <w:rsid w:val="00BA0D6D"/>
    <w:rsid w:val="00BA1629"/>
    <w:rsid w:val="00BA2B6F"/>
    <w:rsid w:val="00BA50C6"/>
    <w:rsid w:val="00BA65FD"/>
    <w:rsid w:val="00BA7128"/>
    <w:rsid w:val="00BA7A67"/>
    <w:rsid w:val="00BB1161"/>
    <w:rsid w:val="00BB1A6D"/>
    <w:rsid w:val="00BB225A"/>
    <w:rsid w:val="00BB40AA"/>
    <w:rsid w:val="00BB5184"/>
    <w:rsid w:val="00BC0707"/>
    <w:rsid w:val="00BC09C1"/>
    <w:rsid w:val="00BC1060"/>
    <w:rsid w:val="00BC3601"/>
    <w:rsid w:val="00BC3AC3"/>
    <w:rsid w:val="00BC6028"/>
    <w:rsid w:val="00BC7A07"/>
    <w:rsid w:val="00BD1414"/>
    <w:rsid w:val="00BD21C2"/>
    <w:rsid w:val="00BD2A9B"/>
    <w:rsid w:val="00BD4133"/>
    <w:rsid w:val="00BD4DC6"/>
    <w:rsid w:val="00BD55D0"/>
    <w:rsid w:val="00BE13D5"/>
    <w:rsid w:val="00BE2514"/>
    <w:rsid w:val="00BE3328"/>
    <w:rsid w:val="00BE397C"/>
    <w:rsid w:val="00BE3C52"/>
    <w:rsid w:val="00BF1870"/>
    <w:rsid w:val="00BF20B1"/>
    <w:rsid w:val="00BF2AA4"/>
    <w:rsid w:val="00BF346A"/>
    <w:rsid w:val="00BF496F"/>
    <w:rsid w:val="00BF5A62"/>
    <w:rsid w:val="00BF72F0"/>
    <w:rsid w:val="00C01432"/>
    <w:rsid w:val="00C01B23"/>
    <w:rsid w:val="00C03DF7"/>
    <w:rsid w:val="00C04411"/>
    <w:rsid w:val="00C05D13"/>
    <w:rsid w:val="00C07B1B"/>
    <w:rsid w:val="00C07BD7"/>
    <w:rsid w:val="00C11E64"/>
    <w:rsid w:val="00C16A11"/>
    <w:rsid w:val="00C1700B"/>
    <w:rsid w:val="00C22328"/>
    <w:rsid w:val="00C248E4"/>
    <w:rsid w:val="00C25A1D"/>
    <w:rsid w:val="00C27CEE"/>
    <w:rsid w:val="00C308A6"/>
    <w:rsid w:val="00C32120"/>
    <w:rsid w:val="00C352E0"/>
    <w:rsid w:val="00C36AC7"/>
    <w:rsid w:val="00C36C4D"/>
    <w:rsid w:val="00C402CA"/>
    <w:rsid w:val="00C40778"/>
    <w:rsid w:val="00C40E19"/>
    <w:rsid w:val="00C42357"/>
    <w:rsid w:val="00C4259A"/>
    <w:rsid w:val="00C43D25"/>
    <w:rsid w:val="00C465C6"/>
    <w:rsid w:val="00C46E66"/>
    <w:rsid w:val="00C51FA4"/>
    <w:rsid w:val="00C527A6"/>
    <w:rsid w:val="00C52D99"/>
    <w:rsid w:val="00C54164"/>
    <w:rsid w:val="00C54227"/>
    <w:rsid w:val="00C54B14"/>
    <w:rsid w:val="00C61D0D"/>
    <w:rsid w:val="00C635BF"/>
    <w:rsid w:val="00C66B4E"/>
    <w:rsid w:val="00C67932"/>
    <w:rsid w:val="00C72331"/>
    <w:rsid w:val="00C74163"/>
    <w:rsid w:val="00C77D9F"/>
    <w:rsid w:val="00C8013E"/>
    <w:rsid w:val="00C80939"/>
    <w:rsid w:val="00C826C9"/>
    <w:rsid w:val="00C83617"/>
    <w:rsid w:val="00C83EC7"/>
    <w:rsid w:val="00C91144"/>
    <w:rsid w:val="00C9378E"/>
    <w:rsid w:val="00C957EE"/>
    <w:rsid w:val="00C95B10"/>
    <w:rsid w:val="00C96076"/>
    <w:rsid w:val="00C96496"/>
    <w:rsid w:val="00C96956"/>
    <w:rsid w:val="00CA02E8"/>
    <w:rsid w:val="00CA11F8"/>
    <w:rsid w:val="00CA19E4"/>
    <w:rsid w:val="00CA1A5C"/>
    <w:rsid w:val="00CA22B8"/>
    <w:rsid w:val="00CA2319"/>
    <w:rsid w:val="00CA2926"/>
    <w:rsid w:val="00CA3AD9"/>
    <w:rsid w:val="00CA6739"/>
    <w:rsid w:val="00CA683C"/>
    <w:rsid w:val="00CA6F7C"/>
    <w:rsid w:val="00CB02DA"/>
    <w:rsid w:val="00CB20FE"/>
    <w:rsid w:val="00CB3F21"/>
    <w:rsid w:val="00CB6FBC"/>
    <w:rsid w:val="00CC1074"/>
    <w:rsid w:val="00CC198F"/>
    <w:rsid w:val="00CC3489"/>
    <w:rsid w:val="00CC4480"/>
    <w:rsid w:val="00CC6CD4"/>
    <w:rsid w:val="00CC7637"/>
    <w:rsid w:val="00CD0C65"/>
    <w:rsid w:val="00CD120A"/>
    <w:rsid w:val="00CD152F"/>
    <w:rsid w:val="00CD1C9D"/>
    <w:rsid w:val="00CD252A"/>
    <w:rsid w:val="00CD368C"/>
    <w:rsid w:val="00CD3A94"/>
    <w:rsid w:val="00CD4928"/>
    <w:rsid w:val="00CD4FAB"/>
    <w:rsid w:val="00CD5344"/>
    <w:rsid w:val="00CD569D"/>
    <w:rsid w:val="00CD5E16"/>
    <w:rsid w:val="00CD7014"/>
    <w:rsid w:val="00CD7BAF"/>
    <w:rsid w:val="00CE154F"/>
    <w:rsid w:val="00CE21B5"/>
    <w:rsid w:val="00CE5631"/>
    <w:rsid w:val="00CE707F"/>
    <w:rsid w:val="00CF00FF"/>
    <w:rsid w:val="00CF1180"/>
    <w:rsid w:val="00CF126A"/>
    <w:rsid w:val="00CF3053"/>
    <w:rsid w:val="00CF370B"/>
    <w:rsid w:val="00CF43E7"/>
    <w:rsid w:val="00CF57BA"/>
    <w:rsid w:val="00CF728C"/>
    <w:rsid w:val="00D01468"/>
    <w:rsid w:val="00D01B7A"/>
    <w:rsid w:val="00D07856"/>
    <w:rsid w:val="00D1015B"/>
    <w:rsid w:val="00D10FA5"/>
    <w:rsid w:val="00D11ADA"/>
    <w:rsid w:val="00D11F72"/>
    <w:rsid w:val="00D141EB"/>
    <w:rsid w:val="00D14CA8"/>
    <w:rsid w:val="00D15892"/>
    <w:rsid w:val="00D15CED"/>
    <w:rsid w:val="00D15F92"/>
    <w:rsid w:val="00D17A8C"/>
    <w:rsid w:val="00D203AB"/>
    <w:rsid w:val="00D20DFD"/>
    <w:rsid w:val="00D20FA9"/>
    <w:rsid w:val="00D22292"/>
    <w:rsid w:val="00D2493E"/>
    <w:rsid w:val="00D24E98"/>
    <w:rsid w:val="00D31A1C"/>
    <w:rsid w:val="00D337C2"/>
    <w:rsid w:val="00D34252"/>
    <w:rsid w:val="00D34CAB"/>
    <w:rsid w:val="00D358C3"/>
    <w:rsid w:val="00D36B4B"/>
    <w:rsid w:val="00D3731F"/>
    <w:rsid w:val="00D3767C"/>
    <w:rsid w:val="00D378A7"/>
    <w:rsid w:val="00D378AB"/>
    <w:rsid w:val="00D37E57"/>
    <w:rsid w:val="00D41A79"/>
    <w:rsid w:val="00D41A94"/>
    <w:rsid w:val="00D43B8F"/>
    <w:rsid w:val="00D442B1"/>
    <w:rsid w:val="00D44ABF"/>
    <w:rsid w:val="00D44EE8"/>
    <w:rsid w:val="00D455C7"/>
    <w:rsid w:val="00D45BBC"/>
    <w:rsid w:val="00D46E53"/>
    <w:rsid w:val="00D47483"/>
    <w:rsid w:val="00D51EB0"/>
    <w:rsid w:val="00D53295"/>
    <w:rsid w:val="00D5342B"/>
    <w:rsid w:val="00D54B0B"/>
    <w:rsid w:val="00D55F91"/>
    <w:rsid w:val="00D57437"/>
    <w:rsid w:val="00D6010A"/>
    <w:rsid w:val="00D6306C"/>
    <w:rsid w:val="00D65F50"/>
    <w:rsid w:val="00D66491"/>
    <w:rsid w:val="00D66D97"/>
    <w:rsid w:val="00D66EAF"/>
    <w:rsid w:val="00D676DC"/>
    <w:rsid w:val="00D731F9"/>
    <w:rsid w:val="00D7341F"/>
    <w:rsid w:val="00D740B8"/>
    <w:rsid w:val="00D75984"/>
    <w:rsid w:val="00D75AAF"/>
    <w:rsid w:val="00D76739"/>
    <w:rsid w:val="00D76763"/>
    <w:rsid w:val="00D77045"/>
    <w:rsid w:val="00D775C8"/>
    <w:rsid w:val="00D77784"/>
    <w:rsid w:val="00D817B3"/>
    <w:rsid w:val="00D831D7"/>
    <w:rsid w:val="00D84142"/>
    <w:rsid w:val="00D85510"/>
    <w:rsid w:val="00D85E95"/>
    <w:rsid w:val="00D90256"/>
    <w:rsid w:val="00D90363"/>
    <w:rsid w:val="00D91D86"/>
    <w:rsid w:val="00D93157"/>
    <w:rsid w:val="00D94945"/>
    <w:rsid w:val="00D95A54"/>
    <w:rsid w:val="00D96B94"/>
    <w:rsid w:val="00D96C70"/>
    <w:rsid w:val="00DA0EB5"/>
    <w:rsid w:val="00DA3510"/>
    <w:rsid w:val="00DA380A"/>
    <w:rsid w:val="00DA42DE"/>
    <w:rsid w:val="00DA5ECD"/>
    <w:rsid w:val="00DA70FF"/>
    <w:rsid w:val="00DA7178"/>
    <w:rsid w:val="00DA7281"/>
    <w:rsid w:val="00DB25AA"/>
    <w:rsid w:val="00DB323A"/>
    <w:rsid w:val="00DB3B53"/>
    <w:rsid w:val="00DB4400"/>
    <w:rsid w:val="00DB52AA"/>
    <w:rsid w:val="00DB7956"/>
    <w:rsid w:val="00DB7BBD"/>
    <w:rsid w:val="00DC1E31"/>
    <w:rsid w:val="00DC488F"/>
    <w:rsid w:val="00DC59B6"/>
    <w:rsid w:val="00DC5A80"/>
    <w:rsid w:val="00DC7B50"/>
    <w:rsid w:val="00DD292E"/>
    <w:rsid w:val="00DD5635"/>
    <w:rsid w:val="00DD5A7E"/>
    <w:rsid w:val="00DD6B8F"/>
    <w:rsid w:val="00DE206E"/>
    <w:rsid w:val="00DE69E6"/>
    <w:rsid w:val="00DE6A86"/>
    <w:rsid w:val="00DE7112"/>
    <w:rsid w:val="00DF0260"/>
    <w:rsid w:val="00DF21E3"/>
    <w:rsid w:val="00DF25D4"/>
    <w:rsid w:val="00DF616B"/>
    <w:rsid w:val="00DF66BB"/>
    <w:rsid w:val="00DF6EFF"/>
    <w:rsid w:val="00DF7199"/>
    <w:rsid w:val="00DF78A1"/>
    <w:rsid w:val="00DF7D52"/>
    <w:rsid w:val="00E01762"/>
    <w:rsid w:val="00E058D3"/>
    <w:rsid w:val="00E058DB"/>
    <w:rsid w:val="00E06B98"/>
    <w:rsid w:val="00E07A4C"/>
    <w:rsid w:val="00E10839"/>
    <w:rsid w:val="00E13821"/>
    <w:rsid w:val="00E140FF"/>
    <w:rsid w:val="00E14787"/>
    <w:rsid w:val="00E16283"/>
    <w:rsid w:val="00E23465"/>
    <w:rsid w:val="00E23852"/>
    <w:rsid w:val="00E241FF"/>
    <w:rsid w:val="00E26245"/>
    <w:rsid w:val="00E27299"/>
    <w:rsid w:val="00E305A6"/>
    <w:rsid w:val="00E3300F"/>
    <w:rsid w:val="00E330D4"/>
    <w:rsid w:val="00E33585"/>
    <w:rsid w:val="00E34902"/>
    <w:rsid w:val="00E35723"/>
    <w:rsid w:val="00E36582"/>
    <w:rsid w:val="00E40F3B"/>
    <w:rsid w:val="00E424EA"/>
    <w:rsid w:val="00E443A5"/>
    <w:rsid w:val="00E449B9"/>
    <w:rsid w:val="00E452BF"/>
    <w:rsid w:val="00E461FF"/>
    <w:rsid w:val="00E47179"/>
    <w:rsid w:val="00E50568"/>
    <w:rsid w:val="00E507E4"/>
    <w:rsid w:val="00E521E9"/>
    <w:rsid w:val="00E556C1"/>
    <w:rsid w:val="00E56B73"/>
    <w:rsid w:val="00E57BE7"/>
    <w:rsid w:val="00E61BF6"/>
    <w:rsid w:val="00E61F02"/>
    <w:rsid w:val="00E6330B"/>
    <w:rsid w:val="00E63D8F"/>
    <w:rsid w:val="00E64687"/>
    <w:rsid w:val="00E663E3"/>
    <w:rsid w:val="00E66AB5"/>
    <w:rsid w:val="00E675C6"/>
    <w:rsid w:val="00E67D23"/>
    <w:rsid w:val="00E709B1"/>
    <w:rsid w:val="00E71E6F"/>
    <w:rsid w:val="00E7250E"/>
    <w:rsid w:val="00E72DA8"/>
    <w:rsid w:val="00E73840"/>
    <w:rsid w:val="00E7387B"/>
    <w:rsid w:val="00E75168"/>
    <w:rsid w:val="00E75456"/>
    <w:rsid w:val="00E75C80"/>
    <w:rsid w:val="00E76239"/>
    <w:rsid w:val="00E76284"/>
    <w:rsid w:val="00E7652E"/>
    <w:rsid w:val="00E7669C"/>
    <w:rsid w:val="00E815DB"/>
    <w:rsid w:val="00E81F76"/>
    <w:rsid w:val="00E8610D"/>
    <w:rsid w:val="00E873A8"/>
    <w:rsid w:val="00E8773E"/>
    <w:rsid w:val="00E9027B"/>
    <w:rsid w:val="00E925C8"/>
    <w:rsid w:val="00E945F0"/>
    <w:rsid w:val="00E9510F"/>
    <w:rsid w:val="00E962D0"/>
    <w:rsid w:val="00EA221D"/>
    <w:rsid w:val="00EA3D3B"/>
    <w:rsid w:val="00EA4164"/>
    <w:rsid w:val="00EA53C7"/>
    <w:rsid w:val="00EA54EC"/>
    <w:rsid w:val="00EB1AE8"/>
    <w:rsid w:val="00EB1B54"/>
    <w:rsid w:val="00EB1C9F"/>
    <w:rsid w:val="00EB2077"/>
    <w:rsid w:val="00EB3230"/>
    <w:rsid w:val="00EB4DC3"/>
    <w:rsid w:val="00EB5003"/>
    <w:rsid w:val="00EB6AFF"/>
    <w:rsid w:val="00EC005C"/>
    <w:rsid w:val="00EC0BA1"/>
    <w:rsid w:val="00EC0F7B"/>
    <w:rsid w:val="00EC38FA"/>
    <w:rsid w:val="00EC5525"/>
    <w:rsid w:val="00ED1752"/>
    <w:rsid w:val="00ED1B07"/>
    <w:rsid w:val="00ED2633"/>
    <w:rsid w:val="00ED29A9"/>
    <w:rsid w:val="00ED343B"/>
    <w:rsid w:val="00ED3F84"/>
    <w:rsid w:val="00ED5D90"/>
    <w:rsid w:val="00ED72ED"/>
    <w:rsid w:val="00EE054E"/>
    <w:rsid w:val="00EE10EE"/>
    <w:rsid w:val="00EE2BEB"/>
    <w:rsid w:val="00EE4B92"/>
    <w:rsid w:val="00EE5103"/>
    <w:rsid w:val="00EF197F"/>
    <w:rsid w:val="00EF786A"/>
    <w:rsid w:val="00EF7BA8"/>
    <w:rsid w:val="00F01CA1"/>
    <w:rsid w:val="00F02E27"/>
    <w:rsid w:val="00F05730"/>
    <w:rsid w:val="00F05F7B"/>
    <w:rsid w:val="00F06266"/>
    <w:rsid w:val="00F079D7"/>
    <w:rsid w:val="00F11BA4"/>
    <w:rsid w:val="00F11F18"/>
    <w:rsid w:val="00F126C3"/>
    <w:rsid w:val="00F127B7"/>
    <w:rsid w:val="00F169B9"/>
    <w:rsid w:val="00F17D88"/>
    <w:rsid w:val="00F21D91"/>
    <w:rsid w:val="00F2342F"/>
    <w:rsid w:val="00F27E89"/>
    <w:rsid w:val="00F31395"/>
    <w:rsid w:val="00F31EE3"/>
    <w:rsid w:val="00F33240"/>
    <w:rsid w:val="00F34601"/>
    <w:rsid w:val="00F34E4C"/>
    <w:rsid w:val="00F35061"/>
    <w:rsid w:val="00F426B8"/>
    <w:rsid w:val="00F4336B"/>
    <w:rsid w:val="00F43EFF"/>
    <w:rsid w:val="00F45670"/>
    <w:rsid w:val="00F46B5F"/>
    <w:rsid w:val="00F46BF9"/>
    <w:rsid w:val="00F47DED"/>
    <w:rsid w:val="00F522FE"/>
    <w:rsid w:val="00F53BF1"/>
    <w:rsid w:val="00F53ECF"/>
    <w:rsid w:val="00F545F7"/>
    <w:rsid w:val="00F64393"/>
    <w:rsid w:val="00F64411"/>
    <w:rsid w:val="00F66943"/>
    <w:rsid w:val="00F6720C"/>
    <w:rsid w:val="00F6784B"/>
    <w:rsid w:val="00F7172F"/>
    <w:rsid w:val="00F7265A"/>
    <w:rsid w:val="00F73443"/>
    <w:rsid w:val="00F76ABC"/>
    <w:rsid w:val="00F77684"/>
    <w:rsid w:val="00F80BDE"/>
    <w:rsid w:val="00F81942"/>
    <w:rsid w:val="00F86671"/>
    <w:rsid w:val="00F877B0"/>
    <w:rsid w:val="00F9117F"/>
    <w:rsid w:val="00F92732"/>
    <w:rsid w:val="00F94AAF"/>
    <w:rsid w:val="00F9595A"/>
    <w:rsid w:val="00F963B4"/>
    <w:rsid w:val="00F96A0F"/>
    <w:rsid w:val="00FA0D24"/>
    <w:rsid w:val="00FA1AFC"/>
    <w:rsid w:val="00FA3023"/>
    <w:rsid w:val="00FA58C1"/>
    <w:rsid w:val="00FA5B97"/>
    <w:rsid w:val="00FB0550"/>
    <w:rsid w:val="00FB0A16"/>
    <w:rsid w:val="00FB2525"/>
    <w:rsid w:val="00FB355C"/>
    <w:rsid w:val="00FB3AF9"/>
    <w:rsid w:val="00FB542C"/>
    <w:rsid w:val="00FB71D7"/>
    <w:rsid w:val="00FC3B77"/>
    <w:rsid w:val="00FC4BC7"/>
    <w:rsid w:val="00FC5856"/>
    <w:rsid w:val="00FC5A43"/>
    <w:rsid w:val="00FC6823"/>
    <w:rsid w:val="00FC69F0"/>
    <w:rsid w:val="00FC73F1"/>
    <w:rsid w:val="00FC7862"/>
    <w:rsid w:val="00FD14B4"/>
    <w:rsid w:val="00FD22EC"/>
    <w:rsid w:val="00FD3476"/>
    <w:rsid w:val="00FD50A4"/>
    <w:rsid w:val="00FD52DF"/>
    <w:rsid w:val="00FD6DED"/>
    <w:rsid w:val="00FD6E65"/>
    <w:rsid w:val="00FE0ADC"/>
    <w:rsid w:val="00FE25D1"/>
    <w:rsid w:val="00FE3687"/>
    <w:rsid w:val="00FE6455"/>
    <w:rsid w:val="00FE78D0"/>
    <w:rsid w:val="00FE7E9D"/>
    <w:rsid w:val="00FF1A1C"/>
    <w:rsid w:val="00FF31EA"/>
    <w:rsid w:val="00FF573C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8AECB"/>
  <w15:chartTrackingRefBased/>
  <w15:docId w15:val="{B26ECBF7-E513-41AE-8A4E-61F756CE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2BF"/>
  </w:style>
  <w:style w:type="paragraph" w:styleId="Heading1">
    <w:name w:val="heading 1"/>
    <w:basedOn w:val="Normal"/>
    <w:next w:val="Normal"/>
    <w:link w:val="Heading1Char"/>
    <w:uiPriority w:val="9"/>
    <w:qFormat/>
    <w:rsid w:val="002C751B"/>
    <w:pPr>
      <w:keepNext/>
      <w:keepLines/>
      <w:spacing w:before="240" w:after="0"/>
      <w:outlineLvl w:val="0"/>
    </w:pPr>
    <w:rPr>
      <w:rFonts w:ascii="Arial Rounded MT Bold" w:eastAsiaTheme="majorEastAsia" w:hAnsi="Arial Rounded MT Bold" w:cstheme="majorBidi"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751B"/>
    <w:pPr>
      <w:keepNext/>
      <w:keepLines/>
      <w:spacing w:before="40" w:after="0"/>
      <w:outlineLvl w:val="1"/>
    </w:pPr>
    <w:rPr>
      <w:rFonts w:ascii="Candara" w:eastAsiaTheme="majorEastAsia" w:hAnsi="Candara" w:cstheme="majorBidi"/>
      <w:b/>
      <w:color w:val="538135" w:themeColor="accent6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C168F"/>
    <w:pPr>
      <w:ind w:left="720"/>
      <w:contextualSpacing/>
    </w:pPr>
  </w:style>
  <w:style w:type="paragraph" w:customStyle="1" w:styleId="TableBullets">
    <w:name w:val="Table Bullets"/>
    <w:basedOn w:val="ListParagraph"/>
    <w:qFormat/>
    <w:rsid w:val="00DB4400"/>
    <w:pPr>
      <w:numPr>
        <w:numId w:val="1"/>
      </w:numPr>
      <w:spacing w:after="0" w:line="240" w:lineRule="auto"/>
    </w:pPr>
    <w:rPr>
      <w:rFonts w:asciiTheme="majorHAnsi" w:eastAsiaTheme="minorEastAsia" w:hAnsiTheme="majorHAnsi" w:cstheme="majorHAnsi"/>
      <w:sz w:val="20"/>
      <w:szCs w:val="2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B4400"/>
  </w:style>
  <w:style w:type="paragraph" w:styleId="Header">
    <w:name w:val="header"/>
    <w:basedOn w:val="Normal"/>
    <w:link w:val="HeaderChar"/>
    <w:uiPriority w:val="99"/>
    <w:unhideWhenUsed/>
    <w:rsid w:val="008B1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5D5"/>
  </w:style>
  <w:style w:type="paragraph" w:styleId="Footer">
    <w:name w:val="footer"/>
    <w:basedOn w:val="Normal"/>
    <w:link w:val="FooterChar"/>
    <w:uiPriority w:val="99"/>
    <w:unhideWhenUsed/>
    <w:rsid w:val="000663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32C"/>
  </w:style>
  <w:style w:type="character" w:customStyle="1" w:styleId="Heading1Char">
    <w:name w:val="Heading 1 Char"/>
    <w:basedOn w:val="DefaultParagraphFont"/>
    <w:link w:val="Heading1"/>
    <w:uiPriority w:val="9"/>
    <w:rsid w:val="002C751B"/>
    <w:rPr>
      <w:rFonts w:ascii="Arial Rounded MT Bold" w:eastAsiaTheme="majorEastAsia" w:hAnsi="Arial Rounded MT Bold" w:cstheme="majorBidi"/>
      <w:color w:val="000000" w:themeColor="text1"/>
      <w:sz w:val="28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7D7682"/>
  </w:style>
  <w:style w:type="character" w:customStyle="1" w:styleId="Heading2Char">
    <w:name w:val="Heading 2 Char"/>
    <w:basedOn w:val="DefaultParagraphFont"/>
    <w:link w:val="Heading2"/>
    <w:uiPriority w:val="9"/>
    <w:rsid w:val="002C751B"/>
    <w:rPr>
      <w:rFonts w:ascii="Candara" w:eastAsiaTheme="majorEastAsia" w:hAnsi="Candara" w:cstheme="majorBidi"/>
      <w:b/>
      <w:color w:val="538135" w:themeColor="accent6" w:themeShade="BF"/>
      <w:sz w:val="24"/>
      <w:szCs w:val="26"/>
    </w:rPr>
  </w:style>
  <w:style w:type="table" w:styleId="TableGrid">
    <w:name w:val="Table Grid"/>
    <w:basedOn w:val="TableNormal"/>
    <w:uiPriority w:val="59"/>
    <w:rsid w:val="002B6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742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421"/>
    <w:rPr>
      <w:rFonts w:ascii="Times New Roman" w:hAnsi="Times New Roman" w:cs="Times New Roman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F0626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6D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D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D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D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D9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26D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D73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55FC"/>
    <w:rPr>
      <w:color w:val="954F72" w:themeColor="followedHyperlink"/>
      <w:u w:val="single"/>
    </w:rPr>
  </w:style>
  <w:style w:type="paragraph" w:customStyle="1" w:styleId="m2099716236298353788msolistparagraph">
    <w:name w:val="m_2099716236298353788msolistparagraph"/>
    <w:basedOn w:val="Normal"/>
    <w:rsid w:val="000E2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0E2EEB"/>
  </w:style>
  <w:style w:type="paragraph" w:styleId="NormalWeb">
    <w:name w:val="Normal (Web)"/>
    <w:basedOn w:val="Normal"/>
    <w:uiPriority w:val="99"/>
    <w:semiHidden/>
    <w:unhideWhenUsed/>
    <w:rsid w:val="00514C8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EE4B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30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7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0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7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8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412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97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9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8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03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53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789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660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8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46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52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70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94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55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mate.ucdavis.edu/Ullrich-ACCG-FutureCaliforniaDrought.pdf" TargetMode="External"/><Relationship Id="rId13" Type="http://schemas.openxmlformats.org/officeDocument/2006/relationships/hyperlink" Target="https://storymaps.arcgis.com/stories/23a5d20b831f495b9a998073b835431b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cconsensus.org/wp-content/uploads/2019/11/08-Fuels-Reduction-Project-Mapper-v.06.10.2020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cconsensus.org/wp-content/uploads/2019/11/07-DRAFT-Fuels-Reduction-Project-Mapper-Prioritization-Tool-Development-Framework-Diagram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ppic.org/publication/managing-drought-in-a-changing-climate-four-essential-reform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gupubs.onlinelibrary.wiley.com/doi/epdf/10.1029/2018EF001007" TargetMode="External"/><Relationship Id="rId14" Type="http://schemas.openxmlformats.org/officeDocument/2006/relationships/hyperlink" Target="https://acconsensus.org/wp-content/uploads/2019/11/09-ACCG-MOA-Admin-WG-Review-Draft-v.-5-14-2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3188D-E4F7-432C-BC2E-1D2CCA6C1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4371</Words>
  <Characters>24918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Miller</dc:creator>
  <cp:keywords/>
  <dc:description/>
  <cp:lastModifiedBy>Jill Micheau</cp:lastModifiedBy>
  <cp:revision>2</cp:revision>
  <cp:lastPrinted>2020-06-10T15:03:00Z</cp:lastPrinted>
  <dcterms:created xsi:type="dcterms:W3CDTF">2020-08-12T13:47:00Z</dcterms:created>
  <dcterms:modified xsi:type="dcterms:W3CDTF">2020-08-12T13:47:00Z</dcterms:modified>
</cp:coreProperties>
</file>