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51258" w14:textId="3D2A1B6B" w:rsidR="00BC7A07" w:rsidRPr="0070441E" w:rsidRDefault="00305C21" w:rsidP="00BB3258">
      <w:pPr>
        <w:spacing w:after="0"/>
        <w:jc w:val="center"/>
        <w:rPr>
          <w:rFonts w:cstheme="minorHAnsi"/>
        </w:rPr>
      </w:pPr>
      <w:r w:rsidRPr="0070441E">
        <w:rPr>
          <w:rFonts w:cstheme="minorHAnsi"/>
        </w:rPr>
        <w:t xml:space="preserve">ACCG </w:t>
      </w:r>
      <w:r w:rsidR="00874B51" w:rsidRPr="0070441E">
        <w:rPr>
          <w:rFonts w:cstheme="minorHAnsi"/>
        </w:rPr>
        <w:t>Funding Co</w:t>
      </w:r>
      <w:r w:rsidR="006F6B4C" w:rsidRPr="0070441E">
        <w:rPr>
          <w:rFonts w:cstheme="minorHAnsi"/>
        </w:rPr>
        <w:t>ordinatio</w:t>
      </w:r>
      <w:r w:rsidR="00ED155B" w:rsidRPr="0070441E">
        <w:rPr>
          <w:rFonts w:cstheme="minorHAnsi"/>
        </w:rPr>
        <w:t>n</w:t>
      </w:r>
      <w:r w:rsidR="00874B51" w:rsidRPr="0070441E">
        <w:rPr>
          <w:rFonts w:cstheme="minorHAnsi"/>
        </w:rPr>
        <w:t xml:space="preserve"> </w:t>
      </w:r>
      <w:r w:rsidRPr="0070441E">
        <w:rPr>
          <w:rFonts w:cstheme="minorHAnsi"/>
        </w:rPr>
        <w:t xml:space="preserve">Work Group </w:t>
      </w:r>
      <w:r w:rsidR="0073018E" w:rsidRPr="0070441E">
        <w:rPr>
          <w:rFonts w:cstheme="minorHAnsi"/>
        </w:rPr>
        <w:t>Action Items</w:t>
      </w:r>
      <w:bookmarkStart w:id="0" w:name="_GoBack"/>
      <w:bookmarkEnd w:id="0"/>
    </w:p>
    <w:p w14:paraId="12E73884" w14:textId="2B7CA185" w:rsidR="00BB3258" w:rsidRPr="0070441E" w:rsidRDefault="00035901" w:rsidP="00BB3258">
      <w:pPr>
        <w:pStyle w:val="m-4796487414132581322msoplaintext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December 8</w:t>
      </w:r>
      <w:r w:rsidR="00237407" w:rsidRPr="0070441E">
        <w:rPr>
          <w:rFonts w:asciiTheme="minorHAnsi" w:hAnsiTheme="minorHAnsi" w:cstheme="minorHAnsi"/>
          <w:sz w:val="22"/>
          <w:szCs w:val="22"/>
        </w:rPr>
        <w:t>, 2020</w:t>
      </w:r>
    </w:p>
    <w:p w14:paraId="6A80B1D6" w14:textId="77777777" w:rsidR="0095287C" w:rsidRPr="00BE706D" w:rsidRDefault="0095287C" w:rsidP="00BB3258">
      <w:pPr>
        <w:pStyle w:val="m-4796487414132581322msoplaintext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14:paraId="0B40CCD6" w14:textId="4B0DAC64" w:rsidR="00111E5D" w:rsidRPr="00BE706D" w:rsidRDefault="0073018E" w:rsidP="00952025">
      <w:pPr>
        <w:pStyle w:val="m-4796487414132581322msoplaintext"/>
        <w:shd w:val="clear" w:color="auto" w:fill="FFFFFF"/>
        <w:tabs>
          <w:tab w:val="center" w:pos="4680"/>
          <w:tab w:val="left" w:pos="673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E706D">
        <w:rPr>
          <w:rFonts w:asciiTheme="minorHAnsi" w:hAnsiTheme="minorHAnsi" w:cstheme="minorHAnsi"/>
          <w:sz w:val="22"/>
          <w:szCs w:val="22"/>
        </w:rPr>
        <w:t>Meeting Brief:</w:t>
      </w:r>
    </w:p>
    <w:p w14:paraId="55E12CCD" w14:textId="4A8439BE" w:rsidR="00BE706D" w:rsidRPr="00BE706D" w:rsidRDefault="00A149C1" w:rsidP="004F4FEC">
      <w:pPr>
        <w:pStyle w:val="m-4796487414132581322msoplaintext"/>
        <w:numPr>
          <w:ilvl w:val="0"/>
          <w:numId w:val="27"/>
        </w:numPr>
        <w:shd w:val="clear" w:color="auto" w:fill="FFFFFF"/>
        <w:tabs>
          <w:tab w:val="center" w:pos="4680"/>
          <w:tab w:val="left" w:pos="6735"/>
        </w:tabs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BE706D">
        <w:rPr>
          <w:rFonts w:asciiTheme="minorHAnsi" w:hAnsiTheme="minorHAnsi" w:cstheme="minorHAnsi"/>
          <w:sz w:val="22"/>
          <w:szCs w:val="22"/>
        </w:rPr>
        <w:t xml:space="preserve">Richard Sykes shared </w:t>
      </w:r>
      <w:r w:rsidR="00E92F5D">
        <w:rPr>
          <w:rFonts w:asciiTheme="minorHAnsi" w:hAnsiTheme="minorHAnsi" w:cstheme="minorHAnsi"/>
          <w:sz w:val="22"/>
          <w:szCs w:val="22"/>
        </w:rPr>
        <w:t>the Upper Mokelumne River Watershed Authority (UMRWA) has been invited by the Sierra Nevada Conservancy (SNC) to submit a full proposal</w:t>
      </w:r>
      <w:r w:rsidRPr="00BE706D">
        <w:rPr>
          <w:rFonts w:asciiTheme="minorHAnsi" w:hAnsiTheme="minorHAnsi" w:cstheme="minorHAnsi"/>
          <w:sz w:val="22"/>
          <w:szCs w:val="22"/>
        </w:rPr>
        <w:t xml:space="preserve"> for NEPA for National Forest system lands in the </w:t>
      </w:r>
      <w:r w:rsidR="00BE706D">
        <w:rPr>
          <w:rFonts w:asciiTheme="minorHAnsi" w:hAnsiTheme="minorHAnsi" w:cstheme="minorHAnsi"/>
          <w:sz w:val="22"/>
          <w:szCs w:val="22"/>
        </w:rPr>
        <w:t xml:space="preserve">Mokelumne River watershed within the </w:t>
      </w:r>
      <w:r w:rsidRPr="00BE706D">
        <w:rPr>
          <w:rFonts w:asciiTheme="minorHAnsi" w:hAnsiTheme="minorHAnsi" w:cstheme="minorHAnsi"/>
          <w:sz w:val="22"/>
          <w:szCs w:val="22"/>
        </w:rPr>
        <w:t>ACCG focus area.</w:t>
      </w:r>
      <w:r w:rsidR="00BE706D" w:rsidRPr="00BE706D">
        <w:rPr>
          <w:rFonts w:asciiTheme="minorHAnsi" w:hAnsiTheme="minorHAnsi" w:cstheme="minorHAnsi"/>
          <w:sz w:val="22"/>
          <w:szCs w:val="22"/>
        </w:rPr>
        <w:t xml:space="preserve">  Richard shared that the proposal </w:t>
      </w:r>
      <w:r w:rsidR="00E92F5D">
        <w:rPr>
          <w:rFonts w:asciiTheme="minorHAnsi" w:hAnsiTheme="minorHAnsi" w:cstheme="minorHAnsi"/>
          <w:sz w:val="22"/>
          <w:szCs w:val="22"/>
        </w:rPr>
        <w:t>will include</w:t>
      </w:r>
      <w:r w:rsidR="00BE706D" w:rsidRPr="00BE706D">
        <w:rPr>
          <w:rFonts w:asciiTheme="minorHAnsi" w:hAnsiTheme="minorHAnsi" w:cstheme="minorHAnsi"/>
          <w:sz w:val="22"/>
          <w:szCs w:val="22"/>
        </w:rPr>
        <w:t xml:space="preserve"> </w:t>
      </w:r>
      <w:r w:rsidR="00E92F5D">
        <w:rPr>
          <w:rFonts w:asciiTheme="minorHAnsi" w:hAnsiTheme="minorHAnsi" w:cstheme="minorHAnsi"/>
          <w:sz w:val="22"/>
          <w:szCs w:val="22"/>
        </w:rPr>
        <w:t xml:space="preserve">NEPA </w:t>
      </w:r>
      <w:r w:rsidR="00BE706D" w:rsidRPr="00BE706D">
        <w:rPr>
          <w:rFonts w:asciiTheme="minorHAnsi" w:hAnsiTheme="minorHAnsi" w:cstheme="minorHAnsi"/>
          <w:sz w:val="22"/>
          <w:szCs w:val="22"/>
        </w:rPr>
        <w:t xml:space="preserve">planning for approximately 20,000 acres.  The total grant request to SNC is expected to be </w:t>
      </w:r>
      <w:r w:rsidR="00E92F5D">
        <w:rPr>
          <w:rFonts w:asciiTheme="minorHAnsi" w:hAnsiTheme="minorHAnsi" w:cstheme="minorHAnsi"/>
          <w:sz w:val="22"/>
          <w:szCs w:val="22"/>
        </w:rPr>
        <w:t xml:space="preserve">approximately </w:t>
      </w:r>
      <w:r w:rsidR="00BE706D" w:rsidRPr="00BE706D">
        <w:rPr>
          <w:rFonts w:asciiTheme="minorHAnsi" w:hAnsiTheme="minorHAnsi" w:cstheme="minorHAnsi"/>
          <w:sz w:val="22"/>
          <w:szCs w:val="22"/>
        </w:rPr>
        <w:t>$150,000</w:t>
      </w:r>
      <w:r w:rsidR="00BE706D">
        <w:rPr>
          <w:rFonts w:asciiTheme="minorHAnsi" w:hAnsiTheme="minorHAnsi" w:cstheme="minorHAnsi"/>
          <w:sz w:val="22"/>
          <w:szCs w:val="22"/>
        </w:rPr>
        <w:t xml:space="preserve"> and </w:t>
      </w:r>
      <w:r w:rsidR="00E92F5D">
        <w:rPr>
          <w:rFonts w:asciiTheme="minorHAnsi" w:hAnsiTheme="minorHAnsi" w:cstheme="minorHAnsi"/>
          <w:sz w:val="22"/>
          <w:szCs w:val="22"/>
        </w:rPr>
        <w:t xml:space="preserve">includes an additional </w:t>
      </w:r>
      <w:r w:rsidR="00BE706D" w:rsidRPr="00BE706D">
        <w:rPr>
          <w:rFonts w:asciiTheme="minorHAnsi" w:hAnsiTheme="minorHAnsi" w:cstheme="minorHAnsi"/>
          <w:sz w:val="22"/>
          <w:szCs w:val="22"/>
        </w:rPr>
        <w:t>$50,000 in matching contributions fr</w:t>
      </w:r>
      <w:r w:rsidR="00E92F5D">
        <w:rPr>
          <w:rFonts w:asciiTheme="minorHAnsi" w:hAnsiTheme="minorHAnsi" w:cstheme="minorHAnsi"/>
          <w:sz w:val="22"/>
          <w:szCs w:val="22"/>
        </w:rPr>
        <w:t xml:space="preserve">om UMRWA.  Richard expects to begin consultation </w:t>
      </w:r>
      <w:r w:rsidR="00BE706D" w:rsidRPr="00BE706D">
        <w:rPr>
          <w:rFonts w:asciiTheme="minorHAnsi" w:hAnsiTheme="minorHAnsi" w:cstheme="minorHAnsi"/>
          <w:sz w:val="22"/>
          <w:szCs w:val="22"/>
        </w:rPr>
        <w:t xml:space="preserve">with the ACCG in January at its meeting.  </w:t>
      </w:r>
    </w:p>
    <w:p w14:paraId="20C70CEA" w14:textId="4DA80E3B" w:rsidR="00BE706D" w:rsidRPr="00BE706D" w:rsidRDefault="00BE706D" w:rsidP="004F4FEC">
      <w:pPr>
        <w:pStyle w:val="m-4796487414132581322msoplaintext"/>
        <w:numPr>
          <w:ilvl w:val="0"/>
          <w:numId w:val="27"/>
        </w:numPr>
        <w:shd w:val="clear" w:color="auto" w:fill="FFFFFF"/>
        <w:tabs>
          <w:tab w:val="center" w:pos="4680"/>
          <w:tab w:val="left" w:pos="6735"/>
        </w:tabs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BE706D">
        <w:rPr>
          <w:rFonts w:asciiTheme="minorHAnsi" w:hAnsiTheme="minorHAnsi" w:cstheme="minorHAnsi"/>
          <w:sz w:val="22"/>
          <w:szCs w:val="22"/>
        </w:rPr>
        <w:t>The group reviewed and discussed the revised</w:t>
      </w:r>
      <w:r w:rsidRPr="00BE706D">
        <w:rPr>
          <w:rFonts w:asciiTheme="minorHAnsi" w:hAnsiTheme="minorHAnsi" w:cstheme="minorHAnsi"/>
          <w:sz w:val="22"/>
          <w:szCs w:val="22"/>
        </w:rPr>
        <w:t xml:space="preserve"> list of potential-SNC stimulus funding projects.</w:t>
      </w:r>
      <w:r w:rsidRPr="00BE706D">
        <w:rPr>
          <w:rFonts w:asciiTheme="minorHAnsi" w:hAnsiTheme="minorHAnsi" w:cstheme="minorHAnsi"/>
          <w:sz w:val="22"/>
          <w:szCs w:val="22"/>
        </w:rPr>
        <w:t xml:space="preserve"> Additional re</w:t>
      </w:r>
      <w:r>
        <w:rPr>
          <w:rFonts w:asciiTheme="minorHAnsi" w:hAnsiTheme="minorHAnsi" w:cstheme="minorHAnsi"/>
          <w:sz w:val="22"/>
          <w:szCs w:val="22"/>
        </w:rPr>
        <w:t xml:space="preserve">finements </w:t>
      </w:r>
      <w:r w:rsidRPr="00BE706D">
        <w:rPr>
          <w:rFonts w:asciiTheme="minorHAnsi" w:hAnsiTheme="minorHAnsi" w:cstheme="minorHAnsi"/>
          <w:sz w:val="22"/>
          <w:szCs w:val="22"/>
        </w:rPr>
        <w:t xml:space="preserve">were made to reflect projects proposed by </w:t>
      </w:r>
      <w:r w:rsidR="00E92F5D">
        <w:rPr>
          <w:rFonts w:asciiTheme="minorHAnsi" w:hAnsiTheme="minorHAnsi" w:cstheme="minorHAnsi"/>
          <w:sz w:val="22"/>
          <w:szCs w:val="22"/>
        </w:rPr>
        <w:t xml:space="preserve">the </w:t>
      </w:r>
      <w:r w:rsidRPr="00BE706D">
        <w:rPr>
          <w:rFonts w:asciiTheme="minorHAnsi" w:hAnsiTheme="minorHAnsi" w:cstheme="minorHAnsi"/>
          <w:sz w:val="22"/>
          <w:szCs w:val="22"/>
        </w:rPr>
        <w:t xml:space="preserve">meeting participants.  </w:t>
      </w:r>
      <w:r>
        <w:rPr>
          <w:rFonts w:asciiTheme="minorHAnsi" w:hAnsiTheme="minorHAnsi" w:cstheme="minorHAnsi"/>
          <w:sz w:val="22"/>
          <w:szCs w:val="22"/>
        </w:rPr>
        <w:t xml:space="preserve">The group discussed its interest in adding more detailed information about the location and nature of each project. </w:t>
      </w:r>
    </w:p>
    <w:p w14:paraId="5AF7C506" w14:textId="66DD2B36" w:rsidR="00BE706D" w:rsidRPr="00BE706D" w:rsidRDefault="00A149C1" w:rsidP="00BE706D">
      <w:pPr>
        <w:pStyle w:val="m-4796487414132581322msoplaintext"/>
        <w:numPr>
          <w:ilvl w:val="0"/>
          <w:numId w:val="27"/>
        </w:numPr>
        <w:shd w:val="clear" w:color="auto" w:fill="FFFFFF"/>
        <w:tabs>
          <w:tab w:val="center" w:pos="4680"/>
          <w:tab w:val="left" w:pos="6735"/>
        </w:tabs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BE706D">
        <w:rPr>
          <w:rFonts w:asciiTheme="minorHAnsi" w:hAnsiTheme="minorHAnsi" w:cstheme="minorHAnsi"/>
          <w:sz w:val="22"/>
          <w:szCs w:val="22"/>
        </w:rPr>
        <w:t xml:space="preserve">The group </w:t>
      </w:r>
      <w:r w:rsidR="00BE706D">
        <w:rPr>
          <w:rFonts w:asciiTheme="minorHAnsi" w:hAnsiTheme="minorHAnsi" w:cstheme="minorHAnsi"/>
          <w:sz w:val="22"/>
          <w:szCs w:val="22"/>
        </w:rPr>
        <w:t>reviewed the SNC’s list of current funding opportunities</w:t>
      </w:r>
      <w:r w:rsidR="00E92F5D">
        <w:rPr>
          <w:rFonts w:asciiTheme="minorHAnsi" w:hAnsiTheme="minorHAnsi" w:cstheme="minorHAnsi"/>
          <w:sz w:val="22"/>
          <w:szCs w:val="22"/>
        </w:rPr>
        <w:t>,</w:t>
      </w:r>
      <w:r w:rsidR="00BE706D">
        <w:rPr>
          <w:rFonts w:asciiTheme="minorHAnsi" w:hAnsiTheme="minorHAnsi" w:cstheme="minorHAnsi"/>
          <w:sz w:val="22"/>
          <w:szCs w:val="22"/>
        </w:rPr>
        <w:t xml:space="preserve"> and also briefly discussed the California Department of Fish and Wildlife</w:t>
      </w:r>
      <w:r w:rsidR="00E92F5D">
        <w:rPr>
          <w:rFonts w:asciiTheme="minorHAnsi" w:hAnsiTheme="minorHAnsi" w:cstheme="minorHAnsi"/>
          <w:sz w:val="22"/>
          <w:szCs w:val="22"/>
        </w:rPr>
        <w:t xml:space="preserve">’s (CDFW’s) draft Proposition 1 grant </w:t>
      </w:r>
      <w:r w:rsidR="00BE706D">
        <w:rPr>
          <w:rFonts w:asciiTheme="minorHAnsi" w:hAnsiTheme="minorHAnsi" w:cstheme="minorHAnsi"/>
          <w:sz w:val="22"/>
          <w:szCs w:val="22"/>
        </w:rPr>
        <w:t xml:space="preserve">guidelines and the USFS Wood Innovations grant program. </w:t>
      </w:r>
    </w:p>
    <w:p w14:paraId="7F7F65F8" w14:textId="2A396E5C" w:rsidR="00BE706D" w:rsidRPr="00BE706D" w:rsidRDefault="00BE706D" w:rsidP="00BE706D">
      <w:pPr>
        <w:pStyle w:val="m-4796487414132581322msoplaintext"/>
        <w:numPr>
          <w:ilvl w:val="0"/>
          <w:numId w:val="27"/>
        </w:numPr>
        <w:shd w:val="clear" w:color="auto" w:fill="FFFFFF"/>
        <w:tabs>
          <w:tab w:val="center" w:pos="4680"/>
          <w:tab w:val="left" w:pos="6735"/>
        </w:tabs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BE706D">
        <w:rPr>
          <w:rFonts w:asciiTheme="minorHAnsi" w:hAnsiTheme="minorHAnsi" w:cstheme="minorHAnsi"/>
          <w:sz w:val="22"/>
          <w:szCs w:val="22"/>
        </w:rPr>
        <w:t xml:space="preserve">Regine Miller </w:t>
      </w:r>
      <w:r>
        <w:rPr>
          <w:rFonts w:asciiTheme="minorHAnsi" w:hAnsiTheme="minorHAnsi" w:cstheme="minorHAnsi"/>
          <w:sz w:val="22"/>
          <w:szCs w:val="22"/>
        </w:rPr>
        <w:t xml:space="preserve">shared that </w:t>
      </w:r>
      <w:r w:rsidRPr="00BE706D">
        <w:rPr>
          <w:rFonts w:asciiTheme="minorHAnsi" w:hAnsiTheme="minorHAnsi" w:cstheme="minorHAnsi"/>
          <w:sz w:val="22"/>
          <w:szCs w:val="22"/>
        </w:rPr>
        <w:t xml:space="preserve">CHIPS’ </w:t>
      </w:r>
      <w:r>
        <w:rPr>
          <w:rFonts w:asciiTheme="minorHAnsi" w:hAnsiTheme="minorHAnsi" w:cstheme="minorHAnsi"/>
          <w:sz w:val="22"/>
          <w:szCs w:val="22"/>
        </w:rPr>
        <w:t xml:space="preserve">can </w:t>
      </w:r>
      <w:r w:rsidRPr="00BE706D">
        <w:rPr>
          <w:rFonts w:asciiTheme="minorHAnsi" w:hAnsiTheme="minorHAnsi" w:cstheme="minorHAnsi"/>
          <w:sz w:val="22"/>
          <w:szCs w:val="22"/>
        </w:rPr>
        <w:t>create a Funding Coordination WG page on the website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BE706D">
        <w:rPr>
          <w:rFonts w:asciiTheme="minorHAnsi" w:hAnsiTheme="minorHAnsi" w:cstheme="minorHAnsi"/>
          <w:sz w:val="22"/>
          <w:szCs w:val="22"/>
        </w:rPr>
        <w:t xml:space="preserve"> where a list of current and upcoming funding opportunities will be posted</w:t>
      </w:r>
      <w:r>
        <w:rPr>
          <w:rFonts w:asciiTheme="minorHAnsi" w:hAnsiTheme="minorHAnsi" w:cstheme="minorHAnsi"/>
          <w:sz w:val="22"/>
          <w:szCs w:val="22"/>
        </w:rPr>
        <w:t>, as the group discussed at it November meeting</w:t>
      </w:r>
      <w:r w:rsidRPr="00BE706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620C975" w14:textId="3482E984" w:rsidR="00FA6E66" w:rsidRDefault="0070441E" w:rsidP="00BE706D">
      <w:pPr>
        <w:pStyle w:val="m-4796487414132581322msoplaintext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BE706D">
        <w:rPr>
          <w:rFonts w:asciiTheme="minorHAnsi" w:hAnsiTheme="minorHAnsi" w:cstheme="minorHAnsi"/>
          <w:sz w:val="22"/>
          <w:szCs w:val="22"/>
        </w:rPr>
        <w:t xml:space="preserve">The next meeting is set for </w:t>
      </w:r>
      <w:r w:rsidR="0073018E" w:rsidRPr="00BE706D">
        <w:rPr>
          <w:rFonts w:asciiTheme="minorHAnsi" w:hAnsiTheme="minorHAnsi" w:cstheme="minorHAnsi"/>
          <w:sz w:val="22"/>
          <w:szCs w:val="22"/>
        </w:rPr>
        <w:t xml:space="preserve">Tuesday, </w:t>
      </w:r>
      <w:r w:rsidR="00BE706D" w:rsidRPr="00BE706D">
        <w:rPr>
          <w:rFonts w:asciiTheme="minorHAnsi" w:hAnsiTheme="minorHAnsi" w:cstheme="minorHAnsi"/>
          <w:sz w:val="22"/>
          <w:szCs w:val="22"/>
        </w:rPr>
        <w:t>January 12</w:t>
      </w:r>
      <w:r w:rsidR="0073018E" w:rsidRPr="00BE706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BE706D">
        <w:rPr>
          <w:rFonts w:asciiTheme="minorHAnsi" w:hAnsiTheme="minorHAnsi" w:cstheme="minorHAnsi"/>
          <w:sz w:val="22"/>
          <w:szCs w:val="22"/>
        </w:rPr>
        <w:t xml:space="preserve"> from 3pm to 4pm</w:t>
      </w:r>
      <w:r w:rsidR="00E92F5D">
        <w:rPr>
          <w:rFonts w:asciiTheme="minorHAnsi" w:hAnsiTheme="minorHAnsi" w:cstheme="minorHAnsi"/>
          <w:sz w:val="22"/>
          <w:szCs w:val="22"/>
        </w:rPr>
        <w:t xml:space="preserve"> by Zoom</w:t>
      </w:r>
      <w:r w:rsidRPr="00BE706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DCFB5EB" w14:textId="77777777" w:rsidR="00E92F5D" w:rsidRPr="00BE706D" w:rsidRDefault="00E92F5D" w:rsidP="00E92F5D">
      <w:pPr>
        <w:pStyle w:val="m-4796487414132581322msoplaintext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</w:p>
    <w:p w14:paraId="19C90100" w14:textId="77777777" w:rsidR="0070441E" w:rsidRPr="0070441E" w:rsidRDefault="0070441E" w:rsidP="0070441E">
      <w:pPr>
        <w:pStyle w:val="m-4796487414132581322msoplaintext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7105"/>
        <w:gridCol w:w="1800"/>
      </w:tblGrid>
      <w:tr w:rsidR="0073018E" w:rsidRPr="0070441E" w14:paraId="6E364D09" w14:textId="77777777" w:rsidTr="007C3268">
        <w:trPr>
          <w:trHeight w:val="485"/>
        </w:trPr>
        <w:tc>
          <w:tcPr>
            <w:tcW w:w="7105" w:type="dxa"/>
            <w:shd w:val="clear" w:color="auto" w:fill="BFBFBF" w:themeFill="background1" w:themeFillShade="BF"/>
          </w:tcPr>
          <w:p w14:paraId="121F89C0" w14:textId="7D13FD19" w:rsidR="0073018E" w:rsidRPr="0070441E" w:rsidRDefault="0073018E" w:rsidP="0073018E">
            <w:pPr>
              <w:rPr>
                <w:rFonts w:cstheme="minorHAnsi"/>
                <w:b/>
              </w:rPr>
            </w:pPr>
            <w:r w:rsidRPr="0070441E">
              <w:rPr>
                <w:rFonts w:cstheme="minorHAnsi"/>
                <w:b/>
              </w:rPr>
              <w:t>ACTION ITEM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5EF43C6D" w14:textId="28B119BF" w:rsidR="0073018E" w:rsidRPr="0070441E" w:rsidRDefault="0073018E" w:rsidP="00E66487">
            <w:pPr>
              <w:rPr>
                <w:rFonts w:cstheme="minorHAnsi"/>
                <w:b/>
              </w:rPr>
            </w:pPr>
            <w:r w:rsidRPr="0070441E">
              <w:rPr>
                <w:rFonts w:cstheme="minorHAnsi"/>
                <w:b/>
              </w:rPr>
              <w:t>RESPONSIBLE PARTIES</w:t>
            </w:r>
          </w:p>
        </w:tc>
      </w:tr>
      <w:tr w:rsidR="00A149C1" w:rsidRPr="0070441E" w14:paraId="2B576C97" w14:textId="77777777" w:rsidTr="007C3268">
        <w:trPr>
          <w:trHeight w:val="620"/>
        </w:trPr>
        <w:tc>
          <w:tcPr>
            <w:tcW w:w="7105" w:type="dxa"/>
          </w:tcPr>
          <w:p w14:paraId="33680F57" w14:textId="42E71FF4" w:rsidR="00A149C1" w:rsidRPr="0070441E" w:rsidRDefault="00BE706D" w:rsidP="005F2A10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Contact Calaveras PUD, Alpine Biomass Collaborative and Save the Redwoods to </w:t>
            </w:r>
            <w:r w:rsidR="005F2A10">
              <w:rPr>
                <w:rFonts w:cstheme="minorHAnsi"/>
                <w:shd w:val="clear" w:color="auto" w:fill="FFFFFF"/>
              </w:rPr>
              <w:t xml:space="preserve">review </w:t>
            </w:r>
            <w:r>
              <w:rPr>
                <w:rFonts w:cstheme="minorHAnsi"/>
                <w:shd w:val="clear" w:color="auto" w:fill="FFFFFF"/>
              </w:rPr>
              <w:t xml:space="preserve">their respective projects included on the </w:t>
            </w:r>
            <w:r w:rsidR="00A149C1" w:rsidRPr="0070441E">
              <w:rPr>
                <w:rFonts w:cstheme="minorHAnsi"/>
                <w:shd w:val="clear" w:color="auto" w:fill="FFFFFF"/>
              </w:rPr>
              <w:t xml:space="preserve">list of potential SNC-stimulus funding projects. </w:t>
            </w:r>
          </w:p>
        </w:tc>
        <w:tc>
          <w:tcPr>
            <w:tcW w:w="1800" w:type="dxa"/>
          </w:tcPr>
          <w:p w14:paraId="3A215219" w14:textId="6AA66D09" w:rsidR="00A149C1" w:rsidRPr="0070441E" w:rsidRDefault="00A149C1" w:rsidP="00FA6E66">
            <w:pPr>
              <w:rPr>
                <w:rFonts w:cstheme="minorHAnsi"/>
              </w:rPr>
            </w:pPr>
            <w:r w:rsidRPr="0070441E">
              <w:rPr>
                <w:rFonts w:cstheme="minorHAnsi"/>
              </w:rPr>
              <w:t>Regine</w:t>
            </w:r>
          </w:p>
        </w:tc>
      </w:tr>
      <w:tr w:rsidR="007C3268" w:rsidRPr="0070441E" w14:paraId="4E529015" w14:textId="77777777" w:rsidTr="007C3268">
        <w:trPr>
          <w:trHeight w:val="890"/>
        </w:trPr>
        <w:tc>
          <w:tcPr>
            <w:tcW w:w="7105" w:type="dxa"/>
          </w:tcPr>
          <w:p w14:paraId="5F0FCDA5" w14:textId="5D60ABC4" w:rsidR="007C3268" w:rsidRPr="0070441E" w:rsidRDefault="007C3268" w:rsidP="00E92F5D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Calaveras County Water District </w:t>
            </w:r>
            <w:r w:rsidR="00E92F5D">
              <w:rPr>
                <w:rFonts w:cstheme="minorHAnsi"/>
                <w:shd w:val="clear" w:color="auto" w:fill="FFFFFF"/>
              </w:rPr>
              <w:t xml:space="preserve">will </w:t>
            </w:r>
            <w:r>
              <w:rPr>
                <w:rFonts w:cstheme="minorHAnsi"/>
                <w:shd w:val="clear" w:color="auto" w:fill="FFFFFF"/>
              </w:rPr>
              <w:t>send Regine a</w:t>
            </w:r>
            <w:r w:rsidR="00E92F5D">
              <w:rPr>
                <w:rFonts w:cstheme="minorHAnsi"/>
                <w:shd w:val="clear" w:color="auto" w:fill="FFFFFF"/>
              </w:rPr>
              <w:t>dditional</w:t>
            </w:r>
            <w:r>
              <w:rPr>
                <w:rFonts w:cstheme="minorHAnsi"/>
                <w:shd w:val="clear" w:color="auto" w:fill="FFFFFF"/>
              </w:rPr>
              <w:t xml:space="preserve"> potential projects to include on the </w:t>
            </w:r>
            <w:r w:rsidR="005F2A10">
              <w:rPr>
                <w:rFonts w:cstheme="minorHAnsi"/>
                <w:shd w:val="clear" w:color="auto" w:fill="FFFFFF"/>
              </w:rPr>
              <w:t xml:space="preserve">project </w:t>
            </w:r>
            <w:r>
              <w:rPr>
                <w:rFonts w:cstheme="minorHAnsi"/>
                <w:shd w:val="clear" w:color="auto" w:fill="FFFFFF"/>
              </w:rPr>
              <w:t xml:space="preserve">list. </w:t>
            </w:r>
          </w:p>
        </w:tc>
        <w:tc>
          <w:tcPr>
            <w:tcW w:w="1800" w:type="dxa"/>
          </w:tcPr>
          <w:p w14:paraId="007E3F11" w14:textId="77777777" w:rsidR="007C3268" w:rsidRDefault="007C3268" w:rsidP="00FA6E66">
            <w:pPr>
              <w:rPr>
                <w:rFonts w:cstheme="minorHAnsi"/>
              </w:rPr>
            </w:pPr>
            <w:r>
              <w:rPr>
                <w:rFonts w:cstheme="minorHAnsi"/>
              </w:rPr>
              <w:t>Michael Minkler</w:t>
            </w:r>
          </w:p>
          <w:p w14:paraId="4BC0516F" w14:textId="77777777" w:rsidR="007C3268" w:rsidRDefault="007C3268" w:rsidP="00FA6E66">
            <w:pPr>
              <w:rPr>
                <w:rFonts w:cstheme="minorHAnsi"/>
              </w:rPr>
            </w:pPr>
            <w:r>
              <w:rPr>
                <w:rFonts w:cstheme="minorHAnsi"/>
              </w:rPr>
              <w:t>Jessica Self</w:t>
            </w:r>
          </w:p>
          <w:p w14:paraId="7C5119AA" w14:textId="3D12A076" w:rsidR="007C3268" w:rsidRPr="0070441E" w:rsidRDefault="007C3268" w:rsidP="00FA6E66">
            <w:pPr>
              <w:rPr>
                <w:rFonts w:cstheme="minorHAnsi"/>
              </w:rPr>
            </w:pPr>
            <w:r>
              <w:rPr>
                <w:rFonts w:cstheme="minorHAnsi"/>
              </w:rPr>
              <w:t>Brad Arnold</w:t>
            </w:r>
          </w:p>
        </w:tc>
      </w:tr>
      <w:tr w:rsidR="000D6337" w:rsidRPr="0070441E" w14:paraId="0F2A7E84" w14:textId="77777777" w:rsidTr="007C3268">
        <w:trPr>
          <w:trHeight w:val="890"/>
        </w:trPr>
        <w:tc>
          <w:tcPr>
            <w:tcW w:w="7105" w:type="dxa"/>
          </w:tcPr>
          <w:p w14:paraId="52D24EBC" w14:textId="05EBA289" w:rsidR="000D6337" w:rsidRPr="0070441E" w:rsidRDefault="000D6337" w:rsidP="00BE706D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Check with Chuck Lofflan</w:t>
            </w:r>
            <w:r w:rsidR="00E92F5D">
              <w:rPr>
                <w:rFonts w:cstheme="minorHAnsi"/>
                <w:shd w:val="clear" w:color="auto" w:fill="FFFFFF"/>
              </w:rPr>
              <w:t>d to determine</w:t>
            </w:r>
            <w:r>
              <w:rPr>
                <w:rFonts w:cstheme="minorHAnsi"/>
                <w:shd w:val="clear" w:color="auto" w:fill="FFFFFF"/>
              </w:rPr>
              <w:t xml:space="preserve"> if </w:t>
            </w:r>
            <w:r w:rsidR="005F2A10">
              <w:rPr>
                <w:rFonts w:cstheme="minorHAnsi"/>
                <w:shd w:val="clear" w:color="auto" w:fill="FFFFFF"/>
              </w:rPr>
              <w:t>any</w:t>
            </w:r>
            <w:r>
              <w:rPr>
                <w:rFonts w:cstheme="minorHAnsi"/>
                <w:shd w:val="clear" w:color="auto" w:fill="FFFFFF"/>
              </w:rPr>
              <w:t xml:space="preserve"> of the proposed work in Foster Firs, Lost Horse, Scottiago, and/or View 88 is within the Mokelumne River watershed. </w:t>
            </w:r>
          </w:p>
        </w:tc>
        <w:tc>
          <w:tcPr>
            <w:tcW w:w="1800" w:type="dxa"/>
          </w:tcPr>
          <w:p w14:paraId="69236D71" w14:textId="4D82C517" w:rsidR="000D6337" w:rsidRPr="0070441E" w:rsidRDefault="000D6337" w:rsidP="00FA6E66">
            <w:pPr>
              <w:rPr>
                <w:rFonts w:cstheme="minorHAnsi"/>
              </w:rPr>
            </w:pPr>
            <w:r>
              <w:rPr>
                <w:rFonts w:cstheme="minorHAnsi"/>
              </w:rPr>
              <w:t>Regine</w:t>
            </w:r>
          </w:p>
        </w:tc>
      </w:tr>
      <w:tr w:rsidR="00830DDC" w:rsidRPr="0070441E" w14:paraId="37D971BB" w14:textId="77777777" w:rsidTr="00830DDC">
        <w:trPr>
          <w:trHeight w:val="521"/>
        </w:trPr>
        <w:tc>
          <w:tcPr>
            <w:tcW w:w="7105" w:type="dxa"/>
          </w:tcPr>
          <w:p w14:paraId="415CF9A2" w14:textId="4AE2E7BE" w:rsidR="00830DDC" w:rsidRPr="0070441E" w:rsidRDefault="00830DDC" w:rsidP="00BE706D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Identify where on a map the projects on BLM land are located. </w:t>
            </w:r>
          </w:p>
        </w:tc>
        <w:tc>
          <w:tcPr>
            <w:tcW w:w="1800" w:type="dxa"/>
          </w:tcPr>
          <w:p w14:paraId="4490E79F" w14:textId="2E6052B3" w:rsidR="00830DDC" w:rsidRDefault="00830DDC" w:rsidP="00FA6E66">
            <w:pPr>
              <w:rPr>
                <w:rFonts w:cstheme="minorHAnsi"/>
              </w:rPr>
            </w:pPr>
            <w:r>
              <w:rPr>
                <w:rFonts w:cstheme="minorHAnsi"/>
              </w:rPr>
              <w:t>Liz</w:t>
            </w:r>
          </w:p>
          <w:p w14:paraId="26E199E3" w14:textId="0F953EBA" w:rsidR="00830DDC" w:rsidRPr="0070441E" w:rsidRDefault="00830DDC" w:rsidP="00FA6E66">
            <w:pPr>
              <w:rPr>
                <w:rFonts w:cstheme="minorHAnsi"/>
              </w:rPr>
            </w:pPr>
            <w:r>
              <w:rPr>
                <w:rFonts w:cstheme="minorHAnsi"/>
              </w:rPr>
              <w:t>Regine</w:t>
            </w:r>
          </w:p>
        </w:tc>
      </w:tr>
      <w:tr w:rsidR="00A149C1" w:rsidRPr="0070441E" w14:paraId="4DD7906B" w14:textId="77777777" w:rsidTr="007C3268">
        <w:trPr>
          <w:trHeight w:val="890"/>
        </w:trPr>
        <w:tc>
          <w:tcPr>
            <w:tcW w:w="7105" w:type="dxa"/>
          </w:tcPr>
          <w:p w14:paraId="3622F45E" w14:textId="2BF09BF7" w:rsidR="00A149C1" w:rsidRPr="0070441E" w:rsidRDefault="00E92F5D" w:rsidP="00BE706D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Work with </w:t>
            </w:r>
            <w:r w:rsidR="00BE706D">
              <w:rPr>
                <w:rFonts w:cstheme="minorHAnsi"/>
                <w:shd w:val="clear" w:color="auto" w:fill="FFFFFF"/>
              </w:rPr>
              <w:t xml:space="preserve">Tania Carlone and Megan Layhee </w:t>
            </w:r>
            <w:r>
              <w:rPr>
                <w:rFonts w:cstheme="minorHAnsi"/>
                <w:shd w:val="clear" w:color="auto" w:fill="FFFFFF"/>
              </w:rPr>
              <w:t xml:space="preserve">to estimate </w:t>
            </w:r>
            <w:r w:rsidR="00BE706D">
              <w:rPr>
                <w:rFonts w:cstheme="minorHAnsi"/>
                <w:shd w:val="clear" w:color="auto" w:fill="FFFFFF"/>
              </w:rPr>
              <w:t xml:space="preserve">when the </w:t>
            </w:r>
            <w:r w:rsidR="00A149C1" w:rsidRPr="0070441E">
              <w:rPr>
                <w:rFonts w:cstheme="minorHAnsi"/>
                <w:shd w:val="clear" w:color="auto" w:fill="FFFFFF"/>
              </w:rPr>
              <w:t>Planning WG expect</w:t>
            </w:r>
            <w:r>
              <w:rPr>
                <w:rFonts w:cstheme="minorHAnsi"/>
                <w:shd w:val="clear" w:color="auto" w:fill="FFFFFF"/>
              </w:rPr>
              <w:t>s</w:t>
            </w:r>
            <w:r w:rsidR="00A149C1" w:rsidRPr="0070441E">
              <w:rPr>
                <w:rFonts w:cstheme="minorHAnsi"/>
                <w:shd w:val="clear" w:color="auto" w:fill="FFFFFF"/>
              </w:rPr>
              <w:t xml:space="preserve"> to generate a list of Category 1 (non-controversial) projects (planning or implementation) that are in need of funding.  </w:t>
            </w:r>
          </w:p>
        </w:tc>
        <w:tc>
          <w:tcPr>
            <w:tcW w:w="1800" w:type="dxa"/>
          </w:tcPr>
          <w:p w14:paraId="76058BF8" w14:textId="15AE2F5F" w:rsidR="00A149C1" w:rsidRPr="0070441E" w:rsidRDefault="00A149C1" w:rsidP="00FA6E66">
            <w:pPr>
              <w:rPr>
                <w:rFonts w:cstheme="minorHAnsi"/>
              </w:rPr>
            </w:pPr>
            <w:r w:rsidRPr="0070441E">
              <w:rPr>
                <w:rFonts w:cstheme="minorHAnsi"/>
              </w:rPr>
              <w:t>Regine</w:t>
            </w:r>
          </w:p>
        </w:tc>
      </w:tr>
      <w:tr w:rsidR="00830DDC" w:rsidRPr="0070441E" w14:paraId="1FBDC848" w14:textId="77777777" w:rsidTr="007C3268">
        <w:trPr>
          <w:trHeight w:val="620"/>
        </w:trPr>
        <w:tc>
          <w:tcPr>
            <w:tcW w:w="7105" w:type="dxa"/>
          </w:tcPr>
          <w:p w14:paraId="201FCE3E" w14:textId="57E20E20" w:rsidR="00830DDC" w:rsidRPr="0070441E" w:rsidRDefault="00830DDC" w:rsidP="005F2A10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Ask CDFW how the </w:t>
            </w:r>
            <w:r w:rsidR="005F2A10">
              <w:rPr>
                <w:rFonts w:cstheme="minorHAnsi"/>
                <w:shd w:val="clear" w:color="auto" w:fill="FFFFFF"/>
              </w:rPr>
              <w:t xml:space="preserve">forthcoming </w:t>
            </w:r>
            <w:r>
              <w:rPr>
                <w:rFonts w:cstheme="minorHAnsi"/>
                <w:shd w:val="clear" w:color="auto" w:fill="FFFFFF"/>
              </w:rPr>
              <w:t xml:space="preserve">Proposition 1 funds will be allocated </w:t>
            </w:r>
            <w:r w:rsidR="005F2A10">
              <w:rPr>
                <w:rFonts w:cstheme="minorHAnsi"/>
                <w:shd w:val="clear" w:color="auto" w:fill="FFFFFF"/>
              </w:rPr>
              <w:t>by</w:t>
            </w:r>
            <w:r>
              <w:rPr>
                <w:rFonts w:cstheme="minorHAnsi"/>
                <w:shd w:val="clear" w:color="auto" w:fill="FFFFFF"/>
              </w:rPr>
              <w:t xml:space="preserve"> treatment</w:t>
            </w:r>
            <w:r w:rsidR="005F2A10">
              <w:rPr>
                <w:rFonts w:cstheme="minorHAnsi"/>
                <w:shd w:val="clear" w:color="auto" w:fill="FFFFFF"/>
              </w:rPr>
              <w:t xml:space="preserve"> activity. </w:t>
            </w:r>
          </w:p>
        </w:tc>
        <w:tc>
          <w:tcPr>
            <w:tcW w:w="1800" w:type="dxa"/>
          </w:tcPr>
          <w:p w14:paraId="7F37EE4C" w14:textId="033D455F" w:rsidR="00830DDC" w:rsidRDefault="00830DDC" w:rsidP="00BE706D">
            <w:pPr>
              <w:rPr>
                <w:rFonts w:cstheme="minorHAnsi"/>
              </w:rPr>
            </w:pPr>
            <w:r>
              <w:rPr>
                <w:rFonts w:cstheme="minorHAnsi"/>
              </w:rPr>
              <w:t>Richard</w:t>
            </w:r>
          </w:p>
        </w:tc>
      </w:tr>
      <w:tr w:rsidR="00830DDC" w:rsidRPr="0070441E" w14:paraId="0C3BD90A" w14:textId="77777777" w:rsidTr="007C3268">
        <w:trPr>
          <w:trHeight w:val="620"/>
        </w:trPr>
        <w:tc>
          <w:tcPr>
            <w:tcW w:w="7105" w:type="dxa"/>
          </w:tcPr>
          <w:p w14:paraId="7E07D666" w14:textId="304233D5" w:rsidR="00830DDC" w:rsidRPr="0070441E" w:rsidRDefault="00830DDC" w:rsidP="0073018E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Distribute the draft</w:t>
            </w:r>
            <w:r w:rsidR="005F2A10">
              <w:rPr>
                <w:rFonts w:cstheme="minorHAnsi"/>
                <w:shd w:val="clear" w:color="auto" w:fill="FFFFFF"/>
              </w:rPr>
              <w:t xml:space="preserve"> CDFW Proposition</w:t>
            </w:r>
            <w:r>
              <w:rPr>
                <w:rFonts w:cstheme="minorHAnsi"/>
                <w:shd w:val="clear" w:color="auto" w:fill="FFFFFF"/>
              </w:rPr>
              <w:t xml:space="preserve"> 1 guidelines and </w:t>
            </w:r>
            <w:r w:rsidR="005F2A10">
              <w:rPr>
                <w:rFonts w:cstheme="minorHAnsi"/>
                <w:shd w:val="clear" w:color="auto" w:fill="FFFFFF"/>
              </w:rPr>
              <w:t>the USFS Wood Innovations Request for P</w:t>
            </w:r>
            <w:r>
              <w:rPr>
                <w:rFonts w:cstheme="minorHAnsi"/>
                <w:shd w:val="clear" w:color="auto" w:fill="FFFFFF"/>
              </w:rPr>
              <w:t>roposal</w:t>
            </w:r>
            <w:r w:rsidR="005F2A10">
              <w:rPr>
                <w:rFonts w:cstheme="minorHAnsi"/>
                <w:shd w:val="clear" w:color="auto" w:fill="FFFFFF"/>
              </w:rPr>
              <w:t>s</w:t>
            </w:r>
            <w:r>
              <w:rPr>
                <w:rFonts w:cstheme="minorHAnsi"/>
                <w:shd w:val="clear" w:color="auto" w:fill="FFFFFF"/>
              </w:rPr>
              <w:t xml:space="preserve"> to the group. </w:t>
            </w:r>
          </w:p>
        </w:tc>
        <w:tc>
          <w:tcPr>
            <w:tcW w:w="1800" w:type="dxa"/>
          </w:tcPr>
          <w:p w14:paraId="0DB8F92D" w14:textId="1EF4A71B" w:rsidR="00830DDC" w:rsidRDefault="00830DDC" w:rsidP="00BE706D">
            <w:pPr>
              <w:rPr>
                <w:rFonts w:cstheme="minorHAnsi"/>
              </w:rPr>
            </w:pPr>
            <w:r>
              <w:rPr>
                <w:rFonts w:cstheme="minorHAnsi"/>
              </w:rPr>
              <w:t>Regine</w:t>
            </w:r>
          </w:p>
        </w:tc>
      </w:tr>
      <w:tr w:rsidR="000E3C21" w:rsidRPr="0070441E" w14:paraId="4B70358C" w14:textId="77777777" w:rsidTr="007C3268">
        <w:trPr>
          <w:trHeight w:val="620"/>
        </w:trPr>
        <w:tc>
          <w:tcPr>
            <w:tcW w:w="7105" w:type="dxa"/>
          </w:tcPr>
          <w:p w14:paraId="138800D3" w14:textId="148FB36E" w:rsidR="000E3C21" w:rsidRPr="0070441E" w:rsidRDefault="0071680F" w:rsidP="0073018E">
            <w:pPr>
              <w:rPr>
                <w:rFonts w:cstheme="minorHAnsi"/>
                <w:shd w:val="clear" w:color="auto" w:fill="FFFFFF"/>
              </w:rPr>
            </w:pPr>
            <w:r w:rsidRPr="0070441E">
              <w:rPr>
                <w:rFonts w:cstheme="minorHAnsi"/>
                <w:shd w:val="clear" w:color="auto" w:fill="FFFFFF"/>
              </w:rPr>
              <w:lastRenderedPageBreak/>
              <w:t xml:space="preserve">Create a page on </w:t>
            </w:r>
            <w:r w:rsidR="0070441E">
              <w:rPr>
                <w:rFonts w:cstheme="minorHAnsi"/>
                <w:shd w:val="clear" w:color="auto" w:fill="FFFFFF"/>
              </w:rPr>
              <w:t xml:space="preserve">the </w:t>
            </w:r>
            <w:r w:rsidRPr="0070441E">
              <w:rPr>
                <w:rFonts w:cstheme="minorHAnsi"/>
                <w:shd w:val="clear" w:color="auto" w:fill="FFFFFF"/>
              </w:rPr>
              <w:t xml:space="preserve">ACCG website that lists current and upcoming funding opportunities, similar in nature to SNC’s grant newsletter. </w:t>
            </w:r>
          </w:p>
        </w:tc>
        <w:tc>
          <w:tcPr>
            <w:tcW w:w="1800" w:type="dxa"/>
          </w:tcPr>
          <w:p w14:paraId="63944D8E" w14:textId="00E7FC3B" w:rsidR="000E3C21" w:rsidRPr="0070441E" w:rsidRDefault="00BE706D" w:rsidP="00BE706D">
            <w:pPr>
              <w:rPr>
                <w:rFonts w:cstheme="minorHAnsi"/>
              </w:rPr>
            </w:pPr>
            <w:r>
              <w:rPr>
                <w:rFonts w:cstheme="minorHAnsi"/>
              </w:rPr>
              <w:t>CHIPS</w:t>
            </w:r>
            <w:r w:rsidR="009C3003" w:rsidRPr="0070441E">
              <w:rPr>
                <w:rFonts w:cstheme="minorHAnsi"/>
              </w:rPr>
              <w:t xml:space="preserve"> </w:t>
            </w:r>
          </w:p>
        </w:tc>
      </w:tr>
      <w:tr w:rsidR="000E3C21" w:rsidRPr="0070441E" w14:paraId="1DEC4FF2" w14:textId="77777777" w:rsidTr="007C3268">
        <w:trPr>
          <w:trHeight w:val="440"/>
        </w:trPr>
        <w:tc>
          <w:tcPr>
            <w:tcW w:w="7105" w:type="dxa"/>
          </w:tcPr>
          <w:p w14:paraId="175600AC" w14:textId="3FB48B39" w:rsidR="000E3C21" w:rsidRPr="0070441E" w:rsidRDefault="0071680F" w:rsidP="00BE706D">
            <w:pPr>
              <w:rPr>
                <w:rFonts w:cstheme="minorHAnsi"/>
              </w:rPr>
            </w:pPr>
            <w:r w:rsidRPr="0070441E">
              <w:rPr>
                <w:rFonts w:cstheme="minorHAnsi"/>
              </w:rPr>
              <w:t>Present a legislative</w:t>
            </w:r>
            <w:r w:rsidR="0070441E">
              <w:rPr>
                <w:rFonts w:cstheme="minorHAnsi"/>
              </w:rPr>
              <w:t xml:space="preserve"> budget</w:t>
            </w:r>
            <w:r w:rsidRPr="0070441E">
              <w:rPr>
                <w:rFonts w:cstheme="minorHAnsi"/>
              </w:rPr>
              <w:t xml:space="preserve"> update at the </w:t>
            </w:r>
            <w:r w:rsidR="0070441E">
              <w:rPr>
                <w:rFonts w:cstheme="minorHAnsi"/>
              </w:rPr>
              <w:t xml:space="preserve">work groups’ </w:t>
            </w:r>
            <w:r w:rsidR="00BE706D">
              <w:rPr>
                <w:rFonts w:cstheme="minorHAnsi"/>
              </w:rPr>
              <w:t>January</w:t>
            </w:r>
            <w:r w:rsidRPr="0070441E">
              <w:rPr>
                <w:rFonts w:cstheme="minorHAnsi"/>
              </w:rPr>
              <w:t xml:space="preserve"> meeting. </w:t>
            </w:r>
          </w:p>
        </w:tc>
        <w:tc>
          <w:tcPr>
            <w:tcW w:w="1800" w:type="dxa"/>
          </w:tcPr>
          <w:p w14:paraId="59647696" w14:textId="7258FD81" w:rsidR="000E3C21" w:rsidRPr="0070441E" w:rsidRDefault="008831AE" w:rsidP="000E3C21">
            <w:pPr>
              <w:rPr>
                <w:rFonts w:cstheme="minorHAnsi"/>
              </w:rPr>
            </w:pPr>
            <w:r>
              <w:rPr>
                <w:rFonts w:cstheme="minorHAnsi"/>
              </w:rPr>
              <w:t>Michael</w:t>
            </w:r>
            <w:r w:rsidR="007C3268">
              <w:rPr>
                <w:rFonts w:cstheme="minorHAnsi"/>
              </w:rPr>
              <w:t xml:space="preserve"> Pickard</w:t>
            </w:r>
          </w:p>
        </w:tc>
      </w:tr>
    </w:tbl>
    <w:p w14:paraId="6536E461" w14:textId="2DEC2275" w:rsidR="009F504E" w:rsidRPr="0070441E" w:rsidRDefault="009F504E" w:rsidP="00E66487">
      <w:pPr>
        <w:spacing w:after="0"/>
        <w:rPr>
          <w:rFonts w:cstheme="minorHAnsi"/>
          <w:color w:val="FF0000"/>
        </w:rPr>
      </w:pPr>
    </w:p>
    <w:p w14:paraId="38CB9C26" w14:textId="77777777" w:rsidR="00A20D19" w:rsidRPr="0070441E" w:rsidRDefault="00A20D19" w:rsidP="00E66487">
      <w:pPr>
        <w:spacing w:after="0"/>
        <w:rPr>
          <w:rFonts w:cstheme="minorHAnsi"/>
        </w:rPr>
      </w:pPr>
    </w:p>
    <w:p w14:paraId="186183E8" w14:textId="395E1872" w:rsidR="008B5760" w:rsidRPr="0070441E" w:rsidRDefault="00F31444" w:rsidP="0073018E">
      <w:pPr>
        <w:tabs>
          <w:tab w:val="left" w:pos="5388"/>
        </w:tabs>
        <w:spacing w:after="0"/>
        <w:rPr>
          <w:rFonts w:cstheme="minorHAnsi"/>
        </w:rPr>
      </w:pPr>
      <w:r w:rsidRPr="0070441E">
        <w:rPr>
          <w:rFonts w:cstheme="minorHAnsi"/>
        </w:rPr>
        <w:t>Meeting Participants: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5130"/>
        <w:gridCol w:w="1440"/>
      </w:tblGrid>
      <w:tr w:rsidR="0073018E" w:rsidRPr="0070441E" w14:paraId="1E3F150C" w14:textId="77777777" w:rsidTr="0095287C">
        <w:trPr>
          <w:trHeight w:val="458"/>
        </w:trPr>
        <w:tc>
          <w:tcPr>
            <w:tcW w:w="2245" w:type="dxa"/>
          </w:tcPr>
          <w:p w14:paraId="1AE95566" w14:textId="713A1B18" w:rsidR="0073018E" w:rsidRPr="0070441E" w:rsidRDefault="0073018E" w:rsidP="0073018E">
            <w:pPr>
              <w:tabs>
                <w:tab w:val="left" w:pos="5388"/>
              </w:tabs>
              <w:rPr>
                <w:rFonts w:cstheme="minorHAnsi"/>
              </w:rPr>
            </w:pPr>
            <w:r w:rsidRPr="0070441E">
              <w:rPr>
                <w:rFonts w:cstheme="minorHAnsi"/>
              </w:rPr>
              <w:t>Name</w:t>
            </w:r>
          </w:p>
        </w:tc>
        <w:tc>
          <w:tcPr>
            <w:tcW w:w="5130" w:type="dxa"/>
          </w:tcPr>
          <w:p w14:paraId="047DEB79" w14:textId="6CFE2439" w:rsidR="0073018E" w:rsidRPr="0070441E" w:rsidRDefault="0073018E" w:rsidP="0073018E">
            <w:pPr>
              <w:tabs>
                <w:tab w:val="left" w:pos="5388"/>
              </w:tabs>
              <w:rPr>
                <w:rFonts w:cstheme="minorHAnsi"/>
              </w:rPr>
            </w:pPr>
            <w:r w:rsidRPr="0070441E">
              <w:rPr>
                <w:rFonts w:cstheme="minorHAnsi"/>
              </w:rPr>
              <w:t>Affiliation</w:t>
            </w:r>
          </w:p>
        </w:tc>
        <w:tc>
          <w:tcPr>
            <w:tcW w:w="1440" w:type="dxa"/>
          </w:tcPr>
          <w:p w14:paraId="2BCB7DFF" w14:textId="77777777" w:rsidR="00F31444" w:rsidRPr="0070441E" w:rsidRDefault="0073018E" w:rsidP="0073018E">
            <w:pPr>
              <w:tabs>
                <w:tab w:val="left" w:pos="5388"/>
              </w:tabs>
              <w:rPr>
                <w:rFonts w:cstheme="minorHAnsi"/>
              </w:rPr>
            </w:pPr>
            <w:r w:rsidRPr="0070441E">
              <w:rPr>
                <w:rFonts w:cstheme="minorHAnsi"/>
              </w:rPr>
              <w:t xml:space="preserve">Time </w:t>
            </w:r>
          </w:p>
          <w:p w14:paraId="6DBF2405" w14:textId="6F84ECBC" w:rsidR="0073018E" w:rsidRPr="0070441E" w:rsidRDefault="0073018E" w:rsidP="0073018E">
            <w:pPr>
              <w:tabs>
                <w:tab w:val="left" w:pos="5388"/>
              </w:tabs>
              <w:rPr>
                <w:rFonts w:cstheme="minorHAnsi"/>
              </w:rPr>
            </w:pPr>
            <w:r w:rsidRPr="0070441E">
              <w:rPr>
                <w:rFonts w:cstheme="minorHAnsi"/>
              </w:rPr>
              <w:t>(Hours)</w:t>
            </w:r>
          </w:p>
        </w:tc>
      </w:tr>
      <w:tr w:rsidR="00BE706D" w:rsidRPr="0070441E" w14:paraId="66E0EFC3" w14:textId="77777777" w:rsidTr="0095287C">
        <w:tc>
          <w:tcPr>
            <w:tcW w:w="2245" w:type="dxa"/>
          </w:tcPr>
          <w:p w14:paraId="219BE6E3" w14:textId="44EEC49D" w:rsidR="00BE706D" w:rsidRPr="0070441E" w:rsidRDefault="00BE706D" w:rsidP="0073018E">
            <w:pPr>
              <w:tabs>
                <w:tab w:val="left" w:pos="5388"/>
              </w:tabs>
              <w:rPr>
                <w:rFonts w:cstheme="minorHAnsi"/>
              </w:rPr>
            </w:pPr>
            <w:r>
              <w:rPr>
                <w:rFonts w:cstheme="minorHAnsi"/>
              </w:rPr>
              <w:t>Michael Minkler</w:t>
            </w:r>
          </w:p>
        </w:tc>
        <w:tc>
          <w:tcPr>
            <w:tcW w:w="5130" w:type="dxa"/>
          </w:tcPr>
          <w:p w14:paraId="74F569E7" w14:textId="16F9A5A9" w:rsidR="00BE706D" w:rsidRPr="0070441E" w:rsidRDefault="00BE706D" w:rsidP="0073018E">
            <w:pPr>
              <w:tabs>
                <w:tab w:val="left" w:pos="5388"/>
              </w:tabs>
              <w:rPr>
                <w:rFonts w:cstheme="minorHAnsi"/>
              </w:rPr>
            </w:pPr>
            <w:r>
              <w:rPr>
                <w:rFonts w:cstheme="minorHAnsi"/>
              </w:rPr>
              <w:t>Calaveras County Water District</w:t>
            </w:r>
          </w:p>
        </w:tc>
        <w:tc>
          <w:tcPr>
            <w:tcW w:w="1440" w:type="dxa"/>
          </w:tcPr>
          <w:p w14:paraId="05ECC226" w14:textId="02F2F794" w:rsidR="00BE706D" w:rsidRPr="0070441E" w:rsidRDefault="00BE706D" w:rsidP="0073018E">
            <w:pPr>
              <w:tabs>
                <w:tab w:val="left" w:pos="5388"/>
              </w:tabs>
              <w:rPr>
                <w:rFonts w:cstheme="minorHAnsi"/>
              </w:rPr>
            </w:pPr>
            <w:r>
              <w:rPr>
                <w:rFonts w:cstheme="minorHAnsi"/>
              </w:rPr>
              <w:t>1.0</w:t>
            </w:r>
          </w:p>
        </w:tc>
      </w:tr>
      <w:tr w:rsidR="00BE706D" w:rsidRPr="0070441E" w14:paraId="7BAB508D" w14:textId="77777777" w:rsidTr="0095287C">
        <w:tc>
          <w:tcPr>
            <w:tcW w:w="2245" w:type="dxa"/>
          </w:tcPr>
          <w:p w14:paraId="72B31AAA" w14:textId="02550A15" w:rsidR="00BE706D" w:rsidRPr="0070441E" w:rsidRDefault="00BE706D" w:rsidP="00BE706D">
            <w:pPr>
              <w:tabs>
                <w:tab w:val="left" w:pos="5388"/>
              </w:tabs>
              <w:rPr>
                <w:rFonts w:cstheme="minorHAnsi"/>
              </w:rPr>
            </w:pPr>
            <w:r>
              <w:rPr>
                <w:rFonts w:cstheme="minorHAnsi"/>
              </w:rPr>
              <w:t>Jessica Self</w:t>
            </w:r>
          </w:p>
        </w:tc>
        <w:tc>
          <w:tcPr>
            <w:tcW w:w="5130" w:type="dxa"/>
          </w:tcPr>
          <w:p w14:paraId="5C12DE66" w14:textId="4B03CE64" w:rsidR="00BE706D" w:rsidRPr="0070441E" w:rsidRDefault="00BE706D" w:rsidP="00BE706D">
            <w:pPr>
              <w:tabs>
                <w:tab w:val="left" w:pos="5388"/>
              </w:tabs>
              <w:rPr>
                <w:rFonts w:cstheme="minorHAnsi"/>
              </w:rPr>
            </w:pPr>
            <w:r>
              <w:rPr>
                <w:rFonts w:cstheme="minorHAnsi"/>
              </w:rPr>
              <w:t>Calaveras County Water District</w:t>
            </w:r>
          </w:p>
        </w:tc>
        <w:tc>
          <w:tcPr>
            <w:tcW w:w="1440" w:type="dxa"/>
          </w:tcPr>
          <w:p w14:paraId="5AEAC598" w14:textId="3E10AC34" w:rsidR="00BE706D" w:rsidRPr="0070441E" w:rsidRDefault="00BE706D" w:rsidP="00BE706D">
            <w:pPr>
              <w:tabs>
                <w:tab w:val="left" w:pos="5388"/>
              </w:tabs>
              <w:rPr>
                <w:rFonts w:cstheme="minorHAnsi"/>
              </w:rPr>
            </w:pPr>
            <w:r>
              <w:rPr>
                <w:rFonts w:cstheme="minorHAnsi"/>
              </w:rPr>
              <w:t>1.0</w:t>
            </w:r>
          </w:p>
        </w:tc>
      </w:tr>
      <w:tr w:rsidR="00BE706D" w:rsidRPr="0070441E" w14:paraId="5A917A26" w14:textId="77777777" w:rsidTr="0095287C">
        <w:tc>
          <w:tcPr>
            <w:tcW w:w="2245" w:type="dxa"/>
          </w:tcPr>
          <w:p w14:paraId="75173D3B" w14:textId="4F794BA5" w:rsidR="00BE706D" w:rsidRPr="0070441E" w:rsidRDefault="00BE706D" w:rsidP="00280360">
            <w:pPr>
              <w:tabs>
                <w:tab w:val="left" w:pos="5388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Brad </w:t>
            </w:r>
            <w:r w:rsidR="00280360">
              <w:rPr>
                <w:rFonts w:cstheme="minorHAnsi"/>
              </w:rPr>
              <w:t>Arnold</w:t>
            </w:r>
          </w:p>
        </w:tc>
        <w:tc>
          <w:tcPr>
            <w:tcW w:w="5130" w:type="dxa"/>
          </w:tcPr>
          <w:p w14:paraId="1794F267" w14:textId="67E2CD83" w:rsidR="00BE706D" w:rsidRPr="0070441E" w:rsidRDefault="00BE706D" w:rsidP="00BE706D">
            <w:pPr>
              <w:tabs>
                <w:tab w:val="left" w:pos="5388"/>
              </w:tabs>
              <w:rPr>
                <w:rFonts w:cstheme="minorHAnsi"/>
              </w:rPr>
            </w:pPr>
            <w:r>
              <w:rPr>
                <w:rFonts w:cstheme="minorHAnsi"/>
              </w:rPr>
              <w:t>Calaveras County Water District</w:t>
            </w:r>
          </w:p>
        </w:tc>
        <w:tc>
          <w:tcPr>
            <w:tcW w:w="1440" w:type="dxa"/>
          </w:tcPr>
          <w:p w14:paraId="48241789" w14:textId="20AB0CA7" w:rsidR="00BE706D" w:rsidRPr="0070441E" w:rsidRDefault="00BE706D" w:rsidP="00BE706D">
            <w:pPr>
              <w:tabs>
                <w:tab w:val="left" w:pos="5388"/>
              </w:tabs>
              <w:rPr>
                <w:rFonts w:cstheme="minorHAnsi"/>
              </w:rPr>
            </w:pPr>
            <w:r>
              <w:rPr>
                <w:rFonts w:cstheme="minorHAnsi"/>
              </w:rPr>
              <w:t>1.0</w:t>
            </w:r>
          </w:p>
        </w:tc>
      </w:tr>
      <w:tr w:rsidR="00BE706D" w:rsidRPr="0070441E" w14:paraId="2711D246" w14:textId="77777777" w:rsidTr="0095287C">
        <w:tc>
          <w:tcPr>
            <w:tcW w:w="2245" w:type="dxa"/>
          </w:tcPr>
          <w:p w14:paraId="1A07E0DE" w14:textId="324887D9" w:rsidR="00BE706D" w:rsidRPr="0070441E" w:rsidRDefault="00BE706D" w:rsidP="00BE706D">
            <w:pPr>
              <w:tabs>
                <w:tab w:val="left" w:pos="5388"/>
              </w:tabs>
              <w:rPr>
                <w:rFonts w:cstheme="minorHAnsi"/>
              </w:rPr>
            </w:pPr>
            <w:r>
              <w:rPr>
                <w:rFonts w:cstheme="minorHAnsi"/>
              </w:rPr>
              <w:t>Rich Farrington</w:t>
            </w:r>
          </w:p>
        </w:tc>
        <w:tc>
          <w:tcPr>
            <w:tcW w:w="5130" w:type="dxa"/>
          </w:tcPr>
          <w:p w14:paraId="3B4A6F0E" w14:textId="725AFE8B" w:rsidR="00BE706D" w:rsidRPr="0070441E" w:rsidRDefault="00BE706D" w:rsidP="00BE706D">
            <w:pPr>
              <w:tabs>
                <w:tab w:val="left" w:pos="5388"/>
              </w:tabs>
              <w:rPr>
                <w:rFonts w:cstheme="minorHAnsi"/>
              </w:rPr>
            </w:pPr>
            <w:r>
              <w:rPr>
                <w:rFonts w:cstheme="minorHAnsi"/>
              </w:rPr>
              <w:t>Amador Water Agency/Upper Mo</w:t>
            </w:r>
            <w:r w:rsidR="00280360">
              <w:rPr>
                <w:rFonts w:cstheme="minorHAnsi"/>
              </w:rPr>
              <w:t>kelumne River Watershed Authority</w:t>
            </w:r>
          </w:p>
        </w:tc>
        <w:tc>
          <w:tcPr>
            <w:tcW w:w="1440" w:type="dxa"/>
          </w:tcPr>
          <w:p w14:paraId="31932DB9" w14:textId="5D113144" w:rsidR="00BE706D" w:rsidRPr="0070441E" w:rsidRDefault="00BE706D" w:rsidP="00BE706D">
            <w:pPr>
              <w:tabs>
                <w:tab w:val="left" w:pos="5388"/>
              </w:tabs>
              <w:rPr>
                <w:rFonts w:cstheme="minorHAnsi"/>
              </w:rPr>
            </w:pPr>
            <w:r>
              <w:rPr>
                <w:rFonts w:cstheme="minorHAnsi"/>
              </w:rPr>
              <w:t>1.0</w:t>
            </w:r>
          </w:p>
        </w:tc>
      </w:tr>
      <w:tr w:rsidR="00BE706D" w:rsidRPr="0070441E" w14:paraId="7A90CC19" w14:textId="77777777" w:rsidTr="0095287C">
        <w:tc>
          <w:tcPr>
            <w:tcW w:w="2245" w:type="dxa"/>
          </w:tcPr>
          <w:p w14:paraId="2807350F" w14:textId="4B35F100" w:rsidR="00BE706D" w:rsidRPr="0070441E" w:rsidRDefault="00BE706D" w:rsidP="00BE706D">
            <w:pPr>
              <w:tabs>
                <w:tab w:val="left" w:pos="5388"/>
              </w:tabs>
              <w:rPr>
                <w:rFonts w:cstheme="minorHAnsi"/>
              </w:rPr>
            </w:pPr>
            <w:r>
              <w:rPr>
                <w:rFonts w:cstheme="minorHAnsi"/>
              </w:rPr>
              <w:t>Liz Myer-Shields</w:t>
            </w:r>
          </w:p>
        </w:tc>
        <w:tc>
          <w:tcPr>
            <w:tcW w:w="5130" w:type="dxa"/>
          </w:tcPr>
          <w:p w14:paraId="378B39FF" w14:textId="6F6B7D64" w:rsidR="00BE706D" w:rsidRPr="0070441E" w:rsidRDefault="00BE706D" w:rsidP="00BE706D">
            <w:pPr>
              <w:tabs>
                <w:tab w:val="left" w:pos="5388"/>
              </w:tabs>
              <w:rPr>
                <w:rFonts w:cstheme="minorHAnsi"/>
              </w:rPr>
            </w:pPr>
            <w:r>
              <w:rPr>
                <w:rFonts w:cstheme="minorHAnsi"/>
              </w:rPr>
              <w:t>Bureau of Land Management</w:t>
            </w:r>
          </w:p>
        </w:tc>
        <w:tc>
          <w:tcPr>
            <w:tcW w:w="1440" w:type="dxa"/>
          </w:tcPr>
          <w:p w14:paraId="733CB24B" w14:textId="09B650DB" w:rsidR="00BE706D" w:rsidRPr="0070441E" w:rsidRDefault="00BE706D" w:rsidP="00BE706D">
            <w:pPr>
              <w:tabs>
                <w:tab w:val="left" w:pos="5388"/>
              </w:tabs>
              <w:rPr>
                <w:rFonts w:cstheme="minorHAnsi"/>
              </w:rPr>
            </w:pPr>
            <w:r>
              <w:rPr>
                <w:rFonts w:cstheme="minorHAnsi"/>
              </w:rPr>
              <w:t>1.0</w:t>
            </w:r>
          </w:p>
        </w:tc>
      </w:tr>
      <w:tr w:rsidR="00BE706D" w:rsidRPr="0070441E" w14:paraId="7E206133" w14:textId="77777777" w:rsidTr="0095287C">
        <w:tc>
          <w:tcPr>
            <w:tcW w:w="2245" w:type="dxa"/>
          </w:tcPr>
          <w:p w14:paraId="71BC8FE2" w14:textId="0AC81186" w:rsidR="00BE706D" w:rsidRPr="0070441E" w:rsidRDefault="00BE706D" w:rsidP="00BE706D">
            <w:pPr>
              <w:tabs>
                <w:tab w:val="left" w:pos="5388"/>
              </w:tabs>
              <w:rPr>
                <w:rFonts w:cstheme="minorHAnsi"/>
              </w:rPr>
            </w:pPr>
            <w:r w:rsidRPr="0070441E">
              <w:rPr>
                <w:rFonts w:cstheme="minorHAnsi"/>
              </w:rPr>
              <w:t>Richard Sykes</w:t>
            </w:r>
          </w:p>
        </w:tc>
        <w:tc>
          <w:tcPr>
            <w:tcW w:w="5130" w:type="dxa"/>
          </w:tcPr>
          <w:p w14:paraId="69E8C3BD" w14:textId="3855093D" w:rsidR="00BE706D" w:rsidRPr="0070441E" w:rsidRDefault="00BE706D" w:rsidP="00BE706D">
            <w:pPr>
              <w:tabs>
                <w:tab w:val="left" w:pos="5388"/>
              </w:tabs>
              <w:rPr>
                <w:rFonts w:cstheme="minorHAnsi"/>
              </w:rPr>
            </w:pPr>
            <w:r w:rsidRPr="0070441E">
              <w:rPr>
                <w:rFonts w:cstheme="minorHAnsi"/>
              </w:rPr>
              <w:t>Upper Mokelumne River Watershed Authority</w:t>
            </w:r>
          </w:p>
        </w:tc>
        <w:tc>
          <w:tcPr>
            <w:tcW w:w="1440" w:type="dxa"/>
          </w:tcPr>
          <w:p w14:paraId="21AA2691" w14:textId="6AE720CC" w:rsidR="00BE706D" w:rsidRPr="0070441E" w:rsidRDefault="00BE706D" w:rsidP="00BE706D">
            <w:pPr>
              <w:tabs>
                <w:tab w:val="left" w:pos="5388"/>
              </w:tabs>
              <w:rPr>
                <w:rFonts w:cstheme="minorHAnsi"/>
              </w:rPr>
            </w:pPr>
            <w:r w:rsidRPr="0070441E">
              <w:rPr>
                <w:rFonts w:cstheme="minorHAnsi"/>
              </w:rPr>
              <w:t>1.0</w:t>
            </w:r>
          </w:p>
        </w:tc>
      </w:tr>
      <w:tr w:rsidR="00BE706D" w:rsidRPr="0070441E" w14:paraId="0C9F16EC" w14:textId="77777777" w:rsidTr="0095287C">
        <w:tc>
          <w:tcPr>
            <w:tcW w:w="2245" w:type="dxa"/>
          </w:tcPr>
          <w:p w14:paraId="3B3DEBFF" w14:textId="4C47C75E" w:rsidR="00BE706D" w:rsidRPr="0070441E" w:rsidRDefault="00BE706D" w:rsidP="00BE706D">
            <w:pPr>
              <w:tabs>
                <w:tab w:val="left" w:pos="5388"/>
              </w:tabs>
              <w:rPr>
                <w:rFonts w:cstheme="minorHAnsi"/>
              </w:rPr>
            </w:pPr>
            <w:r w:rsidRPr="0070441E">
              <w:rPr>
                <w:rFonts w:cstheme="minorHAnsi"/>
              </w:rPr>
              <w:t>Karen Quidachay</w:t>
            </w:r>
          </w:p>
        </w:tc>
        <w:tc>
          <w:tcPr>
            <w:tcW w:w="5130" w:type="dxa"/>
          </w:tcPr>
          <w:p w14:paraId="519362E3" w14:textId="78B84C98" w:rsidR="00BE706D" w:rsidRPr="0070441E" w:rsidRDefault="00BE706D" w:rsidP="00BE706D">
            <w:pPr>
              <w:tabs>
                <w:tab w:val="left" w:pos="5388"/>
              </w:tabs>
              <w:rPr>
                <w:rFonts w:cstheme="minorHAnsi"/>
              </w:rPr>
            </w:pPr>
            <w:r w:rsidRPr="0070441E">
              <w:rPr>
                <w:rFonts w:cstheme="minorHAnsi"/>
              </w:rPr>
              <w:t>Landmark Environmental</w:t>
            </w:r>
          </w:p>
        </w:tc>
        <w:tc>
          <w:tcPr>
            <w:tcW w:w="1440" w:type="dxa"/>
          </w:tcPr>
          <w:p w14:paraId="1E4582B9" w14:textId="33C4FD59" w:rsidR="00BE706D" w:rsidRPr="0070441E" w:rsidRDefault="00BE706D" w:rsidP="00BE706D">
            <w:pPr>
              <w:tabs>
                <w:tab w:val="left" w:pos="5388"/>
              </w:tabs>
              <w:rPr>
                <w:rFonts w:cstheme="minorHAnsi"/>
              </w:rPr>
            </w:pPr>
            <w:r>
              <w:rPr>
                <w:rFonts w:cstheme="minorHAnsi"/>
              </w:rPr>
              <w:t>1.0</w:t>
            </w:r>
          </w:p>
        </w:tc>
      </w:tr>
      <w:tr w:rsidR="00BE706D" w:rsidRPr="0070441E" w14:paraId="1178B08C" w14:textId="77777777" w:rsidTr="0095287C">
        <w:tc>
          <w:tcPr>
            <w:tcW w:w="2245" w:type="dxa"/>
          </w:tcPr>
          <w:p w14:paraId="78831663" w14:textId="6780520B" w:rsidR="00BE706D" w:rsidRPr="0070441E" w:rsidRDefault="00BE706D" w:rsidP="00BE706D">
            <w:pPr>
              <w:tabs>
                <w:tab w:val="left" w:pos="5388"/>
              </w:tabs>
              <w:rPr>
                <w:rFonts w:cstheme="minorHAnsi"/>
              </w:rPr>
            </w:pPr>
            <w:r w:rsidRPr="0070441E">
              <w:rPr>
                <w:rFonts w:cstheme="minorHAnsi"/>
              </w:rPr>
              <w:t>Thurman Roberts</w:t>
            </w:r>
          </w:p>
        </w:tc>
        <w:tc>
          <w:tcPr>
            <w:tcW w:w="5130" w:type="dxa"/>
          </w:tcPr>
          <w:p w14:paraId="57FEC867" w14:textId="40D84FAE" w:rsidR="00BE706D" w:rsidRPr="0070441E" w:rsidRDefault="00BE706D" w:rsidP="00BE706D">
            <w:pPr>
              <w:tabs>
                <w:tab w:val="left" w:pos="5388"/>
              </w:tabs>
              <w:rPr>
                <w:rFonts w:cstheme="minorHAnsi"/>
              </w:rPr>
            </w:pPr>
            <w:r w:rsidRPr="0070441E">
              <w:rPr>
                <w:rFonts w:cstheme="minorHAnsi"/>
              </w:rPr>
              <w:t>Sierra Nevada Alliance/Calaveras Healthy Impact Product Solutions</w:t>
            </w:r>
          </w:p>
        </w:tc>
        <w:tc>
          <w:tcPr>
            <w:tcW w:w="1440" w:type="dxa"/>
          </w:tcPr>
          <w:p w14:paraId="645AFBBF" w14:textId="29C3B15B" w:rsidR="00BE706D" w:rsidRPr="0070441E" w:rsidRDefault="00BE706D" w:rsidP="00BE706D">
            <w:pPr>
              <w:tabs>
                <w:tab w:val="left" w:pos="5388"/>
              </w:tabs>
              <w:rPr>
                <w:rFonts w:cstheme="minorHAnsi"/>
              </w:rPr>
            </w:pPr>
            <w:r>
              <w:rPr>
                <w:rFonts w:cstheme="minorHAnsi"/>
              </w:rPr>
              <w:t>1.0</w:t>
            </w:r>
          </w:p>
        </w:tc>
      </w:tr>
      <w:tr w:rsidR="00BE706D" w:rsidRPr="0070441E" w14:paraId="34566B43" w14:textId="77777777" w:rsidTr="0095287C">
        <w:tc>
          <w:tcPr>
            <w:tcW w:w="2245" w:type="dxa"/>
          </w:tcPr>
          <w:p w14:paraId="16AC5287" w14:textId="725DB504" w:rsidR="00BE706D" w:rsidRPr="0070441E" w:rsidRDefault="00BE706D" w:rsidP="00BE706D">
            <w:pPr>
              <w:tabs>
                <w:tab w:val="left" w:pos="5388"/>
              </w:tabs>
              <w:rPr>
                <w:rFonts w:cstheme="minorHAnsi"/>
              </w:rPr>
            </w:pPr>
            <w:r w:rsidRPr="0070441E">
              <w:rPr>
                <w:rFonts w:cstheme="minorHAnsi"/>
              </w:rPr>
              <w:t>Carinna Robertson</w:t>
            </w:r>
          </w:p>
        </w:tc>
        <w:tc>
          <w:tcPr>
            <w:tcW w:w="5130" w:type="dxa"/>
          </w:tcPr>
          <w:p w14:paraId="6BE6B538" w14:textId="0FF645D4" w:rsidR="00BE706D" w:rsidRPr="0070441E" w:rsidRDefault="00BE706D" w:rsidP="00BE706D">
            <w:pPr>
              <w:tabs>
                <w:tab w:val="left" w:pos="5388"/>
              </w:tabs>
              <w:rPr>
                <w:rFonts w:cstheme="minorHAnsi"/>
              </w:rPr>
            </w:pPr>
            <w:r w:rsidRPr="0070441E">
              <w:rPr>
                <w:rFonts w:cstheme="minorHAnsi"/>
              </w:rPr>
              <w:t>Calaveras Ranger District</w:t>
            </w:r>
          </w:p>
        </w:tc>
        <w:tc>
          <w:tcPr>
            <w:tcW w:w="1440" w:type="dxa"/>
          </w:tcPr>
          <w:p w14:paraId="0CC31DAF" w14:textId="305949FA" w:rsidR="00BE706D" w:rsidRPr="0070441E" w:rsidRDefault="00BE706D" w:rsidP="00BE706D">
            <w:pPr>
              <w:tabs>
                <w:tab w:val="left" w:pos="5388"/>
              </w:tabs>
              <w:rPr>
                <w:rFonts w:cstheme="minorHAnsi"/>
              </w:rPr>
            </w:pPr>
            <w:r>
              <w:rPr>
                <w:rFonts w:cstheme="minorHAnsi"/>
              </w:rPr>
              <w:t>1.0</w:t>
            </w:r>
          </w:p>
        </w:tc>
      </w:tr>
      <w:tr w:rsidR="00BE706D" w:rsidRPr="0070441E" w14:paraId="35FF450B" w14:textId="77777777" w:rsidTr="0095287C">
        <w:tc>
          <w:tcPr>
            <w:tcW w:w="2245" w:type="dxa"/>
          </w:tcPr>
          <w:p w14:paraId="25613A26" w14:textId="1D089901" w:rsidR="00BE706D" w:rsidRPr="0070441E" w:rsidRDefault="00BE706D" w:rsidP="00BE706D">
            <w:pPr>
              <w:tabs>
                <w:tab w:val="left" w:pos="5388"/>
              </w:tabs>
              <w:rPr>
                <w:rFonts w:cstheme="minorHAnsi"/>
              </w:rPr>
            </w:pPr>
            <w:r w:rsidRPr="0070441E">
              <w:rPr>
                <w:rFonts w:cstheme="minorHAnsi"/>
              </w:rPr>
              <w:t>Regine Miller</w:t>
            </w:r>
          </w:p>
        </w:tc>
        <w:tc>
          <w:tcPr>
            <w:tcW w:w="5130" w:type="dxa"/>
          </w:tcPr>
          <w:p w14:paraId="1E009242" w14:textId="262158FB" w:rsidR="00BE706D" w:rsidRPr="0070441E" w:rsidRDefault="00BE706D" w:rsidP="00BE706D">
            <w:pPr>
              <w:tabs>
                <w:tab w:val="left" w:pos="5388"/>
              </w:tabs>
              <w:rPr>
                <w:rFonts w:cstheme="minorHAnsi"/>
              </w:rPr>
            </w:pPr>
            <w:r w:rsidRPr="0070441E">
              <w:rPr>
                <w:rFonts w:cstheme="minorHAnsi"/>
              </w:rPr>
              <w:t>Calaveras Healthy Impact Product Solutions</w:t>
            </w:r>
          </w:p>
        </w:tc>
        <w:tc>
          <w:tcPr>
            <w:tcW w:w="1440" w:type="dxa"/>
          </w:tcPr>
          <w:p w14:paraId="16F7A846" w14:textId="4A191F6A" w:rsidR="00BE706D" w:rsidRPr="0070441E" w:rsidRDefault="00BE706D" w:rsidP="00BE706D">
            <w:pPr>
              <w:tabs>
                <w:tab w:val="left" w:pos="5388"/>
              </w:tabs>
              <w:rPr>
                <w:rFonts w:cstheme="minorHAnsi"/>
              </w:rPr>
            </w:pPr>
            <w:r>
              <w:rPr>
                <w:rFonts w:cstheme="minorHAnsi"/>
              </w:rPr>
              <w:t>1.0</w:t>
            </w:r>
          </w:p>
        </w:tc>
      </w:tr>
    </w:tbl>
    <w:p w14:paraId="1DB571CA" w14:textId="77777777" w:rsidR="0073018E" w:rsidRPr="0070441E" w:rsidRDefault="0073018E" w:rsidP="0073018E">
      <w:pPr>
        <w:tabs>
          <w:tab w:val="left" w:pos="5388"/>
        </w:tabs>
        <w:spacing w:after="0"/>
        <w:rPr>
          <w:rFonts w:cstheme="minorHAnsi"/>
        </w:rPr>
      </w:pPr>
    </w:p>
    <w:sectPr w:rsidR="0073018E" w:rsidRPr="00704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F91F1" w14:textId="77777777" w:rsidR="00387DBF" w:rsidRDefault="00387DBF" w:rsidP="00C62D18">
      <w:pPr>
        <w:spacing w:after="0" w:line="240" w:lineRule="auto"/>
      </w:pPr>
      <w:r>
        <w:separator/>
      </w:r>
    </w:p>
  </w:endnote>
  <w:endnote w:type="continuationSeparator" w:id="0">
    <w:p w14:paraId="4144AFB5" w14:textId="77777777" w:rsidR="00387DBF" w:rsidRDefault="00387DBF" w:rsidP="00C6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AD390" w14:textId="77777777" w:rsidR="00C62D18" w:rsidRDefault="00C62D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34493" w14:textId="77777777" w:rsidR="00C62D18" w:rsidRDefault="00C62D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32BBA" w14:textId="77777777" w:rsidR="00C62D18" w:rsidRDefault="00C62D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F4172" w14:textId="77777777" w:rsidR="00387DBF" w:rsidRDefault="00387DBF" w:rsidP="00C62D18">
      <w:pPr>
        <w:spacing w:after="0" w:line="240" w:lineRule="auto"/>
      </w:pPr>
      <w:r>
        <w:separator/>
      </w:r>
    </w:p>
  </w:footnote>
  <w:footnote w:type="continuationSeparator" w:id="0">
    <w:p w14:paraId="004F0BFE" w14:textId="77777777" w:rsidR="00387DBF" w:rsidRDefault="00387DBF" w:rsidP="00C6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94415" w14:textId="77777777" w:rsidR="00C62D18" w:rsidRDefault="00C62D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7007217"/>
      <w:docPartObj>
        <w:docPartGallery w:val="Watermarks"/>
        <w:docPartUnique/>
      </w:docPartObj>
    </w:sdtPr>
    <w:sdtContent>
      <w:p w14:paraId="68E558DD" w14:textId="0C6FDE1E" w:rsidR="00C62D18" w:rsidRDefault="00C62D18">
        <w:pPr>
          <w:pStyle w:val="Header"/>
        </w:pPr>
        <w:r>
          <w:rPr>
            <w:noProof/>
          </w:rPr>
          <w:pict w14:anchorId="0EE16A5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5C503" w14:textId="77777777" w:rsidR="00C62D18" w:rsidRDefault="00C62D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88D"/>
    <w:multiLevelType w:val="hybridMultilevel"/>
    <w:tmpl w:val="08F027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6E315A"/>
    <w:multiLevelType w:val="hybridMultilevel"/>
    <w:tmpl w:val="F92A6E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104DAA"/>
    <w:multiLevelType w:val="hybridMultilevel"/>
    <w:tmpl w:val="4CBE80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5739"/>
    <w:multiLevelType w:val="hybridMultilevel"/>
    <w:tmpl w:val="E08A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15B55"/>
    <w:multiLevelType w:val="hybridMultilevel"/>
    <w:tmpl w:val="31B2E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75D88"/>
    <w:multiLevelType w:val="multilevel"/>
    <w:tmpl w:val="0116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D3CA0"/>
    <w:multiLevelType w:val="hybridMultilevel"/>
    <w:tmpl w:val="72DA8902"/>
    <w:lvl w:ilvl="0" w:tplc="4FD874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45AEA"/>
    <w:multiLevelType w:val="hybridMultilevel"/>
    <w:tmpl w:val="288C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5509C0E">
      <w:start w:val="1"/>
      <w:numFmt w:val="bullet"/>
      <w:lvlText w:val="−"/>
      <w:lvlJc w:val="left"/>
      <w:pPr>
        <w:ind w:left="2160" w:hanging="180"/>
      </w:pPr>
      <w:rPr>
        <w:rFonts w:ascii="Calibri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D5CA9"/>
    <w:multiLevelType w:val="hybridMultilevel"/>
    <w:tmpl w:val="5DD2AB7C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340A3"/>
    <w:multiLevelType w:val="hybridMultilevel"/>
    <w:tmpl w:val="CB2CECD2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B1252"/>
    <w:multiLevelType w:val="hybridMultilevel"/>
    <w:tmpl w:val="EF4A8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87E4C"/>
    <w:multiLevelType w:val="hybridMultilevel"/>
    <w:tmpl w:val="14A0C372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C231D"/>
    <w:multiLevelType w:val="hybridMultilevel"/>
    <w:tmpl w:val="9FE2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509C0E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72FEF"/>
    <w:multiLevelType w:val="hybridMultilevel"/>
    <w:tmpl w:val="36C8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46B6B"/>
    <w:multiLevelType w:val="hybridMultilevel"/>
    <w:tmpl w:val="7A6ACB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43884"/>
    <w:multiLevelType w:val="hybridMultilevel"/>
    <w:tmpl w:val="D474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73595"/>
    <w:multiLevelType w:val="hybridMultilevel"/>
    <w:tmpl w:val="CD861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B5304"/>
    <w:multiLevelType w:val="multilevel"/>
    <w:tmpl w:val="1B70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3728ED"/>
    <w:multiLevelType w:val="hybridMultilevel"/>
    <w:tmpl w:val="B226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C07C3"/>
    <w:multiLevelType w:val="hybridMultilevel"/>
    <w:tmpl w:val="CE9E2DD8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F0F48"/>
    <w:multiLevelType w:val="hybridMultilevel"/>
    <w:tmpl w:val="C1E29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8701E"/>
    <w:multiLevelType w:val="hybridMultilevel"/>
    <w:tmpl w:val="071A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7092B"/>
    <w:multiLevelType w:val="hybridMultilevel"/>
    <w:tmpl w:val="0EE0ED72"/>
    <w:lvl w:ilvl="0" w:tplc="6EE25B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B6FF4"/>
    <w:multiLevelType w:val="hybridMultilevel"/>
    <w:tmpl w:val="CD861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A5340"/>
    <w:multiLevelType w:val="hybridMultilevel"/>
    <w:tmpl w:val="E2C4F902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02E6E"/>
    <w:multiLevelType w:val="hybridMultilevel"/>
    <w:tmpl w:val="CD861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1028F"/>
    <w:multiLevelType w:val="hybridMultilevel"/>
    <w:tmpl w:val="E95E7E04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509C0E">
      <w:start w:val="1"/>
      <w:numFmt w:val="bullet"/>
      <w:lvlText w:val="−"/>
      <w:lvlJc w:val="left"/>
      <w:pPr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21"/>
  </w:num>
  <w:num w:numId="5">
    <w:abstractNumId w:val="8"/>
  </w:num>
  <w:num w:numId="6">
    <w:abstractNumId w:val="23"/>
  </w:num>
  <w:num w:numId="7">
    <w:abstractNumId w:val="25"/>
  </w:num>
  <w:num w:numId="8">
    <w:abstractNumId w:val="16"/>
  </w:num>
  <w:num w:numId="9">
    <w:abstractNumId w:val="0"/>
  </w:num>
  <w:num w:numId="10">
    <w:abstractNumId w:val="1"/>
  </w:num>
  <w:num w:numId="11">
    <w:abstractNumId w:val="12"/>
  </w:num>
  <w:num w:numId="12">
    <w:abstractNumId w:val="11"/>
  </w:num>
  <w:num w:numId="13">
    <w:abstractNumId w:val="7"/>
  </w:num>
  <w:num w:numId="14">
    <w:abstractNumId w:val="9"/>
  </w:num>
  <w:num w:numId="15">
    <w:abstractNumId w:val="19"/>
  </w:num>
  <w:num w:numId="16">
    <w:abstractNumId w:val="24"/>
  </w:num>
  <w:num w:numId="17">
    <w:abstractNumId w:val="26"/>
  </w:num>
  <w:num w:numId="18">
    <w:abstractNumId w:val="22"/>
  </w:num>
  <w:num w:numId="19">
    <w:abstractNumId w:val="6"/>
  </w:num>
  <w:num w:numId="20">
    <w:abstractNumId w:val="15"/>
  </w:num>
  <w:num w:numId="21">
    <w:abstractNumId w:val="13"/>
  </w:num>
  <w:num w:numId="22">
    <w:abstractNumId w:val="14"/>
  </w:num>
  <w:num w:numId="23">
    <w:abstractNumId w:val="20"/>
  </w:num>
  <w:num w:numId="24">
    <w:abstractNumId w:val="2"/>
  </w:num>
  <w:num w:numId="25">
    <w:abstractNumId w:val="3"/>
  </w:num>
  <w:num w:numId="26">
    <w:abstractNumId w:val="1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21"/>
    <w:rsid w:val="00001F9B"/>
    <w:rsid w:val="00003A7E"/>
    <w:rsid w:val="00007510"/>
    <w:rsid w:val="00032F88"/>
    <w:rsid w:val="00035901"/>
    <w:rsid w:val="00042E8D"/>
    <w:rsid w:val="00043AFF"/>
    <w:rsid w:val="0004542E"/>
    <w:rsid w:val="00047917"/>
    <w:rsid w:val="000615DC"/>
    <w:rsid w:val="0008179B"/>
    <w:rsid w:val="0008581D"/>
    <w:rsid w:val="000A3D1F"/>
    <w:rsid w:val="000B309E"/>
    <w:rsid w:val="000D6337"/>
    <w:rsid w:val="000E3C21"/>
    <w:rsid w:val="000F1C15"/>
    <w:rsid w:val="000F34D3"/>
    <w:rsid w:val="000F54EA"/>
    <w:rsid w:val="000F7E9E"/>
    <w:rsid w:val="00111E5D"/>
    <w:rsid w:val="00122225"/>
    <w:rsid w:val="00137279"/>
    <w:rsid w:val="00141640"/>
    <w:rsid w:val="0015601B"/>
    <w:rsid w:val="0015612D"/>
    <w:rsid w:val="00177523"/>
    <w:rsid w:val="001B1766"/>
    <w:rsid w:val="001B672A"/>
    <w:rsid w:val="001D421C"/>
    <w:rsid w:val="001E59BD"/>
    <w:rsid w:val="001F7E04"/>
    <w:rsid w:val="0020101A"/>
    <w:rsid w:val="0020345D"/>
    <w:rsid w:val="00226EF0"/>
    <w:rsid w:val="00237407"/>
    <w:rsid w:val="002620C7"/>
    <w:rsid w:val="002659A6"/>
    <w:rsid w:val="0026775B"/>
    <w:rsid w:val="00270197"/>
    <w:rsid w:val="002728E3"/>
    <w:rsid w:val="00280360"/>
    <w:rsid w:val="002867A7"/>
    <w:rsid w:val="002A2894"/>
    <w:rsid w:val="002A5C03"/>
    <w:rsid w:val="002C4374"/>
    <w:rsid w:val="002F39DD"/>
    <w:rsid w:val="00300D59"/>
    <w:rsid w:val="00305C21"/>
    <w:rsid w:val="0031668D"/>
    <w:rsid w:val="00325984"/>
    <w:rsid w:val="0033347F"/>
    <w:rsid w:val="003366FC"/>
    <w:rsid w:val="003430E4"/>
    <w:rsid w:val="003448C3"/>
    <w:rsid w:val="0035120A"/>
    <w:rsid w:val="003566D2"/>
    <w:rsid w:val="00371D38"/>
    <w:rsid w:val="00373BF6"/>
    <w:rsid w:val="00387DBF"/>
    <w:rsid w:val="003B550F"/>
    <w:rsid w:val="003B7194"/>
    <w:rsid w:val="003E0EF2"/>
    <w:rsid w:val="003F0BC8"/>
    <w:rsid w:val="003F6754"/>
    <w:rsid w:val="00401BD4"/>
    <w:rsid w:val="00406344"/>
    <w:rsid w:val="00421FAF"/>
    <w:rsid w:val="00424D3C"/>
    <w:rsid w:val="004259B0"/>
    <w:rsid w:val="00433BCB"/>
    <w:rsid w:val="0046608A"/>
    <w:rsid w:val="004813C3"/>
    <w:rsid w:val="00484325"/>
    <w:rsid w:val="00495942"/>
    <w:rsid w:val="004A79A7"/>
    <w:rsid w:val="004A7DE0"/>
    <w:rsid w:val="004C0844"/>
    <w:rsid w:val="004D036C"/>
    <w:rsid w:val="004E01E1"/>
    <w:rsid w:val="00501777"/>
    <w:rsid w:val="00507A01"/>
    <w:rsid w:val="005124E0"/>
    <w:rsid w:val="00521F24"/>
    <w:rsid w:val="005649F4"/>
    <w:rsid w:val="005766A0"/>
    <w:rsid w:val="00576CD8"/>
    <w:rsid w:val="0058075B"/>
    <w:rsid w:val="005A6EE3"/>
    <w:rsid w:val="005B4A20"/>
    <w:rsid w:val="005C00D7"/>
    <w:rsid w:val="005F2119"/>
    <w:rsid w:val="005F2A10"/>
    <w:rsid w:val="0060419F"/>
    <w:rsid w:val="006207B0"/>
    <w:rsid w:val="006324DB"/>
    <w:rsid w:val="00633D5C"/>
    <w:rsid w:val="00635C94"/>
    <w:rsid w:val="006406B2"/>
    <w:rsid w:val="00645DAC"/>
    <w:rsid w:val="00650BCD"/>
    <w:rsid w:val="00651707"/>
    <w:rsid w:val="00655CB1"/>
    <w:rsid w:val="00656848"/>
    <w:rsid w:val="006576BB"/>
    <w:rsid w:val="00672A39"/>
    <w:rsid w:val="0068613A"/>
    <w:rsid w:val="0068653C"/>
    <w:rsid w:val="00697FEC"/>
    <w:rsid w:val="006A3D4D"/>
    <w:rsid w:val="006C7828"/>
    <w:rsid w:val="006D61B7"/>
    <w:rsid w:val="006F3403"/>
    <w:rsid w:val="006F40CB"/>
    <w:rsid w:val="006F6B4C"/>
    <w:rsid w:val="00702BAF"/>
    <w:rsid w:val="00702BFA"/>
    <w:rsid w:val="0070441E"/>
    <w:rsid w:val="0071680F"/>
    <w:rsid w:val="0073018E"/>
    <w:rsid w:val="007318EE"/>
    <w:rsid w:val="00740B04"/>
    <w:rsid w:val="007451FB"/>
    <w:rsid w:val="00745945"/>
    <w:rsid w:val="00755565"/>
    <w:rsid w:val="007878C3"/>
    <w:rsid w:val="007A6885"/>
    <w:rsid w:val="007C3268"/>
    <w:rsid w:val="007E374C"/>
    <w:rsid w:val="007F104C"/>
    <w:rsid w:val="007F6CBE"/>
    <w:rsid w:val="00800EC9"/>
    <w:rsid w:val="008116F9"/>
    <w:rsid w:val="00822995"/>
    <w:rsid w:val="00830BE9"/>
    <w:rsid w:val="00830DDC"/>
    <w:rsid w:val="00850774"/>
    <w:rsid w:val="00874B51"/>
    <w:rsid w:val="00882E62"/>
    <w:rsid w:val="008831AE"/>
    <w:rsid w:val="0088423C"/>
    <w:rsid w:val="00892158"/>
    <w:rsid w:val="00895BEF"/>
    <w:rsid w:val="008A7158"/>
    <w:rsid w:val="008B5760"/>
    <w:rsid w:val="008C58B2"/>
    <w:rsid w:val="008D6AC8"/>
    <w:rsid w:val="008F39F2"/>
    <w:rsid w:val="00900374"/>
    <w:rsid w:val="00906E85"/>
    <w:rsid w:val="009133DB"/>
    <w:rsid w:val="00920769"/>
    <w:rsid w:val="00924537"/>
    <w:rsid w:val="009315B0"/>
    <w:rsid w:val="0094247E"/>
    <w:rsid w:val="009507F9"/>
    <w:rsid w:val="00952025"/>
    <w:rsid w:val="0095287C"/>
    <w:rsid w:val="009569A7"/>
    <w:rsid w:val="00963593"/>
    <w:rsid w:val="00976B82"/>
    <w:rsid w:val="00977444"/>
    <w:rsid w:val="00981852"/>
    <w:rsid w:val="00983F85"/>
    <w:rsid w:val="009B547C"/>
    <w:rsid w:val="009B57DC"/>
    <w:rsid w:val="009C2DEA"/>
    <w:rsid w:val="009C3003"/>
    <w:rsid w:val="009D288E"/>
    <w:rsid w:val="009E1E9D"/>
    <w:rsid w:val="009F3765"/>
    <w:rsid w:val="009F504E"/>
    <w:rsid w:val="00A062BF"/>
    <w:rsid w:val="00A0765F"/>
    <w:rsid w:val="00A149C1"/>
    <w:rsid w:val="00A20D19"/>
    <w:rsid w:val="00A21FE6"/>
    <w:rsid w:val="00A23695"/>
    <w:rsid w:val="00A25263"/>
    <w:rsid w:val="00A44476"/>
    <w:rsid w:val="00AA084C"/>
    <w:rsid w:val="00AA21B5"/>
    <w:rsid w:val="00AC104A"/>
    <w:rsid w:val="00AC10BE"/>
    <w:rsid w:val="00AE494F"/>
    <w:rsid w:val="00B03D06"/>
    <w:rsid w:val="00B15024"/>
    <w:rsid w:val="00B15051"/>
    <w:rsid w:val="00B21F7B"/>
    <w:rsid w:val="00B351A3"/>
    <w:rsid w:val="00B35E9B"/>
    <w:rsid w:val="00B46E1D"/>
    <w:rsid w:val="00B52009"/>
    <w:rsid w:val="00B67753"/>
    <w:rsid w:val="00B727E9"/>
    <w:rsid w:val="00B836C5"/>
    <w:rsid w:val="00B93EA8"/>
    <w:rsid w:val="00BA7DB5"/>
    <w:rsid w:val="00BB3258"/>
    <w:rsid w:val="00BB780C"/>
    <w:rsid w:val="00BC7A07"/>
    <w:rsid w:val="00BD164D"/>
    <w:rsid w:val="00BD54D5"/>
    <w:rsid w:val="00BE2F32"/>
    <w:rsid w:val="00BE706D"/>
    <w:rsid w:val="00BF4934"/>
    <w:rsid w:val="00C43D1D"/>
    <w:rsid w:val="00C441DA"/>
    <w:rsid w:val="00C571CF"/>
    <w:rsid w:val="00C620F5"/>
    <w:rsid w:val="00C62D18"/>
    <w:rsid w:val="00C74682"/>
    <w:rsid w:val="00C9567C"/>
    <w:rsid w:val="00C96D1C"/>
    <w:rsid w:val="00CA2FE6"/>
    <w:rsid w:val="00CB3F23"/>
    <w:rsid w:val="00CB4161"/>
    <w:rsid w:val="00CD21DE"/>
    <w:rsid w:val="00CD3CE6"/>
    <w:rsid w:val="00CD44D6"/>
    <w:rsid w:val="00CE1C8D"/>
    <w:rsid w:val="00D1669D"/>
    <w:rsid w:val="00D2738A"/>
    <w:rsid w:val="00D31DBA"/>
    <w:rsid w:val="00D363E9"/>
    <w:rsid w:val="00D37BBF"/>
    <w:rsid w:val="00D46E24"/>
    <w:rsid w:val="00D6019D"/>
    <w:rsid w:val="00D6562E"/>
    <w:rsid w:val="00D72ABE"/>
    <w:rsid w:val="00D82511"/>
    <w:rsid w:val="00D84D01"/>
    <w:rsid w:val="00D9025B"/>
    <w:rsid w:val="00D9270C"/>
    <w:rsid w:val="00DB53B2"/>
    <w:rsid w:val="00DB73FF"/>
    <w:rsid w:val="00DC2C6A"/>
    <w:rsid w:val="00DF2DF0"/>
    <w:rsid w:val="00E0522E"/>
    <w:rsid w:val="00E34CB8"/>
    <w:rsid w:val="00E41232"/>
    <w:rsid w:val="00E422D9"/>
    <w:rsid w:val="00E44C93"/>
    <w:rsid w:val="00E45C4E"/>
    <w:rsid w:val="00E66487"/>
    <w:rsid w:val="00E73A68"/>
    <w:rsid w:val="00E92F5D"/>
    <w:rsid w:val="00E96ADB"/>
    <w:rsid w:val="00EB1DD0"/>
    <w:rsid w:val="00EB2A21"/>
    <w:rsid w:val="00EB3235"/>
    <w:rsid w:val="00EC0B4C"/>
    <w:rsid w:val="00EC5AB5"/>
    <w:rsid w:val="00ED155B"/>
    <w:rsid w:val="00ED21BB"/>
    <w:rsid w:val="00ED23EB"/>
    <w:rsid w:val="00F02B1A"/>
    <w:rsid w:val="00F11AD7"/>
    <w:rsid w:val="00F312A4"/>
    <w:rsid w:val="00F31444"/>
    <w:rsid w:val="00F3400B"/>
    <w:rsid w:val="00F517BE"/>
    <w:rsid w:val="00F53AE3"/>
    <w:rsid w:val="00F55EB9"/>
    <w:rsid w:val="00F56D3A"/>
    <w:rsid w:val="00F67058"/>
    <w:rsid w:val="00F83FC0"/>
    <w:rsid w:val="00FA5AF9"/>
    <w:rsid w:val="00FA6E66"/>
    <w:rsid w:val="00FB1117"/>
    <w:rsid w:val="00FB12C5"/>
    <w:rsid w:val="00FC0D44"/>
    <w:rsid w:val="00FD4765"/>
    <w:rsid w:val="00FE08A7"/>
    <w:rsid w:val="00FE45AC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C83E5B"/>
  <w15:chartTrackingRefBased/>
  <w15:docId w15:val="{F9ED4B70-F911-408A-89A9-1BD72A32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C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6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9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69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A7"/>
    <w:rPr>
      <w:rFonts w:ascii="Segoe UI" w:hAnsi="Segoe UI" w:cs="Segoe UI"/>
      <w:sz w:val="18"/>
      <w:szCs w:val="18"/>
    </w:rPr>
  </w:style>
  <w:style w:type="character" w:customStyle="1" w:styleId="Title1">
    <w:name w:val="Title1"/>
    <w:basedOn w:val="DefaultParagraphFont"/>
    <w:rsid w:val="00E66487"/>
  </w:style>
  <w:style w:type="character" w:customStyle="1" w:styleId="sr-only">
    <w:name w:val="sr-only"/>
    <w:basedOn w:val="DefaultParagraphFont"/>
    <w:rsid w:val="00E66487"/>
  </w:style>
  <w:style w:type="character" w:customStyle="1" w:styleId="credentials-value">
    <w:name w:val="credentials-value"/>
    <w:basedOn w:val="DefaultParagraphFont"/>
    <w:rsid w:val="00E66487"/>
  </w:style>
  <w:style w:type="paragraph" w:customStyle="1" w:styleId="phone-number">
    <w:name w:val="phone-number"/>
    <w:basedOn w:val="Normal"/>
    <w:rsid w:val="00E6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64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A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F3403"/>
    <w:rPr>
      <w:color w:val="954F72" w:themeColor="followedHyperlink"/>
      <w:u w:val="single"/>
    </w:rPr>
  </w:style>
  <w:style w:type="paragraph" w:customStyle="1" w:styleId="m-4796487414132581322msoplaintext">
    <w:name w:val="m_-4796487414132581322msoplaintext"/>
    <w:basedOn w:val="Normal"/>
    <w:rsid w:val="00BB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nrlnc">
    <w:name w:val="ynrlnc"/>
    <w:basedOn w:val="DefaultParagraphFont"/>
    <w:rsid w:val="007F104C"/>
  </w:style>
  <w:style w:type="paragraph" w:customStyle="1" w:styleId="Default">
    <w:name w:val="Default"/>
    <w:rsid w:val="00C746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D18"/>
  </w:style>
  <w:style w:type="paragraph" w:styleId="Footer">
    <w:name w:val="footer"/>
    <w:basedOn w:val="Normal"/>
    <w:link w:val="FooterChar"/>
    <w:uiPriority w:val="99"/>
    <w:unhideWhenUsed/>
    <w:rsid w:val="00C62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800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46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19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47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156FA-A6A4-4082-8E70-C955DA97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Miller</dc:creator>
  <cp:keywords/>
  <dc:description/>
  <cp:lastModifiedBy>Regine Miller</cp:lastModifiedBy>
  <cp:revision>11</cp:revision>
  <cp:lastPrinted>2020-11-13T18:35:00Z</cp:lastPrinted>
  <dcterms:created xsi:type="dcterms:W3CDTF">2020-12-16T22:13:00Z</dcterms:created>
  <dcterms:modified xsi:type="dcterms:W3CDTF">2020-12-16T23:00:00Z</dcterms:modified>
</cp:coreProperties>
</file>