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A10F6" w14:textId="3AF31B41" w:rsidR="00CC3F60" w:rsidRDefault="00CC3F60">
      <w:pPr>
        <w:rPr>
          <w:b/>
          <w:bCs/>
          <w:sz w:val="28"/>
          <w:szCs w:val="28"/>
        </w:rPr>
      </w:pPr>
      <w:r>
        <w:rPr>
          <w:b/>
          <w:bCs/>
          <w:sz w:val="28"/>
          <w:szCs w:val="28"/>
        </w:rPr>
        <w:t xml:space="preserve">SLAWG </w:t>
      </w:r>
      <w:r w:rsidR="00AC6A41">
        <w:rPr>
          <w:b/>
          <w:bCs/>
          <w:sz w:val="28"/>
          <w:szCs w:val="28"/>
        </w:rPr>
        <w:t xml:space="preserve">November/December 2020 </w:t>
      </w:r>
      <w:r w:rsidR="006314F1" w:rsidRPr="00BF5E4B">
        <w:rPr>
          <w:b/>
          <w:bCs/>
          <w:sz w:val="28"/>
          <w:szCs w:val="28"/>
        </w:rPr>
        <w:t xml:space="preserve">E-workshop </w:t>
      </w:r>
      <w:r>
        <w:rPr>
          <w:b/>
          <w:bCs/>
          <w:sz w:val="28"/>
          <w:szCs w:val="28"/>
        </w:rPr>
        <w:t xml:space="preserve">Series </w:t>
      </w:r>
      <w:r w:rsidR="00DC32ED">
        <w:rPr>
          <w:b/>
          <w:bCs/>
          <w:sz w:val="28"/>
          <w:szCs w:val="28"/>
        </w:rPr>
        <w:t xml:space="preserve">Action Items &amp; </w:t>
      </w:r>
      <w:r>
        <w:rPr>
          <w:b/>
          <w:bCs/>
          <w:sz w:val="28"/>
          <w:szCs w:val="28"/>
        </w:rPr>
        <w:t xml:space="preserve">Participant </w:t>
      </w:r>
      <w:r w:rsidR="006314F1" w:rsidRPr="00BF5E4B">
        <w:rPr>
          <w:b/>
          <w:bCs/>
          <w:sz w:val="28"/>
          <w:szCs w:val="28"/>
        </w:rPr>
        <w:t xml:space="preserve">Feedback </w:t>
      </w:r>
      <w:r>
        <w:rPr>
          <w:b/>
          <w:bCs/>
          <w:sz w:val="28"/>
          <w:szCs w:val="28"/>
        </w:rPr>
        <w:t>Summaries</w:t>
      </w:r>
    </w:p>
    <w:p w14:paraId="1B695C7D" w14:textId="374C7B9D" w:rsidR="0019223F" w:rsidRPr="0019223F" w:rsidRDefault="0019223F">
      <w:pPr>
        <w:rPr>
          <w:sz w:val="24"/>
          <w:szCs w:val="24"/>
        </w:rPr>
      </w:pPr>
      <w:r w:rsidRPr="0019223F">
        <w:rPr>
          <w:sz w:val="24"/>
          <w:szCs w:val="24"/>
        </w:rPr>
        <w:t xml:space="preserve">Megan Layhee, </w:t>
      </w:r>
      <w:hyperlink r:id="rId7" w:history="1">
        <w:r w:rsidRPr="0019223F">
          <w:rPr>
            <w:rStyle w:val="Hyperlink"/>
            <w:sz w:val="24"/>
            <w:szCs w:val="24"/>
          </w:rPr>
          <w:t>meganl.chips@gmail.com</w:t>
        </w:r>
      </w:hyperlink>
      <w:r w:rsidRPr="0019223F">
        <w:rPr>
          <w:sz w:val="24"/>
          <w:szCs w:val="24"/>
        </w:rPr>
        <w:t xml:space="preserve"> </w:t>
      </w:r>
    </w:p>
    <w:p w14:paraId="0AF2234F" w14:textId="5A85656B" w:rsidR="00E0458C" w:rsidRPr="00E0458C" w:rsidRDefault="00E0458C">
      <w:pPr>
        <w:rPr>
          <w:sz w:val="24"/>
          <w:szCs w:val="24"/>
        </w:rPr>
      </w:pPr>
      <w:r w:rsidRPr="00E0458C">
        <w:rPr>
          <w:sz w:val="24"/>
          <w:szCs w:val="24"/>
        </w:rPr>
        <w:t>1/15/2021</w:t>
      </w:r>
    </w:p>
    <w:p w14:paraId="2CA5D286" w14:textId="613D6254" w:rsidR="00B32563" w:rsidRPr="00DC32ED" w:rsidRDefault="00DC32ED">
      <w:pPr>
        <w:rPr>
          <w:b/>
          <w:bCs/>
          <w:sz w:val="24"/>
          <w:szCs w:val="24"/>
        </w:rPr>
      </w:pPr>
      <w:r>
        <w:rPr>
          <w:b/>
          <w:bCs/>
          <w:sz w:val="24"/>
          <w:szCs w:val="24"/>
        </w:rPr>
        <w:t>E-w</w:t>
      </w:r>
      <w:r w:rsidR="00B32563" w:rsidRPr="00DC32ED">
        <w:rPr>
          <w:b/>
          <w:bCs/>
          <w:sz w:val="24"/>
          <w:szCs w:val="24"/>
        </w:rPr>
        <w:t>orkshop Action Items for Megan Layhee &amp; SLAWG</w:t>
      </w:r>
      <w:r w:rsidRPr="00DC32ED">
        <w:rPr>
          <w:b/>
          <w:bCs/>
          <w:sz w:val="24"/>
          <w:szCs w:val="24"/>
        </w:rPr>
        <w:t>:</w:t>
      </w:r>
    </w:p>
    <w:tbl>
      <w:tblPr>
        <w:tblStyle w:val="GridTable4-Accent6"/>
        <w:tblW w:w="0" w:type="auto"/>
        <w:tblLook w:val="04A0" w:firstRow="1" w:lastRow="0" w:firstColumn="1" w:lastColumn="0" w:noHBand="0" w:noVBand="1"/>
      </w:tblPr>
      <w:tblGrid>
        <w:gridCol w:w="7015"/>
        <w:gridCol w:w="2335"/>
      </w:tblGrid>
      <w:tr w:rsidR="00B32563" w:rsidRPr="009138FB" w14:paraId="14324084" w14:textId="77777777" w:rsidTr="00B61A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0E7F9B70" w14:textId="10A8D4FB" w:rsidR="00B32563" w:rsidRPr="009138FB" w:rsidRDefault="00B32563">
            <w:pPr>
              <w:rPr>
                <w:b w:val="0"/>
                <w:bCs w:val="0"/>
                <w:sz w:val="24"/>
                <w:szCs w:val="24"/>
              </w:rPr>
            </w:pPr>
            <w:r w:rsidRPr="009138FB">
              <w:rPr>
                <w:sz w:val="24"/>
                <w:szCs w:val="24"/>
              </w:rPr>
              <w:t>Action Item</w:t>
            </w:r>
          </w:p>
        </w:tc>
        <w:tc>
          <w:tcPr>
            <w:tcW w:w="2335" w:type="dxa"/>
          </w:tcPr>
          <w:p w14:paraId="507ADB0C" w14:textId="0429DAC1" w:rsidR="00B32563" w:rsidRPr="009138FB" w:rsidRDefault="00DC32ED">
            <w:pP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Owner</w:t>
            </w:r>
          </w:p>
        </w:tc>
      </w:tr>
      <w:tr w:rsidR="00705E8C" w:rsidRPr="009138FB" w14:paraId="7B9370D0" w14:textId="77777777" w:rsidTr="00B61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6C771B3C" w14:textId="350114E3" w:rsidR="00705E8C" w:rsidRDefault="00705E8C">
            <w:pPr>
              <w:rPr>
                <w:sz w:val="24"/>
                <w:szCs w:val="24"/>
              </w:rPr>
            </w:pPr>
            <w:r>
              <w:rPr>
                <w:b w:val="0"/>
                <w:bCs w:val="0"/>
                <w:sz w:val="24"/>
                <w:szCs w:val="24"/>
              </w:rPr>
              <w:t>Handbook revisions:</w:t>
            </w:r>
          </w:p>
          <w:p w14:paraId="00BABF0B" w14:textId="3C32E405" w:rsidR="00705E8C" w:rsidRPr="00705E8C" w:rsidRDefault="00705E8C" w:rsidP="00705E8C">
            <w:pPr>
              <w:pStyle w:val="ListParagraph"/>
              <w:numPr>
                <w:ilvl w:val="0"/>
                <w:numId w:val="5"/>
              </w:numPr>
              <w:rPr>
                <w:b w:val="0"/>
                <w:bCs w:val="0"/>
                <w:sz w:val="24"/>
                <w:szCs w:val="24"/>
              </w:rPr>
            </w:pPr>
            <w:r w:rsidRPr="00705E8C">
              <w:rPr>
                <w:b w:val="0"/>
                <w:bCs w:val="0"/>
                <w:sz w:val="24"/>
                <w:szCs w:val="24"/>
              </w:rPr>
              <w:t>A</w:t>
            </w:r>
            <w:r>
              <w:rPr>
                <w:b w:val="0"/>
                <w:bCs w:val="0"/>
                <w:sz w:val="24"/>
                <w:szCs w:val="24"/>
              </w:rPr>
              <w:t>dditional clarifying</w:t>
            </w:r>
            <w:r w:rsidRPr="00705E8C">
              <w:rPr>
                <w:b w:val="0"/>
                <w:bCs w:val="0"/>
                <w:sz w:val="24"/>
                <w:szCs w:val="24"/>
              </w:rPr>
              <w:t xml:space="preserve"> language about </w:t>
            </w:r>
            <w:r w:rsidR="00DF01C9">
              <w:rPr>
                <w:b w:val="0"/>
                <w:bCs w:val="0"/>
                <w:sz w:val="24"/>
                <w:szCs w:val="24"/>
              </w:rPr>
              <w:t xml:space="preserve">refreshing </w:t>
            </w:r>
            <w:r w:rsidRPr="00705E8C">
              <w:rPr>
                <w:b w:val="0"/>
                <w:bCs w:val="0"/>
                <w:sz w:val="24"/>
                <w:szCs w:val="24"/>
              </w:rPr>
              <w:t>server connections</w:t>
            </w:r>
          </w:p>
          <w:p w14:paraId="00720955" w14:textId="64725E35" w:rsidR="00705E8C" w:rsidRPr="00705E8C" w:rsidRDefault="00705E8C" w:rsidP="00705E8C">
            <w:pPr>
              <w:pStyle w:val="ListParagraph"/>
              <w:numPr>
                <w:ilvl w:val="0"/>
                <w:numId w:val="5"/>
              </w:numPr>
              <w:rPr>
                <w:b w:val="0"/>
                <w:bCs w:val="0"/>
                <w:sz w:val="24"/>
                <w:szCs w:val="24"/>
              </w:rPr>
            </w:pPr>
            <w:r>
              <w:rPr>
                <w:b w:val="0"/>
                <w:bCs w:val="0"/>
                <w:sz w:val="24"/>
                <w:szCs w:val="24"/>
              </w:rPr>
              <w:t>Add troubleshooting section – includ</w:t>
            </w:r>
            <w:r w:rsidR="00DF01C9">
              <w:rPr>
                <w:b w:val="0"/>
                <w:bCs w:val="0"/>
                <w:sz w:val="24"/>
                <w:szCs w:val="24"/>
              </w:rPr>
              <w:t xml:space="preserve">ing </w:t>
            </w:r>
            <w:r>
              <w:rPr>
                <w:b w:val="0"/>
                <w:bCs w:val="0"/>
                <w:sz w:val="24"/>
                <w:szCs w:val="24"/>
              </w:rPr>
              <w:t xml:space="preserve">source data server connections issues </w:t>
            </w:r>
            <w:r w:rsidR="00DF01C9">
              <w:rPr>
                <w:b w:val="0"/>
                <w:bCs w:val="0"/>
                <w:sz w:val="24"/>
                <w:szCs w:val="24"/>
              </w:rPr>
              <w:t>during</w:t>
            </w:r>
            <w:r>
              <w:rPr>
                <w:b w:val="0"/>
                <w:bCs w:val="0"/>
                <w:sz w:val="24"/>
                <w:szCs w:val="24"/>
              </w:rPr>
              <w:t xml:space="preserve"> </w:t>
            </w:r>
            <w:r w:rsidR="00B465EA">
              <w:rPr>
                <w:b w:val="0"/>
                <w:bCs w:val="0"/>
                <w:sz w:val="24"/>
                <w:szCs w:val="24"/>
              </w:rPr>
              <w:t>server maintenance</w:t>
            </w:r>
          </w:p>
        </w:tc>
        <w:tc>
          <w:tcPr>
            <w:tcW w:w="2335" w:type="dxa"/>
          </w:tcPr>
          <w:p w14:paraId="31DCB834" w14:textId="00DAB180" w:rsidR="00705E8C" w:rsidRDefault="00705E8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Megan</w:t>
            </w:r>
          </w:p>
        </w:tc>
      </w:tr>
      <w:tr w:rsidR="00FD3066" w:rsidRPr="009138FB" w14:paraId="1A8BB294" w14:textId="77777777" w:rsidTr="00B61A12">
        <w:tc>
          <w:tcPr>
            <w:cnfStyle w:val="001000000000" w:firstRow="0" w:lastRow="0" w:firstColumn="1" w:lastColumn="0" w:oddVBand="0" w:evenVBand="0" w:oddHBand="0" w:evenHBand="0" w:firstRowFirstColumn="0" w:firstRowLastColumn="0" w:lastRowFirstColumn="0" w:lastRowLastColumn="0"/>
            <w:tcW w:w="7015" w:type="dxa"/>
          </w:tcPr>
          <w:p w14:paraId="7AEF6F5A" w14:textId="40631A9F" w:rsidR="00FD3066" w:rsidRDefault="00DF01C9">
            <w:pPr>
              <w:rPr>
                <w:sz w:val="24"/>
                <w:szCs w:val="24"/>
              </w:rPr>
            </w:pPr>
            <w:r>
              <w:rPr>
                <w:b w:val="0"/>
                <w:bCs w:val="0"/>
                <w:sz w:val="24"/>
                <w:szCs w:val="24"/>
              </w:rPr>
              <w:t>Discussion</w:t>
            </w:r>
            <w:r w:rsidR="00FD3066">
              <w:rPr>
                <w:b w:val="0"/>
                <w:bCs w:val="0"/>
                <w:sz w:val="24"/>
                <w:szCs w:val="24"/>
              </w:rPr>
              <w:t xml:space="preserve"> to acquire in-planning phase fuels reduction project</w:t>
            </w:r>
            <w:r w:rsidR="00984C84">
              <w:rPr>
                <w:b w:val="0"/>
                <w:bCs w:val="0"/>
                <w:sz w:val="24"/>
                <w:szCs w:val="24"/>
              </w:rPr>
              <w:t xml:space="preserve"> spatial data from entities </w:t>
            </w:r>
            <w:r w:rsidR="0052767C">
              <w:rPr>
                <w:b w:val="0"/>
                <w:bCs w:val="0"/>
                <w:sz w:val="24"/>
                <w:szCs w:val="24"/>
              </w:rPr>
              <w:t>(</w:t>
            </w:r>
            <w:r w:rsidR="00984C84">
              <w:rPr>
                <w:b w:val="0"/>
                <w:bCs w:val="0"/>
                <w:sz w:val="24"/>
                <w:szCs w:val="24"/>
              </w:rPr>
              <w:t xml:space="preserve">that aren’t in the FACTS, </w:t>
            </w:r>
            <w:r w:rsidR="0052767C">
              <w:rPr>
                <w:b w:val="0"/>
                <w:bCs w:val="0"/>
                <w:sz w:val="24"/>
                <w:szCs w:val="24"/>
              </w:rPr>
              <w:t>CalMAPPER</w:t>
            </w:r>
            <w:r w:rsidR="00984C84">
              <w:rPr>
                <w:b w:val="0"/>
                <w:bCs w:val="0"/>
                <w:sz w:val="24"/>
                <w:szCs w:val="24"/>
              </w:rPr>
              <w:t>, etc.</w:t>
            </w:r>
            <w:r w:rsidR="0052767C">
              <w:rPr>
                <w:b w:val="0"/>
                <w:bCs w:val="0"/>
                <w:sz w:val="24"/>
                <w:szCs w:val="24"/>
              </w:rPr>
              <w:t>)</w:t>
            </w:r>
          </w:p>
          <w:p w14:paraId="4BDEF8BF" w14:textId="77777777" w:rsidR="00984C84" w:rsidRPr="00984C84" w:rsidRDefault="00984C84" w:rsidP="00984C84">
            <w:pPr>
              <w:pStyle w:val="ListParagraph"/>
              <w:numPr>
                <w:ilvl w:val="0"/>
                <w:numId w:val="7"/>
              </w:numPr>
              <w:rPr>
                <w:b w:val="0"/>
                <w:bCs w:val="0"/>
                <w:sz w:val="24"/>
                <w:szCs w:val="24"/>
              </w:rPr>
            </w:pPr>
            <w:r w:rsidRPr="00984C84">
              <w:rPr>
                <w:b w:val="0"/>
                <w:bCs w:val="0"/>
                <w:sz w:val="24"/>
                <w:szCs w:val="24"/>
              </w:rPr>
              <w:t xml:space="preserve">Possible solution </w:t>
            </w:r>
            <w:r>
              <w:rPr>
                <w:b w:val="0"/>
                <w:bCs w:val="0"/>
                <w:sz w:val="24"/>
                <w:szCs w:val="24"/>
              </w:rPr>
              <w:t>–</w:t>
            </w:r>
            <w:r w:rsidRPr="00984C84">
              <w:rPr>
                <w:b w:val="0"/>
                <w:bCs w:val="0"/>
                <w:sz w:val="24"/>
                <w:szCs w:val="24"/>
              </w:rPr>
              <w:t xml:space="preserve"> </w:t>
            </w:r>
            <w:r>
              <w:rPr>
                <w:b w:val="0"/>
                <w:bCs w:val="0"/>
                <w:sz w:val="24"/>
                <w:szCs w:val="24"/>
              </w:rPr>
              <w:t>project shapefile submission form on ACCG SLAWG webpage</w:t>
            </w:r>
          </w:p>
          <w:p w14:paraId="39FF2A86" w14:textId="2D569C90" w:rsidR="00984C84" w:rsidRPr="00984C84" w:rsidRDefault="00984C84" w:rsidP="00984C84">
            <w:pPr>
              <w:pStyle w:val="ListParagraph"/>
              <w:numPr>
                <w:ilvl w:val="0"/>
                <w:numId w:val="7"/>
              </w:numPr>
              <w:rPr>
                <w:b w:val="0"/>
                <w:bCs w:val="0"/>
                <w:sz w:val="24"/>
                <w:szCs w:val="24"/>
              </w:rPr>
            </w:pPr>
            <w:r>
              <w:rPr>
                <w:b w:val="0"/>
                <w:bCs w:val="0"/>
                <w:sz w:val="24"/>
                <w:szCs w:val="24"/>
              </w:rPr>
              <w:t xml:space="preserve">Possible solution – </w:t>
            </w:r>
            <w:r w:rsidR="006C022E">
              <w:rPr>
                <w:b w:val="0"/>
                <w:bCs w:val="0"/>
                <w:sz w:val="24"/>
                <w:szCs w:val="24"/>
              </w:rPr>
              <w:t xml:space="preserve">regularly make </w:t>
            </w:r>
            <w:r>
              <w:rPr>
                <w:b w:val="0"/>
                <w:bCs w:val="0"/>
                <w:sz w:val="24"/>
                <w:szCs w:val="24"/>
              </w:rPr>
              <w:t xml:space="preserve">cold calls to </w:t>
            </w:r>
            <w:r w:rsidR="006C022E">
              <w:rPr>
                <w:b w:val="0"/>
                <w:bCs w:val="0"/>
                <w:sz w:val="24"/>
                <w:szCs w:val="24"/>
              </w:rPr>
              <w:t>check for any new conceptual or in-planning</w:t>
            </w:r>
            <w:r>
              <w:rPr>
                <w:b w:val="0"/>
                <w:bCs w:val="0"/>
                <w:sz w:val="24"/>
                <w:szCs w:val="24"/>
              </w:rPr>
              <w:t xml:space="preserve"> project shapefiles</w:t>
            </w:r>
          </w:p>
        </w:tc>
        <w:tc>
          <w:tcPr>
            <w:tcW w:w="2335" w:type="dxa"/>
          </w:tcPr>
          <w:p w14:paraId="773711ED" w14:textId="77777777" w:rsidR="00FD3066" w:rsidRDefault="00FD30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Megan</w:t>
            </w:r>
          </w:p>
          <w:p w14:paraId="0D0F2F06" w14:textId="4610385F" w:rsidR="0052767C" w:rsidRDefault="0052767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SLAWG</w:t>
            </w:r>
          </w:p>
        </w:tc>
      </w:tr>
      <w:tr w:rsidR="006C022E" w:rsidRPr="009138FB" w14:paraId="2D063F1A" w14:textId="77777777" w:rsidTr="008A2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0A153B5" w14:textId="26951F94" w:rsidR="006C022E" w:rsidRPr="006C022E" w:rsidRDefault="006C022E" w:rsidP="008A24A3">
            <w:pPr>
              <w:rPr>
                <w:b w:val="0"/>
                <w:bCs w:val="0"/>
                <w:sz w:val="24"/>
                <w:szCs w:val="24"/>
              </w:rPr>
            </w:pPr>
            <w:r w:rsidRPr="006C022E">
              <w:rPr>
                <w:b w:val="0"/>
                <w:bCs w:val="0"/>
                <w:sz w:val="24"/>
                <w:szCs w:val="24"/>
              </w:rPr>
              <w:t>Clarification to what Megan said during Dec. 11</w:t>
            </w:r>
            <w:r w:rsidRPr="006C022E">
              <w:rPr>
                <w:b w:val="0"/>
                <w:bCs w:val="0"/>
                <w:sz w:val="24"/>
                <w:szCs w:val="24"/>
                <w:vertAlign w:val="superscript"/>
              </w:rPr>
              <w:t>th</w:t>
            </w:r>
            <w:r w:rsidRPr="006C022E">
              <w:rPr>
                <w:b w:val="0"/>
                <w:bCs w:val="0"/>
                <w:sz w:val="24"/>
                <w:szCs w:val="24"/>
              </w:rPr>
              <w:t xml:space="preserve"> video, and update to </w:t>
            </w:r>
            <w:r w:rsidR="0052767C" w:rsidRPr="006C022E">
              <w:rPr>
                <w:b w:val="0"/>
                <w:bCs w:val="0"/>
                <w:sz w:val="24"/>
                <w:szCs w:val="24"/>
              </w:rPr>
              <w:t>CalMAPPER</w:t>
            </w:r>
            <w:r w:rsidRPr="006C022E">
              <w:rPr>
                <w:b w:val="0"/>
                <w:bCs w:val="0"/>
                <w:sz w:val="24"/>
                <w:szCs w:val="24"/>
              </w:rPr>
              <w:t xml:space="preserve"> project inventory workflow –add step in workflow to </w:t>
            </w:r>
            <w:r>
              <w:rPr>
                <w:b w:val="0"/>
                <w:bCs w:val="0"/>
                <w:sz w:val="24"/>
                <w:szCs w:val="24"/>
              </w:rPr>
              <w:t>j</w:t>
            </w:r>
            <w:r w:rsidRPr="006C022E">
              <w:rPr>
                <w:b w:val="0"/>
                <w:bCs w:val="0"/>
                <w:sz w:val="24"/>
                <w:szCs w:val="24"/>
              </w:rPr>
              <w:t xml:space="preserve">oin </w:t>
            </w:r>
            <w:r w:rsidR="0052767C" w:rsidRPr="006C022E">
              <w:rPr>
                <w:b w:val="0"/>
                <w:bCs w:val="0"/>
                <w:sz w:val="24"/>
                <w:szCs w:val="24"/>
              </w:rPr>
              <w:t>CalMAPPER</w:t>
            </w:r>
            <w:r w:rsidRPr="006C022E">
              <w:rPr>
                <w:b w:val="0"/>
                <w:bCs w:val="0"/>
                <w:sz w:val="24"/>
                <w:szCs w:val="24"/>
              </w:rPr>
              <w:t xml:space="preserve"> Activity table to </w:t>
            </w:r>
            <w:r w:rsidR="0052767C">
              <w:rPr>
                <w:b w:val="0"/>
                <w:bCs w:val="0"/>
                <w:sz w:val="24"/>
                <w:szCs w:val="24"/>
              </w:rPr>
              <w:t>CalMAPPER</w:t>
            </w:r>
            <w:r>
              <w:rPr>
                <w:b w:val="0"/>
                <w:bCs w:val="0"/>
                <w:sz w:val="24"/>
                <w:szCs w:val="24"/>
              </w:rPr>
              <w:t xml:space="preserve"> </w:t>
            </w:r>
            <w:r w:rsidR="00DF01C9">
              <w:rPr>
                <w:b w:val="0"/>
                <w:bCs w:val="0"/>
                <w:sz w:val="24"/>
                <w:szCs w:val="24"/>
              </w:rPr>
              <w:t>shapefile</w:t>
            </w:r>
            <w:r>
              <w:rPr>
                <w:b w:val="0"/>
                <w:bCs w:val="0"/>
                <w:sz w:val="24"/>
                <w:szCs w:val="24"/>
              </w:rPr>
              <w:t xml:space="preserve"> prior to other preprocessing workflow steps</w:t>
            </w:r>
          </w:p>
        </w:tc>
        <w:tc>
          <w:tcPr>
            <w:tcW w:w="2335" w:type="dxa"/>
          </w:tcPr>
          <w:p w14:paraId="08151D00" w14:textId="77777777" w:rsidR="006C022E" w:rsidRDefault="006C022E" w:rsidP="008A24A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Megan</w:t>
            </w:r>
          </w:p>
        </w:tc>
      </w:tr>
      <w:tr w:rsidR="00FC3618" w:rsidRPr="009138FB" w14:paraId="363D71DF" w14:textId="77777777" w:rsidTr="00B61A12">
        <w:tc>
          <w:tcPr>
            <w:cnfStyle w:val="001000000000" w:firstRow="0" w:lastRow="0" w:firstColumn="1" w:lastColumn="0" w:oddVBand="0" w:evenVBand="0" w:oddHBand="0" w:evenHBand="0" w:firstRowFirstColumn="0" w:firstRowLastColumn="0" w:lastRowFirstColumn="0" w:lastRowLastColumn="0"/>
            <w:tcW w:w="7015" w:type="dxa"/>
          </w:tcPr>
          <w:p w14:paraId="26B1F2F8" w14:textId="4236B1D4" w:rsidR="00FC3618" w:rsidRPr="009138FB" w:rsidRDefault="0052767C">
            <w:pPr>
              <w:rPr>
                <w:b w:val="0"/>
                <w:bCs w:val="0"/>
                <w:sz w:val="24"/>
                <w:szCs w:val="24"/>
              </w:rPr>
            </w:pPr>
            <w:r>
              <w:rPr>
                <w:b w:val="0"/>
                <w:bCs w:val="0"/>
                <w:sz w:val="24"/>
                <w:szCs w:val="24"/>
              </w:rPr>
              <w:t xml:space="preserve">Develop </w:t>
            </w:r>
            <w:r w:rsidR="00FC3618">
              <w:rPr>
                <w:b w:val="0"/>
                <w:bCs w:val="0"/>
                <w:sz w:val="24"/>
                <w:szCs w:val="24"/>
              </w:rPr>
              <w:t xml:space="preserve">SLAWG webpage on ACCG website. </w:t>
            </w:r>
            <w:r w:rsidR="00DF01C9">
              <w:rPr>
                <w:b w:val="0"/>
                <w:bCs w:val="0"/>
                <w:sz w:val="24"/>
                <w:szCs w:val="24"/>
              </w:rPr>
              <w:t>Potential c</w:t>
            </w:r>
            <w:r w:rsidR="00FC3618">
              <w:rPr>
                <w:b w:val="0"/>
                <w:bCs w:val="0"/>
                <w:sz w:val="24"/>
                <w:szCs w:val="24"/>
              </w:rPr>
              <w:t xml:space="preserve">ontent: </w:t>
            </w:r>
            <w:r w:rsidR="00DF01C9">
              <w:rPr>
                <w:b w:val="0"/>
                <w:bCs w:val="0"/>
                <w:sz w:val="24"/>
                <w:szCs w:val="24"/>
              </w:rPr>
              <w:t xml:space="preserve">general info, </w:t>
            </w:r>
            <w:r w:rsidR="00FC3618">
              <w:rPr>
                <w:b w:val="0"/>
                <w:bCs w:val="0"/>
                <w:sz w:val="24"/>
                <w:szCs w:val="24"/>
              </w:rPr>
              <w:t>map, link to google drive (contain handbook, handbook supplemental materials, ArcGIS files), project submission form</w:t>
            </w:r>
          </w:p>
        </w:tc>
        <w:tc>
          <w:tcPr>
            <w:tcW w:w="2335" w:type="dxa"/>
          </w:tcPr>
          <w:p w14:paraId="13C2E0F9" w14:textId="35EFC765" w:rsidR="00FC3618" w:rsidRDefault="00FC361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Megan</w:t>
            </w:r>
          </w:p>
        </w:tc>
      </w:tr>
      <w:tr w:rsidR="009138FB" w14:paraId="05CE08AA" w14:textId="77777777" w:rsidTr="00B61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530EC55D" w14:textId="787CA304" w:rsidR="009138FB" w:rsidRPr="00B61A12" w:rsidRDefault="009138FB">
            <w:pPr>
              <w:rPr>
                <w:b w:val="0"/>
                <w:bCs w:val="0"/>
                <w:sz w:val="24"/>
                <w:szCs w:val="24"/>
              </w:rPr>
            </w:pPr>
            <w:r w:rsidRPr="00B61A12">
              <w:rPr>
                <w:b w:val="0"/>
                <w:bCs w:val="0"/>
                <w:sz w:val="24"/>
                <w:szCs w:val="24"/>
              </w:rPr>
              <w:t>Remove “pruning” activity type from database.</w:t>
            </w:r>
          </w:p>
        </w:tc>
        <w:tc>
          <w:tcPr>
            <w:tcW w:w="2335" w:type="dxa"/>
          </w:tcPr>
          <w:p w14:paraId="78B65454" w14:textId="07B1FF70" w:rsidR="009138FB" w:rsidRDefault="009138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Megan</w:t>
            </w:r>
          </w:p>
        </w:tc>
      </w:tr>
      <w:tr w:rsidR="0052767C" w14:paraId="683A55D3" w14:textId="77777777" w:rsidTr="00B61A12">
        <w:tc>
          <w:tcPr>
            <w:cnfStyle w:val="001000000000" w:firstRow="0" w:lastRow="0" w:firstColumn="1" w:lastColumn="0" w:oddVBand="0" w:evenVBand="0" w:oddHBand="0" w:evenHBand="0" w:firstRowFirstColumn="0" w:firstRowLastColumn="0" w:lastRowFirstColumn="0" w:lastRowLastColumn="0"/>
            <w:tcW w:w="7015" w:type="dxa"/>
          </w:tcPr>
          <w:p w14:paraId="33B3734B" w14:textId="2A7F8514" w:rsidR="0052767C" w:rsidRPr="00B61A12" w:rsidRDefault="0052767C">
            <w:pPr>
              <w:rPr>
                <w:sz w:val="24"/>
                <w:szCs w:val="24"/>
              </w:rPr>
            </w:pPr>
            <w:r>
              <w:rPr>
                <w:b w:val="0"/>
                <w:bCs w:val="0"/>
                <w:sz w:val="24"/>
                <w:szCs w:val="24"/>
              </w:rPr>
              <w:t>D</w:t>
            </w:r>
            <w:r w:rsidRPr="00B61A12">
              <w:rPr>
                <w:b w:val="0"/>
                <w:bCs w:val="0"/>
                <w:sz w:val="24"/>
                <w:szCs w:val="24"/>
              </w:rPr>
              <w:t>iscuss whether all of the activity types included in the database should be assigned a treatment outcome</w:t>
            </w:r>
            <w:r>
              <w:rPr>
                <w:b w:val="0"/>
                <w:bCs w:val="0"/>
                <w:sz w:val="24"/>
                <w:szCs w:val="24"/>
              </w:rPr>
              <w:t xml:space="preserve"> and maintenance status.</w:t>
            </w:r>
          </w:p>
        </w:tc>
        <w:tc>
          <w:tcPr>
            <w:tcW w:w="2335" w:type="dxa"/>
          </w:tcPr>
          <w:p w14:paraId="065AE61B" w14:textId="1CB3F2B1" w:rsidR="0052767C" w:rsidRDefault="00D23A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SLAWG</w:t>
            </w:r>
          </w:p>
        </w:tc>
      </w:tr>
      <w:tr w:rsidR="00B32563" w14:paraId="3EF66B71" w14:textId="77777777" w:rsidTr="00B61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1784B21" w14:textId="7B96890E" w:rsidR="00B32563" w:rsidRPr="00B61A12" w:rsidRDefault="009138FB">
            <w:pPr>
              <w:rPr>
                <w:b w:val="0"/>
                <w:bCs w:val="0"/>
                <w:sz w:val="24"/>
                <w:szCs w:val="24"/>
              </w:rPr>
            </w:pPr>
            <w:r w:rsidRPr="00B61A12">
              <w:rPr>
                <w:b w:val="0"/>
                <w:bCs w:val="0"/>
                <w:sz w:val="24"/>
                <w:szCs w:val="24"/>
              </w:rPr>
              <w:t xml:space="preserve">Discuss changing Treatment Outcome terms. Candidates - “Surface/ladder fuel removal” and “Surface/ladder fuel remain”. </w:t>
            </w:r>
          </w:p>
        </w:tc>
        <w:tc>
          <w:tcPr>
            <w:tcW w:w="2335" w:type="dxa"/>
          </w:tcPr>
          <w:p w14:paraId="3EE6FFF7" w14:textId="4CB4A628" w:rsidR="00DC32ED" w:rsidRDefault="00DC32E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SLAWG</w:t>
            </w:r>
          </w:p>
        </w:tc>
      </w:tr>
      <w:tr w:rsidR="00313C3B" w14:paraId="1C74F780" w14:textId="77777777" w:rsidTr="00B61A12">
        <w:tc>
          <w:tcPr>
            <w:cnfStyle w:val="001000000000" w:firstRow="0" w:lastRow="0" w:firstColumn="1" w:lastColumn="0" w:oddVBand="0" w:evenVBand="0" w:oddHBand="0" w:evenHBand="0" w:firstRowFirstColumn="0" w:firstRowLastColumn="0" w:lastRowFirstColumn="0" w:lastRowLastColumn="0"/>
            <w:tcW w:w="7015" w:type="dxa"/>
          </w:tcPr>
          <w:p w14:paraId="04A4F9B5" w14:textId="3FD40CB2" w:rsidR="00313C3B" w:rsidRPr="00B61A12" w:rsidRDefault="00313C3B">
            <w:pPr>
              <w:rPr>
                <w:b w:val="0"/>
                <w:bCs w:val="0"/>
                <w:sz w:val="24"/>
                <w:szCs w:val="24"/>
              </w:rPr>
            </w:pPr>
            <w:r w:rsidRPr="00B61A12">
              <w:rPr>
                <w:b w:val="0"/>
                <w:bCs w:val="0"/>
                <w:sz w:val="24"/>
                <w:szCs w:val="24"/>
              </w:rPr>
              <w:t xml:space="preserve">Develop a one-pager on the automation process for the Maintenance Status attribute, </w:t>
            </w:r>
            <w:r w:rsidR="00D23A30">
              <w:rPr>
                <w:b w:val="0"/>
                <w:bCs w:val="0"/>
                <w:sz w:val="24"/>
                <w:szCs w:val="24"/>
              </w:rPr>
              <w:t>to</w:t>
            </w:r>
            <w:r w:rsidRPr="00B61A12">
              <w:rPr>
                <w:b w:val="0"/>
                <w:bCs w:val="0"/>
                <w:sz w:val="24"/>
                <w:szCs w:val="24"/>
              </w:rPr>
              <w:t xml:space="preserve"> help pitch this concept to local entities and CAL FIRE CalMAPPER. Share with SFL and others to help pitch this idea of an automated method for coming up with maintenance intervals for project data.</w:t>
            </w:r>
          </w:p>
        </w:tc>
        <w:tc>
          <w:tcPr>
            <w:tcW w:w="2335" w:type="dxa"/>
          </w:tcPr>
          <w:p w14:paraId="480C5711" w14:textId="08B829A2" w:rsidR="00313C3B" w:rsidRDefault="00313C3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Megan</w:t>
            </w:r>
          </w:p>
        </w:tc>
      </w:tr>
      <w:tr w:rsidR="00313C3B" w14:paraId="450C25FB" w14:textId="77777777" w:rsidTr="00B61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3D634236" w14:textId="5914C782" w:rsidR="00313C3B" w:rsidRPr="00B61A12" w:rsidRDefault="00313C3B">
            <w:pPr>
              <w:rPr>
                <w:b w:val="0"/>
                <w:bCs w:val="0"/>
                <w:sz w:val="24"/>
                <w:szCs w:val="24"/>
              </w:rPr>
            </w:pPr>
            <w:r w:rsidRPr="00B61A12">
              <w:rPr>
                <w:b w:val="0"/>
                <w:bCs w:val="0"/>
                <w:sz w:val="24"/>
                <w:szCs w:val="24"/>
              </w:rPr>
              <w:t>Reach out to USFS FACTS Team and inquire about FACTS maintenance schedule and Stage field availability with the Common Attribute Feature Service layer</w:t>
            </w:r>
            <w:r w:rsidR="00B61A12">
              <w:rPr>
                <w:b w:val="0"/>
                <w:bCs w:val="0"/>
                <w:sz w:val="24"/>
                <w:szCs w:val="24"/>
              </w:rPr>
              <w:t>.</w:t>
            </w:r>
          </w:p>
        </w:tc>
        <w:tc>
          <w:tcPr>
            <w:tcW w:w="2335" w:type="dxa"/>
          </w:tcPr>
          <w:p w14:paraId="23EFE40A" w14:textId="438A84AD" w:rsidR="00313C3B" w:rsidRDefault="00313C3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Megan</w:t>
            </w:r>
          </w:p>
        </w:tc>
      </w:tr>
      <w:tr w:rsidR="00DC32ED" w14:paraId="2FC02120" w14:textId="77777777" w:rsidTr="00B61A12">
        <w:tc>
          <w:tcPr>
            <w:cnfStyle w:val="001000000000" w:firstRow="0" w:lastRow="0" w:firstColumn="1" w:lastColumn="0" w:oddVBand="0" w:evenVBand="0" w:oddHBand="0" w:evenHBand="0" w:firstRowFirstColumn="0" w:firstRowLastColumn="0" w:lastRowFirstColumn="0" w:lastRowLastColumn="0"/>
            <w:tcW w:w="7015" w:type="dxa"/>
          </w:tcPr>
          <w:p w14:paraId="6B59DCE1" w14:textId="005669C7" w:rsidR="00DC32ED" w:rsidRPr="00B61A12" w:rsidRDefault="00DC32ED">
            <w:pPr>
              <w:rPr>
                <w:b w:val="0"/>
                <w:bCs w:val="0"/>
                <w:sz w:val="24"/>
                <w:szCs w:val="24"/>
              </w:rPr>
            </w:pPr>
            <w:r>
              <w:rPr>
                <w:b w:val="0"/>
                <w:bCs w:val="0"/>
                <w:sz w:val="24"/>
                <w:szCs w:val="24"/>
              </w:rPr>
              <w:t>Clarify modifications to RF scores for future presentations</w:t>
            </w:r>
          </w:p>
        </w:tc>
        <w:tc>
          <w:tcPr>
            <w:tcW w:w="2335" w:type="dxa"/>
          </w:tcPr>
          <w:p w14:paraId="717BA6EF" w14:textId="506E9C12" w:rsidR="00DC32ED" w:rsidRDefault="00DC32E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Megan</w:t>
            </w:r>
          </w:p>
        </w:tc>
      </w:tr>
      <w:tr w:rsidR="00DC32ED" w14:paraId="15B280CD" w14:textId="77777777" w:rsidTr="00B61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5092EDBA" w14:textId="0B0A2088" w:rsidR="00DC32ED" w:rsidRDefault="00E0458C">
            <w:pPr>
              <w:rPr>
                <w:b w:val="0"/>
                <w:bCs w:val="0"/>
                <w:sz w:val="24"/>
                <w:szCs w:val="24"/>
              </w:rPr>
            </w:pPr>
            <w:r>
              <w:rPr>
                <w:b w:val="0"/>
                <w:bCs w:val="0"/>
                <w:sz w:val="24"/>
                <w:szCs w:val="24"/>
              </w:rPr>
              <w:lastRenderedPageBreak/>
              <w:t>General list and discuss f</w:t>
            </w:r>
            <w:r w:rsidR="00DC32ED">
              <w:rPr>
                <w:b w:val="0"/>
                <w:bCs w:val="0"/>
                <w:sz w:val="24"/>
                <w:szCs w:val="24"/>
              </w:rPr>
              <w:t>urther steps for model validation</w:t>
            </w:r>
            <w:r>
              <w:rPr>
                <w:b w:val="0"/>
                <w:bCs w:val="0"/>
                <w:sz w:val="24"/>
                <w:szCs w:val="24"/>
              </w:rPr>
              <w:t>. Some initial suggestions -</w:t>
            </w:r>
            <w:r w:rsidR="00DC32ED">
              <w:rPr>
                <w:b w:val="0"/>
                <w:bCs w:val="0"/>
                <w:sz w:val="24"/>
                <w:szCs w:val="24"/>
              </w:rPr>
              <w:t xml:space="preserve"> lidar, working with land agencies/folks with on-the-ground knowledge, and field visits to “priority areas”</w:t>
            </w:r>
          </w:p>
        </w:tc>
        <w:tc>
          <w:tcPr>
            <w:tcW w:w="2335" w:type="dxa"/>
          </w:tcPr>
          <w:p w14:paraId="5B87AE90" w14:textId="77777777" w:rsidR="00DC32ED" w:rsidRDefault="00DC32E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Megan</w:t>
            </w:r>
          </w:p>
          <w:p w14:paraId="2FB6DFBF" w14:textId="6C22ED44" w:rsidR="00DC32ED" w:rsidRDefault="00DC32E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SLAWG</w:t>
            </w:r>
          </w:p>
        </w:tc>
      </w:tr>
      <w:tr w:rsidR="00124C13" w14:paraId="2EA2F693" w14:textId="77777777" w:rsidTr="00B61A12">
        <w:tc>
          <w:tcPr>
            <w:cnfStyle w:val="001000000000" w:firstRow="0" w:lastRow="0" w:firstColumn="1" w:lastColumn="0" w:oddVBand="0" w:evenVBand="0" w:oddHBand="0" w:evenHBand="0" w:firstRowFirstColumn="0" w:firstRowLastColumn="0" w:lastRowFirstColumn="0" w:lastRowLastColumn="0"/>
            <w:tcW w:w="7015" w:type="dxa"/>
          </w:tcPr>
          <w:p w14:paraId="475A2ADB" w14:textId="02A7E428" w:rsidR="00124C13" w:rsidRDefault="0052767C">
            <w:pPr>
              <w:rPr>
                <w:b w:val="0"/>
                <w:bCs w:val="0"/>
                <w:sz w:val="24"/>
                <w:szCs w:val="24"/>
              </w:rPr>
            </w:pPr>
            <w:r>
              <w:rPr>
                <w:b w:val="0"/>
                <w:bCs w:val="0"/>
                <w:sz w:val="24"/>
                <w:szCs w:val="24"/>
              </w:rPr>
              <w:t xml:space="preserve">ArcGIS Pro </w:t>
            </w:r>
            <w:r w:rsidR="00124C13">
              <w:rPr>
                <w:b w:val="0"/>
                <w:bCs w:val="0"/>
                <w:sz w:val="24"/>
                <w:szCs w:val="24"/>
              </w:rPr>
              <w:t>ModelBuilder workflow compatibility with ArcMap</w:t>
            </w:r>
          </w:p>
        </w:tc>
        <w:tc>
          <w:tcPr>
            <w:tcW w:w="2335" w:type="dxa"/>
          </w:tcPr>
          <w:p w14:paraId="692AEBBF" w14:textId="0D2EE9DA" w:rsidR="00124C13" w:rsidRDefault="00124C1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Megan</w:t>
            </w:r>
          </w:p>
        </w:tc>
      </w:tr>
      <w:tr w:rsidR="00E0458C" w14:paraId="17418778" w14:textId="77777777" w:rsidTr="00B61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33223E46" w14:textId="3B903966" w:rsidR="00E0458C" w:rsidRDefault="00E0458C">
            <w:pPr>
              <w:rPr>
                <w:b w:val="0"/>
                <w:bCs w:val="0"/>
                <w:sz w:val="24"/>
                <w:szCs w:val="24"/>
              </w:rPr>
            </w:pPr>
            <w:r>
              <w:rPr>
                <w:b w:val="0"/>
                <w:bCs w:val="0"/>
                <w:sz w:val="24"/>
                <w:szCs w:val="24"/>
              </w:rPr>
              <w:t>Consider having ArcGIS Pro workflows for cNVC and eNVC calculations, and have steps outlined in handbook to this process in ArcFuels in ArcMap</w:t>
            </w:r>
          </w:p>
        </w:tc>
        <w:tc>
          <w:tcPr>
            <w:tcW w:w="2335" w:type="dxa"/>
          </w:tcPr>
          <w:p w14:paraId="43BBD0AE" w14:textId="066BAA95" w:rsidR="00E0458C" w:rsidRDefault="00E0458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Megan</w:t>
            </w:r>
          </w:p>
        </w:tc>
      </w:tr>
      <w:tr w:rsidR="00DF01C9" w14:paraId="553095E9" w14:textId="77777777" w:rsidTr="00B61A12">
        <w:tc>
          <w:tcPr>
            <w:cnfStyle w:val="001000000000" w:firstRow="0" w:lastRow="0" w:firstColumn="1" w:lastColumn="0" w:oddVBand="0" w:evenVBand="0" w:oddHBand="0" w:evenHBand="0" w:firstRowFirstColumn="0" w:firstRowLastColumn="0" w:lastRowFirstColumn="0" w:lastRowLastColumn="0"/>
            <w:tcW w:w="7015" w:type="dxa"/>
          </w:tcPr>
          <w:p w14:paraId="3B844854" w14:textId="6CF8B9F7" w:rsidR="00DF01C9" w:rsidRDefault="00DF01C9">
            <w:pPr>
              <w:rPr>
                <w:b w:val="0"/>
                <w:bCs w:val="0"/>
                <w:sz w:val="24"/>
                <w:szCs w:val="24"/>
              </w:rPr>
            </w:pPr>
            <w:r>
              <w:rPr>
                <w:b w:val="0"/>
                <w:bCs w:val="0"/>
                <w:sz w:val="24"/>
                <w:szCs w:val="24"/>
              </w:rPr>
              <w:t>Discuss potential next steps for tools</w:t>
            </w:r>
          </w:p>
        </w:tc>
        <w:tc>
          <w:tcPr>
            <w:tcW w:w="2335" w:type="dxa"/>
          </w:tcPr>
          <w:p w14:paraId="5CD79309" w14:textId="1F119C41" w:rsidR="00DF01C9" w:rsidRDefault="00DF01C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SLAWG</w:t>
            </w:r>
          </w:p>
        </w:tc>
      </w:tr>
    </w:tbl>
    <w:p w14:paraId="13CF1A1D" w14:textId="77777777" w:rsidR="00B465EA" w:rsidRDefault="00B465EA">
      <w:pPr>
        <w:rPr>
          <w:b/>
          <w:bCs/>
          <w:sz w:val="24"/>
          <w:szCs w:val="24"/>
        </w:rPr>
      </w:pPr>
    </w:p>
    <w:p w14:paraId="5F02F255" w14:textId="5388FF23" w:rsidR="00DC32ED" w:rsidRPr="00DC32ED" w:rsidRDefault="00DC32ED">
      <w:pPr>
        <w:rPr>
          <w:b/>
          <w:bCs/>
          <w:sz w:val="24"/>
          <w:szCs w:val="24"/>
        </w:rPr>
      </w:pPr>
      <w:r w:rsidRPr="00DC32ED">
        <w:rPr>
          <w:b/>
          <w:bCs/>
          <w:sz w:val="24"/>
          <w:szCs w:val="24"/>
        </w:rPr>
        <w:t>E-</w:t>
      </w:r>
      <w:r>
        <w:rPr>
          <w:b/>
          <w:bCs/>
          <w:sz w:val="24"/>
          <w:szCs w:val="24"/>
        </w:rPr>
        <w:t>w</w:t>
      </w:r>
      <w:r w:rsidRPr="00DC32ED">
        <w:rPr>
          <w:b/>
          <w:bCs/>
          <w:sz w:val="24"/>
          <w:szCs w:val="24"/>
        </w:rPr>
        <w:t xml:space="preserve">orkshop Series </w:t>
      </w:r>
      <w:r w:rsidR="00E0458C">
        <w:rPr>
          <w:b/>
          <w:bCs/>
          <w:sz w:val="24"/>
          <w:szCs w:val="24"/>
        </w:rPr>
        <w:t xml:space="preserve">Topic &amp; </w:t>
      </w:r>
      <w:r w:rsidRPr="00DC32ED">
        <w:rPr>
          <w:b/>
          <w:bCs/>
          <w:sz w:val="24"/>
          <w:szCs w:val="24"/>
        </w:rPr>
        <w:t>Participant Feedback Summaries</w:t>
      </w:r>
    </w:p>
    <w:p w14:paraId="174D3758" w14:textId="242FF627" w:rsidR="00E636F4" w:rsidRDefault="006314F1">
      <w:pPr>
        <w:rPr>
          <w:sz w:val="24"/>
          <w:szCs w:val="24"/>
        </w:rPr>
      </w:pPr>
      <w:r w:rsidRPr="006314F1">
        <w:rPr>
          <w:sz w:val="24"/>
          <w:szCs w:val="24"/>
        </w:rPr>
        <w:t xml:space="preserve">ACCG E-workshop </w:t>
      </w:r>
      <w:r w:rsidR="00CC3F60">
        <w:rPr>
          <w:sz w:val="24"/>
          <w:szCs w:val="24"/>
        </w:rPr>
        <w:t xml:space="preserve">Part I </w:t>
      </w:r>
      <w:r w:rsidRPr="006314F1">
        <w:rPr>
          <w:sz w:val="24"/>
          <w:szCs w:val="24"/>
        </w:rPr>
        <w:t>11/19/2020</w:t>
      </w:r>
    </w:p>
    <w:p w14:paraId="0553A67D" w14:textId="77777777" w:rsidR="00BF5E4B" w:rsidRDefault="00BF5E4B" w:rsidP="00BF5E4B">
      <w:pPr>
        <w:rPr>
          <w:sz w:val="24"/>
          <w:szCs w:val="24"/>
        </w:rPr>
      </w:pPr>
      <w:r>
        <w:rPr>
          <w:sz w:val="24"/>
          <w:szCs w:val="24"/>
        </w:rPr>
        <w:t>Hosts: Megan Layhee, Michael Pickard, Stephanie Horii</w:t>
      </w:r>
    </w:p>
    <w:p w14:paraId="7526CF3E" w14:textId="098A139C" w:rsidR="00BF5E4B" w:rsidRPr="006314F1" w:rsidRDefault="00BF5E4B" w:rsidP="00BF5E4B">
      <w:pPr>
        <w:rPr>
          <w:sz w:val="24"/>
          <w:szCs w:val="24"/>
        </w:rPr>
      </w:pPr>
      <w:r>
        <w:rPr>
          <w:sz w:val="24"/>
          <w:szCs w:val="24"/>
        </w:rPr>
        <w:t xml:space="preserve">Attendees: Sue Holper, John Heissenbuttal, </w:t>
      </w:r>
      <w:r w:rsidR="00CC3F60">
        <w:rPr>
          <w:sz w:val="24"/>
          <w:szCs w:val="24"/>
        </w:rPr>
        <w:t>Steve Ogburn, Steve Brink, Rich Farrington, Shane Dante, Regine Miller</w:t>
      </w:r>
      <w:r w:rsidR="00AC6A41">
        <w:rPr>
          <w:sz w:val="24"/>
          <w:szCs w:val="24"/>
        </w:rPr>
        <w:t>, George Dondero, Gwen Starrett, Sara Husby, Caitlyn Rich, Sandy Anderson, Robin Wall</w:t>
      </w:r>
    </w:p>
    <w:p w14:paraId="5FAD0851" w14:textId="463722F1" w:rsidR="00B32563" w:rsidRDefault="00DF01C9" w:rsidP="00AC6A41">
      <w:pPr>
        <w:pStyle w:val="ListParagraph"/>
        <w:numPr>
          <w:ilvl w:val="0"/>
          <w:numId w:val="3"/>
        </w:numPr>
        <w:rPr>
          <w:sz w:val="24"/>
          <w:szCs w:val="24"/>
        </w:rPr>
      </w:pPr>
      <w:r>
        <w:rPr>
          <w:sz w:val="24"/>
          <w:szCs w:val="24"/>
        </w:rPr>
        <w:t>Clarification on w</w:t>
      </w:r>
      <w:r w:rsidR="00AC6A41">
        <w:rPr>
          <w:sz w:val="24"/>
          <w:szCs w:val="24"/>
        </w:rPr>
        <w:t xml:space="preserve">hy the activity “pruning” would be assigned a </w:t>
      </w:r>
      <w:r w:rsidR="00B32563">
        <w:rPr>
          <w:sz w:val="24"/>
          <w:szCs w:val="24"/>
        </w:rPr>
        <w:t xml:space="preserve">treatment outcome type of “Stand Structure Alteration”. </w:t>
      </w:r>
    </w:p>
    <w:p w14:paraId="3833E5F4" w14:textId="4CC4ECC6" w:rsidR="009138FB" w:rsidRDefault="009138FB" w:rsidP="00B32563">
      <w:pPr>
        <w:pStyle w:val="ListParagraph"/>
        <w:numPr>
          <w:ilvl w:val="1"/>
          <w:numId w:val="3"/>
        </w:numPr>
        <w:rPr>
          <w:sz w:val="24"/>
          <w:szCs w:val="24"/>
        </w:rPr>
      </w:pPr>
      <w:r>
        <w:rPr>
          <w:sz w:val="24"/>
          <w:szCs w:val="24"/>
        </w:rPr>
        <w:t>recommend</w:t>
      </w:r>
      <w:r w:rsidR="006C022E">
        <w:rPr>
          <w:sz w:val="24"/>
          <w:szCs w:val="24"/>
        </w:rPr>
        <w:t>ation</w:t>
      </w:r>
      <w:r>
        <w:rPr>
          <w:sz w:val="24"/>
          <w:szCs w:val="24"/>
        </w:rPr>
        <w:t xml:space="preserve"> that we change the names of the Treatment Outcome types.</w:t>
      </w:r>
    </w:p>
    <w:p w14:paraId="0171CC85" w14:textId="39BC4524" w:rsidR="009138FB" w:rsidRDefault="009138FB" w:rsidP="009138FB">
      <w:pPr>
        <w:pStyle w:val="ListParagraph"/>
        <w:numPr>
          <w:ilvl w:val="1"/>
          <w:numId w:val="3"/>
        </w:numPr>
        <w:rPr>
          <w:sz w:val="24"/>
          <w:szCs w:val="24"/>
        </w:rPr>
      </w:pPr>
      <w:r>
        <w:rPr>
          <w:sz w:val="24"/>
          <w:szCs w:val="24"/>
        </w:rPr>
        <w:t xml:space="preserve">this is a topic that warrants further discussion in the SLAWG. </w:t>
      </w:r>
    </w:p>
    <w:p w14:paraId="4CBAAF4D" w14:textId="6ECB3A9B" w:rsidR="00A14EE0" w:rsidRDefault="00DF01C9" w:rsidP="00A14EE0">
      <w:pPr>
        <w:pStyle w:val="ListParagraph"/>
        <w:numPr>
          <w:ilvl w:val="0"/>
          <w:numId w:val="3"/>
        </w:numPr>
        <w:rPr>
          <w:sz w:val="24"/>
          <w:szCs w:val="24"/>
        </w:rPr>
      </w:pPr>
      <w:r>
        <w:rPr>
          <w:sz w:val="24"/>
          <w:szCs w:val="24"/>
        </w:rPr>
        <w:t>For</w:t>
      </w:r>
      <w:r w:rsidR="00A14EE0">
        <w:rPr>
          <w:sz w:val="24"/>
          <w:szCs w:val="24"/>
        </w:rPr>
        <w:t xml:space="preserve"> project in need of maintenance, which projects are ready for prescribed burn?</w:t>
      </w:r>
    </w:p>
    <w:p w14:paraId="3606629B" w14:textId="748E3EA0" w:rsidR="00A14EE0" w:rsidRDefault="00A14EE0" w:rsidP="00B32563">
      <w:pPr>
        <w:pStyle w:val="ListParagraph"/>
        <w:numPr>
          <w:ilvl w:val="1"/>
          <w:numId w:val="3"/>
        </w:numPr>
        <w:rPr>
          <w:sz w:val="24"/>
          <w:szCs w:val="24"/>
        </w:rPr>
      </w:pPr>
      <w:r>
        <w:rPr>
          <w:sz w:val="24"/>
          <w:szCs w:val="24"/>
        </w:rPr>
        <w:t>will require on the ground knowledge to verify potential projects that are in need of maintenance.</w:t>
      </w:r>
    </w:p>
    <w:p w14:paraId="790AF545" w14:textId="2339184B" w:rsidR="00EE6F70" w:rsidRDefault="006C022E" w:rsidP="00EE6F70">
      <w:pPr>
        <w:pStyle w:val="ListParagraph"/>
        <w:numPr>
          <w:ilvl w:val="0"/>
          <w:numId w:val="3"/>
        </w:numPr>
        <w:rPr>
          <w:sz w:val="24"/>
          <w:szCs w:val="24"/>
        </w:rPr>
      </w:pPr>
      <w:r>
        <w:rPr>
          <w:sz w:val="24"/>
          <w:szCs w:val="24"/>
        </w:rPr>
        <w:t>R</w:t>
      </w:r>
      <w:r w:rsidR="00EE6F70">
        <w:rPr>
          <w:sz w:val="24"/>
          <w:szCs w:val="24"/>
        </w:rPr>
        <w:t>ecommend</w:t>
      </w:r>
      <w:r>
        <w:rPr>
          <w:sz w:val="24"/>
          <w:szCs w:val="24"/>
        </w:rPr>
        <w:t>ation to</w:t>
      </w:r>
      <w:r w:rsidR="00EE6F70">
        <w:rPr>
          <w:sz w:val="24"/>
          <w:szCs w:val="24"/>
        </w:rPr>
        <w:t xml:space="preserve"> stay with defining Activity types as the FS FACTS database does and to be consistent and close to the FACTS database.</w:t>
      </w:r>
    </w:p>
    <w:p w14:paraId="5070755F" w14:textId="1E36E050" w:rsidR="00BF5E4B" w:rsidRDefault="00DF01C9" w:rsidP="00EE6F70">
      <w:pPr>
        <w:pStyle w:val="ListParagraph"/>
        <w:numPr>
          <w:ilvl w:val="0"/>
          <w:numId w:val="3"/>
        </w:numPr>
        <w:rPr>
          <w:sz w:val="24"/>
          <w:szCs w:val="24"/>
        </w:rPr>
      </w:pPr>
      <w:r>
        <w:rPr>
          <w:sz w:val="24"/>
          <w:szCs w:val="24"/>
        </w:rPr>
        <w:t>When</w:t>
      </w:r>
      <w:r w:rsidR="00EE6F70">
        <w:rPr>
          <w:sz w:val="24"/>
          <w:szCs w:val="24"/>
        </w:rPr>
        <w:t xml:space="preserve"> the products go public, there could be controversy over prioritization, and what is priority areas and what are priority projects.</w:t>
      </w:r>
      <w:r w:rsidR="00B32563">
        <w:rPr>
          <w:sz w:val="24"/>
          <w:szCs w:val="24"/>
        </w:rPr>
        <w:t xml:space="preserve"> </w:t>
      </w:r>
    </w:p>
    <w:p w14:paraId="7DA6C55F" w14:textId="7CEE0A6D" w:rsidR="00EE6F70" w:rsidRDefault="00DF01C9" w:rsidP="00EE6F70">
      <w:pPr>
        <w:pStyle w:val="ListParagraph"/>
        <w:numPr>
          <w:ilvl w:val="0"/>
          <w:numId w:val="3"/>
        </w:numPr>
        <w:rPr>
          <w:sz w:val="24"/>
          <w:szCs w:val="24"/>
        </w:rPr>
      </w:pPr>
      <w:r>
        <w:rPr>
          <w:sz w:val="24"/>
          <w:szCs w:val="24"/>
        </w:rPr>
        <w:t>T</w:t>
      </w:r>
      <w:r w:rsidR="00EE6F70">
        <w:rPr>
          <w:sz w:val="24"/>
          <w:szCs w:val="24"/>
        </w:rPr>
        <w:t>opic of on-the-ground expertise and knowledge is really important for validation and refining of these products.</w:t>
      </w:r>
    </w:p>
    <w:p w14:paraId="0D6AB388" w14:textId="1A8DD13C" w:rsidR="00EE6F70" w:rsidRDefault="00EE6F70" w:rsidP="00EE6F70">
      <w:pPr>
        <w:pStyle w:val="ListParagraph"/>
        <w:numPr>
          <w:ilvl w:val="0"/>
          <w:numId w:val="3"/>
        </w:numPr>
        <w:rPr>
          <w:sz w:val="24"/>
          <w:szCs w:val="24"/>
        </w:rPr>
      </w:pPr>
      <w:r>
        <w:rPr>
          <w:sz w:val="24"/>
          <w:szCs w:val="24"/>
        </w:rPr>
        <w:t>Timber Resources HVRA including timber species as low as 6” dbh.</w:t>
      </w:r>
      <w:r w:rsidR="009138FB">
        <w:rPr>
          <w:sz w:val="24"/>
          <w:szCs w:val="24"/>
        </w:rPr>
        <w:t xml:space="preserve"> Also brought up sub-HVRA RIs, relative extent, and that the</w:t>
      </w:r>
      <w:r w:rsidR="007F367F">
        <w:rPr>
          <w:sz w:val="24"/>
          <w:szCs w:val="24"/>
        </w:rPr>
        <w:t xml:space="preserve"> analysis seems to be valuing small trees</w:t>
      </w:r>
    </w:p>
    <w:p w14:paraId="4BB916C8" w14:textId="422CA67F" w:rsidR="007F367F" w:rsidRDefault="0019223F" w:rsidP="007F367F">
      <w:pPr>
        <w:pStyle w:val="ListParagraph"/>
        <w:numPr>
          <w:ilvl w:val="1"/>
          <w:numId w:val="3"/>
        </w:numPr>
        <w:rPr>
          <w:sz w:val="24"/>
          <w:szCs w:val="24"/>
        </w:rPr>
      </w:pPr>
      <w:r>
        <w:rPr>
          <w:sz w:val="24"/>
          <w:szCs w:val="24"/>
        </w:rPr>
        <w:t>Someone</w:t>
      </w:r>
      <w:r w:rsidR="007F367F">
        <w:rPr>
          <w:sz w:val="24"/>
          <w:szCs w:val="24"/>
        </w:rPr>
        <w:t xml:space="preserve"> referenced the FIA about the 6” dbh</w:t>
      </w:r>
    </w:p>
    <w:p w14:paraId="22BAD1B0" w14:textId="77777777" w:rsidR="0019223F" w:rsidRDefault="007F367F" w:rsidP="0019223F">
      <w:pPr>
        <w:pStyle w:val="ListParagraph"/>
        <w:numPr>
          <w:ilvl w:val="0"/>
          <w:numId w:val="3"/>
        </w:numPr>
        <w:rPr>
          <w:sz w:val="24"/>
          <w:szCs w:val="24"/>
        </w:rPr>
      </w:pPr>
      <w:r>
        <w:rPr>
          <w:sz w:val="24"/>
          <w:szCs w:val="24"/>
        </w:rPr>
        <w:t>Question about how column K (sub-HVRA RI scores) were determined</w:t>
      </w:r>
    </w:p>
    <w:p w14:paraId="7EDEA308" w14:textId="447FB32E" w:rsidR="00EE6F70" w:rsidRPr="0019223F" w:rsidRDefault="0019223F" w:rsidP="0019223F">
      <w:pPr>
        <w:pStyle w:val="ListParagraph"/>
        <w:numPr>
          <w:ilvl w:val="0"/>
          <w:numId w:val="3"/>
        </w:numPr>
        <w:rPr>
          <w:sz w:val="24"/>
          <w:szCs w:val="24"/>
        </w:rPr>
      </w:pPr>
      <w:r>
        <w:rPr>
          <w:sz w:val="24"/>
          <w:szCs w:val="24"/>
        </w:rPr>
        <w:t xml:space="preserve">Question about </w:t>
      </w:r>
      <w:r w:rsidR="007F367F" w:rsidRPr="0019223F">
        <w:rPr>
          <w:sz w:val="24"/>
          <w:szCs w:val="24"/>
        </w:rPr>
        <w:t>what is the meaning</w:t>
      </w:r>
      <w:r w:rsidR="00FB7438" w:rsidRPr="0019223F">
        <w:rPr>
          <w:sz w:val="24"/>
          <w:szCs w:val="24"/>
        </w:rPr>
        <w:t>, w</w:t>
      </w:r>
      <w:r w:rsidR="007F367F" w:rsidRPr="0019223F">
        <w:rPr>
          <w:sz w:val="24"/>
          <w:szCs w:val="24"/>
        </w:rPr>
        <w:t xml:space="preserve">hat are you trying to find with this data? </w:t>
      </w:r>
      <w:r w:rsidR="00FB7438" w:rsidRPr="0019223F">
        <w:rPr>
          <w:sz w:val="24"/>
          <w:szCs w:val="24"/>
        </w:rPr>
        <w:t>I</w:t>
      </w:r>
      <w:r w:rsidR="007F367F" w:rsidRPr="0019223F">
        <w:rPr>
          <w:sz w:val="24"/>
          <w:szCs w:val="24"/>
        </w:rPr>
        <w:t xml:space="preserve">s the value and overall health of watershed, and putting all of them in one basket in order to protect. </w:t>
      </w:r>
    </w:p>
    <w:p w14:paraId="35AC108B" w14:textId="7209D761" w:rsidR="007F367F" w:rsidRDefault="007F367F" w:rsidP="007F367F">
      <w:pPr>
        <w:pStyle w:val="ListParagraph"/>
        <w:numPr>
          <w:ilvl w:val="1"/>
          <w:numId w:val="3"/>
        </w:numPr>
        <w:rPr>
          <w:sz w:val="24"/>
          <w:szCs w:val="24"/>
        </w:rPr>
      </w:pPr>
      <w:r>
        <w:rPr>
          <w:sz w:val="24"/>
          <w:szCs w:val="24"/>
        </w:rPr>
        <w:t>triple bottom line was factored into this analysis, and that communities and infrastructure were prioritized in this tool</w:t>
      </w:r>
      <w:r w:rsidR="00FB7438">
        <w:rPr>
          <w:sz w:val="24"/>
          <w:szCs w:val="24"/>
        </w:rPr>
        <w:t>.</w:t>
      </w:r>
    </w:p>
    <w:p w14:paraId="0EFD6EBD" w14:textId="50E5A658" w:rsidR="00A14EE0" w:rsidRDefault="00A14EE0" w:rsidP="007F367F">
      <w:pPr>
        <w:pStyle w:val="ListParagraph"/>
        <w:numPr>
          <w:ilvl w:val="1"/>
          <w:numId w:val="3"/>
        </w:numPr>
        <w:rPr>
          <w:sz w:val="24"/>
          <w:szCs w:val="24"/>
        </w:rPr>
      </w:pPr>
      <w:r>
        <w:rPr>
          <w:sz w:val="24"/>
          <w:szCs w:val="24"/>
        </w:rPr>
        <w:t xml:space="preserve">the collaborative’s triple bottom line makes this HVRA characterization and analysis process complex, but </w:t>
      </w:r>
      <w:r w:rsidR="00DF01C9">
        <w:rPr>
          <w:sz w:val="24"/>
          <w:szCs w:val="24"/>
        </w:rPr>
        <w:t>it’s</w:t>
      </w:r>
      <w:r>
        <w:rPr>
          <w:sz w:val="24"/>
          <w:szCs w:val="24"/>
        </w:rPr>
        <w:t xml:space="preserve"> important. </w:t>
      </w:r>
    </w:p>
    <w:p w14:paraId="32350D51" w14:textId="285375C9" w:rsidR="00FB7438" w:rsidRDefault="0019223F" w:rsidP="00FB7438">
      <w:pPr>
        <w:pStyle w:val="ListParagraph"/>
        <w:numPr>
          <w:ilvl w:val="0"/>
          <w:numId w:val="3"/>
        </w:numPr>
        <w:rPr>
          <w:sz w:val="24"/>
          <w:szCs w:val="24"/>
        </w:rPr>
      </w:pPr>
      <w:r>
        <w:rPr>
          <w:sz w:val="24"/>
          <w:szCs w:val="24"/>
        </w:rPr>
        <w:lastRenderedPageBreak/>
        <w:t>Suggestion that</w:t>
      </w:r>
      <w:r w:rsidR="00FB7438">
        <w:rPr>
          <w:sz w:val="24"/>
          <w:szCs w:val="24"/>
        </w:rPr>
        <w:t xml:space="preserve"> this tool will be very useful for the ACCG to have a tool for the Planning WG</w:t>
      </w:r>
    </w:p>
    <w:p w14:paraId="1185A0BC" w14:textId="71FF5386" w:rsidR="00FB7438" w:rsidRDefault="00FB7438" w:rsidP="00FB7438">
      <w:pPr>
        <w:pStyle w:val="ListParagraph"/>
        <w:numPr>
          <w:ilvl w:val="0"/>
          <w:numId w:val="3"/>
        </w:numPr>
        <w:rPr>
          <w:sz w:val="24"/>
          <w:szCs w:val="24"/>
        </w:rPr>
      </w:pPr>
      <w:r>
        <w:rPr>
          <w:sz w:val="24"/>
          <w:szCs w:val="24"/>
        </w:rPr>
        <w:t>potential project locations guidelines, incorporate priority management tool (thinning? Prescribed fire additionally?) required to treat those areas</w:t>
      </w:r>
      <w:r w:rsidR="0019223F">
        <w:rPr>
          <w:sz w:val="24"/>
          <w:szCs w:val="24"/>
        </w:rPr>
        <w:t xml:space="preserve">? </w:t>
      </w:r>
      <w:r>
        <w:rPr>
          <w:sz w:val="24"/>
          <w:szCs w:val="24"/>
        </w:rPr>
        <w:t>in context of Malcom North and incorporating strategic anchors and pyrosivicluture.</w:t>
      </w:r>
    </w:p>
    <w:p w14:paraId="10DB1BF0" w14:textId="514DADCC" w:rsidR="00FB7438" w:rsidRPr="00FB7438" w:rsidRDefault="00FB7438" w:rsidP="00FB7438">
      <w:pPr>
        <w:pStyle w:val="ListParagraph"/>
        <w:numPr>
          <w:ilvl w:val="1"/>
          <w:numId w:val="3"/>
        </w:numPr>
        <w:rPr>
          <w:sz w:val="24"/>
          <w:szCs w:val="24"/>
        </w:rPr>
      </w:pPr>
      <w:r>
        <w:rPr>
          <w:sz w:val="24"/>
          <w:szCs w:val="24"/>
        </w:rPr>
        <w:t>eNVC outputs can see areas that need to protect from future wildfire, but also displays areas that would benefit from low intensity fire</w:t>
      </w:r>
    </w:p>
    <w:p w14:paraId="140B5521" w14:textId="2B638840" w:rsidR="00FB7438" w:rsidRDefault="00FB7438" w:rsidP="00FB7438">
      <w:pPr>
        <w:pStyle w:val="ListParagraph"/>
        <w:numPr>
          <w:ilvl w:val="0"/>
          <w:numId w:val="3"/>
        </w:numPr>
        <w:rPr>
          <w:sz w:val="24"/>
          <w:szCs w:val="24"/>
        </w:rPr>
      </w:pPr>
      <w:r>
        <w:rPr>
          <w:sz w:val="24"/>
          <w:szCs w:val="24"/>
        </w:rPr>
        <w:t xml:space="preserve">Topic of helpful supplemental layers to showcase with </w:t>
      </w:r>
      <w:r w:rsidR="00FC63EC">
        <w:rPr>
          <w:sz w:val="24"/>
          <w:szCs w:val="24"/>
        </w:rPr>
        <w:t xml:space="preserve">priority areas slope, </w:t>
      </w:r>
      <w:r>
        <w:rPr>
          <w:sz w:val="24"/>
          <w:szCs w:val="24"/>
        </w:rPr>
        <w:t>HUC subwatersheds</w:t>
      </w:r>
    </w:p>
    <w:p w14:paraId="246EDABD" w14:textId="677184E1" w:rsidR="00FC63EC" w:rsidRDefault="00FC63EC" w:rsidP="00FB7438">
      <w:pPr>
        <w:pStyle w:val="ListParagraph"/>
        <w:numPr>
          <w:ilvl w:val="0"/>
          <w:numId w:val="3"/>
        </w:numPr>
        <w:rPr>
          <w:sz w:val="24"/>
          <w:szCs w:val="24"/>
        </w:rPr>
      </w:pPr>
      <w:r>
        <w:rPr>
          <w:sz w:val="24"/>
          <w:szCs w:val="24"/>
        </w:rPr>
        <w:t xml:space="preserve">Importance of validation </w:t>
      </w:r>
    </w:p>
    <w:p w14:paraId="35A0EA7E" w14:textId="0903A833" w:rsidR="00FC63EC" w:rsidRDefault="00FC63EC" w:rsidP="00FB7438">
      <w:pPr>
        <w:pStyle w:val="ListParagraph"/>
        <w:numPr>
          <w:ilvl w:val="0"/>
          <w:numId w:val="3"/>
        </w:numPr>
        <w:rPr>
          <w:sz w:val="24"/>
          <w:szCs w:val="24"/>
        </w:rPr>
      </w:pPr>
      <w:r>
        <w:rPr>
          <w:sz w:val="24"/>
          <w:szCs w:val="24"/>
        </w:rPr>
        <w:t>Some of the purple priority areas like around Arnold and Avery, have fuels reduction projects that are about to start, Mule Deer project was referenced. Positive validation of the priority area identified in analysis. Areas that aren’t in the FS 5-year plan, they could do a rapid assessment of these products.</w:t>
      </w:r>
    </w:p>
    <w:p w14:paraId="6C5854B0" w14:textId="2483B8E7" w:rsidR="00FC63EC" w:rsidRPr="00A14EE0" w:rsidRDefault="00FC63EC" w:rsidP="00FB7438">
      <w:pPr>
        <w:pStyle w:val="ListParagraph"/>
        <w:numPr>
          <w:ilvl w:val="0"/>
          <w:numId w:val="3"/>
        </w:numPr>
        <w:rPr>
          <w:sz w:val="24"/>
          <w:szCs w:val="24"/>
        </w:rPr>
      </w:pPr>
      <w:r>
        <w:rPr>
          <w:sz w:val="24"/>
          <w:szCs w:val="24"/>
        </w:rPr>
        <w:t>Two complemental directions of inquiry, 1) defending against threat of wildfire and 2) working with potential of landscape to be self-protecting. Products are a grounding of the collaborative’s means of working together to support each other.</w:t>
      </w:r>
    </w:p>
    <w:p w14:paraId="20DA83B4" w14:textId="77777777" w:rsidR="00984C84" w:rsidRDefault="00984C84" w:rsidP="006314F1">
      <w:pPr>
        <w:rPr>
          <w:sz w:val="24"/>
          <w:szCs w:val="24"/>
        </w:rPr>
      </w:pPr>
    </w:p>
    <w:p w14:paraId="6626CBD9" w14:textId="782E3CAC" w:rsidR="006314F1" w:rsidRDefault="006314F1" w:rsidP="006314F1">
      <w:pPr>
        <w:rPr>
          <w:sz w:val="24"/>
          <w:szCs w:val="24"/>
        </w:rPr>
      </w:pPr>
      <w:r w:rsidRPr="006314F1">
        <w:rPr>
          <w:sz w:val="24"/>
          <w:szCs w:val="24"/>
        </w:rPr>
        <w:t xml:space="preserve">ACCG E-workshop </w:t>
      </w:r>
      <w:r w:rsidR="00CC3F60">
        <w:rPr>
          <w:sz w:val="24"/>
          <w:szCs w:val="24"/>
        </w:rPr>
        <w:t xml:space="preserve">Part I </w:t>
      </w:r>
      <w:r w:rsidRPr="006314F1">
        <w:rPr>
          <w:sz w:val="24"/>
          <w:szCs w:val="24"/>
        </w:rPr>
        <w:t>12/3/2020</w:t>
      </w:r>
    </w:p>
    <w:p w14:paraId="3CB96526" w14:textId="160116DC" w:rsidR="00BF5E4B" w:rsidRDefault="00BF5E4B" w:rsidP="006314F1">
      <w:pPr>
        <w:rPr>
          <w:sz w:val="24"/>
          <w:szCs w:val="24"/>
        </w:rPr>
      </w:pPr>
      <w:r>
        <w:rPr>
          <w:sz w:val="24"/>
          <w:szCs w:val="24"/>
        </w:rPr>
        <w:t>Hosts: Megan Layhee, Michael Pickard, Stephanie Horii</w:t>
      </w:r>
    </w:p>
    <w:p w14:paraId="110F44AE" w14:textId="78B2EBD0" w:rsidR="00BF5E4B" w:rsidRPr="006314F1" w:rsidRDefault="00BF5E4B" w:rsidP="006314F1">
      <w:pPr>
        <w:rPr>
          <w:sz w:val="24"/>
          <w:szCs w:val="24"/>
        </w:rPr>
      </w:pPr>
      <w:r>
        <w:rPr>
          <w:sz w:val="24"/>
          <w:szCs w:val="24"/>
        </w:rPr>
        <w:t>Attendees: Sid Beckman, Rick Hopson, Sue Britting, Greg Suba, Shane Dante, Regine Miller, Thurman Roberts, Becky Estes, Brendan Palmieri, Karen Quidachay, Jim Bearden</w:t>
      </w:r>
    </w:p>
    <w:p w14:paraId="02407D26" w14:textId="17197363" w:rsidR="006314F1" w:rsidRPr="00BF5E4B" w:rsidRDefault="006314F1" w:rsidP="006314F1">
      <w:pPr>
        <w:pStyle w:val="ListParagraph"/>
        <w:numPr>
          <w:ilvl w:val="0"/>
          <w:numId w:val="1"/>
        </w:numPr>
        <w:rPr>
          <w:sz w:val="24"/>
          <w:szCs w:val="24"/>
        </w:rPr>
      </w:pPr>
      <w:r w:rsidRPr="00BF5E4B">
        <w:rPr>
          <w:sz w:val="24"/>
          <w:szCs w:val="24"/>
        </w:rPr>
        <w:t>Develop a one-pager on the automation process for the Maintenance status attribute, this could help pitch this concept to local entities and CAL FIRE CalMAPPER. Share with SFL and others to help pitch this idea of an automated method for coming up with maintenance intervals for project data.</w:t>
      </w:r>
    </w:p>
    <w:p w14:paraId="74AD5E65" w14:textId="63DD40E3" w:rsidR="006314F1" w:rsidRPr="00BF5E4B" w:rsidRDefault="00BF5E4B" w:rsidP="00BF5E4B">
      <w:pPr>
        <w:pStyle w:val="ListParagraph"/>
        <w:numPr>
          <w:ilvl w:val="0"/>
          <w:numId w:val="1"/>
        </w:numPr>
        <w:rPr>
          <w:sz w:val="24"/>
          <w:szCs w:val="24"/>
        </w:rPr>
      </w:pPr>
      <w:r w:rsidRPr="00BF5E4B">
        <w:rPr>
          <w:sz w:val="24"/>
          <w:szCs w:val="24"/>
        </w:rPr>
        <w:t xml:space="preserve">1) </w:t>
      </w:r>
      <w:r w:rsidR="006314F1" w:rsidRPr="00BF5E4B">
        <w:rPr>
          <w:sz w:val="24"/>
          <w:szCs w:val="24"/>
        </w:rPr>
        <w:t xml:space="preserve">Are we running parallel with CAL FIRE’s project tracking system or are we an example for them? </w:t>
      </w:r>
      <w:r w:rsidRPr="00BF5E4B">
        <w:rPr>
          <w:sz w:val="24"/>
          <w:szCs w:val="24"/>
        </w:rPr>
        <w:t xml:space="preserve">2) </w:t>
      </w:r>
      <w:r w:rsidR="006314F1" w:rsidRPr="00BF5E4B">
        <w:rPr>
          <w:sz w:val="24"/>
          <w:szCs w:val="24"/>
        </w:rPr>
        <w:t>Is there something that the state can do to help local group efforts maybe store, house or showcase local project inventory databases?</w:t>
      </w:r>
    </w:p>
    <w:p w14:paraId="1858FB7F" w14:textId="231B2814" w:rsidR="006314F1" w:rsidRPr="00BF5E4B" w:rsidRDefault="006314F1" w:rsidP="006314F1">
      <w:pPr>
        <w:pStyle w:val="ListParagraph"/>
        <w:numPr>
          <w:ilvl w:val="0"/>
          <w:numId w:val="1"/>
        </w:numPr>
        <w:rPr>
          <w:sz w:val="24"/>
          <w:szCs w:val="24"/>
        </w:rPr>
      </w:pPr>
      <w:r w:rsidRPr="00BF5E4B">
        <w:rPr>
          <w:sz w:val="24"/>
          <w:szCs w:val="24"/>
        </w:rPr>
        <w:t>other collaboratives are doing something very similar (Butte, Yuba, Burning Hat, Battle Creek, Pit RCD/Modoc NF)</w:t>
      </w:r>
    </w:p>
    <w:p w14:paraId="406D9156" w14:textId="02416DBA" w:rsidR="00BF5E4B" w:rsidRPr="00BF5E4B" w:rsidRDefault="00BF5E4B" w:rsidP="00BF5E4B">
      <w:pPr>
        <w:pStyle w:val="ListParagraph"/>
        <w:numPr>
          <w:ilvl w:val="0"/>
          <w:numId w:val="1"/>
        </w:numPr>
        <w:rPr>
          <w:sz w:val="24"/>
          <w:szCs w:val="24"/>
        </w:rPr>
      </w:pPr>
      <w:r w:rsidRPr="00BF5E4B">
        <w:rPr>
          <w:sz w:val="24"/>
          <w:szCs w:val="24"/>
        </w:rPr>
        <w:t>good to keep in mind that our process also identified areas that may benefit from predicted low intensity wildfire</w:t>
      </w:r>
    </w:p>
    <w:p w14:paraId="46A7BC0B" w14:textId="19CA5591" w:rsidR="00BF5E4B" w:rsidRDefault="00BF5E4B" w:rsidP="00BF5E4B">
      <w:pPr>
        <w:pStyle w:val="ListParagraph"/>
        <w:numPr>
          <w:ilvl w:val="0"/>
          <w:numId w:val="1"/>
        </w:numPr>
        <w:rPr>
          <w:sz w:val="24"/>
          <w:szCs w:val="24"/>
        </w:rPr>
      </w:pPr>
      <w:r>
        <w:rPr>
          <w:sz w:val="24"/>
          <w:szCs w:val="24"/>
        </w:rPr>
        <w:t xml:space="preserve">1) importance of looking at that supplemental landscape info to guide the identification of project areas process (slopes, PACs, etc.); 2) sixth step in the project identification workflow about having field trips to field validate these areas; 3) asked about being able to upload these products to Avenza (referenced that we could probably have a georeferenced pdf come right out of the webappbuilder online map); interested to see how these tools will inform and be used in the project development process especially since there is sometimes </w:t>
      </w:r>
      <w:r>
        <w:rPr>
          <w:sz w:val="24"/>
          <w:szCs w:val="24"/>
        </w:rPr>
        <w:lastRenderedPageBreak/>
        <w:t>a disconnect between the projects that the FS are prioritizing and what the ACCG is prioritizing</w:t>
      </w:r>
    </w:p>
    <w:p w14:paraId="53361B98" w14:textId="5F0694D6" w:rsidR="00BF5E4B" w:rsidRDefault="00BF5E4B" w:rsidP="00BF5E4B">
      <w:pPr>
        <w:pStyle w:val="ListParagraph"/>
        <w:numPr>
          <w:ilvl w:val="0"/>
          <w:numId w:val="1"/>
        </w:numPr>
        <w:rPr>
          <w:sz w:val="24"/>
          <w:szCs w:val="24"/>
        </w:rPr>
      </w:pPr>
      <w:r>
        <w:rPr>
          <w:sz w:val="24"/>
          <w:szCs w:val="24"/>
        </w:rPr>
        <w:t>LIDAR products could help inform the prioritization outputs in terms of what the current conditions are on the ground, in addition to what Rick mentioned about doing field trips, as well</w:t>
      </w:r>
    </w:p>
    <w:p w14:paraId="4B536C35" w14:textId="63AF8177" w:rsidR="00BF5E4B" w:rsidRPr="00BF5E4B" w:rsidRDefault="00BF5E4B" w:rsidP="00BF5E4B">
      <w:pPr>
        <w:pStyle w:val="ListParagraph"/>
        <w:numPr>
          <w:ilvl w:val="0"/>
          <w:numId w:val="1"/>
        </w:numPr>
        <w:rPr>
          <w:sz w:val="24"/>
          <w:szCs w:val="24"/>
        </w:rPr>
      </w:pPr>
      <w:r>
        <w:rPr>
          <w:sz w:val="24"/>
          <w:szCs w:val="24"/>
        </w:rPr>
        <w:t xml:space="preserve">LIDAR and field trips as next steps to help inform the prioritization tool products; </w:t>
      </w:r>
      <w:r w:rsidR="00781F79">
        <w:rPr>
          <w:sz w:val="24"/>
          <w:szCs w:val="24"/>
        </w:rPr>
        <w:t xml:space="preserve">asked about whether an ArcGIS Pro Package would be feasible for </w:t>
      </w:r>
      <w:r w:rsidR="00DC32ED">
        <w:rPr>
          <w:sz w:val="24"/>
          <w:szCs w:val="24"/>
        </w:rPr>
        <w:t>ArcMap</w:t>
      </w:r>
      <w:r w:rsidR="00781F79">
        <w:rPr>
          <w:sz w:val="24"/>
          <w:szCs w:val="24"/>
        </w:rPr>
        <w:t xml:space="preserve"> users (short answer – no) I brought up looking in to using a Map Server framework for folk</w:t>
      </w:r>
      <w:r w:rsidR="00CC3F60">
        <w:rPr>
          <w:sz w:val="24"/>
          <w:szCs w:val="24"/>
        </w:rPr>
        <w:t>s</w:t>
      </w:r>
    </w:p>
    <w:p w14:paraId="262C6EE1" w14:textId="63444B68" w:rsidR="006314F1" w:rsidRPr="00984C84" w:rsidRDefault="00BF5E4B" w:rsidP="006314F1">
      <w:pPr>
        <w:pStyle w:val="ListParagraph"/>
        <w:numPr>
          <w:ilvl w:val="0"/>
          <w:numId w:val="1"/>
        </w:numPr>
        <w:rPr>
          <w:sz w:val="24"/>
          <w:szCs w:val="24"/>
        </w:rPr>
      </w:pPr>
      <w:r w:rsidRPr="00CC3F60">
        <w:rPr>
          <w:sz w:val="24"/>
          <w:szCs w:val="24"/>
        </w:rPr>
        <w:t>Megan’s notes based on discussion: look into housing the map as a map service versus just providing an ArcGIS Pro Project Package, for those still only using ArcMap (FS for instance)</w:t>
      </w:r>
    </w:p>
    <w:p w14:paraId="6D1FCDFC" w14:textId="77777777" w:rsidR="00984C84" w:rsidRDefault="00984C84" w:rsidP="00CC3F60">
      <w:pPr>
        <w:rPr>
          <w:sz w:val="24"/>
          <w:szCs w:val="24"/>
        </w:rPr>
      </w:pPr>
    </w:p>
    <w:p w14:paraId="765FBC7E" w14:textId="26001B30" w:rsidR="00CC3F60" w:rsidRDefault="00CC3F60" w:rsidP="00CC3F60">
      <w:pPr>
        <w:rPr>
          <w:sz w:val="24"/>
          <w:szCs w:val="24"/>
        </w:rPr>
      </w:pPr>
      <w:r w:rsidRPr="006314F1">
        <w:rPr>
          <w:sz w:val="24"/>
          <w:szCs w:val="24"/>
        </w:rPr>
        <w:t xml:space="preserve">ACCG E-workshop </w:t>
      </w:r>
      <w:r>
        <w:rPr>
          <w:sz w:val="24"/>
          <w:szCs w:val="24"/>
        </w:rPr>
        <w:t xml:space="preserve">Part II </w:t>
      </w:r>
      <w:r w:rsidRPr="006314F1">
        <w:rPr>
          <w:sz w:val="24"/>
          <w:szCs w:val="24"/>
        </w:rPr>
        <w:t>12/</w:t>
      </w:r>
      <w:r>
        <w:rPr>
          <w:sz w:val="24"/>
          <w:szCs w:val="24"/>
        </w:rPr>
        <w:t>11</w:t>
      </w:r>
      <w:r w:rsidRPr="006314F1">
        <w:rPr>
          <w:sz w:val="24"/>
          <w:szCs w:val="24"/>
        </w:rPr>
        <w:t>/2020</w:t>
      </w:r>
    </w:p>
    <w:p w14:paraId="51CF1E3D" w14:textId="77777777" w:rsidR="00CC3F60" w:rsidRDefault="00CC3F60" w:rsidP="00CC3F60">
      <w:pPr>
        <w:rPr>
          <w:sz w:val="24"/>
          <w:szCs w:val="24"/>
        </w:rPr>
      </w:pPr>
      <w:r>
        <w:rPr>
          <w:sz w:val="24"/>
          <w:szCs w:val="24"/>
        </w:rPr>
        <w:t>Hosts: Megan Layhee, Michael Pickard, Stephanie Horii</w:t>
      </w:r>
    </w:p>
    <w:p w14:paraId="795C549C" w14:textId="15138A6E" w:rsidR="006314F1" w:rsidRDefault="00CC3F60" w:rsidP="00CC3F60">
      <w:pPr>
        <w:rPr>
          <w:sz w:val="24"/>
          <w:szCs w:val="24"/>
        </w:rPr>
      </w:pPr>
      <w:r>
        <w:rPr>
          <w:sz w:val="24"/>
          <w:szCs w:val="24"/>
        </w:rPr>
        <w:t xml:space="preserve">Attendees: Becky Estes, Greg Suba, Caitlyn Rich, </w:t>
      </w:r>
      <w:r w:rsidR="0055317F">
        <w:rPr>
          <w:sz w:val="24"/>
          <w:szCs w:val="24"/>
        </w:rPr>
        <w:t>Thurman Roberts, Tim Bearden, Sandy Anderson</w:t>
      </w:r>
    </w:p>
    <w:p w14:paraId="29B269A4" w14:textId="144F8E7B" w:rsidR="0055317F" w:rsidRDefault="0055317F" w:rsidP="0055317F">
      <w:pPr>
        <w:pStyle w:val="ListParagraph"/>
        <w:numPr>
          <w:ilvl w:val="0"/>
          <w:numId w:val="2"/>
        </w:numPr>
        <w:rPr>
          <w:sz w:val="24"/>
          <w:szCs w:val="24"/>
        </w:rPr>
      </w:pPr>
      <w:r w:rsidRPr="00DC32ED">
        <w:rPr>
          <w:sz w:val="24"/>
          <w:szCs w:val="24"/>
        </w:rPr>
        <w:t>Need to reach out to FACTS contacts and get a better understanding of database maintenance schedule; Becky may have contact</w:t>
      </w:r>
    </w:p>
    <w:p w14:paraId="4B19CE0A" w14:textId="6B207246" w:rsidR="004C1E12" w:rsidRDefault="004C1E12" w:rsidP="0055317F">
      <w:pPr>
        <w:pStyle w:val="ListParagraph"/>
        <w:numPr>
          <w:ilvl w:val="0"/>
          <w:numId w:val="2"/>
        </w:numPr>
        <w:rPr>
          <w:sz w:val="24"/>
          <w:szCs w:val="24"/>
        </w:rPr>
      </w:pPr>
      <w:r>
        <w:rPr>
          <w:sz w:val="24"/>
          <w:szCs w:val="24"/>
        </w:rPr>
        <w:t>Further consideration about order of individual Activity polygon representation in the mapper when they are overlapping polygons – different activities for the same project polygon</w:t>
      </w:r>
    </w:p>
    <w:p w14:paraId="58B4481B" w14:textId="09E69EFC" w:rsidR="004C1E12" w:rsidRDefault="004C1E12" w:rsidP="004C1E12">
      <w:pPr>
        <w:pStyle w:val="ListParagraph"/>
        <w:numPr>
          <w:ilvl w:val="1"/>
          <w:numId w:val="2"/>
        </w:numPr>
        <w:rPr>
          <w:sz w:val="24"/>
          <w:szCs w:val="24"/>
        </w:rPr>
      </w:pPr>
      <w:r>
        <w:rPr>
          <w:sz w:val="24"/>
          <w:szCs w:val="24"/>
        </w:rPr>
        <w:t>Users need to understand that there may be multiple activities overlapping</w:t>
      </w:r>
    </w:p>
    <w:p w14:paraId="6F6DF273" w14:textId="5D0666D5" w:rsidR="004C1E12" w:rsidRDefault="004C1E12" w:rsidP="004C1E12">
      <w:pPr>
        <w:pStyle w:val="ListParagraph"/>
        <w:numPr>
          <w:ilvl w:val="1"/>
          <w:numId w:val="2"/>
        </w:numPr>
        <w:rPr>
          <w:sz w:val="24"/>
          <w:szCs w:val="24"/>
        </w:rPr>
      </w:pPr>
      <w:r>
        <w:rPr>
          <w:sz w:val="24"/>
          <w:szCs w:val="24"/>
        </w:rPr>
        <w:t xml:space="preserve">Suggestion to default to any of the activities that are in need of maintenance </w:t>
      </w:r>
    </w:p>
    <w:p w14:paraId="59A3E486" w14:textId="163512FD" w:rsidR="004C1E12" w:rsidRDefault="004C1E12" w:rsidP="004C1E12">
      <w:pPr>
        <w:pStyle w:val="ListParagraph"/>
        <w:numPr>
          <w:ilvl w:val="1"/>
          <w:numId w:val="2"/>
        </w:numPr>
        <w:rPr>
          <w:sz w:val="24"/>
          <w:szCs w:val="24"/>
        </w:rPr>
      </w:pPr>
      <w:r>
        <w:rPr>
          <w:sz w:val="24"/>
          <w:szCs w:val="24"/>
        </w:rPr>
        <w:t xml:space="preserve">Another suggestion is that we only assign </w:t>
      </w:r>
      <w:r w:rsidRPr="006C022E">
        <w:rPr>
          <w:i/>
          <w:iCs/>
          <w:sz w:val="24"/>
          <w:szCs w:val="24"/>
        </w:rPr>
        <w:t xml:space="preserve">Maintenance </w:t>
      </w:r>
      <w:r w:rsidR="006C022E" w:rsidRPr="006C022E">
        <w:rPr>
          <w:i/>
          <w:iCs/>
          <w:sz w:val="24"/>
          <w:szCs w:val="24"/>
        </w:rPr>
        <w:t>S</w:t>
      </w:r>
      <w:r w:rsidRPr="006C022E">
        <w:rPr>
          <w:i/>
          <w:iCs/>
          <w:sz w:val="24"/>
          <w:szCs w:val="24"/>
        </w:rPr>
        <w:t>tatus</w:t>
      </w:r>
      <w:r>
        <w:rPr>
          <w:sz w:val="24"/>
          <w:szCs w:val="24"/>
        </w:rPr>
        <w:t xml:space="preserve"> to the “main” treatment</w:t>
      </w:r>
      <w:r w:rsidR="006C022E">
        <w:rPr>
          <w:sz w:val="24"/>
          <w:szCs w:val="24"/>
        </w:rPr>
        <w:t xml:space="preserve">, if the prescribed fire was done subsequently that also needs to be assigned a </w:t>
      </w:r>
      <w:r w:rsidR="006C022E" w:rsidRPr="006C022E">
        <w:rPr>
          <w:i/>
          <w:iCs/>
          <w:sz w:val="24"/>
          <w:szCs w:val="24"/>
        </w:rPr>
        <w:t>Maintenance Status</w:t>
      </w:r>
    </w:p>
    <w:p w14:paraId="13037563" w14:textId="7DE88029" w:rsidR="0055317F" w:rsidRDefault="0055317F" w:rsidP="0055317F">
      <w:pPr>
        <w:pStyle w:val="ListParagraph"/>
        <w:numPr>
          <w:ilvl w:val="0"/>
          <w:numId w:val="2"/>
        </w:numPr>
        <w:rPr>
          <w:sz w:val="24"/>
          <w:szCs w:val="24"/>
        </w:rPr>
      </w:pPr>
      <w:r w:rsidRPr="00DC32ED">
        <w:rPr>
          <w:sz w:val="24"/>
          <w:szCs w:val="24"/>
        </w:rPr>
        <w:t xml:space="preserve">Need to be clear about what exact modifications were made to Response Functions (RF) </w:t>
      </w:r>
    </w:p>
    <w:p w14:paraId="5B89967D" w14:textId="101721BF" w:rsidR="0052767C" w:rsidRDefault="0052767C" w:rsidP="0055317F">
      <w:pPr>
        <w:pStyle w:val="ListParagraph"/>
        <w:numPr>
          <w:ilvl w:val="0"/>
          <w:numId w:val="2"/>
        </w:numPr>
        <w:rPr>
          <w:sz w:val="24"/>
          <w:szCs w:val="24"/>
        </w:rPr>
      </w:pPr>
      <w:r>
        <w:rPr>
          <w:sz w:val="24"/>
          <w:szCs w:val="24"/>
        </w:rPr>
        <w:t>Consider converting HVRA layers into polygon vs. raster format before sub-HVRA cNVC calculations step</w:t>
      </w:r>
    </w:p>
    <w:p w14:paraId="62766956" w14:textId="1B5ADFC9" w:rsidR="00E0458C" w:rsidRDefault="00E0458C" w:rsidP="0055317F">
      <w:pPr>
        <w:pStyle w:val="ListParagraph"/>
        <w:numPr>
          <w:ilvl w:val="0"/>
          <w:numId w:val="2"/>
        </w:numPr>
        <w:rPr>
          <w:sz w:val="24"/>
          <w:szCs w:val="24"/>
        </w:rPr>
      </w:pPr>
      <w:r>
        <w:rPr>
          <w:sz w:val="24"/>
          <w:szCs w:val="24"/>
        </w:rPr>
        <w:t>Consider both ArcGIS Pro workflows and using ArcFuels in ArcMap to run cNVC and eNVC calculations</w:t>
      </w:r>
    </w:p>
    <w:p w14:paraId="0847D31A" w14:textId="383181AE" w:rsidR="004E6351" w:rsidRPr="00DC32ED" w:rsidRDefault="004E6351" w:rsidP="0055317F">
      <w:pPr>
        <w:pStyle w:val="ListParagraph"/>
        <w:numPr>
          <w:ilvl w:val="0"/>
          <w:numId w:val="2"/>
        </w:numPr>
        <w:rPr>
          <w:sz w:val="24"/>
          <w:szCs w:val="24"/>
        </w:rPr>
      </w:pPr>
      <w:r>
        <w:rPr>
          <w:sz w:val="24"/>
          <w:szCs w:val="24"/>
        </w:rPr>
        <w:t>Consider a strategy to automate the calculation of the relative extent of each sub-HVRA in the workflow – maybe ArcGIS bridge with R.</w:t>
      </w:r>
    </w:p>
    <w:p w14:paraId="76AC67E3" w14:textId="0AD375CB" w:rsidR="0055317F" w:rsidRDefault="0055317F" w:rsidP="00984C84">
      <w:pPr>
        <w:pStyle w:val="ListParagraph"/>
        <w:numPr>
          <w:ilvl w:val="0"/>
          <w:numId w:val="2"/>
        </w:numPr>
        <w:rPr>
          <w:sz w:val="24"/>
          <w:szCs w:val="24"/>
        </w:rPr>
      </w:pPr>
      <w:r w:rsidRPr="00DC32ED">
        <w:rPr>
          <w:sz w:val="24"/>
          <w:szCs w:val="24"/>
        </w:rPr>
        <w:t>Need to see where the STF PODs analysis goes – to help in deciding where our process might head next</w:t>
      </w:r>
    </w:p>
    <w:p w14:paraId="6D5AAB4F" w14:textId="730638CE" w:rsidR="00677137" w:rsidRPr="00DC32ED" w:rsidRDefault="00677137" w:rsidP="00984C84">
      <w:pPr>
        <w:pStyle w:val="ListParagraph"/>
        <w:numPr>
          <w:ilvl w:val="0"/>
          <w:numId w:val="2"/>
        </w:numPr>
        <w:rPr>
          <w:sz w:val="24"/>
          <w:szCs w:val="24"/>
        </w:rPr>
      </w:pPr>
      <w:r>
        <w:rPr>
          <w:sz w:val="24"/>
          <w:szCs w:val="24"/>
        </w:rPr>
        <w:t xml:space="preserve">Add FS </w:t>
      </w:r>
      <w:r w:rsidR="00C93023">
        <w:rPr>
          <w:sz w:val="24"/>
          <w:szCs w:val="24"/>
        </w:rPr>
        <w:t>Handbook</w:t>
      </w:r>
      <w:r>
        <w:rPr>
          <w:sz w:val="24"/>
          <w:szCs w:val="24"/>
        </w:rPr>
        <w:t xml:space="preserve"> Soil Erosion Hazard reference to handbook reference list</w:t>
      </w:r>
    </w:p>
    <w:p w14:paraId="47EBC97C" w14:textId="2F509871" w:rsidR="0052767C" w:rsidRPr="0052767C" w:rsidRDefault="0055317F" w:rsidP="0052767C">
      <w:pPr>
        <w:pStyle w:val="ListParagraph"/>
        <w:numPr>
          <w:ilvl w:val="0"/>
          <w:numId w:val="2"/>
        </w:numPr>
        <w:rPr>
          <w:sz w:val="24"/>
          <w:szCs w:val="24"/>
        </w:rPr>
      </w:pPr>
      <w:r w:rsidRPr="00DC32ED">
        <w:rPr>
          <w:sz w:val="24"/>
          <w:szCs w:val="24"/>
        </w:rPr>
        <w:t>ACCG Monitoring WG – Can we integrate the Mapping Tool to house not only fuels reduction related project data, but also any and all data from the MWG</w:t>
      </w:r>
    </w:p>
    <w:sectPr w:rsidR="0052767C" w:rsidRPr="005276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5C8D8" w14:textId="77777777" w:rsidR="000307EA" w:rsidRDefault="000307EA" w:rsidP="0019223F">
      <w:pPr>
        <w:spacing w:after="0" w:line="240" w:lineRule="auto"/>
      </w:pPr>
      <w:r>
        <w:separator/>
      </w:r>
    </w:p>
  </w:endnote>
  <w:endnote w:type="continuationSeparator" w:id="0">
    <w:p w14:paraId="2C79C310" w14:textId="77777777" w:rsidR="000307EA" w:rsidRDefault="000307EA" w:rsidP="0019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999239"/>
      <w:docPartObj>
        <w:docPartGallery w:val="Page Numbers (Bottom of Page)"/>
        <w:docPartUnique/>
      </w:docPartObj>
    </w:sdtPr>
    <w:sdtEndPr>
      <w:rPr>
        <w:noProof/>
      </w:rPr>
    </w:sdtEndPr>
    <w:sdtContent>
      <w:p w14:paraId="3E673959" w14:textId="3A29662D" w:rsidR="0019223F" w:rsidRDefault="0019223F">
        <w:pPr>
          <w:pStyle w:val="Footer"/>
          <w:jc w:val="right"/>
        </w:pPr>
        <w:r>
          <w:t xml:space="preserve">Questions, contact Megan Layhee </w:t>
        </w:r>
        <w:hyperlink r:id="rId1" w:history="1">
          <w:r w:rsidRPr="00641497">
            <w:rPr>
              <w:rStyle w:val="Hyperlink"/>
            </w:rPr>
            <w:t>meganl.chips@gmail.com</w:t>
          </w:r>
        </w:hyperlink>
        <w:r>
          <w:t xml:space="preserve">    </w:t>
        </w:r>
        <w:r>
          <w:fldChar w:fldCharType="begin"/>
        </w:r>
        <w:r>
          <w:instrText xml:space="preserve"> PAGE   \* MERGEFORMAT </w:instrText>
        </w:r>
        <w:r>
          <w:fldChar w:fldCharType="separate"/>
        </w:r>
        <w:r>
          <w:rPr>
            <w:noProof/>
          </w:rPr>
          <w:t>2</w:t>
        </w:r>
        <w:r>
          <w:rPr>
            <w:noProof/>
          </w:rPr>
          <w:fldChar w:fldCharType="end"/>
        </w:r>
      </w:p>
    </w:sdtContent>
  </w:sdt>
  <w:p w14:paraId="6DE2711C" w14:textId="77777777" w:rsidR="0019223F" w:rsidRDefault="0019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DF67D" w14:textId="77777777" w:rsidR="000307EA" w:rsidRDefault="000307EA" w:rsidP="0019223F">
      <w:pPr>
        <w:spacing w:after="0" w:line="240" w:lineRule="auto"/>
      </w:pPr>
      <w:r>
        <w:separator/>
      </w:r>
    </w:p>
  </w:footnote>
  <w:footnote w:type="continuationSeparator" w:id="0">
    <w:p w14:paraId="018CBD6F" w14:textId="77777777" w:rsidR="000307EA" w:rsidRDefault="000307EA" w:rsidP="00192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ACD"/>
    <w:multiLevelType w:val="hybridMultilevel"/>
    <w:tmpl w:val="74929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5C729A"/>
    <w:multiLevelType w:val="hybridMultilevel"/>
    <w:tmpl w:val="BD7E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66450"/>
    <w:multiLevelType w:val="hybridMultilevel"/>
    <w:tmpl w:val="60CE1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8B4E5D"/>
    <w:multiLevelType w:val="hybridMultilevel"/>
    <w:tmpl w:val="FDC05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ED74B1"/>
    <w:multiLevelType w:val="hybridMultilevel"/>
    <w:tmpl w:val="ECA8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01DDA"/>
    <w:multiLevelType w:val="hybridMultilevel"/>
    <w:tmpl w:val="ED4AD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8F7ED8"/>
    <w:multiLevelType w:val="hybridMultilevel"/>
    <w:tmpl w:val="01CC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F1"/>
    <w:rsid w:val="000307EA"/>
    <w:rsid w:val="00124C13"/>
    <w:rsid w:val="0019223F"/>
    <w:rsid w:val="001C41F2"/>
    <w:rsid w:val="0021647C"/>
    <w:rsid w:val="00313C3B"/>
    <w:rsid w:val="004C1E12"/>
    <w:rsid w:val="004E6351"/>
    <w:rsid w:val="0052767C"/>
    <w:rsid w:val="0055317F"/>
    <w:rsid w:val="00582C15"/>
    <w:rsid w:val="006314F1"/>
    <w:rsid w:val="00677137"/>
    <w:rsid w:val="006C022E"/>
    <w:rsid w:val="00705E8C"/>
    <w:rsid w:val="00781F79"/>
    <w:rsid w:val="007F367F"/>
    <w:rsid w:val="009138FB"/>
    <w:rsid w:val="00984C84"/>
    <w:rsid w:val="00A14EE0"/>
    <w:rsid w:val="00AC6A41"/>
    <w:rsid w:val="00B32563"/>
    <w:rsid w:val="00B465EA"/>
    <w:rsid w:val="00B61A12"/>
    <w:rsid w:val="00B90543"/>
    <w:rsid w:val="00BF5E4B"/>
    <w:rsid w:val="00C93023"/>
    <w:rsid w:val="00CC3F60"/>
    <w:rsid w:val="00D23A30"/>
    <w:rsid w:val="00DC32ED"/>
    <w:rsid w:val="00DF01C9"/>
    <w:rsid w:val="00E0458C"/>
    <w:rsid w:val="00E636F4"/>
    <w:rsid w:val="00EE6F70"/>
    <w:rsid w:val="00FB7438"/>
    <w:rsid w:val="00FC3618"/>
    <w:rsid w:val="00FC63EC"/>
    <w:rsid w:val="00FD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3C55"/>
  <w15:chartTrackingRefBased/>
  <w15:docId w15:val="{3E48BA61-3C30-4EA7-9989-A64D8FA5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F1"/>
    <w:pPr>
      <w:ind w:left="720"/>
      <w:contextualSpacing/>
    </w:pPr>
  </w:style>
  <w:style w:type="table" w:styleId="TableGrid">
    <w:name w:val="Table Grid"/>
    <w:basedOn w:val="TableNormal"/>
    <w:uiPriority w:val="39"/>
    <w:rsid w:val="00B3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B61A1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4-Accent6">
    <w:name w:val="Grid Table 4 Accent 6"/>
    <w:basedOn w:val="TableNormal"/>
    <w:uiPriority w:val="49"/>
    <w:rsid w:val="00B61A1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192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23F"/>
  </w:style>
  <w:style w:type="paragraph" w:styleId="Footer">
    <w:name w:val="footer"/>
    <w:basedOn w:val="Normal"/>
    <w:link w:val="FooterChar"/>
    <w:uiPriority w:val="99"/>
    <w:unhideWhenUsed/>
    <w:rsid w:val="00192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23F"/>
  </w:style>
  <w:style w:type="character" w:styleId="Hyperlink">
    <w:name w:val="Hyperlink"/>
    <w:basedOn w:val="DefaultParagraphFont"/>
    <w:uiPriority w:val="99"/>
    <w:unhideWhenUsed/>
    <w:rsid w:val="0019223F"/>
    <w:rPr>
      <w:color w:val="0563C1" w:themeColor="hyperlink"/>
      <w:u w:val="single"/>
    </w:rPr>
  </w:style>
  <w:style w:type="character" w:styleId="UnresolvedMention">
    <w:name w:val="Unresolved Mention"/>
    <w:basedOn w:val="DefaultParagraphFont"/>
    <w:uiPriority w:val="99"/>
    <w:semiHidden/>
    <w:unhideWhenUsed/>
    <w:rsid w:val="00192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ganl.chip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ganl.c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4</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12</cp:revision>
  <dcterms:created xsi:type="dcterms:W3CDTF">2020-12-03T21:55:00Z</dcterms:created>
  <dcterms:modified xsi:type="dcterms:W3CDTF">2021-01-15T18:17:00Z</dcterms:modified>
</cp:coreProperties>
</file>