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841C93">
      <w:pPr>
        <w:rPr>
          <w:rFonts w:cstheme="minorHAnsi"/>
          <w:i/>
        </w:rPr>
      </w:pPr>
      <w:r w:rsidRPr="00326F5F">
        <w:rPr>
          <w:rFonts w:cstheme="minorHAnsi"/>
          <w:i/>
        </w:rPr>
        <w:t xml:space="preserve">Prepared by </w:t>
      </w:r>
      <w:r w:rsidR="00AE3737" w:rsidRPr="00326F5F">
        <w:rPr>
          <w:rFonts w:cstheme="minorHAnsi"/>
          <w:i/>
        </w:rPr>
        <w:t>Megan Layhee, CHIPS</w:t>
      </w:r>
      <w:r w:rsidR="00D375C6">
        <w:rPr>
          <w:rFonts w:cstheme="minorHAnsi"/>
          <w:i/>
        </w:rPr>
        <w:t xml:space="preserve"> (</w:t>
      </w:r>
      <w:hyperlink r:id="rId7" w:history="1">
        <w:r w:rsidR="00D375C6" w:rsidRPr="003C7219">
          <w:rPr>
            <w:rStyle w:val="Hyperlink"/>
            <w:rFonts w:cstheme="minorHAnsi"/>
            <w:i/>
          </w:rPr>
          <w:t>meganl.chips@gmail.com</w:t>
        </w:r>
      </w:hyperlink>
      <w:r w:rsidR="00D375C6">
        <w:rPr>
          <w:rFonts w:cstheme="minorHAnsi"/>
          <w:i/>
        </w:rPr>
        <w:t xml:space="preserve">) </w:t>
      </w:r>
    </w:p>
    <w:p w14:paraId="61239DA3" w14:textId="16BB3EFB" w:rsidR="0033449E" w:rsidRDefault="00D141EB" w:rsidP="00841C93">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841C93"/>
    <w:p w14:paraId="23065348" w14:textId="170D8CFF" w:rsidR="00677B33" w:rsidRDefault="00677B33"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Debrief on July general meeting herbicide alternatives panel and postponement of Dr. Robert York’s presentation related to this panel.</w:t>
      </w:r>
    </w:p>
    <w:p w14:paraId="7DE6DBD7" w14:textId="558BDD94" w:rsidR="00677B33" w:rsidRDefault="00677B33"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Continued discussion on large landscape planning, and also </w:t>
      </w:r>
      <w:r w:rsidR="007E265D">
        <w:rPr>
          <w:rFonts w:cstheme="minorHAnsi"/>
          <w:sz w:val="24"/>
          <w:szCs w:val="24"/>
        </w:rPr>
        <w:t>short-term</w:t>
      </w:r>
      <w:r>
        <w:rPr>
          <w:rFonts w:cstheme="minorHAnsi"/>
          <w:sz w:val="24"/>
          <w:szCs w:val="24"/>
        </w:rPr>
        <w:t xml:space="preserve"> need to get work done on the ground. Next steps were to perform a mapping exercise during the August Planning WG meeting to look at the SLAWG </w:t>
      </w:r>
      <w:r w:rsidR="007E265D">
        <w:rPr>
          <w:rFonts w:cstheme="minorHAnsi"/>
          <w:sz w:val="24"/>
          <w:szCs w:val="24"/>
        </w:rPr>
        <w:t>GIS Tools (</w:t>
      </w:r>
      <w:r>
        <w:rPr>
          <w:rFonts w:cstheme="minorHAnsi"/>
          <w:sz w:val="24"/>
          <w:szCs w:val="24"/>
        </w:rPr>
        <w:t>risk assessment outputs, project mapper</w:t>
      </w:r>
      <w:r w:rsidR="007E265D">
        <w:rPr>
          <w:rFonts w:cstheme="minorHAnsi"/>
          <w:sz w:val="24"/>
          <w:szCs w:val="24"/>
        </w:rPr>
        <w:t>)</w:t>
      </w:r>
      <w:r>
        <w:rPr>
          <w:rFonts w:cstheme="minorHAnsi"/>
          <w:sz w:val="24"/>
          <w:szCs w:val="24"/>
        </w:rPr>
        <w:t xml:space="preserve">, with </w:t>
      </w:r>
      <w:r w:rsidR="007E265D">
        <w:rPr>
          <w:rFonts w:cstheme="minorHAnsi"/>
          <w:sz w:val="24"/>
          <w:szCs w:val="24"/>
        </w:rPr>
        <w:t>US</w:t>
      </w:r>
      <w:r>
        <w:rPr>
          <w:rFonts w:cstheme="minorHAnsi"/>
          <w:sz w:val="24"/>
          <w:szCs w:val="24"/>
        </w:rPr>
        <w:t xml:space="preserve">FS R5 first-iteration PODs layer to assess potential priority PODs to identify for future funding opportunities. </w:t>
      </w:r>
    </w:p>
    <w:p w14:paraId="181BA67C" w14:textId="64B230C8" w:rsidR="001421CF" w:rsidRDefault="001421CF"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Participant project-related updates and other updates.</w:t>
      </w:r>
    </w:p>
    <w:p w14:paraId="7A31A652" w14:textId="2F60A0AD" w:rsidR="00E46240" w:rsidRPr="00326F5F" w:rsidRDefault="00E46240" w:rsidP="00841C93">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5C0F0E">
        <w:rPr>
          <w:rFonts w:cstheme="minorHAnsi"/>
          <w:sz w:val="24"/>
          <w:szCs w:val="24"/>
        </w:rPr>
        <w:t>August 25th</w:t>
      </w:r>
      <w:r>
        <w:rPr>
          <w:rFonts w:cstheme="minorHAnsi"/>
          <w:sz w:val="24"/>
          <w:szCs w:val="24"/>
        </w:rPr>
        <w:t>, 9am-12pm.</w:t>
      </w:r>
    </w:p>
    <w:p w14:paraId="079F27FA" w14:textId="77777777" w:rsidR="009B3EB7" w:rsidRPr="00326F5F" w:rsidRDefault="009B3EB7" w:rsidP="00841C93">
      <w:pPr>
        <w:pStyle w:val="Heading1"/>
        <w:spacing w:line="240" w:lineRule="auto"/>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677B33" w14:paraId="57ECF0D2" w14:textId="77777777" w:rsidTr="00075402">
        <w:trPr>
          <w:tblHeader/>
        </w:trPr>
        <w:tc>
          <w:tcPr>
            <w:tcW w:w="3607" w:type="pct"/>
            <w:shd w:val="clear" w:color="auto" w:fill="A8D08D" w:themeFill="accent6" w:themeFillTint="99"/>
          </w:tcPr>
          <w:p w14:paraId="7FCD55E4" w14:textId="77777777" w:rsidR="009B3EB7" w:rsidRPr="00677B33" w:rsidRDefault="009B3EB7" w:rsidP="00841C93">
            <w:pPr>
              <w:jc w:val="center"/>
              <w:rPr>
                <w:rFonts w:cstheme="minorHAnsi"/>
                <w:b/>
              </w:rPr>
            </w:pPr>
            <w:r w:rsidRPr="00677B33">
              <w:rPr>
                <w:rFonts w:cstheme="minorHAnsi"/>
                <w:b/>
              </w:rPr>
              <w:t>Actions</w:t>
            </w:r>
          </w:p>
        </w:tc>
        <w:tc>
          <w:tcPr>
            <w:tcW w:w="1393" w:type="pct"/>
            <w:shd w:val="clear" w:color="auto" w:fill="A8D08D" w:themeFill="accent6" w:themeFillTint="99"/>
          </w:tcPr>
          <w:p w14:paraId="03651540" w14:textId="77777777" w:rsidR="009B3EB7" w:rsidRPr="00677B33" w:rsidRDefault="009B3EB7" w:rsidP="00841C93">
            <w:pPr>
              <w:jc w:val="center"/>
              <w:rPr>
                <w:rFonts w:cstheme="minorHAnsi"/>
                <w:b/>
              </w:rPr>
            </w:pPr>
            <w:r w:rsidRPr="00677B33">
              <w:rPr>
                <w:rFonts w:cstheme="minorHAnsi"/>
                <w:b/>
              </w:rPr>
              <w:t>Point Person(s)</w:t>
            </w:r>
          </w:p>
        </w:tc>
      </w:tr>
      <w:tr w:rsidR="0079656F" w:rsidRPr="00677B33" w14:paraId="7CAD8D67" w14:textId="77777777" w:rsidTr="0079656F">
        <w:trPr>
          <w:tblHeader/>
        </w:trPr>
        <w:tc>
          <w:tcPr>
            <w:tcW w:w="3607" w:type="pct"/>
            <w:shd w:val="clear" w:color="auto" w:fill="auto"/>
          </w:tcPr>
          <w:p w14:paraId="28D06397" w14:textId="572A88A8" w:rsidR="0079656F" w:rsidRPr="00677B33" w:rsidRDefault="00677B33" w:rsidP="00841C93">
            <w:pPr>
              <w:rPr>
                <w:rFonts w:cstheme="minorHAnsi"/>
                <w:bCs/>
              </w:rPr>
            </w:pPr>
            <w:r w:rsidRPr="00677B33">
              <w:rPr>
                <w:rFonts w:cstheme="minorHAnsi"/>
                <w:bCs/>
              </w:rPr>
              <w:t xml:space="preserve">Follow up with Dr. York to reschedule his </w:t>
            </w:r>
            <w:r w:rsidR="007E265D">
              <w:rPr>
                <w:rFonts w:cstheme="minorHAnsi"/>
                <w:bCs/>
              </w:rPr>
              <w:t xml:space="preserve">postponed </w:t>
            </w:r>
            <w:r w:rsidRPr="00677B33">
              <w:rPr>
                <w:rFonts w:cstheme="minorHAnsi"/>
                <w:bCs/>
              </w:rPr>
              <w:t>presentation</w:t>
            </w:r>
            <w:r w:rsidR="007E265D">
              <w:rPr>
                <w:rFonts w:cstheme="minorHAnsi"/>
                <w:bCs/>
              </w:rPr>
              <w:t xml:space="preserve"> to the ACCG</w:t>
            </w:r>
            <w:r w:rsidRPr="00677B33">
              <w:rPr>
                <w:rFonts w:cstheme="minorHAnsi"/>
                <w:bCs/>
              </w:rPr>
              <w:t>.</w:t>
            </w:r>
          </w:p>
        </w:tc>
        <w:tc>
          <w:tcPr>
            <w:tcW w:w="1393" w:type="pct"/>
            <w:shd w:val="clear" w:color="auto" w:fill="auto"/>
          </w:tcPr>
          <w:p w14:paraId="5D89707F" w14:textId="4579FD79" w:rsidR="0079656F" w:rsidRPr="00677B33" w:rsidRDefault="00CD7293" w:rsidP="00841C93">
            <w:pPr>
              <w:jc w:val="center"/>
              <w:rPr>
                <w:rFonts w:cstheme="minorHAnsi"/>
                <w:bCs/>
              </w:rPr>
            </w:pPr>
            <w:r w:rsidRPr="00677B33">
              <w:rPr>
                <w:rFonts w:cstheme="minorHAnsi"/>
                <w:bCs/>
              </w:rPr>
              <w:t>Layhee</w:t>
            </w:r>
          </w:p>
        </w:tc>
      </w:tr>
      <w:tr w:rsidR="001421CF" w:rsidRPr="00677B33" w14:paraId="07764BF7" w14:textId="77777777" w:rsidTr="0079656F">
        <w:trPr>
          <w:tblHeader/>
        </w:trPr>
        <w:tc>
          <w:tcPr>
            <w:tcW w:w="3607" w:type="pct"/>
            <w:shd w:val="clear" w:color="auto" w:fill="auto"/>
          </w:tcPr>
          <w:p w14:paraId="7B66110B" w14:textId="1982AD65" w:rsidR="001421CF" w:rsidRPr="00677B33" w:rsidRDefault="00677B33" w:rsidP="00841C93">
            <w:pPr>
              <w:rPr>
                <w:rFonts w:cstheme="minorHAnsi"/>
              </w:rPr>
            </w:pPr>
            <w:r w:rsidRPr="00677B33">
              <w:rPr>
                <w:rFonts w:cstheme="minorHAnsi"/>
                <w:bCs/>
              </w:rPr>
              <w:t>R</w:t>
            </w:r>
            <w:r w:rsidRPr="00677B33">
              <w:rPr>
                <w:rFonts w:cstheme="minorHAnsi"/>
                <w:bCs/>
              </w:rPr>
              <w:t xml:space="preserve">each out to John Buckley to get access to </w:t>
            </w:r>
            <w:r w:rsidR="007E265D">
              <w:rPr>
                <w:rFonts w:cstheme="minorHAnsi"/>
                <w:bCs/>
              </w:rPr>
              <w:t>5 priority SERAL</w:t>
            </w:r>
            <w:r w:rsidRPr="00677B33">
              <w:rPr>
                <w:rFonts w:cstheme="minorHAnsi"/>
                <w:bCs/>
              </w:rPr>
              <w:t xml:space="preserve"> PODs</w:t>
            </w:r>
            <w:r w:rsidR="007E265D">
              <w:rPr>
                <w:rFonts w:cstheme="minorHAnsi"/>
                <w:bCs/>
              </w:rPr>
              <w:t>.</w:t>
            </w:r>
          </w:p>
        </w:tc>
        <w:tc>
          <w:tcPr>
            <w:tcW w:w="1393" w:type="pct"/>
            <w:shd w:val="clear" w:color="auto" w:fill="auto"/>
          </w:tcPr>
          <w:p w14:paraId="15A8CABC" w14:textId="5937AF95" w:rsidR="001421CF" w:rsidRPr="00677B33" w:rsidRDefault="0085556A" w:rsidP="00841C93">
            <w:pPr>
              <w:jc w:val="center"/>
              <w:rPr>
                <w:rFonts w:cstheme="minorHAnsi"/>
                <w:bCs/>
              </w:rPr>
            </w:pPr>
            <w:r w:rsidRPr="00677B33">
              <w:rPr>
                <w:rFonts w:cstheme="minorHAnsi"/>
                <w:bCs/>
              </w:rPr>
              <w:t>Layhee</w:t>
            </w:r>
          </w:p>
        </w:tc>
      </w:tr>
      <w:tr w:rsidR="00677B33" w:rsidRPr="00677B33" w14:paraId="2B4CA4FB" w14:textId="77777777" w:rsidTr="00237D1F">
        <w:trPr>
          <w:trHeight w:val="2978"/>
          <w:tblHeader/>
        </w:trPr>
        <w:tc>
          <w:tcPr>
            <w:tcW w:w="3607" w:type="pct"/>
            <w:shd w:val="clear" w:color="auto" w:fill="auto"/>
          </w:tcPr>
          <w:p w14:paraId="326F7BCD" w14:textId="77777777" w:rsidR="00677B33" w:rsidRPr="00677B33" w:rsidRDefault="00677B33" w:rsidP="00677B33">
            <w:pPr>
              <w:rPr>
                <w:rFonts w:cstheme="minorHAnsi"/>
              </w:rPr>
            </w:pPr>
            <w:r w:rsidRPr="00677B33">
              <w:rPr>
                <w:rFonts w:cstheme="minorHAnsi"/>
              </w:rPr>
              <w:t xml:space="preserve">Pyrosilviculture Shared Vision Statement: </w:t>
            </w:r>
          </w:p>
          <w:p w14:paraId="1454F180" w14:textId="38628F21" w:rsidR="00677B33" w:rsidRPr="00677B33" w:rsidRDefault="00677B33" w:rsidP="00677B33">
            <w:pPr>
              <w:pStyle w:val="ListParagraph"/>
              <w:numPr>
                <w:ilvl w:val="0"/>
                <w:numId w:val="29"/>
              </w:numPr>
              <w:spacing w:line="240" w:lineRule="auto"/>
              <w:rPr>
                <w:rFonts w:cstheme="minorHAnsi"/>
                <w:sz w:val="24"/>
                <w:szCs w:val="24"/>
              </w:rPr>
            </w:pPr>
            <w:r>
              <w:rPr>
                <w:sz w:val="24"/>
                <w:szCs w:val="24"/>
              </w:rPr>
              <w:t>E</w:t>
            </w:r>
            <w:r w:rsidRPr="00677B33">
              <w:rPr>
                <w:sz w:val="24"/>
                <w:szCs w:val="24"/>
              </w:rPr>
              <w:t>nsure Dr. North will speak to the 2021 paper during his August GM presentation.</w:t>
            </w:r>
          </w:p>
          <w:p w14:paraId="19C171E7" w14:textId="2ECF63D1" w:rsidR="00677B33" w:rsidRPr="00677B33" w:rsidRDefault="00677B33" w:rsidP="00677B33">
            <w:pPr>
              <w:pStyle w:val="ListParagraph"/>
              <w:numPr>
                <w:ilvl w:val="0"/>
                <w:numId w:val="29"/>
              </w:numPr>
              <w:spacing w:line="240" w:lineRule="auto"/>
              <w:rPr>
                <w:rFonts w:cstheme="minorHAnsi"/>
                <w:sz w:val="24"/>
                <w:szCs w:val="24"/>
              </w:rPr>
            </w:pPr>
            <w:r>
              <w:rPr>
                <w:sz w:val="24"/>
                <w:szCs w:val="24"/>
              </w:rPr>
              <w:t xml:space="preserve">Include </w:t>
            </w:r>
            <w:r w:rsidRPr="00677B33">
              <w:rPr>
                <w:sz w:val="24"/>
                <w:szCs w:val="24"/>
              </w:rPr>
              <w:t xml:space="preserve">draft statement in the August GM agenda and place it as a discussion. </w:t>
            </w:r>
          </w:p>
          <w:p w14:paraId="2D3B5973" w14:textId="25043327" w:rsidR="00677B33" w:rsidRPr="00677B33" w:rsidRDefault="00677B33" w:rsidP="00677B33">
            <w:pPr>
              <w:pStyle w:val="ListParagraph"/>
              <w:numPr>
                <w:ilvl w:val="0"/>
                <w:numId w:val="29"/>
              </w:numPr>
              <w:spacing w:line="240" w:lineRule="auto"/>
              <w:rPr>
                <w:rFonts w:cstheme="minorHAnsi"/>
                <w:sz w:val="24"/>
                <w:szCs w:val="24"/>
              </w:rPr>
            </w:pPr>
            <w:r>
              <w:rPr>
                <w:sz w:val="24"/>
                <w:szCs w:val="24"/>
              </w:rPr>
              <w:t>Ask</w:t>
            </w:r>
            <w:r w:rsidRPr="00677B33">
              <w:rPr>
                <w:sz w:val="24"/>
                <w:szCs w:val="24"/>
              </w:rPr>
              <w:t xml:space="preserve"> Dr. North </w:t>
            </w:r>
            <w:r>
              <w:rPr>
                <w:sz w:val="24"/>
                <w:szCs w:val="24"/>
              </w:rPr>
              <w:t>to stay</w:t>
            </w:r>
            <w:r w:rsidRPr="00677B33">
              <w:rPr>
                <w:sz w:val="24"/>
                <w:szCs w:val="24"/>
              </w:rPr>
              <w:t xml:space="preserve"> for the shared vision statement</w:t>
            </w:r>
            <w:r>
              <w:rPr>
                <w:sz w:val="24"/>
                <w:szCs w:val="24"/>
              </w:rPr>
              <w:t xml:space="preserve"> discussion during the August GM.</w:t>
            </w:r>
          </w:p>
          <w:p w14:paraId="2AD67DB6" w14:textId="34863312" w:rsidR="00677B33" w:rsidRPr="00677B33" w:rsidRDefault="00677B33" w:rsidP="00237D1F">
            <w:pPr>
              <w:pStyle w:val="ListParagraph"/>
              <w:numPr>
                <w:ilvl w:val="0"/>
                <w:numId w:val="29"/>
              </w:numPr>
              <w:spacing w:after="0" w:line="240" w:lineRule="auto"/>
              <w:rPr>
                <w:rFonts w:cstheme="minorHAnsi"/>
                <w:sz w:val="24"/>
                <w:szCs w:val="24"/>
              </w:rPr>
            </w:pPr>
            <w:r>
              <w:rPr>
                <w:sz w:val="24"/>
                <w:szCs w:val="24"/>
              </w:rPr>
              <w:t>Ensure August agenda item includes d</w:t>
            </w:r>
            <w:r w:rsidRPr="00677B33">
              <w:rPr>
                <w:sz w:val="24"/>
                <w:szCs w:val="24"/>
              </w:rPr>
              <w:t xml:space="preserve">iscussion and proposed adoption of the shared vision statement to the August GM. </w:t>
            </w:r>
          </w:p>
        </w:tc>
        <w:tc>
          <w:tcPr>
            <w:tcW w:w="1393" w:type="pct"/>
            <w:shd w:val="clear" w:color="auto" w:fill="auto"/>
          </w:tcPr>
          <w:p w14:paraId="01A17D32" w14:textId="64BA00EA" w:rsidR="00677B33" w:rsidRPr="00677B33" w:rsidRDefault="00677B33" w:rsidP="00841C93">
            <w:pPr>
              <w:jc w:val="center"/>
              <w:rPr>
                <w:rFonts w:cstheme="minorHAnsi"/>
                <w:bCs/>
              </w:rPr>
            </w:pPr>
            <w:r>
              <w:rPr>
                <w:rFonts w:cstheme="minorHAnsi"/>
                <w:bCs/>
              </w:rPr>
              <w:t>Layhee</w:t>
            </w:r>
          </w:p>
        </w:tc>
      </w:tr>
      <w:tr w:rsidR="00CF3D58" w:rsidRPr="00677B33" w14:paraId="6316A813" w14:textId="77777777" w:rsidTr="0079656F">
        <w:trPr>
          <w:tblHeader/>
        </w:trPr>
        <w:tc>
          <w:tcPr>
            <w:tcW w:w="3607" w:type="pct"/>
            <w:shd w:val="clear" w:color="auto" w:fill="auto"/>
          </w:tcPr>
          <w:p w14:paraId="7C552E8F" w14:textId="799E8026" w:rsidR="00CF3D58" w:rsidRPr="00CF3D58" w:rsidRDefault="00CF3D58" w:rsidP="00CF3D58">
            <w:pPr>
              <w:rPr>
                <w:rFonts w:cstheme="minorHAnsi"/>
              </w:rPr>
            </w:pPr>
            <w:r>
              <w:rPr>
                <w:rFonts w:cstheme="minorHAnsi"/>
              </w:rPr>
              <w:t>A</w:t>
            </w:r>
            <w:r w:rsidRPr="00CF3D58">
              <w:rPr>
                <w:rFonts w:cstheme="minorHAnsi"/>
              </w:rPr>
              <w:t>dd herbicide alternatives panel objectives back to Planning WG agendas.</w:t>
            </w:r>
          </w:p>
        </w:tc>
        <w:tc>
          <w:tcPr>
            <w:tcW w:w="1393" w:type="pct"/>
            <w:shd w:val="clear" w:color="auto" w:fill="auto"/>
          </w:tcPr>
          <w:p w14:paraId="6AE80BB9" w14:textId="145FE5D6" w:rsidR="00CF3D58" w:rsidRDefault="00CF3D58" w:rsidP="00841C93">
            <w:pPr>
              <w:jc w:val="center"/>
              <w:rPr>
                <w:rFonts w:cstheme="minorHAnsi"/>
                <w:bCs/>
              </w:rPr>
            </w:pPr>
            <w:r>
              <w:rPr>
                <w:rFonts w:cstheme="minorHAnsi"/>
                <w:bCs/>
              </w:rPr>
              <w:t>Layhee</w:t>
            </w:r>
          </w:p>
        </w:tc>
      </w:tr>
      <w:tr w:rsidR="00677B33" w:rsidRPr="00677B33" w14:paraId="117ED662" w14:textId="77777777" w:rsidTr="0079656F">
        <w:trPr>
          <w:tblHeader/>
        </w:trPr>
        <w:tc>
          <w:tcPr>
            <w:tcW w:w="3607" w:type="pct"/>
            <w:shd w:val="clear" w:color="auto" w:fill="auto"/>
          </w:tcPr>
          <w:p w14:paraId="51BC25B4" w14:textId="25D8F18E" w:rsidR="00677B33" w:rsidRPr="00677B33" w:rsidRDefault="00677B33" w:rsidP="00677B33">
            <w:pPr>
              <w:rPr>
                <w:rFonts w:cstheme="minorHAnsi"/>
              </w:rPr>
            </w:pPr>
            <w:r>
              <w:rPr>
                <w:rFonts w:cstheme="minorHAnsi"/>
              </w:rPr>
              <w:t>Continue outreach for guest speakers on large landscape planning and modeling.</w:t>
            </w:r>
          </w:p>
        </w:tc>
        <w:tc>
          <w:tcPr>
            <w:tcW w:w="1393" w:type="pct"/>
            <w:shd w:val="clear" w:color="auto" w:fill="auto"/>
          </w:tcPr>
          <w:p w14:paraId="39FF4820" w14:textId="5F9B7CEC" w:rsidR="00677B33" w:rsidRDefault="00677B33" w:rsidP="00841C93">
            <w:pPr>
              <w:jc w:val="center"/>
              <w:rPr>
                <w:rFonts w:cstheme="minorHAnsi"/>
                <w:bCs/>
              </w:rPr>
            </w:pPr>
            <w:r>
              <w:rPr>
                <w:rFonts w:cstheme="minorHAnsi"/>
                <w:bCs/>
              </w:rPr>
              <w:t>Layhee</w:t>
            </w:r>
          </w:p>
        </w:tc>
      </w:tr>
      <w:tr w:rsidR="00005E35" w:rsidRPr="00677B33" w14:paraId="583EA439" w14:textId="77777777" w:rsidTr="0079656F">
        <w:trPr>
          <w:tblHeader/>
        </w:trPr>
        <w:tc>
          <w:tcPr>
            <w:tcW w:w="3607" w:type="pct"/>
            <w:shd w:val="clear" w:color="auto" w:fill="auto"/>
          </w:tcPr>
          <w:p w14:paraId="69FB32C9" w14:textId="0206B629" w:rsidR="00005E35" w:rsidRDefault="007E265D" w:rsidP="00677B33">
            <w:pPr>
              <w:rPr>
                <w:rFonts w:cstheme="minorHAnsi"/>
              </w:rPr>
            </w:pPr>
            <w:r>
              <w:rPr>
                <w:rFonts w:cstheme="minorHAnsi"/>
              </w:rPr>
              <w:t>Bring</w:t>
            </w:r>
            <w:r w:rsidRPr="007E265D">
              <w:rPr>
                <w:rFonts w:cstheme="minorHAnsi"/>
              </w:rPr>
              <w:t xml:space="preserve"> information on a FS policy document pertaining to managed wildfire at an upcoming Planning WG meeting.</w:t>
            </w:r>
          </w:p>
        </w:tc>
        <w:tc>
          <w:tcPr>
            <w:tcW w:w="1393" w:type="pct"/>
            <w:shd w:val="clear" w:color="auto" w:fill="auto"/>
          </w:tcPr>
          <w:p w14:paraId="64D84792" w14:textId="15B4E522" w:rsidR="00005E35" w:rsidRDefault="00005E35" w:rsidP="00841C93">
            <w:pPr>
              <w:jc w:val="center"/>
              <w:rPr>
                <w:rFonts w:cstheme="minorHAnsi"/>
                <w:bCs/>
              </w:rPr>
            </w:pPr>
            <w:r>
              <w:rPr>
                <w:rFonts w:cstheme="minorHAnsi"/>
                <w:bCs/>
              </w:rPr>
              <w:t>Hopson</w:t>
            </w:r>
          </w:p>
        </w:tc>
      </w:tr>
      <w:tr w:rsidR="00005E35" w:rsidRPr="00677B33" w14:paraId="6CA76E40" w14:textId="77777777" w:rsidTr="0079656F">
        <w:trPr>
          <w:tblHeader/>
        </w:trPr>
        <w:tc>
          <w:tcPr>
            <w:tcW w:w="3607" w:type="pct"/>
            <w:shd w:val="clear" w:color="auto" w:fill="auto"/>
          </w:tcPr>
          <w:p w14:paraId="6CCC2846" w14:textId="0AA4D058" w:rsidR="00005E35" w:rsidRPr="007E265D" w:rsidRDefault="007E265D" w:rsidP="00677B33">
            <w:r>
              <w:t>P</w:t>
            </w:r>
            <w:r w:rsidRPr="007E265D">
              <w:t xml:space="preserve">repare to facilitate a 90-minute mapping exercise </w:t>
            </w:r>
            <w:r>
              <w:t>for</w:t>
            </w:r>
            <w:r w:rsidRPr="007E265D">
              <w:t xml:space="preserve"> August </w:t>
            </w:r>
            <w:r>
              <w:t xml:space="preserve">Planning WG </w:t>
            </w:r>
            <w:r w:rsidRPr="007E265D">
              <w:t>meeting to explore the ACCG SLAWG GIS tools (risk assessment outputs, project mapper) overlaid with the USFS R5 first-iteration PODs for the Sierra Nevada, and the delineated “priority” PODs from the STF SERAL project</w:t>
            </w:r>
            <w:r>
              <w:t>, to explore and identify “priority”</w:t>
            </w:r>
          </w:p>
        </w:tc>
        <w:tc>
          <w:tcPr>
            <w:tcW w:w="1393" w:type="pct"/>
            <w:shd w:val="clear" w:color="auto" w:fill="auto"/>
          </w:tcPr>
          <w:p w14:paraId="6F3202EF" w14:textId="26515C69" w:rsidR="00005E35" w:rsidRDefault="007E265D" w:rsidP="00841C93">
            <w:pPr>
              <w:jc w:val="center"/>
              <w:rPr>
                <w:rFonts w:cstheme="minorHAnsi"/>
                <w:bCs/>
              </w:rPr>
            </w:pPr>
            <w:r>
              <w:rPr>
                <w:rFonts w:cstheme="minorHAnsi"/>
                <w:bCs/>
              </w:rPr>
              <w:t>Layhee</w:t>
            </w:r>
          </w:p>
        </w:tc>
      </w:tr>
    </w:tbl>
    <w:p w14:paraId="13EA98B8" w14:textId="4C32D2D2" w:rsidR="009B3EB7" w:rsidRPr="00F37EE4" w:rsidRDefault="009B3EB7" w:rsidP="00841C93">
      <w:pPr>
        <w:pStyle w:val="Heading1"/>
        <w:spacing w:line="240" w:lineRule="auto"/>
        <w:rPr>
          <w:rFonts w:asciiTheme="minorHAnsi" w:hAnsiTheme="minorHAnsi" w:cstheme="minorHAnsi"/>
          <w:b/>
          <w:bCs/>
        </w:rPr>
      </w:pPr>
      <w:r w:rsidRPr="00F37EE4">
        <w:rPr>
          <w:rFonts w:asciiTheme="minorHAnsi" w:hAnsiTheme="minorHAnsi" w:cstheme="minorHAnsi"/>
          <w:b/>
          <w:bCs/>
        </w:rPr>
        <w:lastRenderedPageBreak/>
        <w:t>Summary</w:t>
      </w:r>
    </w:p>
    <w:p w14:paraId="6711FF06" w14:textId="77777777" w:rsidR="001421CF" w:rsidRDefault="001421CF" w:rsidP="00841C93">
      <w:pPr>
        <w:pStyle w:val="Heading2"/>
        <w:spacing w:line="240" w:lineRule="auto"/>
        <w:rPr>
          <w:rFonts w:asciiTheme="minorHAnsi" w:hAnsiTheme="minorHAnsi" w:cstheme="minorHAnsi"/>
        </w:rPr>
      </w:pPr>
    </w:p>
    <w:p w14:paraId="29F17CBF" w14:textId="5C3E8F72" w:rsidR="009B3EB7" w:rsidRPr="00326F5F"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t>Agenda Review and May Meeting Summary Approval</w:t>
      </w:r>
    </w:p>
    <w:p w14:paraId="6459988F" w14:textId="77777777" w:rsidR="001421CF" w:rsidRDefault="001421CF" w:rsidP="00841C93">
      <w:pPr>
        <w:rPr>
          <w:rFonts w:cstheme="minorHAnsi"/>
        </w:rPr>
      </w:pPr>
    </w:p>
    <w:p w14:paraId="304B842E" w14:textId="691B3366" w:rsidR="009B3EB7" w:rsidRPr="00326F5F" w:rsidRDefault="009B3EB7" w:rsidP="00841C93">
      <w:pPr>
        <w:rPr>
          <w:rFonts w:cstheme="minorHAnsi"/>
        </w:rPr>
      </w:pPr>
      <w:r w:rsidRPr="00326F5F">
        <w:rPr>
          <w:rFonts w:cstheme="minorHAnsi"/>
        </w:rPr>
        <w:t xml:space="preserve">The Planning Work Group (WG) met via Zoom video-conference. The WG confirmed the agenda and </w:t>
      </w:r>
      <w:r w:rsidR="005C0F0E">
        <w:rPr>
          <w:rFonts w:cstheme="minorHAnsi"/>
        </w:rPr>
        <w:t>June</w:t>
      </w:r>
      <w:r w:rsidR="004D4849">
        <w:rPr>
          <w:rFonts w:cstheme="minorHAnsi"/>
        </w:rPr>
        <w:t xml:space="preserve"> 2021</w:t>
      </w:r>
      <w:r w:rsidRPr="00326F5F">
        <w:rPr>
          <w:rFonts w:cstheme="minorHAnsi"/>
        </w:rPr>
        <w:t xml:space="preserve"> meeting summary without revision.</w:t>
      </w:r>
    </w:p>
    <w:p w14:paraId="53FEB883" w14:textId="56FCF164" w:rsidR="00CE6F14"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br/>
      </w:r>
      <w:r w:rsidR="005C0F0E">
        <w:rPr>
          <w:rFonts w:asciiTheme="minorHAnsi" w:hAnsiTheme="minorHAnsi" w:cstheme="minorHAnsi"/>
        </w:rPr>
        <w:t>July</w:t>
      </w:r>
      <w:r w:rsidR="004D4849">
        <w:rPr>
          <w:rFonts w:asciiTheme="minorHAnsi" w:hAnsiTheme="minorHAnsi" w:cstheme="minorHAnsi"/>
        </w:rPr>
        <w:t xml:space="preserve"> General Meeting </w:t>
      </w:r>
      <w:r w:rsidR="0099336F">
        <w:rPr>
          <w:rFonts w:asciiTheme="minorHAnsi" w:hAnsiTheme="minorHAnsi" w:cstheme="minorHAnsi"/>
        </w:rPr>
        <w:t>Debrief</w:t>
      </w:r>
      <w:r w:rsidR="004D4849">
        <w:rPr>
          <w:rFonts w:asciiTheme="minorHAnsi" w:hAnsiTheme="minorHAnsi" w:cstheme="minorHAnsi"/>
        </w:rPr>
        <w:t xml:space="preserve"> </w:t>
      </w:r>
      <w:r w:rsidR="002A783C">
        <w:rPr>
          <w:rFonts w:asciiTheme="minorHAnsi" w:hAnsiTheme="minorHAnsi" w:cstheme="minorHAnsi"/>
        </w:rPr>
        <w:t xml:space="preserve">on </w:t>
      </w:r>
      <w:r w:rsidR="005C0F0E">
        <w:rPr>
          <w:rFonts w:asciiTheme="minorHAnsi" w:hAnsiTheme="minorHAnsi" w:cstheme="minorHAnsi"/>
        </w:rPr>
        <w:t xml:space="preserve">Herbicide Alternatives Panel </w:t>
      </w:r>
    </w:p>
    <w:p w14:paraId="6DF953F3" w14:textId="3A966E58" w:rsidR="00CE6F14" w:rsidRDefault="00CE6F14" w:rsidP="00841C93"/>
    <w:p w14:paraId="56FEB2E2" w14:textId="77777777" w:rsidR="00CF3D58" w:rsidRDefault="00CF3D58" w:rsidP="00841C93">
      <w:r>
        <w:t>The group discussed the value of the presentations and information provided during the July general meeting herbicide alternatives panel by Sean Kriletich and Dan Macon.</w:t>
      </w:r>
    </w:p>
    <w:p w14:paraId="127D2C48" w14:textId="77777777" w:rsidR="00CF3D58" w:rsidRDefault="00CF3D58" w:rsidP="00841C93"/>
    <w:p w14:paraId="0801EFEF" w14:textId="05EB38BD" w:rsidR="00CF3D58" w:rsidRDefault="00CF3D58" w:rsidP="00841C93">
      <w:r>
        <w:t xml:space="preserve">The group also discussed and agreed that developing a set of guidelines </w:t>
      </w:r>
      <w:r w:rsidRPr="00CF3D58">
        <w:t xml:space="preserve">for: </w:t>
      </w:r>
    </w:p>
    <w:p w14:paraId="2BEC5BF7" w14:textId="77777777" w:rsidR="00CF3D58" w:rsidRDefault="00CF3D58" w:rsidP="00841C93"/>
    <w:p w14:paraId="0E5195BF" w14:textId="77777777" w:rsidR="00CF3D58" w:rsidRPr="00CF3D58" w:rsidRDefault="00CF3D58" w:rsidP="00CF3D58">
      <w:pPr>
        <w:pStyle w:val="ListParagraph"/>
        <w:numPr>
          <w:ilvl w:val="0"/>
          <w:numId w:val="35"/>
        </w:numPr>
        <w:rPr>
          <w:sz w:val="24"/>
          <w:szCs w:val="24"/>
        </w:rPr>
      </w:pPr>
      <w:r w:rsidRPr="00CF3D58">
        <w:rPr>
          <w:sz w:val="24"/>
          <w:szCs w:val="24"/>
        </w:rPr>
        <w:t xml:space="preserve">conditions where it would be possible to get consensus support for herbicide use, and </w:t>
      </w:r>
    </w:p>
    <w:p w14:paraId="3793C9A4" w14:textId="49925D32" w:rsidR="00CF3D58" w:rsidRPr="00CF3D58" w:rsidRDefault="00CF3D58" w:rsidP="00CF3D58">
      <w:pPr>
        <w:pStyle w:val="ListParagraph"/>
        <w:numPr>
          <w:ilvl w:val="0"/>
          <w:numId w:val="35"/>
        </w:numPr>
        <w:rPr>
          <w:sz w:val="24"/>
          <w:szCs w:val="24"/>
        </w:rPr>
      </w:pPr>
      <w:r w:rsidRPr="00CF3D58">
        <w:rPr>
          <w:sz w:val="24"/>
          <w:szCs w:val="24"/>
        </w:rPr>
        <w:t>alternatives to herbicides that should be considered under certain conditions</w:t>
      </w:r>
      <w:r w:rsidRPr="00CF3D58">
        <w:rPr>
          <w:sz w:val="24"/>
          <w:szCs w:val="24"/>
        </w:rPr>
        <w:t>;</w:t>
      </w:r>
    </w:p>
    <w:p w14:paraId="1E7891C2" w14:textId="004CE4D9" w:rsidR="00CF3D58" w:rsidRDefault="00CF3D58" w:rsidP="00CF3D58">
      <w:r>
        <w:t>would be very beneficial for future project development</w:t>
      </w:r>
      <w:r w:rsidR="0099336F">
        <w:t>. H</w:t>
      </w:r>
      <w:r>
        <w:t xml:space="preserve">owever, at this time this is not </w:t>
      </w:r>
      <w:r w:rsidR="0099336F">
        <w:t xml:space="preserve">a </w:t>
      </w:r>
      <w:r>
        <w:t>pressing</w:t>
      </w:r>
      <w:r w:rsidR="0099336F">
        <w:t xml:space="preserve"> task for the Planning WG,</w:t>
      </w:r>
      <w:r>
        <w:t xml:space="preserve"> and could be pushed off until winter.</w:t>
      </w:r>
      <w:r w:rsidR="0099336F">
        <w:t xml:space="preserve"> It was suggested by a participant that a tiered approach to herbicide use (with CNPS guidelines as a possible template) could be beneficial.</w:t>
      </w:r>
    </w:p>
    <w:p w14:paraId="20F3FA1A" w14:textId="4ACE83CC" w:rsidR="00F046B6" w:rsidRDefault="00F046B6" w:rsidP="00CF3D58"/>
    <w:p w14:paraId="6FA314DB" w14:textId="3E46968C" w:rsidR="00F046B6" w:rsidRDefault="00F046B6" w:rsidP="00CF3D58">
      <w:r>
        <w:t>It was suggested to keep the herbicide alternatives objectives on future Planning WG agendas until Dr. York can come speak again. Megan will coordinate with Dr. York to come back to the ACCG to present on his work related to herbicide alternatives. It was also noted that the ACCG would benefit from hearing from Dr</w:t>
      </w:r>
    </w:p>
    <w:p w14:paraId="3C26B437" w14:textId="33DC6F75" w:rsidR="00D70F97" w:rsidRDefault="00D70F97" w:rsidP="00841C93"/>
    <w:p w14:paraId="2AACAE4D" w14:textId="39B8C349" w:rsidR="00D70F97" w:rsidRDefault="00CF3D58" w:rsidP="00841C93">
      <w:r>
        <w:t>Also noted</w:t>
      </w:r>
      <w:r w:rsidR="0099336F">
        <w:t xml:space="preserve"> during this discussion</w:t>
      </w:r>
      <w:r>
        <w:t xml:space="preserve"> that </w:t>
      </w:r>
      <w:r w:rsidR="0099336F">
        <w:t xml:space="preserve">the </w:t>
      </w:r>
      <w:r>
        <w:t>E</w:t>
      </w:r>
      <w:r w:rsidR="0099336F">
        <w:t xml:space="preserve">ldorado </w:t>
      </w:r>
      <w:r>
        <w:t xml:space="preserve">NF should be bringing forward a </w:t>
      </w:r>
      <w:r w:rsidR="003A6578">
        <w:t xml:space="preserve">FB maintenance project </w:t>
      </w:r>
      <w:r>
        <w:t xml:space="preserve">to the ACCG in the </w:t>
      </w:r>
      <w:r w:rsidR="0099336F">
        <w:t xml:space="preserve">near </w:t>
      </w:r>
      <w:r>
        <w:t>future.</w:t>
      </w:r>
    </w:p>
    <w:p w14:paraId="12262A55" w14:textId="5D32AF2B" w:rsidR="0099336F" w:rsidRDefault="0099336F" w:rsidP="00841C93"/>
    <w:p w14:paraId="3E482EFA" w14:textId="00C60B33" w:rsidR="0099336F" w:rsidRDefault="0099336F" w:rsidP="0099336F">
      <w:r>
        <w:t xml:space="preserve">Discussion then focused on the value and necessity of getting things done on the ground now, potentially “low-hanging fruit” implementation, while continuing to build and develop the ACCG landscape planning toolbox </w:t>
      </w:r>
      <w:r>
        <w:t>(</w:t>
      </w:r>
      <w:r>
        <w:t xml:space="preserve">e.g., </w:t>
      </w:r>
      <w:r>
        <w:t>SERAL)</w:t>
      </w:r>
      <w:r>
        <w:t>. Participants proposed to spend 90 minutes at the August Planning WG meeting to determine location of “priority” PODs for treatments using the ACCG SLAWG GIS tools (risk assessment outputs, project mapper), USFS R5 first-iteration PODs</w:t>
      </w:r>
      <w:r w:rsidR="00DB2492">
        <w:t xml:space="preserve"> for the Sierra Nevada</w:t>
      </w:r>
      <w:r>
        <w:t>, and delineated “priority” PODs from the STF SERAL project.</w:t>
      </w:r>
    </w:p>
    <w:p w14:paraId="2E1A1F4C" w14:textId="3B2F853F" w:rsidR="00D22EE3" w:rsidRDefault="00D22EE3" w:rsidP="00841C93"/>
    <w:p w14:paraId="2AE49D2D" w14:textId="41E132D6" w:rsidR="001253B9" w:rsidRDefault="0099336F" w:rsidP="00841C93">
      <w:r>
        <w:t>FS staff</w:t>
      </w:r>
      <w:r w:rsidR="001253B9">
        <w:t xml:space="preserve"> caution</w:t>
      </w:r>
      <w:r>
        <w:t>ed</w:t>
      </w:r>
      <w:r w:rsidR="001253B9">
        <w:t xml:space="preserve"> th</w:t>
      </w:r>
      <w:r>
        <w:t>e group focusing on</w:t>
      </w:r>
      <w:r w:rsidR="001253B9">
        <w:t xml:space="preserve"> </w:t>
      </w:r>
      <w:r>
        <w:t>“</w:t>
      </w:r>
      <w:r w:rsidR="001253B9">
        <w:t>low-hanging fruit</w:t>
      </w:r>
      <w:r>
        <w:t>”</w:t>
      </w:r>
      <w:r w:rsidR="001253B9">
        <w:t>, won’t solve the problem</w:t>
      </w:r>
      <w:r w:rsidR="00DB2492">
        <w:t xml:space="preserve"> and won’t get us to more large landscape projects.</w:t>
      </w:r>
    </w:p>
    <w:p w14:paraId="3D0EECCB" w14:textId="77777777" w:rsidR="00D70F97" w:rsidRDefault="00D70F97" w:rsidP="00841C93"/>
    <w:p w14:paraId="2A2E298D" w14:textId="5E2FB208" w:rsidR="00CE6F14" w:rsidRDefault="00CE6F14" w:rsidP="00841C93">
      <w:pPr>
        <w:rPr>
          <w:rFonts w:cstheme="minorHAnsi"/>
          <w:b/>
          <w:i/>
          <w:iCs/>
        </w:rPr>
      </w:pPr>
      <w:r w:rsidRPr="00C04C24">
        <w:rPr>
          <w:rFonts w:cstheme="minorHAnsi"/>
          <w:b/>
          <w:i/>
          <w:iCs/>
        </w:rPr>
        <w:t>Next steps:</w:t>
      </w:r>
    </w:p>
    <w:p w14:paraId="757980E3" w14:textId="5573F10B" w:rsidR="009A34D7" w:rsidRPr="00CF3D58" w:rsidRDefault="00935370" w:rsidP="00035F64">
      <w:pPr>
        <w:pStyle w:val="ListParagraph"/>
        <w:numPr>
          <w:ilvl w:val="0"/>
          <w:numId w:val="6"/>
        </w:numPr>
        <w:spacing w:line="240" w:lineRule="auto"/>
        <w:rPr>
          <w:rFonts w:cstheme="minorHAnsi"/>
          <w:sz w:val="24"/>
          <w:szCs w:val="24"/>
        </w:rPr>
      </w:pPr>
      <w:r w:rsidRPr="00F73C28">
        <w:rPr>
          <w:rFonts w:cstheme="minorHAnsi"/>
          <w:bCs/>
          <w:sz w:val="24"/>
          <w:szCs w:val="24"/>
        </w:rPr>
        <w:t xml:space="preserve">Megan Layhee </w:t>
      </w:r>
      <w:r w:rsidR="00035F64">
        <w:rPr>
          <w:rFonts w:cstheme="minorHAnsi"/>
          <w:bCs/>
          <w:sz w:val="24"/>
          <w:szCs w:val="24"/>
        </w:rPr>
        <w:t xml:space="preserve">will reach out to John Buckley to get access </w:t>
      </w:r>
      <w:r w:rsidR="005C0F0E">
        <w:rPr>
          <w:rFonts w:cstheme="minorHAnsi"/>
          <w:bCs/>
          <w:sz w:val="24"/>
          <w:szCs w:val="24"/>
        </w:rPr>
        <w:t>to STF PODs</w:t>
      </w:r>
      <w:r w:rsidR="00677B33">
        <w:rPr>
          <w:rFonts w:cstheme="minorHAnsi"/>
          <w:bCs/>
          <w:sz w:val="24"/>
          <w:szCs w:val="24"/>
        </w:rPr>
        <w:t>.</w:t>
      </w:r>
    </w:p>
    <w:p w14:paraId="5BF32470" w14:textId="7B235D6F" w:rsidR="00CF3D58" w:rsidRPr="00035F64" w:rsidRDefault="00CF3D58" w:rsidP="00035F64">
      <w:pPr>
        <w:pStyle w:val="ListParagraph"/>
        <w:numPr>
          <w:ilvl w:val="0"/>
          <w:numId w:val="6"/>
        </w:numPr>
        <w:spacing w:line="240" w:lineRule="auto"/>
        <w:rPr>
          <w:rFonts w:cstheme="minorHAnsi"/>
          <w:sz w:val="24"/>
          <w:szCs w:val="24"/>
        </w:rPr>
      </w:pPr>
      <w:r>
        <w:rPr>
          <w:rFonts w:cstheme="minorHAnsi"/>
          <w:bCs/>
          <w:sz w:val="24"/>
          <w:szCs w:val="24"/>
        </w:rPr>
        <w:lastRenderedPageBreak/>
        <w:t>Megan Layhee will reach out to SERAL team and ask if they can speak at a general meeting instead of Planning WG.</w:t>
      </w:r>
    </w:p>
    <w:p w14:paraId="1F0FB5C7" w14:textId="09AC0701" w:rsidR="00035F64" w:rsidRDefault="005C0F0E" w:rsidP="00035F64">
      <w:pPr>
        <w:pStyle w:val="ListParagraph"/>
        <w:numPr>
          <w:ilvl w:val="0"/>
          <w:numId w:val="6"/>
        </w:numPr>
        <w:spacing w:line="240" w:lineRule="auto"/>
        <w:rPr>
          <w:rFonts w:cstheme="minorHAnsi"/>
          <w:sz w:val="24"/>
          <w:szCs w:val="24"/>
        </w:rPr>
      </w:pPr>
      <w:r>
        <w:rPr>
          <w:rFonts w:cstheme="minorHAnsi"/>
          <w:sz w:val="24"/>
          <w:szCs w:val="24"/>
        </w:rPr>
        <w:t>Megan Layhee will follow up with Dr. York to reschedule his presentation related to alternatives to herbicides. Noted that having Dr. York come present on both herbicide alternatives and pyrosilviculture will be too much.</w:t>
      </w:r>
    </w:p>
    <w:p w14:paraId="279570C1" w14:textId="3ABDC22F" w:rsidR="00CF3D58" w:rsidRDefault="00CF3D58" w:rsidP="00035F64">
      <w:pPr>
        <w:pStyle w:val="ListParagraph"/>
        <w:numPr>
          <w:ilvl w:val="0"/>
          <w:numId w:val="6"/>
        </w:numPr>
        <w:spacing w:line="240" w:lineRule="auto"/>
        <w:rPr>
          <w:rFonts w:cstheme="minorHAnsi"/>
          <w:sz w:val="24"/>
          <w:szCs w:val="24"/>
        </w:rPr>
      </w:pPr>
      <w:r w:rsidRPr="00CF3D58">
        <w:rPr>
          <w:rFonts w:cstheme="minorHAnsi"/>
          <w:sz w:val="24"/>
          <w:szCs w:val="24"/>
        </w:rPr>
        <w:t xml:space="preserve">Megan </w:t>
      </w:r>
      <w:r>
        <w:rPr>
          <w:rFonts w:cstheme="minorHAnsi"/>
          <w:sz w:val="24"/>
          <w:szCs w:val="24"/>
        </w:rPr>
        <w:t xml:space="preserve">Layhee will </w:t>
      </w:r>
      <w:r w:rsidRPr="00CF3D58">
        <w:rPr>
          <w:rFonts w:cstheme="minorHAnsi"/>
          <w:sz w:val="24"/>
          <w:szCs w:val="24"/>
        </w:rPr>
        <w:t xml:space="preserve">add herbicide alternatives panel objectives back to </w:t>
      </w:r>
      <w:r>
        <w:rPr>
          <w:rFonts w:cstheme="minorHAnsi"/>
          <w:sz w:val="24"/>
          <w:szCs w:val="24"/>
        </w:rPr>
        <w:t>P</w:t>
      </w:r>
      <w:r w:rsidRPr="00CF3D58">
        <w:rPr>
          <w:rFonts w:cstheme="minorHAnsi"/>
          <w:sz w:val="24"/>
          <w:szCs w:val="24"/>
        </w:rPr>
        <w:t xml:space="preserve">lanning </w:t>
      </w:r>
      <w:r>
        <w:rPr>
          <w:rFonts w:cstheme="minorHAnsi"/>
          <w:sz w:val="24"/>
          <w:szCs w:val="24"/>
        </w:rPr>
        <w:t>WG</w:t>
      </w:r>
      <w:r w:rsidRPr="00CF3D58">
        <w:rPr>
          <w:rFonts w:cstheme="minorHAnsi"/>
          <w:sz w:val="24"/>
          <w:szCs w:val="24"/>
        </w:rPr>
        <w:t xml:space="preserve"> agendas</w:t>
      </w:r>
      <w:r>
        <w:rPr>
          <w:rFonts w:cstheme="minorHAnsi"/>
          <w:sz w:val="24"/>
          <w:szCs w:val="24"/>
        </w:rPr>
        <w:t>.</w:t>
      </w:r>
    </w:p>
    <w:p w14:paraId="64DB0FE6" w14:textId="77777777" w:rsidR="009A34D7" w:rsidRPr="009A34D7" w:rsidRDefault="009A34D7" w:rsidP="00083433">
      <w:pPr>
        <w:pStyle w:val="ListParagraph"/>
        <w:spacing w:line="240" w:lineRule="auto"/>
        <w:rPr>
          <w:rFonts w:cstheme="minorHAnsi"/>
          <w:sz w:val="24"/>
          <w:szCs w:val="24"/>
        </w:rPr>
      </w:pPr>
    </w:p>
    <w:p w14:paraId="1624A4CA" w14:textId="532B7114" w:rsidR="004E5727" w:rsidRDefault="00035F64" w:rsidP="00841C93">
      <w:pPr>
        <w:pStyle w:val="Heading2"/>
        <w:spacing w:line="240" w:lineRule="auto"/>
        <w:rPr>
          <w:rFonts w:asciiTheme="minorHAnsi" w:hAnsiTheme="minorHAnsi" w:cstheme="minorHAnsi"/>
        </w:rPr>
      </w:pPr>
      <w:r>
        <w:rPr>
          <w:rFonts w:asciiTheme="minorHAnsi" w:hAnsiTheme="minorHAnsi" w:cstheme="minorHAnsi"/>
        </w:rPr>
        <w:t>Pyrosilviculture Ad Hoc Group Shared Vision Statement</w:t>
      </w:r>
    </w:p>
    <w:p w14:paraId="3D38DBF8" w14:textId="495B8722" w:rsidR="004E5727" w:rsidRDefault="004E5727" w:rsidP="00841C93"/>
    <w:p w14:paraId="4BDF4385" w14:textId="5C63A0E3" w:rsidR="00035F64" w:rsidRDefault="00035F64" w:rsidP="00035F64">
      <w:pPr>
        <w:spacing w:after="240"/>
        <w:rPr>
          <w:rFonts w:cstheme="minorHAnsi"/>
        </w:rPr>
      </w:pPr>
      <w:r>
        <w:rPr>
          <w:rFonts w:cstheme="minorHAnsi"/>
        </w:rPr>
        <w:t>Rich Farrington</w:t>
      </w:r>
      <w:r w:rsidR="00165A8E">
        <w:rPr>
          <w:rFonts w:cstheme="minorHAnsi"/>
        </w:rPr>
        <w:t xml:space="preserve"> </w:t>
      </w:r>
      <w:r w:rsidR="0008197F">
        <w:rPr>
          <w:rFonts w:cstheme="minorHAnsi"/>
        </w:rPr>
        <w:t>gave an overview</w:t>
      </w:r>
      <w:r w:rsidR="001421CF">
        <w:rPr>
          <w:rFonts w:cstheme="minorHAnsi"/>
        </w:rPr>
        <w:t xml:space="preserve"> </w:t>
      </w:r>
      <w:r>
        <w:rPr>
          <w:rFonts w:cstheme="minorHAnsi"/>
        </w:rPr>
        <w:t>of the Pyrosilviculture Ad Hoc shared vision statement. Ad Hoc group recommend that the Planning WG recommend this statement</w:t>
      </w:r>
      <w:r w:rsidR="001E30FB">
        <w:rPr>
          <w:rFonts w:cstheme="minorHAnsi"/>
        </w:rPr>
        <w:t xml:space="preserve"> to the full ACCG. </w:t>
      </w:r>
    </w:p>
    <w:p w14:paraId="751FFA8E" w14:textId="0888D925" w:rsidR="00005E35" w:rsidRDefault="00005E35" w:rsidP="00035F64">
      <w:pPr>
        <w:spacing w:after="240"/>
        <w:rPr>
          <w:rFonts w:cstheme="minorHAnsi"/>
        </w:rPr>
      </w:pPr>
      <w:r>
        <w:rPr>
          <w:rFonts w:cstheme="minorHAnsi"/>
        </w:rPr>
        <w:t>Planning WG gave the Ad Hoc support and made a recommendation to the full ACCG to consider supporting the vision statement as a collaborative principal document to drive future direction.</w:t>
      </w:r>
    </w:p>
    <w:p w14:paraId="475A4AC4" w14:textId="0871B379" w:rsidR="001E30FB" w:rsidRDefault="00005E35" w:rsidP="00035F64">
      <w:pPr>
        <w:spacing w:after="240"/>
        <w:rPr>
          <w:rFonts w:cstheme="minorHAnsi"/>
        </w:rPr>
      </w:pPr>
      <w:r>
        <w:rPr>
          <w:rFonts w:cstheme="minorHAnsi"/>
        </w:rPr>
        <w:t xml:space="preserve">Note: </w:t>
      </w:r>
      <w:r w:rsidR="001E30FB">
        <w:rPr>
          <w:rFonts w:cstheme="minorHAnsi"/>
        </w:rPr>
        <w:t xml:space="preserve">FS </w:t>
      </w:r>
      <w:r>
        <w:rPr>
          <w:rFonts w:cstheme="minorHAnsi"/>
        </w:rPr>
        <w:t>abstained</w:t>
      </w:r>
      <w:r w:rsidR="001E30FB">
        <w:rPr>
          <w:rFonts w:cstheme="minorHAnsi"/>
        </w:rPr>
        <w:t xml:space="preserve"> from voting on the </w:t>
      </w:r>
      <w:r>
        <w:rPr>
          <w:rFonts w:cstheme="minorHAnsi"/>
        </w:rPr>
        <w:t xml:space="preserve">shared vision </w:t>
      </w:r>
      <w:r w:rsidR="001E30FB">
        <w:rPr>
          <w:rFonts w:cstheme="minorHAnsi"/>
        </w:rPr>
        <w:t>statement</w:t>
      </w:r>
      <w:r>
        <w:rPr>
          <w:rFonts w:cstheme="minorHAnsi"/>
        </w:rPr>
        <w:t>.</w:t>
      </w:r>
    </w:p>
    <w:p w14:paraId="28F6EF35" w14:textId="225ACEE7" w:rsidR="001E30FB" w:rsidRDefault="00005E35" w:rsidP="00035F64">
      <w:pPr>
        <w:spacing w:after="240"/>
        <w:rPr>
          <w:rFonts w:cstheme="minorHAnsi"/>
        </w:rPr>
      </w:pPr>
      <w:r>
        <w:rPr>
          <w:rFonts w:cstheme="minorHAnsi"/>
        </w:rPr>
        <w:t xml:space="preserve">It was also noted that </w:t>
      </w:r>
      <w:r w:rsidR="00535278">
        <w:rPr>
          <w:rFonts w:cstheme="minorHAnsi"/>
        </w:rPr>
        <w:t>looking ahead</w:t>
      </w:r>
      <w:r>
        <w:rPr>
          <w:rFonts w:cstheme="minorHAnsi"/>
        </w:rPr>
        <w:t xml:space="preserve"> it’s important to </w:t>
      </w:r>
      <w:r w:rsidR="00DB2492">
        <w:rPr>
          <w:rFonts w:cstheme="minorHAnsi"/>
        </w:rPr>
        <w:t xml:space="preserve">work closely </w:t>
      </w:r>
      <w:r>
        <w:rPr>
          <w:rFonts w:cstheme="minorHAnsi"/>
        </w:rPr>
        <w:t xml:space="preserve">with both </w:t>
      </w:r>
      <w:r w:rsidR="00535278">
        <w:rPr>
          <w:rFonts w:cstheme="minorHAnsi"/>
        </w:rPr>
        <w:t xml:space="preserve">researchers and land managers </w:t>
      </w:r>
      <w:r>
        <w:rPr>
          <w:rFonts w:cstheme="minorHAnsi"/>
        </w:rPr>
        <w:t>for this effort.</w:t>
      </w:r>
    </w:p>
    <w:p w14:paraId="6F6E3410" w14:textId="77777777" w:rsidR="000B15CE" w:rsidRPr="000B15CE" w:rsidRDefault="000B15CE" w:rsidP="00841C93">
      <w:pPr>
        <w:spacing w:after="240"/>
        <w:rPr>
          <w:rFonts w:cstheme="minorHAnsi"/>
          <w:b/>
          <w:i/>
          <w:iCs/>
        </w:rPr>
      </w:pPr>
      <w:r w:rsidRPr="000B15CE">
        <w:rPr>
          <w:rFonts w:cstheme="minorHAnsi"/>
          <w:b/>
          <w:i/>
          <w:iCs/>
        </w:rPr>
        <w:t>Next steps:</w:t>
      </w:r>
    </w:p>
    <w:p w14:paraId="4CA71CF5" w14:textId="65B6D610" w:rsidR="004D4849" w:rsidRPr="00035F64" w:rsidRDefault="001421CF" w:rsidP="00ED5817">
      <w:pPr>
        <w:pStyle w:val="ListParagraph"/>
        <w:numPr>
          <w:ilvl w:val="0"/>
          <w:numId w:val="29"/>
        </w:numPr>
        <w:spacing w:line="240" w:lineRule="auto"/>
        <w:rPr>
          <w:rFonts w:cstheme="minorHAnsi"/>
        </w:rPr>
      </w:pPr>
      <w:r w:rsidRPr="00035F64">
        <w:rPr>
          <w:sz w:val="24"/>
          <w:szCs w:val="24"/>
        </w:rPr>
        <w:t xml:space="preserve">Megan </w:t>
      </w:r>
      <w:r w:rsidR="00DB2492">
        <w:rPr>
          <w:sz w:val="24"/>
          <w:szCs w:val="24"/>
        </w:rPr>
        <w:t xml:space="preserve">Layhee </w:t>
      </w:r>
      <w:r w:rsidRPr="00035F64">
        <w:rPr>
          <w:sz w:val="24"/>
          <w:szCs w:val="24"/>
        </w:rPr>
        <w:t xml:space="preserve">will </w:t>
      </w:r>
      <w:r w:rsidR="00035F64">
        <w:rPr>
          <w:sz w:val="24"/>
          <w:szCs w:val="24"/>
        </w:rPr>
        <w:t>ensure Dr. North will speak to the 2021 paper during his August GM presentation.</w:t>
      </w:r>
    </w:p>
    <w:p w14:paraId="6F15EFF0" w14:textId="77360330" w:rsidR="00035F64" w:rsidRPr="004E0FEA" w:rsidRDefault="00035F64" w:rsidP="00ED5817">
      <w:pPr>
        <w:pStyle w:val="ListParagraph"/>
        <w:numPr>
          <w:ilvl w:val="0"/>
          <w:numId w:val="29"/>
        </w:numPr>
        <w:spacing w:line="240" w:lineRule="auto"/>
        <w:rPr>
          <w:rFonts w:cstheme="minorHAnsi"/>
        </w:rPr>
      </w:pPr>
      <w:r>
        <w:rPr>
          <w:sz w:val="24"/>
          <w:szCs w:val="24"/>
        </w:rPr>
        <w:t xml:space="preserve">Megan will include this draft statement in the August GM agenda and place it as a discussion. </w:t>
      </w:r>
    </w:p>
    <w:p w14:paraId="6E253F59" w14:textId="22B1818F" w:rsidR="004E0FEA" w:rsidRPr="004E0FEA" w:rsidRDefault="004E0FEA" w:rsidP="00ED5817">
      <w:pPr>
        <w:pStyle w:val="ListParagraph"/>
        <w:numPr>
          <w:ilvl w:val="0"/>
          <w:numId w:val="29"/>
        </w:numPr>
        <w:spacing w:line="240" w:lineRule="auto"/>
        <w:rPr>
          <w:rFonts w:cstheme="minorHAnsi"/>
        </w:rPr>
      </w:pPr>
      <w:r>
        <w:rPr>
          <w:sz w:val="24"/>
          <w:szCs w:val="24"/>
        </w:rPr>
        <w:t xml:space="preserve">Megan will have a conversation with Dr. North that he </w:t>
      </w:r>
      <w:r w:rsidR="00005E35">
        <w:rPr>
          <w:sz w:val="24"/>
          <w:szCs w:val="24"/>
        </w:rPr>
        <w:t>sticks</w:t>
      </w:r>
      <w:r>
        <w:rPr>
          <w:sz w:val="24"/>
          <w:szCs w:val="24"/>
        </w:rPr>
        <w:t xml:space="preserve"> around for the shared vision statement</w:t>
      </w:r>
    </w:p>
    <w:p w14:paraId="6ABC0B8D" w14:textId="7CCF9169" w:rsidR="004E0FEA" w:rsidRPr="00535278" w:rsidRDefault="004E0FEA" w:rsidP="00ED5817">
      <w:pPr>
        <w:pStyle w:val="ListParagraph"/>
        <w:numPr>
          <w:ilvl w:val="0"/>
          <w:numId w:val="29"/>
        </w:numPr>
        <w:spacing w:line="240" w:lineRule="auto"/>
        <w:rPr>
          <w:rFonts w:cstheme="minorHAnsi"/>
        </w:rPr>
      </w:pPr>
      <w:r>
        <w:rPr>
          <w:sz w:val="24"/>
          <w:szCs w:val="24"/>
        </w:rPr>
        <w:t>Discussion and proposed adoption of the shared vision statement to the August GM</w:t>
      </w:r>
      <w:r w:rsidR="00535278">
        <w:rPr>
          <w:sz w:val="24"/>
          <w:szCs w:val="24"/>
        </w:rPr>
        <w:t xml:space="preserve">. </w:t>
      </w:r>
    </w:p>
    <w:p w14:paraId="420A5351" w14:textId="45A9D8DE" w:rsidR="00535278" w:rsidRPr="00035F64" w:rsidRDefault="00535278" w:rsidP="00ED5817">
      <w:pPr>
        <w:pStyle w:val="ListParagraph"/>
        <w:numPr>
          <w:ilvl w:val="0"/>
          <w:numId w:val="29"/>
        </w:numPr>
        <w:spacing w:line="240" w:lineRule="auto"/>
        <w:rPr>
          <w:rFonts w:cstheme="minorHAnsi"/>
        </w:rPr>
      </w:pPr>
      <w:r>
        <w:rPr>
          <w:sz w:val="24"/>
          <w:szCs w:val="24"/>
        </w:rPr>
        <w:t>Ask Dr. York</w:t>
      </w:r>
      <w:r w:rsidR="00005E35">
        <w:rPr>
          <w:sz w:val="24"/>
          <w:szCs w:val="24"/>
        </w:rPr>
        <w:t xml:space="preserve"> to come present on his 2021 paper he coauthored on pyrosilviculture concepts.</w:t>
      </w:r>
    </w:p>
    <w:p w14:paraId="48E22AE4" w14:textId="77777777" w:rsidR="00035F64" w:rsidRPr="00035F64" w:rsidRDefault="00035F64" w:rsidP="00035F64">
      <w:pPr>
        <w:rPr>
          <w:rFonts w:cstheme="minorHAnsi"/>
        </w:rPr>
      </w:pPr>
    </w:p>
    <w:p w14:paraId="472DDD70" w14:textId="6F9FD34A" w:rsidR="00CE6F14" w:rsidRDefault="00174805" w:rsidP="00841C93">
      <w:pPr>
        <w:pStyle w:val="Heading2"/>
        <w:spacing w:line="240" w:lineRule="auto"/>
        <w:rPr>
          <w:rFonts w:asciiTheme="minorHAnsi" w:hAnsiTheme="minorHAnsi" w:cstheme="minorHAnsi"/>
        </w:rPr>
      </w:pPr>
      <w:r>
        <w:rPr>
          <w:rFonts w:asciiTheme="minorHAnsi" w:hAnsiTheme="minorHAnsi" w:cstheme="minorHAnsi"/>
        </w:rPr>
        <w:t>Large Landscape Projects</w:t>
      </w:r>
    </w:p>
    <w:p w14:paraId="7E5B7D5B" w14:textId="7751BBE4" w:rsidR="00CE6F14" w:rsidRDefault="00CE6F14" w:rsidP="00841C93">
      <w:pPr>
        <w:rPr>
          <w:rFonts w:cstheme="minorHAnsi"/>
          <w:b/>
        </w:rPr>
      </w:pPr>
    </w:p>
    <w:p w14:paraId="695CA2C2" w14:textId="0E16BDA9" w:rsidR="00DB2492" w:rsidRDefault="00DB2492" w:rsidP="00DB2492">
      <w:r>
        <w:t>Discussions continued on the</w:t>
      </w:r>
      <w:r>
        <w:t xml:space="preserve"> proposed </w:t>
      </w:r>
      <w:r>
        <w:t>90-minute</w:t>
      </w:r>
      <w:r>
        <w:t xml:space="preserve"> August Planning WG meeting </w:t>
      </w:r>
      <w:r>
        <w:t xml:space="preserve">mapping exercise for the group to be able to explore </w:t>
      </w:r>
      <w:r>
        <w:t>the ACCG SLAWG GIS tools (risk assessment outputs, project mapper)</w:t>
      </w:r>
      <w:r>
        <w:t xml:space="preserve"> overlaid with the</w:t>
      </w:r>
      <w:r>
        <w:t xml:space="preserve"> USFS R5 first-iteration PODs for the Sierra Nevada, and </w:t>
      </w:r>
      <w:r>
        <w:t xml:space="preserve">in addition to the </w:t>
      </w:r>
      <w:r>
        <w:t>delineated “priority” PODs from the STF SERAL project.</w:t>
      </w:r>
      <w:r>
        <w:t xml:space="preserve"> This mapping exercise as an effort to</w:t>
      </w:r>
      <w:r>
        <w:t xml:space="preserve"> determine location of “priority” PODs for treatments</w:t>
      </w:r>
      <w:r>
        <w:t xml:space="preserve">, much like the process UMRWA will soon be undertaking for their Forest Projects Plan. The secondary step to </w:t>
      </w:r>
      <w:r>
        <w:lastRenderedPageBreak/>
        <w:t>this mapping exercise is to take these identified priority areas to local experts (FS staff), and also ground truth (e.g., LIDAR, field visits).</w:t>
      </w:r>
    </w:p>
    <w:p w14:paraId="406E92EE" w14:textId="77777777" w:rsidR="00DB2492" w:rsidRDefault="00DB2492" w:rsidP="00841C93">
      <w:pPr>
        <w:rPr>
          <w:rFonts w:cstheme="minorHAnsi"/>
        </w:rPr>
      </w:pPr>
    </w:p>
    <w:p w14:paraId="744F1CC4" w14:textId="1976A888" w:rsidR="0030710E" w:rsidRDefault="00DB2492" w:rsidP="00841C93">
      <w:pPr>
        <w:rPr>
          <w:rFonts w:cstheme="minorHAnsi"/>
        </w:rPr>
      </w:pPr>
      <w:r>
        <w:rPr>
          <w:rFonts w:cstheme="minorHAnsi"/>
        </w:rPr>
        <w:t>Participants also stressed the importance of the partnership and collaboration between UMRWA and ACCG as they moved forward with their Forest Projects Plan and large landscape project planning and implementation efforts in the Upper Mokelumne River watershed.</w:t>
      </w:r>
    </w:p>
    <w:p w14:paraId="782C1C5B" w14:textId="4F48BCAE" w:rsidR="00DB2492" w:rsidRDefault="00DB2492" w:rsidP="00841C93">
      <w:pPr>
        <w:rPr>
          <w:rFonts w:cstheme="minorHAnsi"/>
        </w:rPr>
      </w:pPr>
    </w:p>
    <w:p w14:paraId="347B2F29" w14:textId="389DBE8D" w:rsidR="00DB2492" w:rsidRDefault="00DB2492" w:rsidP="00841C93">
      <w:pPr>
        <w:rPr>
          <w:rFonts w:cstheme="minorHAnsi"/>
        </w:rPr>
      </w:pPr>
      <w:r>
        <w:rPr>
          <w:rFonts w:cstheme="minorHAnsi"/>
        </w:rPr>
        <w:t>Some participants also stressed that continued expansion of the ACCG SLAWG GIS toolbox will be necessary to get to strategic, all-lands large landscape planning.</w:t>
      </w:r>
    </w:p>
    <w:p w14:paraId="2E7E80D4" w14:textId="05FDEF15" w:rsidR="00DB2492" w:rsidRDefault="00DB2492" w:rsidP="00841C93">
      <w:pPr>
        <w:rPr>
          <w:rFonts w:cstheme="minorHAnsi"/>
        </w:rPr>
      </w:pPr>
    </w:p>
    <w:p w14:paraId="367BFB62" w14:textId="77777777" w:rsidR="00DB2492" w:rsidRPr="007E265D" w:rsidRDefault="00DB2492" w:rsidP="00DB2492">
      <w:pPr>
        <w:spacing w:after="240"/>
        <w:rPr>
          <w:rFonts w:cstheme="minorHAnsi"/>
          <w:b/>
          <w:i/>
          <w:iCs/>
        </w:rPr>
      </w:pPr>
      <w:r w:rsidRPr="007E265D">
        <w:rPr>
          <w:rFonts w:cstheme="minorHAnsi"/>
          <w:b/>
          <w:i/>
          <w:iCs/>
        </w:rPr>
        <w:t>Next steps:</w:t>
      </w:r>
    </w:p>
    <w:p w14:paraId="2DB4D610" w14:textId="78882B7F" w:rsidR="007E265D" w:rsidRDefault="00DB2492" w:rsidP="007E265D">
      <w:pPr>
        <w:pStyle w:val="ListParagraph"/>
        <w:numPr>
          <w:ilvl w:val="0"/>
          <w:numId w:val="36"/>
        </w:numPr>
        <w:rPr>
          <w:sz w:val="24"/>
          <w:szCs w:val="24"/>
        </w:rPr>
      </w:pPr>
      <w:r w:rsidRPr="007E265D">
        <w:rPr>
          <w:sz w:val="24"/>
          <w:szCs w:val="24"/>
        </w:rPr>
        <w:t>Megan Layhee will</w:t>
      </w:r>
      <w:r w:rsidRPr="007E265D">
        <w:rPr>
          <w:sz w:val="24"/>
          <w:szCs w:val="24"/>
        </w:rPr>
        <w:t xml:space="preserve"> prepare to facilitate a 90-minute mapping exercise with Planning WG participants at the August meeting to explore </w:t>
      </w:r>
      <w:r w:rsidR="00C73E7D" w:rsidRPr="007E265D">
        <w:rPr>
          <w:sz w:val="24"/>
          <w:szCs w:val="24"/>
        </w:rPr>
        <w:t>the ACCG SLAWG GIS tools (risk assessment outputs, project mapper) overlaid with the USFS R5 first-iteration PODs for the Sierra Nevada, and in addition to the delineated “priority” PODs from the STF SERAL project</w:t>
      </w:r>
      <w:r w:rsidR="007E265D">
        <w:rPr>
          <w:sz w:val="24"/>
          <w:szCs w:val="24"/>
        </w:rPr>
        <w:t>.</w:t>
      </w:r>
    </w:p>
    <w:p w14:paraId="145DD9EA" w14:textId="77777777" w:rsidR="007E265D" w:rsidRPr="007E265D" w:rsidRDefault="007E265D" w:rsidP="007E265D"/>
    <w:p w14:paraId="550D3998" w14:textId="29CC9629" w:rsidR="000B15CE" w:rsidRPr="00E14106" w:rsidRDefault="00E14106" w:rsidP="00841C93">
      <w:pPr>
        <w:rPr>
          <w:rFonts w:cstheme="minorHAnsi"/>
          <w:b/>
          <w:bCs/>
          <w:color w:val="538135" w:themeColor="accent6" w:themeShade="BF"/>
        </w:rPr>
      </w:pPr>
      <w:r w:rsidRPr="00E14106">
        <w:rPr>
          <w:rFonts w:cstheme="minorHAnsi"/>
          <w:b/>
          <w:bCs/>
          <w:color w:val="538135" w:themeColor="accent6" w:themeShade="BF"/>
        </w:rPr>
        <w:t xml:space="preserve">Other Action Items – </w:t>
      </w:r>
      <w:r w:rsidR="00005E35">
        <w:rPr>
          <w:rFonts w:cstheme="minorHAnsi"/>
          <w:b/>
          <w:bCs/>
          <w:color w:val="538135" w:themeColor="accent6" w:themeShade="BF"/>
        </w:rPr>
        <w:t xml:space="preserve">FS </w:t>
      </w:r>
      <w:r w:rsidRPr="00E14106">
        <w:rPr>
          <w:rFonts w:cstheme="minorHAnsi"/>
          <w:b/>
          <w:bCs/>
          <w:color w:val="538135" w:themeColor="accent6" w:themeShade="BF"/>
        </w:rPr>
        <w:t>Policies outlining managed wildfire</w:t>
      </w:r>
    </w:p>
    <w:p w14:paraId="37ADDAC3" w14:textId="23AE3612" w:rsidR="00E14106" w:rsidRDefault="00E14106" w:rsidP="00841C93">
      <w:pPr>
        <w:rPr>
          <w:rFonts w:cstheme="minorHAnsi"/>
        </w:rPr>
      </w:pPr>
    </w:p>
    <w:p w14:paraId="6D5D1219" w14:textId="2F5A590C" w:rsidR="00E14106" w:rsidRDefault="00DB2492" w:rsidP="00841C93">
      <w:pPr>
        <w:rPr>
          <w:rFonts w:cstheme="minorHAnsi"/>
        </w:rPr>
      </w:pPr>
      <w:r>
        <w:rPr>
          <w:rFonts w:cstheme="minorHAnsi"/>
        </w:rPr>
        <w:t xml:space="preserve">FS staff </w:t>
      </w:r>
      <w:r w:rsidR="007E265D">
        <w:rPr>
          <w:rFonts w:cstheme="minorHAnsi"/>
        </w:rPr>
        <w:t>mentioned that there is a</w:t>
      </w:r>
      <w:r>
        <w:rPr>
          <w:rFonts w:cstheme="minorHAnsi"/>
        </w:rPr>
        <w:t xml:space="preserve"> </w:t>
      </w:r>
      <w:r w:rsidR="007E265D">
        <w:rPr>
          <w:rFonts w:cstheme="minorHAnsi"/>
        </w:rPr>
        <w:t>document with language pertaining to policies for managed wildfire on national forest lands. FS will present on this document at the August Planning WG meeting.</w:t>
      </w:r>
    </w:p>
    <w:p w14:paraId="65F45B06" w14:textId="6A54DD54" w:rsidR="007E265D" w:rsidRDefault="007E265D" w:rsidP="00841C93">
      <w:pPr>
        <w:rPr>
          <w:rFonts w:cstheme="minorHAnsi"/>
        </w:rPr>
      </w:pPr>
    </w:p>
    <w:p w14:paraId="4385C9EB" w14:textId="77777777" w:rsidR="007E265D" w:rsidRPr="007E265D" w:rsidRDefault="007E265D" w:rsidP="007E265D">
      <w:pPr>
        <w:spacing w:after="240"/>
        <w:rPr>
          <w:rFonts w:cstheme="minorHAnsi"/>
          <w:b/>
          <w:i/>
          <w:iCs/>
        </w:rPr>
      </w:pPr>
      <w:r w:rsidRPr="007E265D">
        <w:rPr>
          <w:rFonts w:cstheme="minorHAnsi"/>
          <w:b/>
          <w:i/>
          <w:iCs/>
        </w:rPr>
        <w:t>Next steps:</w:t>
      </w:r>
    </w:p>
    <w:p w14:paraId="72F5C051" w14:textId="0462ADAF" w:rsidR="00E14106" w:rsidRPr="007E265D" w:rsidRDefault="007E265D" w:rsidP="00841C93">
      <w:pPr>
        <w:pStyle w:val="ListParagraph"/>
        <w:numPr>
          <w:ilvl w:val="0"/>
          <w:numId w:val="36"/>
        </w:numPr>
        <w:rPr>
          <w:rFonts w:cstheme="minorHAnsi"/>
          <w:sz w:val="24"/>
          <w:szCs w:val="24"/>
        </w:rPr>
      </w:pPr>
      <w:r w:rsidRPr="007E265D">
        <w:rPr>
          <w:sz w:val="24"/>
          <w:szCs w:val="24"/>
        </w:rPr>
        <w:t>Rick Hopson</w:t>
      </w:r>
      <w:r>
        <w:rPr>
          <w:sz w:val="24"/>
          <w:szCs w:val="24"/>
        </w:rPr>
        <w:t xml:space="preserve"> will provide information on a FS policy document and the language included pertaining to managed wildfire at an upcoming Planning WG meeting.</w:t>
      </w:r>
    </w:p>
    <w:p w14:paraId="1F78C15C" w14:textId="77777777" w:rsidR="00E14106" w:rsidRDefault="00E14106" w:rsidP="00841C93">
      <w:pPr>
        <w:rPr>
          <w:rFonts w:cstheme="minorHAnsi"/>
        </w:rPr>
      </w:pPr>
    </w:p>
    <w:p w14:paraId="4AA9BF1A" w14:textId="6D0481FF" w:rsidR="000B15CE" w:rsidRDefault="000B15CE" w:rsidP="00841C93">
      <w:pPr>
        <w:pStyle w:val="Heading2"/>
        <w:spacing w:line="240" w:lineRule="auto"/>
        <w:rPr>
          <w:rFonts w:asciiTheme="minorHAnsi" w:hAnsiTheme="minorHAnsi" w:cstheme="minorHAnsi"/>
        </w:rPr>
      </w:pPr>
      <w:bookmarkStart w:id="0" w:name="_Hlk78365105"/>
      <w:r>
        <w:rPr>
          <w:rFonts w:asciiTheme="minorHAnsi" w:hAnsiTheme="minorHAnsi" w:cstheme="minorHAnsi"/>
        </w:rPr>
        <w:t>Meeting Participant Updates</w:t>
      </w:r>
      <w:r w:rsidR="0048346D">
        <w:rPr>
          <w:rFonts w:asciiTheme="minorHAnsi" w:hAnsiTheme="minorHAnsi" w:cstheme="minorHAnsi"/>
        </w:rPr>
        <w:t xml:space="preserve">, </w:t>
      </w:r>
      <w:r w:rsidR="00EE189C">
        <w:rPr>
          <w:rFonts w:asciiTheme="minorHAnsi" w:hAnsiTheme="minorHAnsi" w:cstheme="minorHAnsi"/>
        </w:rPr>
        <w:t>Project Updates</w:t>
      </w:r>
      <w:r w:rsidR="0048346D">
        <w:rPr>
          <w:rFonts w:asciiTheme="minorHAnsi" w:hAnsiTheme="minorHAnsi" w:cstheme="minorHAnsi"/>
        </w:rPr>
        <w:t xml:space="preserve"> &amp; Other Meeting Updates</w:t>
      </w:r>
    </w:p>
    <w:bookmarkEnd w:id="0"/>
    <w:p w14:paraId="062BB3F0" w14:textId="55A2BCE7" w:rsidR="0048346D" w:rsidRDefault="0048346D" w:rsidP="00841C93">
      <w:pPr>
        <w:rPr>
          <w:rFonts w:cstheme="minorHAnsi"/>
          <w:b/>
          <w:bCs/>
        </w:rPr>
      </w:pPr>
    </w:p>
    <w:p w14:paraId="05142274" w14:textId="77777777" w:rsidR="0048346D" w:rsidRDefault="0048346D" w:rsidP="00841C93">
      <w:pPr>
        <w:rPr>
          <w:rFonts w:cstheme="minorHAnsi"/>
          <w:b/>
          <w:bCs/>
        </w:rPr>
      </w:pPr>
      <w:r>
        <w:rPr>
          <w:rFonts w:cstheme="minorHAnsi"/>
          <w:b/>
          <w:bCs/>
        </w:rPr>
        <w:t>Project Updates</w:t>
      </w:r>
    </w:p>
    <w:p w14:paraId="2546A47E" w14:textId="77777777" w:rsidR="0048346D" w:rsidRDefault="0048346D" w:rsidP="00841C93">
      <w:pPr>
        <w:rPr>
          <w:rFonts w:cstheme="minorHAnsi"/>
          <w:b/>
          <w:bCs/>
        </w:rPr>
      </w:pPr>
    </w:p>
    <w:p w14:paraId="10FA5BF0" w14:textId="06E181E5" w:rsidR="00E14106" w:rsidRDefault="00E14106" w:rsidP="009A34D7">
      <w:pPr>
        <w:rPr>
          <w:rFonts w:cstheme="minorHAnsi"/>
        </w:rPr>
      </w:pPr>
      <w:r>
        <w:rPr>
          <w:rFonts w:cstheme="minorHAnsi"/>
        </w:rPr>
        <w:t>Question about the blow down and is there disaster relief money</w:t>
      </w:r>
      <w:r w:rsidR="00330EB1">
        <w:rPr>
          <w:rFonts w:cstheme="minorHAnsi"/>
        </w:rPr>
        <w:t>.</w:t>
      </w:r>
    </w:p>
    <w:p w14:paraId="683A17DD" w14:textId="04C63602" w:rsidR="009A34D7" w:rsidRDefault="00E14106" w:rsidP="00E14106">
      <w:pPr>
        <w:pStyle w:val="ListParagraph"/>
        <w:numPr>
          <w:ilvl w:val="0"/>
          <w:numId w:val="33"/>
        </w:numPr>
        <w:rPr>
          <w:rFonts w:cstheme="minorHAnsi"/>
          <w:sz w:val="24"/>
          <w:szCs w:val="24"/>
        </w:rPr>
      </w:pPr>
      <w:r w:rsidRPr="00E14106">
        <w:rPr>
          <w:rFonts w:cstheme="minorHAnsi"/>
          <w:sz w:val="24"/>
          <w:szCs w:val="24"/>
        </w:rPr>
        <w:t>ENF - Regional office funds for planning assistance; with existing contracts and available operator</w:t>
      </w:r>
      <w:r>
        <w:rPr>
          <w:rFonts w:cstheme="minorHAnsi"/>
          <w:sz w:val="24"/>
          <w:szCs w:val="24"/>
        </w:rPr>
        <w:t>s and get in and do blow down removal work</w:t>
      </w:r>
    </w:p>
    <w:p w14:paraId="4312A0FA" w14:textId="6A052008" w:rsidR="00E14106" w:rsidRDefault="00E14106" w:rsidP="00E14106">
      <w:pPr>
        <w:pStyle w:val="ListParagraph"/>
        <w:numPr>
          <w:ilvl w:val="0"/>
          <w:numId w:val="33"/>
        </w:numPr>
        <w:rPr>
          <w:rFonts w:cstheme="minorHAnsi"/>
          <w:sz w:val="24"/>
          <w:szCs w:val="24"/>
        </w:rPr>
      </w:pPr>
      <w:r>
        <w:rPr>
          <w:rFonts w:cstheme="minorHAnsi"/>
          <w:sz w:val="24"/>
          <w:szCs w:val="24"/>
        </w:rPr>
        <w:t xml:space="preserve">Not taking anything standing. How does it affect burn </w:t>
      </w:r>
      <w:r w:rsidR="007E265D">
        <w:rPr>
          <w:rFonts w:cstheme="minorHAnsi"/>
          <w:sz w:val="24"/>
          <w:szCs w:val="24"/>
        </w:rPr>
        <w:t>plans? –</w:t>
      </w:r>
      <w:r w:rsidR="001B1313">
        <w:rPr>
          <w:rFonts w:cstheme="minorHAnsi"/>
          <w:sz w:val="24"/>
          <w:szCs w:val="24"/>
        </w:rPr>
        <w:t xml:space="preserve"> write new contracts</w:t>
      </w:r>
      <w:r w:rsidR="007E265D">
        <w:rPr>
          <w:rFonts w:cstheme="minorHAnsi"/>
          <w:sz w:val="24"/>
          <w:szCs w:val="24"/>
        </w:rPr>
        <w:t>.</w:t>
      </w:r>
    </w:p>
    <w:p w14:paraId="13BA2C17" w14:textId="1D560D64" w:rsidR="009A34D7" w:rsidRDefault="00330EB1" w:rsidP="00841C93">
      <w:pPr>
        <w:rPr>
          <w:rFonts w:cstheme="minorHAnsi"/>
        </w:rPr>
      </w:pPr>
      <w:r>
        <w:rPr>
          <w:rFonts w:cstheme="minorHAnsi"/>
        </w:rPr>
        <w:t>Also,</w:t>
      </w:r>
      <w:r w:rsidR="007E265D">
        <w:rPr>
          <w:rFonts w:cstheme="minorHAnsi"/>
        </w:rPr>
        <w:t xml:space="preserve"> </w:t>
      </w:r>
      <w:r w:rsidR="001B1313" w:rsidRPr="007E265D">
        <w:rPr>
          <w:rFonts w:cstheme="minorHAnsi"/>
        </w:rPr>
        <w:t>Nancy Nordenst</w:t>
      </w:r>
      <w:r w:rsidR="007E265D">
        <w:rPr>
          <w:rFonts w:cstheme="minorHAnsi"/>
        </w:rPr>
        <w:t>e</w:t>
      </w:r>
      <w:r w:rsidR="001B1313" w:rsidRPr="007E265D">
        <w:rPr>
          <w:rFonts w:cstheme="minorHAnsi"/>
        </w:rPr>
        <w:t xml:space="preserve">n </w:t>
      </w:r>
      <w:r w:rsidR="007E265D">
        <w:rPr>
          <w:rFonts w:cstheme="minorHAnsi"/>
        </w:rPr>
        <w:t xml:space="preserve">is the </w:t>
      </w:r>
      <w:r w:rsidR="001B1313" w:rsidRPr="007E265D">
        <w:rPr>
          <w:rFonts w:cstheme="minorHAnsi"/>
        </w:rPr>
        <w:t>new ENF SO NEPA coordinator</w:t>
      </w:r>
      <w:r w:rsidR="0024463F">
        <w:rPr>
          <w:rFonts w:cstheme="minorHAnsi"/>
        </w:rPr>
        <w:t xml:space="preserve">, and now </w:t>
      </w:r>
      <w:r w:rsidR="007E265D">
        <w:rPr>
          <w:rFonts w:cstheme="minorHAnsi"/>
        </w:rPr>
        <w:t xml:space="preserve">that </w:t>
      </w:r>
      <w:r w:rsidR="001B1313" w:rsidRPr="007E265D">
        <w:rPr>
          <w:rFonts w:cstheme="minorHAnsi"/>
        </w:rPr>
        <w:t xml:space="preserve">Randy Moore </w:t>
      </w:r>
      <w:r w:rsidR="007E265D">
        <w:rPr>
          <w:rFonts w:cstheme="minorHAnsi"/>
        </w:rPr>
        <w:t xml:space="preserve">is the new </w:t>
      </w:r>
      <w:r w:rsidR="001B1313" w:rsidRPr="007E265D">
        <w:rPr>
          <w:rFonts w:cstheme="minorHAnsi"/>
        </w:rPr>
        <w:t xml:space="preserve">Chief of the Forest, Jennifer Eberline is now Regional Forester for </w:t>
      </w:r>
      <w:r w:rsidR="0024463F">
        <w:rPr>
          <w:rFonts w:cstheme="minorHAnsi"/>
        </w:rPr>
        <w:t xml:space="preserve">USFS </w:t>
      </w:r>
      <w:r w:rsidR="001B1313" w:rsidRPr="007E265D">
        <w:rPr>
          <w:rFonts w:cstheme="minorHAnsi"/>
        </w:rPr>
        <w:t>R5.</w:t>
      </w:r>
      <w:r w:rsidR="007E265D">
        <w:rPr>
          <w:rFonts w:cstheme="minorHAnsi"/>
        </w:rPr>
        <w:t xml:space="preserve"> Participants asked if </w:t>
      </w:r>
      <w:r w:rsidR="001B1313" w:rsidRPr="001B1313">
        <w:rPr>
          <w:rFonts w:cstheme="minorHAnsi"/>
        </w:rPr>
        <w:t xml:space="preserve">Jennifer </w:t>
      </w:r>
      <w:r w:rsidR="007E265D">
        <w:rPr>
          <w:rFonts w:cstheme="minorHAnsi"/>
        </w:rPr>
        <w:t xml:space="preserve">could come meet with the ACCG, and FS staff </w:t>
      </w:r>
      <w:r w:rsidR="0024463F">
        <w:rPr>
          <w:rFonts w:cstheme="minorHAnsi"/>
        </w:rPr>
        <w:t xml:space="preserve">said yes, they </w:t>
      </w:r>
      <w:r w:rsidR="007E265D">
        <w:rPr>
          <w:rFonts w:cstheme="minorHAnsi"/>
        </w:rPr>
        <w:t>will arrange that.</w:t>
      </w:r>
    </w:p>
    <w:p w14:paraId="5F820995" w14:textId="77777777" w:rsidR="0048346D" w:rsidRPr="0048346D" w:rsidRDefault="0048346D" w:rsidP="00841C93">
      <w:pPr>
        <w:rPr>
          <w:rFonts w:cstheme="minorHAnsi"/>
        </w:rPr>
      </w:pPr>
    </w:p>
    <w:p w14:paraId="20C914BC" w14:textId="77777777" w:rsidR="0055010E" w:rsidRDefault="0055010E" w:rsidP="00841C93">
      <w:pPr>
        <w:pStyle w:val="Heading2"/>
        <w:spacing w:line="240" w:lineRule="auto"/>
        <w:rPr>
          <w:rFonts w:asciiTheme="minorHAnsi" w:hAnsiTheme="minorHAnsi" w:cstheme="minorHAnsi"/>
        </w:rPr>
      </w:pPr>
      <w:r>
        <w:rPr>
          <w:rFonts w:asciiTheme="minorHAnsi" w:hAnsiTheme="minorHAnsi" w:cstheme="minorHAnsi"/>
        </w:rPr>
        <w:lastRenderedPageBreak/>
        <w:t>Upcoming General Meeting and Planning WG Meeting Presenters</w:t>
      </w:r>
    </w:p>
    <w:p w14:paraId="432C9A7B" w14:textId="212F2DDD" w:rsidR="00F06474" w:rsidRPr="00326F5F" w:rsidRDefault="00F06474" w:rsidP="00841C93">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E32690" w14:paraId="7C00D2BC" w14:textId="77777777" w:rsidTr="00F06474">
        <w:trPr>
          <w:trHeight w:val="251"/>
        </w:trPr>
        <w:tc>
          <w:tcPr>
            <w:tcW w:w="9350" w:type="dxa"/>
            <w:shd w:val="clear" w:color="auto" w:fill="AEAAAA" w:themeFill="background2" w:themeFillShade="BF"/>
          </w:tcPr>
          <w:p w14:paraId="38E31DF3" w14:textId="1E54ED94" w:rsidR="00F06474" w:rsidRPr="00E32690" w:rsidRDefault="003F0CC1" w:rsidP="00841C93">
            <w:pPr>
              <w:rPr>
                <w:rFonts w:cstheme="minorHAnsi"/>
                <w:b/>
                <w:color w:val="000000" w:themeColor="text1"/>
                <w:sz w:val="20"/>
                <w:szCs w:val="20"/>
              </w:rPr>
            </w:pPr>
            <w:r w:rsidRPr="00E32690">
              <w:rPr>
                <w:rFonts w:cstheme="minorHAnsi"/>
                <w:b/>
                <w:color w:val="000000" w:themeColor="text1"/>
                <w:sz w:val="20"/>
                <w:szCs w:val="20"/>
              </w:rPr>
              <w:t xml:space="preserve">Herbicide </w:t>
            </w:r>
            <w:r w:rsidR="000928D5" w:rsidRPr="00E32690">
              <w:rPr>
                <w:rFonts w:cstheme="minorHAnsi"/>
                <w:b/>
                <w:color w:val="000000" w:themeColor="text1"/>
                <w:sz w:val="20"/>
                <w:szCs w:val="20"/>
              </w:rPr>
              <w:t>Alternatives</w:t>
            </w:r>
            <w:r w:rsidR="00991C98" w:rsidRPr="00E32690">
              <w:rPr>
                <w:rFonts w:cstheme="minorHAnsi"/>
                <w:b/>
                <w:color w:val="000000" w:themeColor="text1"/>
                <w:sz w:val="20"/>
                <w:szCs w:val="20"/>
              </w:rPr>
              <w:t xml:space="preserve"> Panel Presentation Planning</w:t>
            </w:r>
          </w:p>
        </w:tc>
      </w:tr>
      <w:tr w:rsidR="00F06474" w:rsidRPr="00E32690" w14:paraId="37E7C54E" w14:textId="77777777" w:rsidTr="00F06474">
        <w:tc>
          <w:tcPr>
            <w:tcW w:w="9350" w:type="dxa"/>
          </w:tcPr>
          <w:p w14:paraId="46A15FDF" w14:textId="11CC8938"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t xml:space="preserve">Date: </w:t>
            </w:r>
            <w:r w:rsidR="00510AAE" w:rsidRPr="00E32690">
              <w:rPr>
                <w:rFonts w:cstheme="minorHAnsi"/>
                <w:color w:val="000000" w:themeColor="text1"/>
                <w:sz w:val="20"/>
                <w:szCs w:val="20"/>
              </w:rPr>
              <w:t xml:space="preserve">July </w:t>
            </w:r>
            <w:r w:rsidR="00FA3B2D" w:rsidRPr="00E32690">
              <w:rPr>
                <w:rFonts w:cstheme="minorHAnsi"/>
                <w:color w:val="000000" w:themeColor="text1"/>
                <w:sz w:val="20"/>
                <w:szCs w:val="20"/>
              </w:rPr>
              <w:t>21,</w:t>
            </w:r>
            <w:r w:rsidR="00510AAE" w:rsidRPr="00E32690">
              <w:rPr>
                <w:rFonts w:cstheme="minorHAnsi"/>
                <w:color w:val="000000" w:themeColor="text1"/>
                <w:sz w:val="20"/>
                <w:szCs w:val="20"/>
              </w:rPr>
              <w:t xml:space="preserve"> 2021</w:t>
            </w:r>
            <w:r w:rsidR="003F0CC1" w:rsidRPr="00E32690">
              <w:rPr>
                <w:rFonts w:cstheme="minorHAnsi"/>
                <w:color w:val="000000" w:themeColor="text1"/>
                <w:sz w:val="20"/>
                <w:szCs w:val="20"/>
              </w:rPr>
              <w:t xml:space="preserve"> </w:t>
            </w:r>
            <w:r w:rsidRPr="00E32690">
              <w:rPr>
                <w:rFonts w:cstheme="minorHAnsi"/>
                <w:color w:val="000000" w:themeColor="text1"/>
                <w:sz w:val="20"/>
                <w:szCs w:val="20"/>
              </w:rPr>
              <w:t>general meeting</w:t>
            </w:r>
            <w:r w:rsidR="005C0F0E">
              <w:rPr>
                <w:rFonts w:cstheme="minorHAnsi"/>
                <w:color w:val="000000" w:themeColor="text1"/>
                <w:sz w:val="20"/>
                <w:szCs w:val="20"/>
              </w:rPr>
              <w:t xml:space="preserve"> </w:t>
            </w:r>
            <w:r w:rsidR="005C0F0E" w:rsidRPr="005C0F0E">
              <w:rPr>
                <w:rFonts w:cstheme="minorHAnsi"/>
                <w:color w:val="000000" w:themeColor="text1"/>
                <w:sz w:val="20"/>
                <w:szCs w:val="20"/>
                <w:highlight w:val="cyan"/>
              </w:rPr>
              <w:t>(Reschedule with Dr. York)</w:t>
            </w:r>
          </w:p>
        </w:tc>
      </w:tr>
      <w:tr w:rsidR="00F06474" w:rsidRPr="00E32690" w14:paraId="11A858C2" w14:textId="77777777" w:rsidTr="00F06474">
        <w:tc>
          <w:tcPr>
            <w:tcW w:w="9350" w:type="dxa"/>
          </w:tcPr>
          <w:p w14:paraId="51890C43" w14:textId="2790AEA0"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t xml:space="preserve">Suggested duration: </w:t>
            </w:r>
            <w:r w:rsidRPr="00E32690">
              <w:rPr>
                <w:rFonts w:cstheme="minorHAnsi"/>
                <w:color w:val="000000" w:themeColor="text1"/>
                <w:sz w:val="20"/>
                <w:szCs w:val="20"/>
              </w:rPr>
              <w:t>90-minutes</w:t>
            </w:r>
          </w:p>
        </w:tc>
      </w:tr>
      <w:tr w:rsidR="00F06474" w:rsidRPr="00E32690" w14:paraId="7CDA9320" w14:textId="77777777" w:rsidTr="00F06474">
        <w:tc>
          <w:tcPr>
            <w:tcW w:w="9350" w:type="dxa"/>
          </w:tcPr>
          <w:p w14:paraId="249F7ED9" w14:textId="77777777" w:rsidR="000928D5" w:rsidRPr="00E32690" w:rsidRDefault="00F06474" w:rsidP="00841C93">
            <w:pPr>
              <w:rPr>
                <w:rFonts w:cstheme="minorHAnsi"/>
                <w:b/>
                <w:color w:val="000000" w:themeColor="text1"/>
                <w:sz w:val="20"/>
                <w:szCs w:val="20"/>
              </w:rPr>
            </w:pPr>
            <w:r w:rsidRPr="00E32690">
              <w:rPr>
                <w:rFonts w:cstheme="minorHAnsi"/>
                <w:b/>
                <w:color w:val="000000" w:themeColor="text1"/>
                <w:sz w:val="20"/>
                <w:szCs w:val="20"/>
              </w:rPr>
              <w:t xml:space="preserve">Objectives: </w:t>
            </w:r>
          </w:p>
          <w:p w14:paraId="2409E5BA" w14:textId="77777777" w:rsidR="000928D5"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Define and discuss alternatives to herbicides.</w:t>
            </w:r>
          </w:p>
          <w:p w14:paraId="127718DD" w14:textId="77777777" w:rsidR="000928D5"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Conditions where alternatives to herbicides would apply.</w:t>
            </w:r>
          </w:p>
          <w:p w14:paraId="32D9F422" w14:textId="77777777" w:rsidR="00F06474" w:rsidRPr="00E32690" w:rsidRDefault="000928D5" w:rsidP="00841C93">
            <w:pPr>
              <w:pStyle w:val="ListParagraph"/>
              <w:numPr>
                <w:ilvl w:val="0"/>
                <w:numId w:val="5"/>
              </w:numPr>
              <w:spacing w:line="240" w:lineRule="auto"/>
              <w:rPr>
                <w:rFonts w:cstheme="minorHAnsi"/>
                <w:b/>
                <w:color w:val="000000" w:themeColor="text1"/>
                <w:sz w:val="20"/>
                <w:szCs w:val="20"/>
              </w:rPr>
            </w:pPr>
            <w:r w:rsidRPr="00E32690">
              <w:rPr>
                <w:rFonts w:cstheme="minorHAnsi"/>
                <w:color w:val="222222"/>
                <w:sz w:val="20"/>
                <w:szCs w:val="20"/>
              </w:rPr>
              <w:t>Discussion on some of the shortcomings of herbicide alternatives.</w:t>
            </w:r>
          </w:p>
          <w:p w14:paraId="0261CBF8" w14:textId="66A387F0" w:rsidR="00510AAE" w:rsidRPr="00E32690" w:rsidRDefault="00C0139C" w:rsidP="00841C93">
            <w:pPr>
              <w:pStyle w:val="ListParagraph"/>
              <w:numPr>
                <w:ilvl w:val="0"/>
                <w:numId w:val="5"/>
              </w:numPr>
              <w:spacing w:after="0" w:line="240" w:lineRule="auto"/>
              <w:rPr>
                <w:rFonts w:cstheme="minorHAnsi"/>
                <w:b/>
                <w:color w:val="000000" w:themeColor="text1"/>
                <w:sz w:val="20"/>
                <w:szCs w:val="20"/>
              </w:rPr>
            </w:pPr>
            <w:r w:rsidRPr="00E32690">
              <w:rPr>
                <w:rFonts w:cstheme="minorHAnsi"/>
                <w:bCs/>
                <w:color w:val="222222"/>
                <w:sz w:val="20"/>
                <w:szCs w:val="20"/>
              </w:rPr>
              <w:t xml:space="preserve">Can project objectives be adjusted to avoid the </w:t>
            </w:r>
            <w:r w:rsidR="008A6D5F" w:rsidRPr="00E32690">
              <w:rPr>
                <w:rFonts w:cstheme="minorHAnsi"/>
                <w:bCs/>
                <w:color w:val="222222"/>
                <w:sz w:val="20"/>
                <w:szCs w:val="20"/>
              </w:rPr>
              <w:t xml:space="preserve">proposed </w:t>
            </w:r>
            <w:r w:rsidRPr="00E32690">
              <w:rPr>
                <w:rFonts w:cstheme="minorHAnsi"/>
                <w:bCs/>
                <w:color w:val="222222"/>
                <w:sz w:val="20"/>
                <w:szCs w:val="20"/>
              </w:rPr>
              <w:t>use of herbicide treatments?</w:t>
            </w:r>
          </w:p>
        </w:tc>
      </w:tr>
      <w:tr w:rsidR="00F06474" w:rsidRPr="00E32690" w14:paraId="27573E5D" w14:textId="77777777" w:rsidTr="00993414">
        <w:trPr>
          <w:trHeight w:val="620"/>
        </w:trPr>
        <w:tc>
          <w:tcPr>
            <w:tcW w:w="9350" w:type="dxa"/>
          </w:tcPr>
          <w:p w14:paraId="7D14EBE7" w14:textId="13084F15" w:rsidR="00F06474" w:rsidRPr="00E32690" w:rsidRDefault="00F06474" w:rsidP="00841C93">
            <w:pPr>
              <w:rPr>
                <w:rFonts w:cstheme="minorHAnsi"/>
                <w:color w:val="000000" w:themeColor="text1"/>
                <w:sz w:val="20"/>
                <w:szCs w:val="20"/>
              </w:rPr>
            </w:pPr>
            <w:r w:rsidRPr="00E32690">
              <w:rPr>
                <w:rFonts w:cstheme="minorHAnsi"/>
                <w:b/>
                <w:color w:val="000000" w:themeColor="text1"/>
                <w:sz w:val="20"/>
                <w:szCs w:val="20"/>
              </w:rPr>
              <w:t xml:space="preserve">Prospective Speakers: </w:t>
            </w:r>
            <w:r w:rsidRPr="00E32690">
              <w:rPr>
                <w:rFonts w:cstheme="minorHAnsi"/>
                <w:color w:val="000000" w:themeColor="text1"/>
                <w:sz w:val="20"/>
                <w:szCs w:val="20"/>
              </w:rPr>
              <w:t xml:space="preserve">The WG recommended no more than </w:t>
            </w:r>
            <w:r w:rsidR="00F25632" w:rsidRPr="00E32690">
              <w:rPr>
                <w:rFonts w:cstheme="minorHAnsi"/>
                <w:color w:val="000000" w:themeColor="text1"/>
                <w:sz w:val="20"/>
                <w:szCs w:val="20"/>
              </w:rPr>
              <w:t>3-</w:t>
            </w:r>
            <w:r w:rsidRPr="00E32690">
              <w:rPr>
                <w:rFonts w:cstheme="minorHAnsi"/>
                <w:color w:val="000000" w:themeColor="text1"/>
                <w:sz w:val="20"/>
                <w:szCs w:val="20"/>
              </w:rPr>
              <w:t>4 speakers</w:t>
            </w:r>
            <w:r w:rsidR="00BF5BAE" w:rsidRPr="00E32690">
              <w:rPr>
                <w:rFonts w:cstheme="minorHAnsi"/>
                <w:color w:val="000000" w:themeColor="text1"/>
                <w:sz w:val="20"/>
                <w:szCs w:val="20"/>
              </w:rPr>
              <w:t xml:space="preserve"> for the panel</w:t>
            </w:r>
            <w:r w:rsidRPr="00E32690">
              <w:rPr>
                <w:rFonts w:cstheme="minorHAnsi"/>
                <w:color w:val="000000" w:themeColor="text1"/>
                <w:sz w:val="20"/>
                <w:szCs w:val="20"/>
              </w:rPr>
              <w:t xml:space="preserve">. </w:t>
            </w:r>
          </w:p>
          <w:p w14:paraId="7FF65225" w14:textId="77777777" w:rsidR="00F25632" w:rsidRPr="00E32690" w:rsidRDefault="00F25632" w:rsidP="00841C93">
            <w:pPr>
              <w:rPr>
                <w:rFonts w:cstheme="minorHAnsi"/>
                <w:b/>
                <w:sz w:val="20"/>
                <w:szCs w:val="20"/>
              </w:rPr>
            </w:pPr>
            <w:r w:rsidRPr="00E32690">
              <w:rPr>
                <w:rFonts w:cstheme="minorHAnsi"/>
                <w:b/>
                <w:sz w:val="20"/>
                <w:szCs w:val="20"/>
              </w:rPr>
              <w:t>List of Possible Panelists identified in by Planning Work Group Members:</w:t>
            </w:r>
          </w:p>
          <w:p w14:paraId="684B2F02" w14:textId="55C18806" w:rsidR="00560AE1" w:rsidRPr="005C0F0E" w:rsidRDefault="008C36EF" w:rsidP="005C0F0E">
            <w:pPr>
              <w:pStyle w:val="ListParagraph"/>
              <w:numPr>
                <w:ilvl w:val="0"/>
                <w:numId w:val="18"/>
              </w:numPr>
              <w:spacing w:after="0" w:line="240" w:lineRule="auto"/>
              <w:rPr>
                <w:rFonts w:cstheme="minorHAnsi"/>
                <w:sz w:val="20"/>
                <w:szCs w:val="20"/>
                <w:shd w:val="clear" w:color="auto" w:fill="FFFFFF"/>
              </w:rPr>
            </w:pPr>
            <w:r w:rsidRPr="00453D6B">
              <w:rPr>
                <w:rFonts w:cstheme="minorHAnsi"/>
                <w:b/>
                <w:sz w:val="20"/>
                <w:szCs w:val="20"/>
              </w:rPr>
              <w:t>Dr. Robert York</w:t>
            </w:r>
            <w:r w:rsidR="007C19F8" w:rsidRPr="00453D6B">
              <w:rPr>
                <w:rFonts w:cstheme="minorHAnsi"/>
                <w:b/>
                <w:sz w:val="20"/>
                <w:szCs w:val="20"/>
              </w:rPr>
              <w:t xml:space="preserve">, </w:t>
            </w:r>
            <w:r w:rsidR="007C19F8" w:rsidRPr="00453D6B">
              <w:rPr>
                <w:rFonts w:cstheme="minorHAnsi"/>
                <w:sz w:val="20"/>
                <w:szCs w:val="20"/>
                <w:shd w:val="clear" w:color="auto" w:fill="FFFFFF"/>
              </w:rPr>
              <w:t xml:space="preserve">UCCE Specialist, UCB-CNR Research Stations Advisor, Adjunct Associate Professor of Forestry </w:t>
            </w:r>
            <w:r w:rsidRPr="00453D6B">
              <w:rPr>
                <w:rFonts w:cstheme="minorHAnsi"/>
                <w:bCs/>
                <w:sz w:val="20"/>
                <w:szCs w:val="20"/>
              </w:rPr>
              <w:t>(Note: Dr. York was confirmed after the May 26</w:t>
            </w:r>
            <w:r w:rsidRPr="00453D6B">
              <w:rPr>
                <w:rFonts w:cstheme="minorHAnsi"/>
                <w:bCs/>
                <w:sz w:val="20"/>
                <w:szCs w:val="20"/>
                <w:vertAlign w:val="superscript"/>
              </w:rPr>
              <w:t>th</w:t>
            </w:r>
            <w:r w:rsidRPr="00453D6B">
              <w:rPr>
                <w:rFonts w:cstheme="minorHAnsi"/>
                <w:bCs/>
                <w:sz w:val="20"/>
                <w:szCs w:val="20"/>
              </w:rPr>
              <w:t xml:space="preserve"> Planning WG meeting.)</w:t>
            </w:r>
          </w:p>
        </w:tc>
      </w:tr>
    </w:tbl>
    <w:p w14:paraId="4BDF9648" w14:textId="77777777" w:rsidR="00532F10" w:rsidRDefault="00532F10" w:rsidP="00841C93">
      <w:pPr>
        <w:pStyle w:val="Heading2"/>
        <w:spacing w:line="240" w:lineRule="auto"/>
        <w:rPr>
          <w:rFonts w:asciiTheme="minorHAnsi" w:hAnsiTheme="minorHAnsi" w:cstheme="minorHAnsi"/>
          <w:szCs w:val="24"/>
        </w:rPr>
      </w:pPr>
    </w:p>
    <w:p w14:paraId="72836D04" w14:textId="046C5AAF" w:rsidR="00F00745" w:rsidRPr="00326F5F" w:rsidRDefault="00F00745" w:rsidP="00841C93">
      <w:pPr>
        <w:pStyle w:val="Heading2"/>
        <w:spacing w:line="240" w:lineRule="auto"/>
        <w:rPr>
          <w:rFonts w:asciiTheme="minorHAnsi" w:hAnsiTheme="minorHAnsi" w:cstheme="minorHAnsi"/>
          <w:szCs w:val="24"/>
        </w:rPr>
      </w:pPr>
      <w:r w:rsidRPr="00326F5F">
        <w:rPr>
          <w:rFonts w:asciiTheme="minorHAnsi" w:hAnsiTheme="minorHAnsi" w:cstheme="minorHAnsi"/>
          <w:szCs w:val="24"/>
        </w:rPr>
        <w:t>Next Steps</w:t>
      </w:r>
    </w:p>
    <w:p w14:paraId="3562EF22" w14:textId="27682783" w:rsidR="00D56E93" w:rsidRPr="00005E35" w:rsidRDefault="002E186B" w:rsidP="00841C93">
      <w:pPr>
        <w:pStyle w:val="ListParagraph"/>
        <w:numPr>
          <w:ilvl w:val="0"/>
          <w:numId w:val="3"/>
        </w:numPr>
        <w:spacing w:line="240" w:lineRule="auto"/>
        <w:rPr>
          <w:rFonts w:cstheme="minorHAnsi"/>
          <w:sz w:val="24"/>
          <w:szCs w:val="24"/>
        </w:rPr>
      </w:pPr>
      <w:r w:rsidRPr="00326F5F">
        <w:rPr>
          <w:rFonts w:cstheme="minorHAnsi"/>
          <w:sz w:val="24"/>
          <w:szCs w:val="24"/>
        </w:rPr>
        <w:t xml:space="preserve">The next Planning Work Group meeting will </w:t>
      </w:r>
      <w:r w:rsidRPr="00005E35">
        <w:rPr>
          <w:rFonts w:cstheme="minorHAnsi"/>
          <w:sz w:val="24"/>
          <w:szCs w:val="24"/>
        </w:rPr>
        <w:t>be on</w:t>
      </w:r>
      <w:r w:rsidR="004F7EFC" w:rsidRPr="00005E35">
        <w:rPr>
          <w:rFonts w:cstheme="minorHAnsi"/>
          <w:sz w:val="24"/>
          <w:szCs w:val="24"/>
        </w:rPr>
        <w:t xml:space="preserve"> Wednesday,</w:t>
      </w:r>
      <w:r w:rsidRPr="00005E35">
        <w:rPr>
          <w:rFonts w:cstheme="minorHAnsi"/>
          <w:sz w:val="24"/>
          <w:szCs w:val="24"/>
        </w:rPr>
        <w:t xml:space="preserve"> </w:t>
      </w:r>
      <w:r w:rsidR="00005E35" w:rsidRPr="00005E35">
        <w:rPr>
          <w:rFonts w:cstheme="minorHAnsi"/>
          <w:sz w:val="24"/>
          <w:szCs w:val="24"/>
        </w:rPr>
        <w:t>August 25th</w:t>
      </w:r>
      <w:r w:rsidR="00991192" w:rsidRPr="00005E35">
        <w:rPr>
          <w:rFonts w:cstheme="minorHAnsi"/>
          <w:sz w:val="24"/>
          <w:szCs w:val="24"/>
        </w:rPr>
        <w:t>, 202</w:t>
      </w:r>
      <w:r w:rsidR="00950F09" w:rsidRPr="00005E35">
        <w:rPr>
          <w:rFonts w:cstheme="minorHAnsi"/>
          <w:sz w:val="24"/>
          <w:szCs w:val="24"/>
        </w:rPr>
        <w:t>1</w:t>
      </w:r>
      <w:r w:rsidR="008C7FCF" w:rsidRPr="00005E35">
        <w:rPr>
          <w:rFonts w:cstheme="minorHAnsi"/>
          <w:sz w:val="24"/>
          <w:szCs w:val="24"/>
        </w:rPr>
        <w:t xml:space="preserve">. The meeting will take place on-line via Zoom.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1200"/>
      </w:tblGrid>
      <w:tr w:rsidR="007C77E9" w:rsidRPr="008335D1" w14:paraId="562EAD46" w14:textId="77777777" w:rsidTr="001421CF">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453D6B" w:rsidRPr="001B1313" w14:paraId="64FA86EE" w14:textId="77777777" w:rsidTr="001421CF">
        <w:tc>
          <w:tcPr>
            <w:tcW w:w="460" w:type="dxa"/>
          </w:tcPr>
          <w:p w14:paraId="3D911125" w14:textId="7A17373E" w:rsidR="00453D6B" w:rsidRPr="001B1313" w:rsidRDefault="00453D6B" w:rsidP="00841C93">
            <w:pPr>
              <w:rPr>
                <w:rFonts w:cstheme="minorHAnsi"/>
                <w:sz w:val="22"/>
                <w:szCs w:val="22"/>
              </w:rPr>
            </w:pPr>
            <w:r w:rsidRPr="001B1313">
              <w:rPr>
                <w:rFonts w:cstheme="minorHAnsi"/>
                <w:sz w:val="22"/>
                <w:szCs w:val="22"/>
              </w:rPr>
              <w:t>1</w:t>
            </w:r>
          </w:p>
        </w:tc>
        <w:tc>
          <w:tcPr>
            <w:tcW w:w="2600" w:type="dxa"/>
          </w:tcPr>
          <w:p w14:paraId="014B8147" w14:textId="77777777" w:rsidR="00453D6B" w:rsidRPr="001B1313" w:rsidRDefault="00453D6B" w:rsidP="00841C93">
            <w:pPr>
              <w:rPr>
                <w:rFonts w:cstheme="minorHAnsi"/>
                <w:sz w:val="22"/>
                <w:szCs w:val="22"/>
              </w:rPr>
            </w:pPr>
            <w:r w:rsidRPr="001B1313">
              <w:rPr>
                <w:rFonts w:cstheme="minorHAnsi"/>
                <w:sz w:val="22"/>
                <w:szCs w:val="22"/>
              </w:rPr>
              <w:t>Charles Beckman</w:t>
            </w:r>
          </w:p>
        </w:tc>
        <w:tc>
          <w:tcPr>
            <w:tcW w:w="3420" w:type="dxa"/>
          </w:tcPr>
          <w:p w14:paraId="48AB232F" w14:textId="77777777" w:rsidR="00453D6B" w:rsidRPr="001B1313" w:rsidRDefault="00453D6B" w:rsidP="00841C93">
            <w:pPr>
              <w:rPr>
                <w:rFonts w:cstheme="minorHAnsi"/>
                <w:sz w:val="22"/>
                <w:szCs w:val="22"/>
              </w:rPr>
            </w:pPr>
            <w:r w:rsidRPr="001B1313">
              <w:rPr>
                <w:rFonts w:cstheme="minorHAnsi"/>
                <w:sz w:val="22"/>
                <w:szCs w:val="22"/>
              </w:rPr>
              <w:t>EBMUD</w:t>
            </w:r>
          </w:p>
        </w:tc>
        <w:tc>
          <w:tcPr>
            <w:tcW w:w="1945" w:type="dxa"/>
          </w:tcPr>
          <w:p w14:paraId="6871AA39" w14:textId="791CF25A" w:rsidR="00453D6B" w:rsidRPr="001B1313" w:rsidRDefault="00005E35" w:rsidP="00005E35">
            <w:pPr>
              <w:jc w:val="center"/>
              <w:rPr>
                <w:rFonts w:cstheme="minorHAnsi"/>
                <w:sz w:val="22"/>
                <w:szCs w:val="22"/>
              </w:rPr>
            </w:pPr>
            <w:r>
              <w:rPr>
                <w:rFonts w:cstheme="minorHAnsi"/>
                <w:sz w:val="22"/>
                <w:szCs w:val="22"/>
              </w:rPr>
              <w:t>--</w:t>
            </w:r>
          </w:p>
        </w:tc>
        <w:tc>
          <w:tcPr>
            <w:tcW w:w="1200" w:type="dxa"/>
          </w:tcPr>
          <w:p w14:paraId="6B9C4471" w14:textId="72752260" w:rsidR="00453D6B" w:rsidRPr="001B1313" w:rsidRDefault="00005E35" w:rsidP="00841C93">
            <w:pPr>
              <w:rPr>
                <w:rFonts w:cstheme="minorHAnsi"/>
                <w:sz w:val="22"/>
                <w:szCs w:val="22"/>
              </w:rPr>
            </w:pPr>
            <w:r>
              <w:rPr>
                <w:rFonts w:cstheme="minorHAnsi"/>
                <w:sz w:val="22"/>
                <w:szCs w:val="22"/>
              </w:rPr>
              <w:t>3.0</w:t>
            </w:r>
          </w:p>
        </w:tc>
      </w:tr>
      <w:tr w:rsidR="00BF1013" w:rsidRPr="001B1313" w14:paraId="28975D6C" w14:textId="77777777" w:rsidTr="001421CF">
        <w:tc>
          <w:tcPr>
            <w:tcW w:w="460" w:type="dxa"/>
          </w:tcPr>
          <w:p w14:paraId="5E68EDF0" w14:textId="21AC6E34" w:rsidR="00BF1013" w:rsidRPr="001B1313" w:rsidRDefault="001B1313" w:rsidP="00841C93">
            <w:pPr>
              <w:rPr>
                <w:rFonts w:cstheme="minorHAnsi"/>
                <w:sz w:val="22"/>
                <w:szCs w:val="22"/>
              </w:rPr>
            </w:pPr>
            <w:r>
              <w:rPr>
                <w:rFonts w:cstheme="minorHAnsi"/>
                <w:sz w:val="22"/>
                <w:szCs w:val="22"/>
              </w:rPr>
              <w:t>2</w:t>
            </w:r>
          </w:p>
        </w:tc>
        <w:tc>
          <w:tcPr>
            <w:tcW w:w="2600" w:type="dxa"/>
          </w:tcPr>
          <w:p w14:paraId="7A7CF9E8" w14:textId="600CAC26" w:rsidR="00BF1013" w:rsidRPr="001B1313" w:rsidRDefault="00BF1013" w:rsidP="00841C93">
            <w:pPr>
              <w:rPr>
                <w:rFonts w:cstheme="minorHAnsi"/>
                <w:sz w:val="22"/>
                <w:szCs w:val="22"/>
              </w:rPr>
            </w:pPr>
            <w:r w:rsidRPr="001B1313">
              <w:rPr>
                <w:rFonts w:cstheme="minorHAnsi"/>
                <w:sz w:val="22"/>
                <w:szCs w:val="22"/>
              </w:rPr>
              <w:t>Caitlyn Rich</w:t>
            </w:r>
          </w:p>
        </w:tc>
        <w:tc>
          <w:tcPr>
            <w:tcW w:w="3420" w:type="dxa"/>
          </w:tcPr>
          <w:p w14:paraId="278C44CD" w14:textId="48A4156F" w:rsidR="00BF1013" w:rsidRPr="001B1313" w:rsidRDefault="00005E35" w:rsidP="00841C93">
            <w:pPr>
              <w:rPr>
                <w:rFonts w:cstheme="minorHAnsi"/>
                <w:sz w:val="22"/>
                <w:szCs w:val="22"/>
              </w:rPr>
            </w:pPr>
            <w:r>
              <w:rPr>
                <w:rFonts w:cstheme="minorHAnsi"/>
                <w:sz w:val="22"/>
                <w:szCs w:val="22"/>
              </w:rPr>
              <w:t>CSERC</w:t>
            </w:r>
          </w:p>
        </w:tc>
        <w:tc>
          <w:tcPr>
            <w:tcW w:w="1945" w:type="dxa"/>
          </w:tcPr>
          <w:p w14:paraId="4B382857" w14:textId="2FFE695A" w:rsidR="00BF1013" w:rsidRPr="001B1313" w:rsidRDefault="00005E35" w:rsidP="00005E35">
            <w:pPr>
              <w:jc w:val="center"/>
              <w:rPr>
                <w:rFonts w:cstheme="minorHAnsi"/>
                <w:sz w:val="22"/>
                <w:szCs w:val="22"/>
              </w:rPr>
            </w:pPr>
            <w:r>
              <w:rPr>
                <w:rFonts w:cstheme="minorHAnsi"/>
                <w:sz w:val="22"/>
                <w:szCs w:val="22"/>
              </w:rPr>
              <w:t>--</w:t>
            </w:r>
          </w:p>
        </w:tc>
        <w:tc>
          <w:tcPr>
            <w:tcW w:w="1200" w:type="dxa"/>
          </w:tcPr>
          <w:p w14:paraId="44707077" w14:textId="7800D40E" w:rsidR="00BF1013" w:rsidRPr="001B1313" w:rsidRDefault="00005E35" w:rsidP="00841C93">
            <w:pPr>
              <w:rPr>
                <w:rFonts w:cstheme="minorHAnsi"/>
                <w:sz w:val="22"/>
                <w:szCs w:val="22"/>
              </w:rPr>
            </w:pPr>
            <w:r>
              <w:rPr>
                <w:rFonts w:cstheme="minorHAnsi"/>
                <w:sz w:val="22"/>
                <w:szCs w:val="22"/>
              </w:rPr>
              <w:t>3.0</w:t>
            </w:r>
          </w:p>
        </w:tc>
      </w:tr>
      <w:tr w:rsidR="00BF1013" w:rsidRPr="001B1313" w14:paraId="70F88241" w14:textId="77777777" w:rsidTr="001421CF">
        <w:tc>
          <w:tcPr>
            <w:tcW w:w="460" w:type="dxa"/>
          </w:tcPr>
          <w:p w14:paraId="09DE44E3" w14:textId="6F0C84A0" w:rsidR="00BF1013" w:rsidRPr="001B1313" w:rsidRDefault="001B1313" w:rsidP="00841C93">
            <w:pPr>
              <w:rPr>
                <w:rFonts w:cstheme="minorHAnsi"/>
                <w:sz w:val="22"/>
                <w:szCs w:val="22"/>
              </w:rPr>
            </w:pPr>
            <w:r>
              <w:rPr>
                <w:rFonts w:cstheme="minorHAnsi"/>
                <w:sz w:val="22"/>
                <w:szCs w:val="22"/>
              </w:rPr>
              <w:t>3</w:t>
            </w:r>
          </w:p>
        </w:tc>
        <w:tc>
          <w:tcPr>
            <w:tcW w:w="2600" w:type="dxa"/>
          </w:tcPr>
          <w:p w14:paraId="2F057DDA" w14:textId="37591B5B" w:rsidR="00BF1013" w:rsidRPr="001B1313" w:rsidRDefault="00BF1013" w:rsidP="00841C93">
            <w:pPr>
              <w:rPr>
                <w:rFonts w:cstheme="minorHAnsi"/>
                <w:sz w:val="22"/>
                <w:szCs w:val="22"/>
              </w:rPr>
            </w:pPr>
            <w:r w:rsidRPr="001B1313">
              <w:rPr>
                <w:rFonts w:cstheme="minorHAnsi"/>
                <w:sz w:val="22"/>
                <w:szCs w:val="22"/>
              </w:rPr>
              <w:t>Bud Hoekstra</w:t>
            </w:r>
          </w:p>
        </w:tc>
        <w:tc>
          <w:tcPr>
            <w:tcW w:w="3420" w:type="dxa"/>
          </w:tcPr>
          <w:p w14:paraId="00B9CF51" w14:textId="0D308C43" w:rsidR="00BF1013" w:rsidRPr="001B1313" w:rsidRDefault="00005E35" w:rsidP="00841C93">
            <w:pPr>
              <w:rPr>
                <w:rFonts w:cstheme="minorHAnsi"/>
                <w:sz w:val="22"/>
                <w:szCs w:val="22"/>
              </w:rPr>
            </w:pPr>
            <w:r>
              <w:rPr>
                <w:rFonts w:cstheme="minorHAnsi"/>
                <w:sz w:val="22"/>
                <w:szCs w:val="22"/>
              </w:rPr>
              <w:t>Private landowner</w:t>
            </w:r>
          </w:p>
        </w:tc>
        <w:tc>
          <w:tcPr>
            <w:tcW w:w="1945" w:type="dxa"/>
          </w:tcPr>
          <w:p w14:paraId="735315F6" w14:textId="4E1C8114" w:rsidR="00BF1013" w:rsidRPr="001B1313" w:rsidRDefault="00005E35" w:rsidP="00005E35">
            <w:pPr>
              <w:jc w:val="center"/>
              <w:rPr>
                <w:rFonts w:cstheme="minorHAnsi"/>
                <w:sz w:val="22"/>
                <w:szCs w:val="22"/>
              </w:rPr>
            </w:pPr>
            <w:r>
              <w:rPr>
                <w:rFonts w:cstheme="minorHAnsi"/>
                <w:sz w:val="22"/>
                <w:szCs w:val="22"/>
              </w:rPr>
              <w:t>--</w:t>
            </w:r>
          </w:p>
        </w:tc>
        <w:tc>
          <w:tcPr>
            <w:tcW w:w="1200" w:type="dxa"/>
          </w:tcPr>
          <w:p w14:paraId="557E7FC5" w14:textId="34DEF05C" w:rsidR="00BF1013" w:rsidRPr="001B1313" w:rsidRDefault="00005E35" w:rsidP="00841C93">
            <w:pPr>
              <w:rPr>
                <w:rFonts w:cstheme="minorHAnsi"/>
                <w:sz w:val="22"/>
                <w:szCs w:val="22"/>
              </w:rPr>
            </w:pPr>
            <w:r>
              <w:rPr>
                <w:rFonts w:cstheme="minorHAnsi"/>
                <w:sz w:val="22"/>
                <w:szCs w:val="22"/>
              </w:rPr>
              <w:t>3.0</w:t>
            </w:r>
          </w:p>
        </w:tc>
      </w:tr>
      <w:tr w:rsidR="00C35E40" w:rsidRPr="001B1313" w14:paraId="2421E1E7" w14:textId="77777777" w:rsidTr="001421CF">
        <w:tc>
          <w:tcPr>
            <w:tcW w:w="460" w:type="dxa"/>
          </w:tcPr>
          <w:p w14:paraId="276028D8" w14:textId="78A91C16" w:rsidR="00C35E40" w:rsidRPr="001B1313" w:rsidRDefault="00005E35" w:rsidP="00841C93">
            <w:pPr>
              <w:rPr>
                <w:rFonts w:cstheme="minorHAnsi"/>
                <w:sz w:val="22"/>
                <w:szCs w:val="22"/>
              </w:rPr>
            </w:pPr>
            <w:r>
              <w:rPr>
                <w:rFonts w:cstheme="minorHAnsi"/>
                <w:sz w:val="22"/>
                <w:szCs w:val="22"/>
              </w:rPr>
              <w:t>4</w:t>
            </w:r>
          </w:p>
        </w:tc>
        <w:tc>
          <w:tcPr>
            <w:tcW w:w="2600" w:type="dxa"/>
          </w:tcPr>
          <w:p w14:paraId="2F0B9CF1" w14:textId="707274F6" w:rsidR="00C35E40" w:rsidRPr="001B1313" w:rsidRDefault="00C35E40" w:rsidP="00841C93">
            <w:pPr>
              <w:rPr>
                <w:rFonts w:cstheme="minorHAnsi"/>
                <w:sz w:val="22"/>
                <w:szCs w:val="22"/>
              </w:rPr>
            </w:pPr>
            <w:r w:rsidRPr="001B1313">
              <w:rPr>
                <w:rFonts w:cstheme="minorHAnsi"/>
                <w:sz w:val="22"/>
                <w:szCs w:val="22"/>
              </w:rPr>
              <w:t>Greg Suba</w:t>
            </w:r>
          </w:p>
        </w:tc>
        <w:tc>
          <w:tcPr>
            <w:tcW w:w="3420" w:type="dxa"/>
          </w:tcPr>
          <w:p w14:paraId="6B90A569" w14:textId="07B3B5F8" w:rsidR="00C35E40" w:rsidRPr="001B1313" w:rsidRDefault="00CE6F14" w:rsidP="00841C93">
            <w:pPr>
              <w:rPr>
                <w:rFonts w:cstheme="minorHAnsi"/>
                <w:sz w:val="22"/>
                <w:szCs w:val="22"/>
              </w:rPr>
            </w:pPr>
            <w:r w:rsidRPr="001B1313">
              <w:rPr>
                <w:rFonts w:cstheme="minorHAnsi"/>
                <w:sz w:val="22"/>
                <w:szCs w:val="22"/>
              </w:rPr>
              <w:t>SFL</w:t>
            </w:r>
          </w:p>
        </w:tc>
        <w:tc>
          <w:tcPr>
            <w:tcW w:w="1945" w:type="dxa"/>
          </w:tcPr>
          <w:p w14:paraId="2726A183" w14:textId="3690BEDF" w:rsidR="00C35E40" w:rsidRPr="001B1313" w:rsidRDefault="00005E35" w:rsidP="00005E35">
            <w:pPr>
              <w:jc w:val="center"/>
              <w:rPr>
                <w:rFonts w:cstheme="minorHAnsi"/>
                <w:sz w:val="22"/>
                <w:szCs w:val="22"/>
              </w:rPr>
            </w:pPr>
            <w:r>
              <w:rPr>
                <w:rFonts w:cstheme="minorHAnsi"/>
                <w:sz w:val="22"/>
                <w:szCs w:val="22"/>
              </w:rPr>
              <w:t>--</w:t>
            </w:r>
          </w:p>
        </w:tc>
        <w:tc>
          <w:tcPr>
            <w:tcW w:w="1200" w:type="dxa"/>
          </w:tcPr>
          <w:p w14:paraId="100ED584" w14:textId="1CBFBB3C" w:rsidR="00C35E40" w:rsidRPr="001B1313" w:rsidRDefault="00005E35" w:rsidP="00841C93">
            <w:pPr>
              <w:rPr>
                <w:rFonts w:cstheme="minorHAnsi"/>
                <w:sz w:val="22"/>
                <w:szCs w:val="22"/>
              </w:rPr>
            </w:pPr>
            <w:r>
              <w:rPr>
                <w:rFonts w:cstheme="minorHAnsi"/>
                <w:sz w:val="22"/>
                <w:szCs w:val="22"/>
              </w:rPr>
              <w:t>3.0</w:t>
            </w:r>
          </w:p>
        </w:tc>
      </w:tr>
      <w:tr w:rsidR="00FA3B2D" w:rsidRPr="001B1313" w14:paraId="6BA80285" w14:textId="77777777" w:rsidTr="001421CF">
        <w:tc>
          <w:tcPr>
            <w:tcW w:w="460" w:type="dxa"/>
          </w:tcPr>
          <w:p w14:paraId="622C79D6" w14:textId="55170F5B" w:rsidR="00FA3B2D" w:rsidRPr="001B1313" w:rsidRDefault="00005E35" w:rsidP="00841C93">
            <w:pPr>
              <w:rPr>
                <w:rFonts w:cstheme="minorHAnsi"/>
                <w:sz w:val="22"/>
                <w:szCs w:val="22"/>
              </w:rPr>
            </w:pPr>
            <w:r>
              <w:rPr>
                <w:rFonts w:cstheme="minorHAnsi"/>
                <w:sz w:val="22"/>
                <w:szCs w:val="22"/>
              </w:rPr>
              <w:t>5</w:t>
            </w:r>
          </w:p>
        </w:tc>
        <w:tc>
          <w:tcPr>
            <w:tcW w:w="2600" w:type="dxa"/>
          </w:tcPr>
          <w:p w14:paraId="5F4AFF13" w14:textId="2203DD7F" w:rsidR="00FA3B2D" w:rsidRPr="001B1313" w:rsidRDefault="00FA3B2D" w:rsidP="00841C93">
            <w:pPr>
              <w:rPr>
                <w:rFonts w:cstheme="minorHAnsi"/>
                <w:sz w:val="22"/>
                <w:szCs w:val="22"/>
              </w:rPr>
            </w:pPr>
            <w:r w:rsidRPr="001B1313">
              <w:rPr>
                <w:rFonts w:cstheme="minorHAnsi"/>
                <w:sz w:val="22"/>
                <w:szCs w:val="22"/>
              </w:rPr>
              <w:t>John Buckley</w:t>
            </w:r>
          </w:p>
        </w:tc>
        <w:tc>
          <w:tcPr>
            <w:tcW w:w="3420" w:type="dxa"/>
          </w:tcPr>
          <w:p w14:paraId="5B28712A" w14:textId="0955139A" w:rsidR="00FA3B2D" w:rsidRPr="001B1313" w:rsidRDefault="00FA3B2D" w:rsidP="00841C93">
            <w:pPr>
              <w:rPr>
                <w:rFonts w:cstheme="minorHAnsi"/>
                <w:sz w:val="22"/>
                <w:szCs w:val="22"/>
              </w:rPr>
            </w:pPr>
            <w:r w:rsidRPr="001B1313">
              <w:rPr>
                <w:rFonts w:cstheme="minorHAnsi"/>
                <w:sz w:val="22"/>
                <w:szCs w:val="22"/>
              </w:rPr>
              <w:t>CSERC</w:t>
            </w:r>
          </w:p>
        </w:tc>
        <w:tc>
          <w:tcPr>
            <w:tcW w:w="1945" w:type="dxa"/>
          </w:tcPr>
          <w:p w14:paraId="398A3C5D" w14:textId="69F74C59"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073A890A" w14:textId="264CA185" w:rsidR="00FA3B2D" w:rsidRPr="001B1313" w:rsidRDefault="00005E35" w:rsidP="00841C93">
            <w:pPr>
              <w:rPr>
                <w:rFonts w:cstheme="minorHAnsi"/>
                <w:sz w:val="22"/>
                <w:szCs w:val="22"/>
              </w:rPr>
            </w:pPr>
            <w:r>
              <w:rPr>
                <w:rFonts w:cstheme="minorHAnsi"/>
                <w:sz w:val="22"/>
                <w:szCs w:val="22"/>
              </w:rPr>
              <w:t>3.0</w:t>
            </w:r>
          </w:p>
        </w:tc>
      </w:tr>
      <w:tr w:rsidR="004D4849" w:rsidRPr="001B1313" w14:paraId="50CA731D" w14:textId="77777777" w:rsidTr="001421CF">
        <w:tc>
          <w:tcPr>
            <w:tcW w:w="460" w:type="dxa"/>
          </w:tcPr>
          <w:p w14:paraId="30B9E8BA" w14:textId="6B1E9CCC" w:rsidR="004D4849" w:rsidRPr="001B1313" w:rsidRDefault="00005E35" w:rsidP="00841C93">
            <w:pPr>
              <w:rPr>
                <w:rFonts w:cstheme="minorHAnsi"/>
                <w:sz w:val="22"/>
                <w:szCs w:val="22"/>
              </w:rPr>
            </w:pPr>
            <w:r>
              <w:rPr>
                <w:rFonts w:cstheme="minorHAnsi"/>
                <w:sz w:val="22"/>
                <w:szCs w:val="22"/>
              </w:rPr>
              <w:t>6</w:t>
            </w:r>
          </w:p>
        </w:tc>
        <w:tc>
          <w:tcPr>
            <w:tcW w:w="2600" w:type="dxa"/>
          </w:tcPr>
          <w:p w14:paraId="6721FBDD" w14:textId="036D90D1" w:rsidR="004D4849" w:rsidRPr="001B1313" w:rsidRDefault="004D4849" w:rsidP="00841C93">
            <w:pPr>
              <w:rPr>
                <w:rFonts w:cstheme="minorHAnsi"/>
                <w:sz w:val="22"/>
                <w:szCs w:val="22"/>
              </w:rPr>
            </w:pPr>
            <w:r w:rsidRPr="001B1313">
              <w:rPr>
                <w:rFonts w:cstheme="minorHAnsi"/>
                <w:sz w:val="22"/>
                <w:szCs w:val="22"/>
              </w:rPr>
              <w:t>Megan Fiske</w:t>
            </w:r>
          </w:p>
        </w:tc>
        <w:tc>
          <w:tcPr>
            <w:tcW w:w="3420" w:type="dxa"/>
          </w:tcPr>
          <w:p w14:paraId="1DC83464" w14:textId="099DE608" w:rsidR="004D4849" w:rsidRPr="001B1313" w:rsidRDefault="004D4849" w:rsidP="00841C93">
            <w:pPr>
              <w:rPr>
                <w:rFonts w:cstheme="minorHAnsi"/>
                <w:sz w:val="22"/>
                <w:szCs w:val="22"/>
              </w:rPr>
            </w:pPr>
            <w:r w:rsidRPr="001B1313">
              <w:rPr>
                <w:rFonts w:cstheme="minorHAnsi"/>
                <w:sz w:val="22"/>
                <w:szCs w:val="22"/>
              </w:rPr>
              <w:t>FC</w:t>
            </w:r>
          </w:p>
        </w:tc>
        <w:tc>
          <w:tcPr>
            <w:tcW w:w="1945" w:type="dxa"/>
          </w:tcPr>
          <w:p w14:paraId="248E9168" w14:textId="4F38DC48" w:rsidR="004D4849" w:rsidRPr="001B1313" w:rsidRDefault="00005E35" w:rsidP="00005E35">
            <w:pPr>
              <w:jc w:val="center"/>
              <w:rPr>
                <w:rFonts w:cstheme="minorHAnsi"/>
                <w:sz w:val="22"/>
                <w:szCs w:val="22"/>
              </w:rPr>
            </w:pPr>
            <w:r>
              <w:rPr>
                <w:rFonts w:cstheme="minorHAnsi"/>
                <w:sz w:val="22"/>
                <w:szCs w:val="22"/>
              </w:rPr>
              <w:t>--</w:t>
            </w:r>
          </w:p>
        </w:tc>
        <w:tc>
          <w:tcPr>
            <w:tcW w:w="1200" w:type="dxa"/>
          </w:tcPr>
          <w:p w14:paraId="0C6D1BA6" w14:textId="622827D4" w:rsidR="004D4849" w:rsidRPr="001B1313" w:rsidRDefault="00005E35" w:rsidP="00841C93">
            <w:pPr>
              <w:rPr>
                <w:rFonts w:cstheme="minorHAnsi"/>
                <w:sz w:val="22"/>
                <w:szCs w:val="22"/>
              </w:rPr>
            </w:pPr>
            <w:r>
              <w:rPr>
                <w:rFonts w:cstheme="minorHAnsi"/>
                <w:sz w:val="22"/>
                <w:szCs w:val="22"/>
              </w:rPr>
              <w:t>3.0</w:t>
            </w:r>
          </w:p>
        </w:tc>
      </w:tr>
      <w:tr w:rsidR="00FA3B2D" w:rsidRPr="001B1313" w14:paraId="14F7089D" w14:textId="77777777" w:rsidTr="001421CF">
        <w:tc>
          <w:tcPr>
            <w:tcW w:w="460" w:type="dxa"/>
          </w:tcPr>
          <w:p w14:paraId="12521C9A" w14:textId="09269C50" w:rsidR="00FA3B2D" w:rsidRPr="001B1313" w:rsidRDefault="00005E35" w:rsidP="00841C93">
            <w:pPr>
              <w:rPr>
                <w:rFonts w:cstheme="minorHAnsi"/>
                <w:sz w:val="22"/>
                <w:szCs w:val="22"/>
              </w:rPr>
            </w:pPr>
            <w:r>
              <w:rPr>
                <w:rFonts w:cstheme="minorHAnsi"/>
                <w:sz w:val="22"/>
                <w:szCs w:val="22"/>
              </w:rPr>
              <w:t>7</w:t>
            </w:r>
          </w:p>
        </w:tc>
        <w:tc>
          <w:tcPr>
            <w:tcW w:w="2600" w:type="dxa"/>
          </w:tcPr>
          <w:p w14:paraId="731FFBA9" w14:textId="79140B4B" w:rsidR="00FA3B2D" w:rsidRPr="001B1313" w:rsidRDefault="00FA3B2D" w:rsidP="00841C93">
            <w:pPr>
              <w:rPr>
                <w:rFonts w:cstheme="minorHAnsi"/>
                <w:sz w:val="22"/>
                <w:szCs w:val="22"/>
              </w:rPr>
            </w:pPr>
            <w:r w:rsidRPr="001B1313">
              <w:rPr>
                <w:rFonts w:cstheme="minorHAnsi"/>
                <w:sz w:val="22"/>
                <w:szCs w:val="22"/>
              </w:rPr>
              <w:t>Megan Layhee</w:t>
            </w:r>
          </w:p>
        </w:tc>
        <w:tc>
          <w:tcPr>
            <w:tcW w:w="3420" w:type="dxa"/>
          </w:tcPr>
          <w:p w14:paraId="2D0679AF" w14:textId="68DCBC1E" w:rsidR="00FA3B2D" w:rsidRPr="001B1313" w:rsidRDefault="00FA3B2D" w:rsidP="00841C93">
            <w:pPr>
              <w:rPr>
                <w:rFonts w:cstheme="minorHAnsi"/>
                <w:sz w:val="22"/>
                <w:szCs w:val="22"/>
              </w:rPr>
            </w:pPr>
            <w:r w:rsidRPr="001B1313">
              <w:rPr>
                <w:rFonts w:cstheme="minorHAnsi"/>
                <w:sz w:val="22"/>
                <w:szCs w:val="22"/>
              </w:rPr>
              <w:t>CHIPS (facilitator)</w:t>
            </w:r>
          </w:p>
        </w:tc>
        <w:tc>
          <w:tcPr>
            <w:tcW w:w="1945" w:type="dxa"/>
          </w:tcPr>
          <w:p w14:paraId="6C76E8A4" w14:textId="536789DA"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28C7D304" w14:textId="609FB485" w:rsidR="00FA3B2D" w:rsidRPr="001B1313" w:rsidRDefault="00005E35" w:rsidP="00841C93">
            <w:pPr>
              <w:rPr>
                <w:rFonts w:cstheme="minorHAnsi"/>
                <w:sz w:val="22"/>
                <w:szCs w:val="22"/>
              </w:rPr>
            </w:pPr>
            <w:r>
              <w:rPr>
                <w:rFonts w:cstheme="minorHAnsi"/>
                <w:sz w:val="22"/>
                <w:szCs w:val="22"/>
              </w:rPr>
              <w:t>3.0</w:t>
            </w:r>
          </w:p>
        </w:tc>
      </w:tr>
      <w:tr w:rsidR="00BF1013" w:rsidRPr="001B1313" w14:paraId="2EF59039" w14:textId="77777777" w:rsidTr="001421CF">
        <w:tc>
          <w:tcPr>
            <w:tcW w:w="460" w:type="dxa"/>
          </w:tcPr>
          <w:p w14:paraId="3405DE17" w14:textId="29476BE6" w:rsidR="00BF1013" w:rsidRPr="001B1313" w:rsidRDefault="00005E35" w:rsidP="00841C93">
            <w:pPr>
              <w:rPr>
                <w:rFonts w:cstheme="minorHAnsi"/>
                <w:sz w:val="22"/>
                <w:szCs w:val="22"/>
              </w:rPr>
            </w:pPr>
            <w:r>
              <w:rPr>
                <w:rFonts w:cstheme="minorHAnsi"/>
                <w:sz w:val="22"/>
                <w:szCs w:val="22"/>
              </w:rPr>
              <w:t>8</w:t>
            </w:r>
          </w:p>
        </w:tc>
        <w:tc>
          <w:tcPr>
            <w:tcW w:w="2600" w:type="dxa"/>
          </w:tcPr>
          <w:p w14:paraId="6025E00F" w14:textId="4E1BF9C9" w:rsidR="00BF1013" w:rsidRPr="001B1313" w:rsidRDefault="00BF1013" w:rsidP="00841C93">
            <w:pPr>
              <w:rPr>
                <w:rFonts w:cstheme="minorHAnsi"/>
                <w:sz w:val="22"/>
                <w:szCs w:val="22"/>
              </w:rPr>
            </w:pPr>
            <w:r w:rsidRPr="001B1313">
              <w:rPr>
                <w:rFonts w:cstheme="minorHAnsi"/>
                <w:sz w:val="22"/>
                <w:szCs w:val="22"/>
              </w:rPr>
              <w:t>Nancy Nordensten</w:t>
            </w:r>
          </w:p>
        </w:tc>
        <w:tc>
          <w:tcPr>
            <w:tcW w:w="3420" w:type="dxa"/>
          </w:tcPr>
          <w:p w14:paraId="28119922" w14:textId="455D7973" w:rsidR="00BF1013" w:rsidRPr="001B1313" w:rsidRDefault="00BF1013" w:rsidP="00841C93">
            <w:pPr>
              <w:rPr>
                <w:rFonts w:cstheme="minorHAnsi"/>
                <w:sz w:val="22"/>
                <w:szCs w:val="22"/>
              </w:rPr>
            </w:pPr>
            <w:r w:rsidRPr="001B1313">
              <w:rPr>
                <w:rFonts w:cstheme="minorHAnsi"/>
                <w:sz w:val="22"/>
                <w:szCs w:val="22"/>
              </w:rPr>
              <w:t>ENF</w:t>
            </w:r>
          </w:p>
        </w:tc>
        <w:tc>
          <w:tcPr>
            <w:tcW w:w="1945" w:type="dxa"/>
          </w:tcPr>
          <w:p w14:paraId="462C8697" w14:textId="462045EA" w:rsidR="00BF1013" w:rsidRPr="001B1313" w:rsidRDefault="00005E35" w:rsidP="00005E35">
            <w:pPr>
              <w:jc w:val="center"/>
              <w:rPr>
                <w:rFonts w:cstheme="minorHAnsi"/>
                <w:sz w:val="22"/>
                <w:szCs w:val="22"/>
              </w:rPr>
            </w:pPr>
            <w:r>
              <w:rPr>
                <w:rFonts w:cstheme="minorHAnsi"/>
                <w:sz w:val="22"/>
                <w:szCs w:val="22"/>
              </w:rPr>
              <w:t>--</w:t>
            </w:r>
          </w:p>
        </w:tc>
        <w:tc>
          <w:tcPr>
            <w:tcW w:w="1200" w:type="dxa"/>
          </w:tcPr>
          <w:p w14:paraId="35343582" w14:textId="0BF8D572" w:rsidR="00BF1013" w:rsidRPr="001B1313" w:rsidRDefault="001B1313" w:rsidP="00841C93">
            <w:pPr>
              <w:rPr>
                <w:rFonts w:cstheme="minorHAnsi"/>
                <w:sz w:val="22"/>
                <w:szCs w:val="22"/>
              </w:rPr>
            </w:pPr>
            <w:r w:rsidRPr="001B1313">
              <w:rPr>
                <w:rFonts w:cstheme="minorHAnsi"/>
                <w:sz w:val="22"/>
                <w:szCs w:val="22"/>
              </w:rPr>
              <w:t>1.5</w:t>
            </w:r>
          </w:p>
        </w:tc>
      </w:tr>
      <w:tr w:rsidR="00FA3B2D" w:rsidRPr="001B1313" w14:paraId="01A44C89" w14:textId="77777777" w:rsidTr="001421CF">
        <w:tc>
          <w:tcPr>
            <w:tcW w:w="460" w:type="dxa"/>
          </w:tcPr>
          <w:p w14:paraId="2F248DF7" w14:textId="7986E2CF" w:rsidR="00FA3B2D" w:rsidRPr="001B1313" w:rsidRDefault="00005E35" w:rsidP="00841C93">
            <w:pPr>
              <w:rPr>
                <w:rFonts w:cstheme="minorHAnsi"/>
                <w:sz w:val="22"/>
                <w:szCs w:val="22"/>
              </w:rPr>
            </w:pPr>
            <w:r>
              <w:rPr>
                <w:rFonts w:cstheme="minorHAnsi"/>
                <w:sz w:val="22"/>
                <w:szCs w:val="22"/>
              </w:rPr>
              <w:t>9</w:t>
            </w:r>
          </w:p>
        </w:tc>
        <w:tc>
          <w:tcPr>
            <w:tcW w:w="2600" w:type="dxa"/>
          </w:tcPr>
          <w:p w14:paraId="286709E9" w14:textId="7D90DAAC" w:rsidR="00FA3B2D" w:rsidRPr="001B1313" w:rsidRDefault="00FA3B2D" w:rsidP="00841C93">
            <w:pPr>
              <w:rPr>
                <w:rFonts w:cstheme="minorHAnsi"/>
                <w:sz w:val="22"/>
                <w:szCs w:val="22"/>
              </w:rPr>
            </w:pPr>
            <w:r w:rsidRPr="001B1313">
              <w:rPr>
                <w:rFonts w:cstheme="minorHAnsi"/>
                <w:sz w:val="22"/>
                <w:szCs w:val="22"/>
              </w:rPr>
              <w:t>Rich Farrington</w:t>
            </w:r>
          </w:p>
        </w:tc>
        <w:tc>
          <w:tcPr>
            <w:tcW w:w="3420" w:type="dxa"/>
          </w:tcPr>
          <w:p w14:paraId="13F3E692" w14:textId="6590BDA7" w:rsidR="00FA3B2D" w:rsidRPr="001B1313" w:rsidRDefault="00FA3B2D" w:rsidP="00841C93">
            <w:pPr>
              <w:rPr>
                <w:rFonts w:cstheme="minorHAnsi"/>
                <w:sz w:val="22"/>
                <w:szCs w:val="22"/>
              </w:rPr>
            </w:pPr>
            <w:r w:rsidRPr="001B1313">
              <w:rPr>
                <w:rFonts w:cstheme="minorHAnsi"/>
                <w:sz w:val="22"/>
                <w:szCs w:val="22"/>
              </w:rPr>
              <w:t>UMRWA</w:t>
            </w:r>
          </w:p>
        </w:tc>
        <w:tc>
          <w:tcPr>
            <w:tcW w:w="1945" w:type="dxa"/>
          </w:tcPr>
          <w:p w14:paraId="0EE127FD" w14:textId="5F26F40D"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6EC7CA2F" w14:textId="6EB63FA6" w:rsidR="00FA3B2D" w:rsidRPr="001B1313" w:rsidRDefault="00005E35" w:rsidP="00841C93">
            <w:pPr>
              <w:rPr>
                <w:rFonts w:cstheme="minorHAnsi"/>
                <w:sz w:val="22"/>
                <w:szCs w:val="22"/>
              </w:rPr>
            </w:pPr>
            <w:r>
              <w:rPr>
                <w:rFonts w:cstheme="minorHAnsi"/>
                <w:sz w:val="22"/>
                <w:szCs w:val="22"/>
              </w:rPr>
              <w:t>3.0</w:t>
            </w:r>
          </w:p>
        </w:tc>
      </w:tr>
      <w:tr w:rsidR="00FA3B2D" w:rsidRPr="001B1313" w14:paraId="6C72E73F" w14:textId="77777777" w:rsidTr="001421CF">
        <w:tc>
          <w:tcPr>
            <w:tcW w:w="460" w:type="dxa"/>
          </w:tcPr>
          <w:p w14:paraId="1532674C" w14:textId="66146C74" w:rsidR="00FA3B2D" w:rsidRPr="001B1313" w:rsidRDefault="00005E35" w:rsidP="00841C93">
            <w:pPr>
              <w:rPr>
                <w:rFonts w:cstheme="minorHAnsi"/>
                <w:sz w:val="22"/>
                <w:szCs w:val="22"/>
              </w:rPr>
            </w:pPr>
            <w:r>
              <w:rPr>
                <w:rFonts w:cstheme="minorHAnsi"/>
                <w:sz w:val="22"/>
                <w:szCs w:val="22"/>
              </w:rPr>
              <w:t>10</w:t>
            </w:r>
          </w:p>
        </w:tc>
        <w:tc>
          <w:tcPr>
            <w:tcW w:w="2600" w:type="dxa"/>
          </w:tcPr>
          <w:p w14:paraId="49B18A54" w14:textId="1628CD51" w:rsidR="00FA3B2D" w:rsidRPr="001B1313" w:rsidRDefault="00FA3B2D" w:rsidP="00841C93">
            <w:pPr>
              <w:rPr>
                <w:rFonts w:cstheme="minorHAnsi"/>
                <w:sz w:val="22"/>
                <w:szCs w:val="22"/>
              </w:rPr>
            </w:pPr>
            <w:r w:rsidRPr="001B1313">
              <w:rPr>
                <w:rFonts w:cstheme="minorHAnsi"/>
                <w:sz w:val="22"/>
                <w:szCs w:val="22"/>
              </w:rPr>
              <w:t>Rick Hopson</w:t>
            </w:r>
          </w:p>
        </w:tc>
        <w:tc>
          <w:tcPr>
            <w:tcW w:w="3420" w:type="dxa"/>
          </w:tcPr>
          <w:p w14:paraId="3B148970" w14:textId="3D577F02" w:rsidR="00FA3B2D" w:rsidRPr="001B1313" w:rsidRDefault="007C5247" w:rsidP="00841C93">
            <w:pPr>
              <w:rPr>
                <w:rFonts w:cstheme="minorHAnsi"/>
                <w:sz w:val="22"/>
                <w:szCs w:val="22"/>
              </w:rPr>
            </w:pPr>
            <w:r w:rsidRPr="001B1313">
              <w:rPr>
                <w:rFonts w:cstheme="minorHAnsi"/>
                <w:sz w:val="22"/>
                <w:szCs w:val="22"/>
              </w:rPr>
              <w:t>ENF,</w:t>
            </w:r>
            <w:r w:rsidR="00FA3B2D" w:rsidRPr="001B1313">
              <w:rPr>
                <w:rFonts w:cstheme="minorHAnsi"/>
                <w:sz w:val="22"/>
                <w:szCs w:val="22"/>
              </w:rPr>
              <w:t xml:space="preserve"> Amador RD</w:t>
            </w:r>
          </w:p>
        </w:tc>
        <w:tc>
          <w:tcPr>
            <w:tcW w:w="1945" w:type="dxa"/>
          </w:tcPr>
          <w:p w14:paraId="1DE96E1F" w14:textId="746D92F3"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1F326C56" w14:textId="6EDA0AB8" w:rsidR="00FA3B2D" w:rsidRPr="001B1313" w:rsidRDefault="00005E35" w:rsidP="00841C93">
            <w:pPr>
              <w:rPr>
                <w:rFonts w:cstheme="minorHAnsi"/>
                <w:sz w:val="22"/>
                <w:szCs w:val="22"/>
              </w:rPr>
            </w:pPr>
            <w:r>
              <w:rPr>
                <w:rFonts w:cstheme="minorHAnsi"/>
                <w:sz w:val="22"/>
                <w:szCs w:val="22"/>
              </w:rPr>
              <w:t>3.0</w:t>
            </w:r>
          </w:p>
        </w:tc>
      </w:tr>
      <w:tr w:rsidR="00FA3B2D" w:rsidRPr="008335D1" w14:paraId="16C719DF" w14:textId="77777777" w:rsidTr="001421CF">
        <w:tc>
          <w:tcPr>
            <w:tcW w:w="460" w:type="dxa"/>
          </w:tcPr>
          <w:p w14:paraId="1FCEB28B" w14:textId="04FF4324" w:rsidR="00FA3B2D" w:rsidRPr="001B1313" w:rsidRDefault="00005E35" w:rsidP="00841C93">
            <w:pPr>
              <w:rPr>
                <w:rFonts w:cstheme="minorHAnsi"/>
                <w:sz w:val="22"/>
                <w:szCs w:val="22"/>
              </w:rPr>
            </w:pPr>
            <w:r>
              <w:rPr>
                <w:rFonts w:cstheme="minorHAnsi"/>
                <w:sz w:val="22"/>
                <w:szCs w:val="22"/>
              </w:rPr>
              <w:t>11</w:t>
            </w:r>
          </w:p>
        </w:tc>
        <w:tc>
          <w:tcPr>
            <w:tcW w:w="2600" w:type="dxa"/>
          </w:tcPr>
          <w:p w14:paraId="57A43E55" w14:textId="31523F8C" w:rsidR="00FA3B2D" w:rsidRPr="001B1313" w:rsidRDefault="00FA3B2D" w:rsidP="00841C93">
            <w:pPr>
              <w:rPr>
                <w:rFonts w:cstheme="minorHAnsi"/>
                <w:sz w:val="22"/>
                <w:szCs w:val="22"/>
              </w:rPr>
            </w:pPr>
            <w:r w:rsidRPr="001B1313">
              <w:rPr>
                <w:rFonts w:cstheme="minorHAnsi"/>
                <w:sz w:val="22"/>
                <w:szCs w:val="22"/>
              </w:rPr>
              <w:t>Sara Husby</w:t>
            </w:r>
          </w:p>
        </w:tc>
        <w:tc>
          <w:tcPr>
            <w:tcW w:w="3420" w:type="dxa"/>
          </w:tcPr>
          <w:p w14:paraId="52F839CA" w14:textId="3B5CB082" w:rsidR="00FA3B2D" w:rsidRPr="001B1313" w:rsidRDefault="00FA3B2D" w:rsidP="00841C93">
            <w:pPr>
              <w:rPr>
                <w:rFonts w:cstheme="minorHAnsi"/>
                <w:sz w:val="22"/>
                <w:szCs w:val="22"/>
              </w:rPr>
            </w:pPr>
            <w:r w:rsidRPr="001B1313">
              <w:rPr>
                <w:rFonts w:cstheme="minorHAnsi"/>
                <w:sz w:val="22"/>
                <w:szCs w:val="22"/>
              </w:rPr>
              <w:t>CSERC</w:t>
            </w:r>
          </w:p>
        </w:tc>
        <w:tc>
          <w:tcPr>
            <w:tcW w:w="1945" w:type="dxa"/>
          </w:tcPr>
          <w:p w14:paraId="17CDDE57" w14:textId="2AAB7AA0"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4FD76EEB" w14:textId="6346C0A9" w:rsidR="00FA3B2D" w:rsidRPr="008335D1" w:rsidRDefault="00005E35" w:rsidP="00841C93">
            <w:pPr>
              <w:rPr>
                <w:rFonts w:cstheme="minorHAnsi"/>
                <w:sz w:val="22"/>
                <w:szCs w:val="22"/>
              </w:rPr>
            </w:pPr>
            <w:r>
              <w:rPr>
                <w:rFonts w:cstheme="minorHAnsi"/>
                <w:sz w:val="22"/>
                <w:szCs w:val="22"/>
              </w:rPr>
              <w:t>3.0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B28E" w14:textId="77777777" w:rsidR="00016045" w:rsidRDefault="00016045" w:rsidP="0006632C">
      <w:r>
        <w:separator/>
      </w:r>
    </w:p>
  </w:endnote>
  <w:endnote w:type="continuationSeparator" w:id="0">
    <w:p w14:paraId="3EAD1733" w14:textId="77777777" w:rsidR="00016045" w:rsidRDefault="0001604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9229" w14:textId="77777777" w:rsidR="007E265D" w:rsidRDefault="007E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9F35" w14:textId="77777777" w:rsidR="00016045" w:rsidRDefault="00016045" w:rsidP="0006632C">
      <w:r>
        <w:separator/>
      </w:r>
    </w:p>
  </w:footnote>
  <w:footnote w:type="continuationSeparator" w:id="0">
    <w:p w14:paraId="63667F06" w14:textId="77777777" w:rsidR="00016045" w:rsidRDefault="00016045"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7E265D">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2050"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7E265D">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2051"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v:shape>
      </w:pict>
    </w:r>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6FB7BB3F" w:rsidR="008A6D5F" w:rsidRPr="00692E40" w:rsidRDefault="008A6D5F">
    <w:pPr>
      <w:pStyle w:val="Header"/>
      <w:rPr>
        <w:i/>
      </w:rPr>
    </w:pPr>
    <w:r>
      <w:rPr>
        <w:i/>
      </w:rPr>
      <w:t xml:space="preserve">Planning Work Group Meeting Summary, </w:t>
    </w:r>
    <w:r w:rsidR="008643E1">
      <w:rPr>
        <w:i/>
      </w:rPr>
      <w:t>July 28</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7E265D">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2049"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34F"/>
    <w:multiLevelType w:val="hybridMultilevel"/>
    <w:tmpl w:val="610459C0"/>
    <w:lvl w:ilvl="0" w:tplc="B79C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76F4E"/>
    <w:multiLevelType w:val="hybridMultilevel"/>
    <w:tmpl w:val="B42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7EFB"/>
    <w:multiLevelType w:val="hybridMultilevel"/>
    <w:tmpl w:val="5FD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312C"/>
    <w:multiLevelType w:val="hybridMultilevel"/>
    <w:tmpl w:val="527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A4381"/>
    <w:multiLevelType w:val="hybridMultilevel"/>
    <w:tmpl w:val="C47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13D31"/>
    <w:multiLevelType w:val="hybridMultilevel"/>
    <w:tmpl w:val="67C4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E78D8"/>
    <w:multiLevelType w:val="hybridMultilevel"/>
    <w:tmpl w:val="71D8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F6643"/>
    <w:multiLevelType w:val="hybridMultilevel"/>
    <w:tmpl w:val="D28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D0EF9"/>
    <w:multiLevelType w:val="hybridMultilevel"/>
    <w:tmpl w:val="4E5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91AC5"/>
    <w:multiLevelType w:val="hybridMultilevel"/>
    <w:tmpl w:val="746E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C28AE"/>
    <w:multiLevelType w:val="hybridMultilevel"/>
    <w:tmpl w:val="CE0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D5C64"/>
    <w:multiLevelType w:val="hybridMultilevel"/>
    <w:tmpl w:val="74F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A0147"/>
    <w:multiLevelType w:val="hybridMultilevel"/>
    <w:tmpl w:val="6AC8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2215A"/>
    <w:multiLevelType w:val="hybridMultilevel"/>
    <w:tmpl w:val="62D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4335C"/>
    <w:multiLevelType w:val="hybridMultilevel"/>
    <w:tmpl w:val="319EC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4708"/>
    <w:multiLevelType w:val="hybridMultilevel"/>
    <w:tmpl w:val="A39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91D73"/>
    <w:multiLevelType w:val="multilevel"/>
    <w:tmpl w:val="D6D2C10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num w:numId="1">
    <w:abstractNumId w:val="13"/>
  </w:num>
  <w:num w:numId="2">
    <w:abstractNumId w:val="12"/>
  </w:num>
  <w:num w:numId="3">
    <w:abstractNumId w:val="34"/>
  </w:num>
  <w:num w:numId="4">
    <w:abstractNumId w:val="30"/>
  </w:num>
  <w:num w:numId="5">
    <w:abstractNumId w:val="16"/>
  </w:num>
  <w:num w:numId="6">
    <w:abstractNumId w:val="26"/>
  </w:num>
  <w:num w:numId="7">
    <w:abstractNumId w:val="27"/>
  </w:num>
  <w:num w:numId="8">
    <w:abstractNumId w:val="15"/>
  </w:num>
  <w:num w:numId="9">
    <w:abstractNumId w:val="6"/>
  </w:num>
  <w:num w:numId="10">
    <w:abstractNumId w:val="24"/>
  </w:num>
  <w:num w:numId="11">
    <w:abstractNumId w:val="25"/>
  </w:num>
  <w:num w:numId="12">
    <w:abstractNumId w:val="1"/>
  </w:num>
  <w:num w:numId="13">
    <w:abstractNumId w:val="8"/>
  </w:num>
  <w:num w:numId="14">
    <w:abstractNumId w:val="28"/>
  </w:num>
  <w:num w:numId="15">
    <w:abstractNumId w:val="10"/>
  </w:num>
  <w:num w:numId="16">
    <w:abstractNumId w:val="17"/>
  </w:num>
  <w:num w:numId="17">
    <w:abstractNumId w:val="31"/>
  </w:num>
  <w:num w:numId="18">
    <w:abstractNumId w:val="19"/>
  </w:num>
  <w:num w:numId="19">
    <w:abstractNumId w:val="18"/>
  </w:num>
  <w:num w:numId="20">
    <w:abstractNumId w:val="0"/>
  </w:num>
  <w:num w:numId="21">
    <w:abstractNumId w:val="23"/>
  </w:num>
  <w:num w:numId="22">
    <w:abstractNumId w:val="21"/>
  </w:num>
  <w:num w:numId="23">
    <w:abstractNumId w:val="5"/>
  </w:num>
  <w:num w:numId="24">
    <w:abstractNumId w:val="4"/>
  </w:num>
  <w:num w:numId="25">
    <w:abstractNumId w:val="32"/>
  </w:num>
  <w:num w:numId="26">
    <w:abstractNumId w:val="14"/>
  </w:num>
  <w:num w:numId="27">
    <w:abstractNumId w:val="3"/>
  </w:num>
  <w:num w:numId="28">
    <w:abstractNumId w:val="22"/>
  </w:num>
  <w:num w:numId="29">
    <w:abstractNumId w:val="7"/>
  </w:num>
  <w:num w:numId="30">
    <w:abstractNumId w:val="35"/>
  </w:num>
  <w:num w:numId="31">
    <w:abstractNumId w:val="11"/>
  </w:num>
  <w:num w:numId="32">
    <w:abstractNumId w:val="20"/>
  </w:num>
  <w:num w:numId="33">
    <w:abstractNumId w:val="33"/>
  </w:num>
  <w:num w:numId="34">
    <w:abstractNumId w:val="29"/>
  </w:num>
  <w:num w:numId="35">
    <w:abstractNumId w:val="2"/>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40D1B"/>
    <w:rsid w:val="000413E4"/>
    <w:rsid w:val="00041563"/>
    <w:rsid w:val="00041628"/>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3B9"/>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3F1B"/>
    <w:rsid w:val="001B5A79"/>
    <w:rsid w:val="001B6697"/>
    <w:rsid w:val="001B7879"/>
    <w:rsid w:val="001B7D11"/>
    <w:rsid w:val="001C0F20"/>
    <w:rsid w:val="001C166B"/>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ED0"/>
    <w:rsid w:val="0020502E"/>
    <w:rsid w:val="00205632"/>
    <w:rsid w:val="00205941"/>
    <w:rsid w:val="00205A04"/>
    <w:rsid w:val="00206B6B"/>
    <w:rsid w:val="00206E5F"/>
    <w:rsid w:val="00211A6F"/>
    <w:rsid w:val="00213F15"/>
    <w:rsid w:val="002148A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938"/>
    <w:rsid w:val="00281BA9"/>
    <w:rsid w:val="00281D01"/>
    <w:rsid w:val="00281EC2"/>
    <w:rsid w:val="00282FE5"/>
    <w:rsid w:val="00283710"/>
    <w:rsid w:val="0028496B"/>
    <w:rsid w:val="00284F97"/>
    <w:rsid w:val="0028554B"/>
    <w:rsid w:val="0028580B"/>
    <w:rsid w:val="00286435"/>
    <w:rsid w:val="00286B4F"/>
    <w:rsid w:val="00287173"/>
    <w:rsid w:val="0029050C"/>
    <w:rsid w:val="00291ADD"/>
    <w:rsid w:val="00293ABD"/>
    <w:rsid w:val="00294704"/>
    <w:rsid w:val="00295820"/>
    <w:rsid w:val="00297D66"/>
    <w:rsid w:val="002A0139"/>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6328"/>
    <w:rsid w:val="003A6578"/>
    <w:rsid w:val="003A6B35"/>
    <w:rsid w:val="003A75F7"/>
    <w:rsid w:val="003A7BF3"/>
    <w:rsid w:val="003B0A54"/>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34D6"/>
    <w:rsid w:val="004445E4"/>
    <w:rsid w:val="00444D07"/>
    <w:rsid w:val="00445320"/>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1D60"/>
    <w:rsid w:val="005C3B07"/>
    <w:rsid w:val="005C43C4"/>
    <w:rsid w:val="005C4CC8"/>
    <w:rsid w:val="005C59C9"/>
    <w:rsid w:val="005C72FA"/>
    <w:rsid w:val="005D137D"/>
    <w:rsid w:val="005D188D"/>
    <w:rsid w:val="005D1DD1"/>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52863"/>
    <w:rsid w:val="00854353"/>
    <w:rsid w:val="0085518B"/>
    <w:rsid w:val="0085556A"/>
    <w:rsid w:val="00856C1B"/>
    <w:rsid w:val="0085704A"/>
    <w:rsid w:val="00857C2B"/>
    <w:rsid w:val="00860ECF"/>
    <w:rsid w:val="00861566"/>
    <w:rsid w:val="008625FD"/>
    <w:rsid w:val="00862888"/>
    <w:rsid w:val="00863CC5"/>
    <w:rsid w:val="00863DA1"/>
    <w:rsid w:val="0086423D"/>
    <w:rsid w:val="008643E1"/>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184F"/>
    <w:rsid w:val="008E2576"/>
    <w:rsid w:val="008E25BE"/>
    <w:rsid w:val="008E301D"/>
    <w:rsid w:val="008E3333"/>
    <w:rsid w:val="008E3970"/>
    <w:rsid w:val="008E399F"/>
    <w:rsid w:val="008E40C9"/>
    <w:rsid w:val="008E43D6"/>
    <w:rsid w:val="008E53FD"/>
    <w:rsid w:val="008E601F"/>
    <w:rsid w:val="008E6F15"/>
    <w:rsid w:val="008F1087"/>
    <w:rsid w:val="008F39AE"/>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6BC"/>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DAA"/>
    <w:rsid w:val="00957FA2"/>
    <w:rsid w:val="009622DE"/>
    <w:rsid w:val="00962F29"/>
    <w:rsid w:val="00963AC9"/>
    <w:rsid w:val="00963FEE"/>
    <w:rsid w:val="00965829"/>
    <w:rsid w:val="00967A5D"/>
    <w:rsid w:val="009708FA"/>
    <w:rsid w:val="00972A14"/>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019"/>
    <w:rsid w:val="00A5771D"/>
    <w:rsid w:val="00A61A93"/>
    <w:rsid w:val="00A61E00"/>
    <w:rsid w:val="00A62857"/>
    <w:rsid w:val="00A628D4"/>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6A83"/>
    <w:rsid w:val="00DC7F61"/>
    <w:rsid w:val="00DD0A97"/>
    <w:rsid w:val="00DD2E44"/>
    <w:rsid w:val="00DD338B"/>
    <w:rsid w:val="00DD614D"/>
    <w:rsid w:val="00DD74A9"/>
    <w:rsid w:val="00DE77AF"/>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F06"/>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11</cp:revision>
  <cp:lastPrinted>2020-09-11T16:21:00Z</cp:lastPrinted>
  <dcterms:created xsi:type="dcterms:W3CDTF">2021-07-28T15:27:00Z</dcterms:created>
  <dcterms:modified xsi:type="dcterms:W3CDTF">2021-08-22T03:34:00Z</dcterms:modified>
</cp:coreProperties>
</file>