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86E7F78" w14:textId="49FFB8AE" w:rsidR="00890E74" w:rsidRDefault="0030086D" w:rsidP="0059777E">
      <w:pPr>
        <w:pStyle w:val="ListParagraph"/>
        <w:numPr>
          <w:ilvl w:val="0"/>
          <w:numId w:val="2"/>
        </w:numPr>
        <w:tabs>
          <w:tab w:val="left" w:pos="657"/>
        </w:tabs>
        <w:spacing w:after="0"/>
        <w:rPr>
          <w:rFonts w:cstheme="minorHAnsi"/>
          <w:sz w:val="24"/>
          <w:szCs w:val="24"/>
        </w:rPr>
      </w:pPr>
      <w:r>
        <w:rPr>
          <w:rFonts w:cstheme="minorHAnsi"/>
          <w:sz w:val="24"/>
          <w:szCs w:val="24"/>
        </w:rPr>
        <w:t xml:space="preserve">McKays </w:t>
      </w:r>
      <w:r w:rsidR="006A2339">
        <w:rPr>
          <w:rFonts w:cstheme="minorHAnsi"/>
          <w:sz w:val="24"/>
          <w:szCs w:val="24"/>
        </w:rPr>
        <w:t xml:space="preserve">Strategic Fuelbreak </w:t>
      </w:r>
      <w:r>
        <w:rPr>
          <w:rFonts w:cstheme="minorHAnsi"/>
          <w:sz w:val="24"/>
          <w:szCs w:val="24"/>
        </w:rPr>
        <w:t>Project</w:t>
      </w:r>
      <w:r w:rsidR="00890E74">
        <w:rPr>
          <w:rFonts w:cstheme="minorHAnsi"/>
          <w:sz w:val="24"/>
          <w:szCs w:val="24"/>
        </w:rPr>
        <w:t xml:space="preserve"> support letter</w:t>
      </w:r>
      <w:r w:rsidR="001B156D">
        <w:rPr>
          <w:rFonts w:cstheme="minorHAnsi"/>
          <w:sz w:val="24"/>
          <w:szCs w:val="24"/>
        </w:rPr>
        <w:t>.</w:t>
      </w:r>
    </w:p>
    <w:p w14:paraId="21B7B010" w14:textId="7DD1D7D4"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651D474" w14:textId="183D1E33" w:rsidR="0030086D" w:rsidRPr="006D0AF6" w:rsidRDefault="006A2339" w:rsidP="0059777E">
      <w:pPr>
        <w:pStyle w:val="ListParagraph"/>
        <w:numPr>
          <w:ilvl w:val="0"/>
          <w:numId w:val="2"/>
        </w:numPr>
        <w:tabs>
          <w:tab w:val="left" w:pos="657"/>
        </w:tabs>
        <w:rPr>
          <w:rFonts w:cstheme="minorHAnsi"/>
          <w:sz w:val="24"/>
          <w:szCs w:val="24"/>
        </w:rPr>
      </w:pPr>
      <w:r>
        <w:rPr>
          <w:rFonts w:cstheme="minorHAnsi"/>
          <w:sz w:val="24"/>
          <w:szCs w:val="24"/>
        </w:rPr>
        <w:t xml:space="preserve">Round table and </w:t>
      </w:r>
      <w:r w:rsidR="0030086D">
        <w:rPr>
          <w:rFonts w:cstheme="minorHAnsi"/>
          <w:sz w:val="24"/>
          <w:szCs w:val="24"/>
        </w:rPr>
        <w:t>2022 Priorities discussion</w:t>
      </w:r>
      <w:r>
        <w:rPr>
          <w:rFonts w:cstheme="minorHAnsi"/>
          <w:sz w:val="24"/>
          <w:szCs w:val="24"/>
        </w:rPr>
        <w:t>.</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C007A">
        <w:trPr>
          <w:trHeight w:val="432"/>
        </w:trPr>
        <w:tc>
          <w:tcPr>
            <w:tcW w:w="7134" w:type="dxa"/>
          </w:tcPr>
          <w:p w14:paraId="319E2931" w14:textId="2B1B27ED" w:rsidR="00C3140E" w:rsidRPr="006D0AF6" w:rsidRDefault="0074352C" w:rsidP="00B158B9">
            <w:pPr>
              <w:rPr>
                <w:rFonts w:cstheme="minorHAnsi"/>
                <w:sz w:val="24"/>
                <w:szCs w:val="24"/>
              </w:rPr>
            </w:pPr>
            <w:r>
              <w:rPr>
                <w:rFonts w:cstheme="minorHAnsi"/>
                <w:sz w:val="24"/>
                <w:szCs w:val="24"/>
              </w:rPr>
              <w:t xml:space="preserve">Finalize </w:t>
            </w:r>
            <w:r w:rsidR="000A7927">
              <w:rPr>
                <w:rFonts w:cstheme="minorHAnsi"/>
                <w:sz w:val="24"/>
                <w:szCs w:val="24"/>
              </w:rPr>
              <w:t>the McKay Strategic FB</w:t>
            </w:r>
            <w:r w:rsidR="0086029D">
              <w:rPr>
                <w:rFonts w:cstheme="minorHAnsi"/>
                <w:sz w:val="24"/>
                <w:szCs w:val="24"/>
              </w:rPr>
              <w:t xml:space="preserve"> ACCG support</w:t>
            </w:r>
            <w:r w:rsidR="000A7927">
              <w:rPr>
                <w:rFonts w:cstheme="minorHAnsi"/>
                <w:sz w:val="24"/>
                <w:szCs w:val="24"/>
              </w:rPr>
              <w:t xml:space="preserve"> </w:t>
            </w:r>
            <w:r>
              <w:rPr>
                <w:rFonts w:cstheme="minorHAnsi"/>
                <w:sz w:val="24"/>
                <w:szCs w:val="24"/>
              </w:rPr>
              <w:t xml:space="preserve">letter </w:t>
            </w:r>
            <w:r w:rsidR="0030086D">
              <w:rPr>
                <w:rFonts w:cstheme="minorHAnsi"/>
                <w:sz w:val="24"/>
                <w:szCs w:val="24"/>
              </w:rPr>
              <w:t xml:space="preserve">and submit </w:t>
            </w:r>
            <w:r>
              <w:rPr>
                <w:rFonts w:cstheme="minorHAnsi"/>
                <w:sz w:val="24"/>
                <w:szCs w:val="24"/>
              </w:rPr>
              <w:t>to Jason Kuiken.</w:t>
            </w:r>
          </w:p>
        </w:tc>
        <w:tc>
          <w:tcPr>
            <w:tcW w:w="2046" w:type="dxa"/>
          </w:tcPr>
          <w:p w14:paraId="1B9F16A4" w14:textId="374E5401" w:rsidR="00C3140E" w:rsidRPr="006D0AF6" w:rsidRDefault="00F554E0" w:rsidP="00C3140E">
            <w:pPr>
              <w:rPr>
                <w:rFonts w:cstheme="minorHAnsi"/>
                <w:sz w:val="24"/>
                <w:szCs w:val="24"/>
              </w:rPr>
            </w:pPr>
            <w:r>
              <w:rPr>
                <w:rFonts w:cstheme="minorHAnsi"/>
                <w:sz w:val="24"/>
                <w:szCs w:val="24"/>
              </w:rPr>
              <w:t xml:space="preserve">Megan </w:t>
            </w:r>
            <w:r w:rsidR="00C7111F" w:rsidRPr="006D0AF6">
              <w:rPr>
                <w:rFonts w:cstheme="minorHAnsi"/>
                <w:sz w:val="24"/>
                <w:szCs w:val="24"/>
              </w:rPr>
              <w:t>Layhee</w:t>
            </w:r>
          </w:p>
        </w:tc>
      </w:tr>
      <w:tr w:rsidR="000A7927" w:rsidRPr="006D0AF6" w14:paraId="10482BE4" w14:textId="77777777" w:rsidTr="000C007A">
        <w:trPr>
          <w:trHeight w:val="432"/>
        </w:trPr>
        <w:tc>
          <w:tcPr>
            <w:tcW w:w="7134" w:type="dxa"/>
          </w:tcPr>
          <w:p w14:paraId="3A98697F" w14:textId="1BE189F0" w:rsidR="000A7927" w:rsidRDefault="000A7927" w:rsidP="00B158B9">
            <w:pPr>
              <w:rPr>
                <w:rFonts w:cstheme="minorHAnsi"/>
                <w:sz w:val="24"/>
                <w:szCs w:val="24"/>
              </w:rPr>
            </w:pPr>
            <w:r>
              <w:rPr>
                <w:rFonts w:cstheme="minorHAnsi"/>
                <w:sz w:val="24"/>
                <w:szCs w:val="24"/>
              </w:rPr>
              <w:t xml:space="preserve">Make modifications to October summary </w:t>
            </w:r>
            <w:r w:rsidR="006A2339">
              <w:rPr>
                <w:rFonts w:cstheme="minorHAnsi"/>
                <w:sz w:val="24"/>
                <w:szCs w:val="24"/>
              </w:rPr>
              <w:t xml:space="preserve">based on Rich Farrington’s comments, then </w:t>
            </w:r>
            <w:r>
              <w:rPr>
                <w:rFonts w:cstheme="minorHAnsi"/>
                <w:sz w:val="24"/>
                <w:szCs w:val="24"/>
              </w:rPr>
              <w:t>remove draft watermark and post the website.</w:t>
            </w:r>
          </w:p>
        </w:tc>
        <w:tc>
          <w:tcPr>
            <w:tcW w:w="2046" w:type="dxa"/>
          </w:tcPr>
          <w:p w14:paraId="04140D20" w14:textId="6B49E7FA" w:rsidR="000A7927" w:rsidRDefault="000A7927" w:rsidP="00C3140E">
            <w:pPr>
              <w:rPr>
                <w:rFonts w:cstheme="minorHAnsi"/>
                <w:sz w:val="24"/>
                <w:szCs w:val="24"/>
              </w:rPr>
            </w:pPr>
            <w:r>
              <w:rPr>
                <w:rFonts w:cstheme="minorHAnsi"/>
                <w:sz w:val="24"/>
                <w:szCs w:val="24"/>
              </w:rPr>
              <w:t>Megan Layhee</w:t>
            </w:r>
          </w:p>
        </w:tc>
      </w:tr>
      <w:tr w:rsidR="0074352C" w:rsidRPr="006D0AF6" w14:paraId="7B859CB4" w14:textId="77777777" w:rsidTr="000C007A">
        <w:trPr>
          <w:trHeight w:val="432"/>
        </w:trPr>
        <w:tc>
          <w:tcPr>
            <w:tcW w:w="7134" w:type="dxa"/>
          </w:tcPr>
          <w:p w14:paraId="797A97CC" w14:textId="548DFB82" w:rsidR="0074352C" w:rsidRDefault="00D43DC7" w:rsidP="00B158B9">
            <w:pPr>
              <w:rPr>
                <w:rFonts w:cstheme="minorHAnsi"/>
                <w:sz w:val="24"/>
                <w:szCs w:val="24"/>
              </w:rPr>
            </w:pPr>
            <w:r>
              <w:rPr>
                <w:rFonts w:cstheme="minorHAnsi"/>
                <w:sz w:val="24"/>
                <w:szCs w:val="24"/>
              </w:rPr>
              <w:t>Follow up with Th</w:t>
            </w:r>
            <w:r w:rsidR="000A7927">
              <w:rPr>
                <w:rFonts w:cstheme="minorHAnsi"/>
                <w:sz w:val="24"/>
                <w:szCs w:val="24"/>
              </w:rPr>
              <w:t xml:space="preserve">urman </w:t>
            </w:r>
            <w:r w:rsidR="006A2339">
              <w:rPr>
                <w:rFonts w:cstheme="minorHAnsi"/>
                <w:sz w:val="24"/>
                <w:szCs w:val="24"/>
              </w:rPr>
              <w:t xml:space="preserve">Roberts </w:t>
            </w:r>
            <w:r w:rsidR="000A7927">
              <w:rPr>
                <w:rFonts w:cstheme="minorHAnsi"/>
                <w:sz w:val="24"/>
                <w:szCs w:val="24"/>
              </w:rPr>
              <w:t xml:space="preserve">about TEK </w:t>
            </w:r>
            <w:r w:rsidR="006A2339">
              <w:rPr>
                <w:rFonts w:cstheme="minorHAnsi"/>
                <w:sz w:val="24"/>
                <w:szCs w:val="24"/>
              </w:rPr>
              <w:t xml:space="preserve">guest speakers and topics </w:t>
            </w:r>
            <w:r w:rsidR="000A7927">
              <w:rPr>
                <w:rFonts w:cstheme="minorHAnsi"/>
                <w:sz w:val="24"/>
                <w:szCs w:val="24"/>
              </w:rPr>
              <w:t>and add to the potential speaker list.</w:t>
            </w:r>
          </w:p>
        </w:tc>
        <w:tc>
          <w:tcPr>
            <w:tcW w:w="2046" w:type="dxa"/>
          </w:tcPr>
          <w:p w14:paraId="6F1E613F" w14:textId="189C5AB4" w:rsidR="0074352C" w:rsidRDefault="000A7927" w:rsidP="00C3140E">
            <w:pPr>
              <w:rPr>
                <w:rFonts w:cstheme="minorHAnsi"/>
                <w:sz w:val="24"/>
                <w:szCs w:val="24"/>
              </w:rPr>
            </w:pPr>
            <w:r>
              <w:rPr>
                <w:rFonts w:cstheme="minorHAnsi"/>
                <w:sz w:val="24"/>
                <w:szCs w:val="24"/>
              </w:rPr>
              <w:t>Megan Layhee</w:t>
            </w:r>
          </w:p>
        </w:tc>
      </w:tr>
      <w:tr w:rsidR="00F554E0" w:rsidRPr="006D0AF6" w14:paraId="4EC4AE77" w14:textId="77777777" w:rsidTr="000C007A">
        <w:trPr>
          <w:trHeight w:val="432"/>
        </w:trPr>
        <w:tc>
          <w:tcPr>
            <w:tcW w:w="7134" w:type="dxa"/>
          </w:tcPr>
          <w:p w14:paraId="10B048DF" w14:textId="2461D102" w:rsidR="00F554E0" w:rsidRDefault="006A2339" w:rsidP="00B158B9">
            <w:pPr>
              <w:rPr>
                <w:rFonts w:cstheme="minorHAnsi"/>
                <w:sz w:val="24"/>
                <w:szCs w:val="24"/>
              </w:rPr>
            </w:pPr>
            <w:r>
              <w:rPr>
                <w:rFonts w:cstheme="minorHAnsi"/>
                <w:sz w:val="24"/>
                <w:szCs w:val="24"/>
              </w:rPr>
              <w:t>Send out links to postfire restoration and management publications that were mentioned at the meeting.</w:t>
            </w:r>
          </w:p>
        </w:tc>
        <w:tc>
          <w:tcPr>
            <w:tcW w:w="2046" w:type="dxa"/>
          </w:tcPr>
          <w:p w14:paraId="55E86056" w14:textId="12941391" w:rsidR="00F554E0" w:rsidRDefault="006A2339" w:rsidP="00C3140E">
            <w:pPr>
              <w:rPr>
                <w:rFonts w:cstheme="minorHAnsi"/>
                <w:sz w:val="24"/>
                <w:szCs w:val="24"/>
              </w:rPr>
            </w:pPr>
            <w:r>
              <w:rPr>
                <w:rFonts w:cstheme="minorHAnsi"/>
                <w:sz w:val="24"/>
                <w:szCs w:val="24"/>
              </w:rPr>
              <w:t>Megan Layhee</w:t>
            </w:r>
          </w:p>
        </w:tc>
      </w:tr>
      <w:tr w:rsidR="006A2339" w:rsidRPr="006D0AF6" w14:paraId="194E1A9B" w14:textId="77777777" w:rsidTr="000C007A">
        <w:trPr>
          <w:trHeight w:val="432"/>
        </w:trPr>
        <w:tc>
          <w:tcPr>
            <w:tcW w:w="7134" w:type="dxa"/>
          </w:tcPr>
          <w:p w14:paraId="43F1017A" w14:textId="725CD408" w:rsidR="006A2339" w:rsidRDefault="00883537" w:rsidP="00B158B9">
            <w:pPr>
              <w:rPr>
                <w:rFonts w:cstheme="minorHAnsi"/>
                <w:sz w:val="24"/>
                <w:szCs w:val="24"/>
              </w:rPr>
            </w:pPr>
            <w:r>
              <w:rPr>
                <w:rFonts w:cstheme="minorHAnsi"/>
                <w:sz w:val="24"/>
                <w:szCs w:val="24"/>
              </w:rPr>
              <w:t>Provide ACCG with an update on the STF review of the McKay project and the Brown Darby EIS</w:t>
            </w:r>
            <w:r w:rsidR="001B156D">
              <w:rPr>
                <w:rFonts w:cstheme="minorHAnsi"/>
                <w:sz w:val="24"/>
                <w:szCs w:val="24"/>
              </w:rPr>
              <w:t>.</w:t>
            </w:r>
          </w:p>
        </w:tc>
        <w:tc>
          <w:tcPr>
            <w:tcW w:w="2046" w:type="dxa"/>
          </w:tcPr>
          <w:p w14:paraId="0FD27E90" w14:textId="743A8650" w:rsidR="006A2339" w:rsidRDefault="00883537" w:rsidP="00C3140E">
            <w:pPr>
              <w:rPr>
                <w:rFonts w:cstheme="minorHAnsi"/>
                <w:sz w:val="24"/>
                <w:szCs w:val="24"/>
              </w:rPr>
            </w:pPr>
            <w:r>
              <w:rPr>
                <w:rFonts w:cstheme="minorHAnsi"/>
                <w:sz w:val="24"/>
                <w:szCs w:val="24"/>
              </w:rPr>
              <w:t>Carinna Robertson</w:t>
            </w:r>
          </w:p>
        </w:tc>
      </w:tr>
      <w:tr w:rsidR="00883537" w:rsidRPr="006D0AF6" w14:paraId="11C07FE6" w14:textId="77777777" w:rsidTr="000C007A">
        <w:trPr>
          <w:trHeight w:val="432"/>
        </w:trPr>
        <w:tc>
          <w:tcPr>
            <w:tcW w:w="7134" w:type="dxa"/>
          </w:tcPr>
          <w:p w14:paraId="530101E2" w14:textId="6E3F3B87" w:rsidR="00883537" w:rsidRDefault="00A0153F" w:rsidP="00B158B9">
            <w:pPr>
              <w:rPr>
                <w:rFonts w:cstheme="minorHAnsi"/>
                <w:sz w:val="24"/>
                <w:szCs w:val="24"/>
              </w:rPr>
            </w:pPr>
            <w:r>
              <w:rPr>
                <w:rFonts w:cstheme="minorHAnsi"/>
                <w:sz w:val="24"/>
                <w:szCs w:val="24"/>
              </w:rPr>
              <w:t>Plan and coordinate presentation on GTR-270 to the ACCG (Planning WG or general meeting)</w:t>
            </w:r>
            <w:r w:rsidR="001B156D">
              <w:rPr>
                <w:rFonts w:cstheme="minorHAnsi"/>
                <w:sz w:val="24"/>
                <w:szCs w:val="24"/>
              </w:rPr>
              <w:t>.</w:t>
            </w:r>
          </w:p>
        </w:tc>
        <w:tc>
          <w:tcPr>
            <w:tcW w:w="2046" w:type="dxa"/>
          </w:tcPr>
          <w:p w14:paraId="7CA5FBE3" w14:textId="77777777" w:rsidR="00883537" w:rsidRDefault="00A0153F" w:rsidP="00C3140E">
            <w:pPr>
              <w:rPr>
                <w:rFonts w:cstheme="minorHAnsi"/>
                <w:sz w:val="24"/>
                <w:szCs w:val="24"/>
              </w:rPr>
            </w:pPr>
            <w:r>
              <w:rPr>
                <w:rFonts w:cstheme="minorHAnsi"/>
                <w:sz w:val="24"/>
                <w:szCs w:val="24"/>
              </w:rPr>
              <w:t>Becky Estes</w:t>
            </w:r>
          </w:p>
          <w:p w14:paraId="68B20D98" w14:textId="2ED348AA" w:rsidR="00A0153F" w:rsidRDefault="00A0153F" w:rsidP="00C3140E">
            <w:pPr>
              <w:rPr>
                <w:rFonts w:cstheme="minorHAnsi"/>
                <w:sz w:val="24"/>
                <w:szCs w:val="24"/>
              </w:rPr>
            </w:pPr>
            <w:r>
              <w:rPr>
                <w:rFonts w:cstheme="minorHAnsi"/>
                <w:sz w:val="24"/>
                <w:szCs w:val="24"/>
              </w:rPr>
              <w:t>Megan Layhee</w:t>
            </w:r>
          </w:p>
        </w:tc>
      </w:tr>
      <w:tr w:rsidR="00A0153F" w:rsidRPr="006D0AF6" w14:paraId="09C2B512" w14:textId="77777777" w:rsidTr="000C007A">
        <w:trPr>
          <w:trHeight w:val="432"/>
        </w:trPr>
        <w:tc>
          <w:tcPr>
            <w:tcW w:w="7134" w:type="dxa"/>
          </w:tcPr>
          <w:p w14:paraId="33427A95" w14:textId="0ADB975E" w:rsidR="00A0153F" w:rsidRDefault="00A0153F" w:rsidP="00B158B9">
            <w:pPr>
              <w:rPr>
                <w:rFonts w:cstheme="minorHAnsi"/>
                <w:sz w:val="24"/>
                <w:szCs w:val="24"/>
              </w:rPr>
            </w:pPr>
            <w:r>
              <w:rPr>
                <w:rFonts w:cstheme="minorHAnsi"/>
                <w:sz w:val="24"/>
                <w:szCs w:val="24"/>
              </w:rPr>
              <w:t>Follow up with Monitoring Work Group (Becky Estes or Megan Layhee) if there are any data or information needs for the CFLR FY 2021 report</w:t>
            </w:r>
            <w:r w:rsidR="001B156D">
              <w:rPr>
                <w:rFonts w:cstheme="minorHAnsi"/>
                <w:sz w:val="24"/>
                <w:szCs w:val="24"/>
              </w:rPr>
              <w:t>.</w:t>
            </w:r>
          </w:p>
        </w:tc>
        <w:tc>
          <w:tcPr>
            <w:tcW w:w="2046" w:type="dxa"/>
          </w:tcPr>
          <w:p w14:paraId="18658597" w14:textId="0EAB714F" w:rsidR="00A0153F" w:rsidRDefault="00A0153F" w:rsidP="00C3140E">
            <w:pPr>
              <w:rPr>
                <w:rFonts w:cstheme="minorHAnsi"/>
                <w:sz w:val="24"/>
                <w:szCs w:val="24"/>
              </w:rPr>
            </w:pPr>
            <w:r>
              <w:rPr>
                <w:rFonts w:cstheme="minorHAnsi"/>
                <w:sz w:val="24"/>
                <w:szCs w:val="24"/>
              </w:rPr>
              <w:t>Carinna Robertson</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04E7B195" w14:textId="77777777" w:rsidR="00EE7160" w:rsidRPr="006D0AF6" w:rsidRDefault="00EE7160" w:rsidP="00EE7160">
      <w:pPr>
        <w:spacing w:after="0"/>
        <w:rPr>
          <w:rFonts w:cstheme="minorHAnsi"/>
          <w:sz w:val="24"/>
          <w:szCs w:val="24"/>
        </w:rPr>
      </w:pPr>
    </w:p>
    <w:p w14:paraId="7EB510F3" w14:textId="18DCD9CC" w:rsidR="00D43DC7" w:rsidRDefault="000A69DA" w:rsidP="00FA2350">
      <w:pPr>
        <w:spacing w:after="0"/>
        <w:rPr>
          <w:rFonts w:cstheme="minorHAnsi"/>
          <w:sz w:val="24"/>
          <w:szCs w:val="24"/>
        </w:rPr>
      </w:pPr>
      <w:r w:rsidRPr="001B156D">
        <w:rPr>
          <w:rFonts w:cstheme="minorHAnsi"/>
          <w:sz w:val="24"/>
          <w:szCs w:val="24"/>
        </w:rPr>
        <w:t>Publication links provided to the meeting participants (Action item: Megan Layhee will send these materials out the full ACCG listserv):</w:t>
      </w:r>
    </w:p>
    <w:p w14:paraId="230C3F8C" w14:textId="61676121" w:rsidR="00D43DC7" w:rsidRPr="000A69DA" w:rsidRDefault="00D43DC7" w:rsidP="00FA2350">
      <w:pPr>
        <w:pStyle w:val="ListParagraph"/>
        <w:numPr>
          <w:ilvl w:val="0"/>
          <w:numId w:val="29"/>
        </w:numPr>
        <w:spacing w:after="0"/>
        <w:rPr>
          <w:rFonts w:cstheme="minorHAnsi"/>
          <w:sz w:val="24"/>
          <w:szCs w:val="24"/>
        </w:rPr>
      </w:pPr>
      <w:r w:rsidRPr="000A69DA">
        <w:rPr>
          <w:rFonts w:cstheme="minorHAnsi"/>
          <w:sz w:val="24"/>
          <w:szCs w:val="24"/>
        </w:rPr>
        <w:t xml:space="preserve">Chuck - GTR 270 - Post-fire restoration framework for National Forests in CA </w:t>
      </w:r>
      <w:hyperlink r:id="rId8" w:history="1">
        <w:r w:rsidRPr="000A69DA">
          <w:rPr>
            <w:rStyle w:val="Hyperlink"/>
            <w:rFonts w:cstheme="minorHAnsi"/>
            <w:sz w:val="24"/>
            <w:szCs w:val="24"/>
          </w:rPr>
          <w:t>https://www.fs.fed.us/psw/publications/documents/psw_gtr270/</w:t>
        </w:r>
      </w:hyperlink>
    </w:p>
    <w:p w14:paraId="04EB98CE" w14:textId="0F7DDFEA" w:rsidR="00D43DC7" w:rsidRPr="000A69DA" w:rsidRDefault="00D43DC7" w:rsidP="000A69DA">
      <w:pPr>
        <w:pStyle w:val="ListParagraph"/>
        <w:numPr>
          <w:ilvl w:val="0"/>
          <w:numId w:val="29"/>
        </w:numPr>
        <w:spacing w:after="0"/>
        <w:rPr>
          <w:rFonts w:cstheme="minorHAnsi"/>
          <w:sz w:val="24"/>
          <w:szCs w:val="24"/>
        </w:rPr>
      </w:pPr>
      <w:r w:rsidRPr="000A69DA">
        <w:rPr>
          <w:rFonts w:cstheme="minorHAnsi"/>
          <w:sz w:val="24"/>
          <w:szCs w:val="24"/>
        </w:rPr>
        <w:t xml:space="preserve">Greg- thanks for that </w:t>
      </w:r>
      <w:proofErr w:type="gramStart"/>
      <w:r w:rsidRPr="000A69DA">
        <w:rPr>
          <w:rFonts w:cstheme="minorHAnsi"/>
          <w:sz w:val="24"/>
          <w:szCs w:val="24"/>
        </w:rPr>
        <w:t>link</w:t>
      </w:r>
      <w:proofErr w:type="gramEnd"/>
      <w:r w:rsidRPr="000A69DA">
        <w:rPr>
          <w:rFonts w:cstheme="minorHAnsi"/>
          <w:sz w:val="24"/>
          <w:szCs w:val="24"/>
        </w:rPr>
        <w:t xml:space="preserve"> Chuck. I'd also like to promote </w:t>
      </w:r>
      <w:proofErr w:type="gramStart"/>
      <w:r w:rsidRPr="000A69DA">
        <w:rPr>
          <w:rFonts w:cstheme="minorHAnsi"/>
          <w:sz w:val="24"/>
          <w:szCs w:val="24"/>
        </w:rPr>
        <w:t>that folks</w:t>
      </w:r>
      <w:proofErr w:type="gramEnd"/>
      <w:r w:rsidRPr="000A69DA">
        <w:rPr>
          <w:rFonts w:cstheme="minorHAnsi"/>
          <w:sz w:val="24"/>
          <w:szCs w:val="24"/>
        </w:rPr>
        <w:t xml:space="preserve"> take a look at and consider this post-fire landscape planning (for more than Reforestation - which is what the very helpful GTR-270 focuses on). While Stevens et al. 2021 is written using SW US conifer forests (UT, CO, AZ, NM), its planning steps are applicable to R5 forests </w:t>
      </w:r>
      <w:hyperlink r:id="rId9" w:history="1">
        <w:r w:rsidR="00EF42AD" w:rsidRPr="000A69DA">
          <w:rPr>
            <w:rStyle w:val="Hyperlink"/>
            <w:rFonts w:cstheme="minorHAnsi"/>
            <w:sz w:val="24"/>
            <w:szCs w:val="24"/>
          </w:rPr>
          <w:t>https://www.sciencedirect.com/science/article/pii/S0378112721007684?via%3Dihub</w:t>
        </w:r>
      </w:hyperlink>
      <w:r w:rsidR="00EF42AD" w:rsidRPr="000A69DA">
        <w:rPr>
          <w:rFonts w:cstheme="minorHAnsi"/>
          <w:sz w:val="24"/>
          <w:szCs w:val="24"/>
        </w:rPr>
        <w:t xml:space="preserve"> </w:t>
      </w:r>
    </w:p>
    <w:p w14:paraId="55B59E87" w14:textId="77777777" w:rsidR="000A69DA" w:rsidRDefault="000A69DA" w:rsidP="00FA2350">
      <w:pPr>
        <w:spacing w:after="0"/>
        <w:rPr>
          <w:rFonts w:cstheme="minorHAnsi"/>
          <w:sz w:val="24"/>
          <w:szCs w:val="24"/>
        </w:rPr>
      </w:pPr>
    </w:p>
    <w:p w14:paraId="7B39AF9D" w14:textId="77777777" w:rsidR="000A69DA" w:rsidRPr="006D0AF6" w:rsidRDefault="000A69DA" w:rsidP="000A69DA">
      <w:pPr>
        <w:pStyle w:val="Heading2"/>
        <w:rPr>
          <w:rFonts w:asciiTheme="minorHAnsi" w:hAnsiTheme="minorHAnsi" w:cstheme="minorHAnsi"/>
          <w:szCs w:val="24"/>
        </w:rPr>
      </w:pPr>
      <w:r w:rsidRPr="006D0AF6">
        <w:rPr>
          <w:rFonts w:asciiTheme="minorHAnsi" w:hAnsiTheme="minorHAnsi" w:cstheme="minorHAnsi"/>
          <w:szCs w:val="24"/>
        </w:rPr>
        <w:t>Modification and/or approval of agenda and November 2020 Meeting Summary.</w:t>
      </w:r>
    </w:p>
    <w:p w14:paraId="1774E9CA" w14:textId="77777777" w:rsidR="000A69DA" w:rsidRDefault="000A69DA" w:rsidP="00FA2350">
      <w:pPr>
        <w:spacing w:after="0"/>
        <w:rPr>
          <w:rFonts w:cstheme="minorHAnsi"/>
          <w:sz w:val="24"/>
          <w:szCs w:val="24"/>
        </w:rPr>
      </w:pPr>
    </w:p>
    <w:p w14:paraId="00FACD46" w14:textId="65BCCF98" w:rsidR="00D43DC7" w:rsidRDefault="00883537" w:rsidP="00FA2350">
      <w:pPr>
        <w:spacing w:after="0"/>
        <w:rPr>
          <w:rFonts w:cstheme="minorHAnsi"/>
          <w:sz w:val="24"/>
          <w:szCs w:val="24"/>
        </w:rPr>
      </w:pPr>
      <w:r>
        <w:rPr>
          <w:rFonts w:cstheme="minorHAnsi"/>
          <w:sz w:val="24"/>
          <w:szCs w:val="24"/>
        </w:rPr>
        <w:t xml:space="preserve">Rich Farrington proposed moving forward with organizing a </w:t>
      </w:r>
      <w:r w:rsidR="00D43DC7">
        <w:rPr>
          <w:rFonts w:cstheme="minorHAnsi"/>
          <w:sz w:val="24"/>
          <w:szCs w:val="24"/>
        </w:rPr>
        <w:t>TEK</w:t>
      </w:r>
      <w:r>
        <w:rPr>
          <w:rFonts w:cstheme="minorHAnsi"/>
          <w:sz w:val="24"/>
          <w:szCs w:val="24"/>
        </w:rPr>
        <w:t xml:space="preserve">-related </w:t>
      </w:r>
      <w:r w:rsidRPr="001B156D">
        <w:rPr>
          <w:rFonts w:cstheme="minorHAnsi"/>
          <w:sz w:val="24"/>
          <w:szCs w:val="24"/>
        </w:rPr>
        <w:t xml:space="preserve">guest speakers for a 2022 ACCG general meeting, and asked </w:t>
      </w:r>
      <w:r w:rsidR="00D43DC7" w:rsidRPr="001B156D">
        <w:rPr>
          <w:rFonts w:cstheme="minorHAnsi"/>
          <w:sz w:val="24"/>
          <w:szCs w:val="24"/>
        </w:rPr>
        <w:t>Thurman</w:t>
      </w:r>
      <w:r w:rsidR="006A2339" w:rsidRPr="001B156D">
        <w:rPr>
          <w:rFonts w:cstheme="minorHAnsi"/>
          <w:sz w:val="24"/>
          <w:szCs w:val="24"/>
        </w:rPr>
        <w:t xml:space="preserve"> Roberts</w:t>
      </w:r>
      <w:r w:rsidRPr="001B156D">
        <w:rPr>
          <w:rFonts w:cstheme="minorHAnsi"/>
          <w:sz w:val="24"/>
          <w:szCs w:val="24"/>
        </w:rPr>
        <w:t xml:space="preserve"> to help with networking</w:t>
      </w:r>
      <w:r w:rsidR="006A2339" w:rsidRPr="001B156D">
        <w:rPr>
          <w:rFonts w:cstheme="minorHAnsi"/>
          <w:sz w:val="24"/>
          <w:szCs w:val="24"/>
        </w:rPr>
        <w:t>.</w:t>
      </w:r>
      <w:r w:rsidRPr="001B156D">
        <w:rPr>
          <w:rFonts w:cstheme="minorHAnsi"/>
          <w:sz w:val="24"/>
          <w:szCs w:val="24"/>
        </w:rPr>
        <w:t xml:space="preserve"> (Megan will follow up with Thurman Roberts about this task).</w:t>
      </w:r>
    </w:p>
    <w:p w14:paraId="674DF006" w14:textId="33FDFBDC" w:rsidR="00D43DC7" w:rsidRDefault="00D43DC7" w:rsidP="00FA2350">
      <w:pPr>
        <w:spacing w:after="0"/>
        <w:rPr>
          <w:rFonts w:cstheme="minorHAnsi"/>
          <w:sz w:val="24"/>
          <w:szCs w:val="24"/>
        </w:rPr>
      </w:pPr>
    </w:p>
    <w:p w14:paraId="31B3ED0E" w14:textId="3C53A57C" w:rsidR="00D43DC7" w:rsidRPr="006D0AF6" w:rsidRDefault="00D43DC7" w:rsidP="00FA2350">
      <w:pPr>
        <w:spacing w:after="0"/>
        <w:rPr>
          <w:rFonts w:cstheme="minorHAnsi"/>
          <w:sz w:val="24"/>
          <w:szCs w:val="24"/>
        </w:rPr>
      </w:pPr>
      <w:r>
        <w:rPr>
          <w:rFonts w:cstheme="minorHAnsi"/>
          <w:sz w:val="24"/>
          <w:szCs w:val="24"/>
        </w:rPr>
        <w:lastRenderedPageBreak/>
        <w:t>October meeting summary brief</w:t>
      </w:r>
      <w:r w:rsidR="00251125">
        <w:rPr>
          <w:rFonts w:cstheme="minorHAnsi"/>
          <w:sz w:val="24"/>
          <w:szCs w:val="24"/>
        </w:rPr>
        <w:t xml:space="preserve"> – Rich had several modifications and revisions. Megan will make those suggested </w:t>
      </w:r>
      <w:r w:rsidR="001F7619">
        <w:rPr>
          <w:rFonts w:cstheme="minorHAnsi"/>
          <w:sz w:val="24"/>
          <w:szCs w:val="24"/>
        </w:rPr>
        <w:t>modifications</w:t>
      </w:r>
      <w:r w:rsidR="00251125">
        <w:rPr>
          <w:rFonts w:cstheme="minorHAnsi"/>
          <w:sz w:val="24"/>
          <w:szCs w:val="24"/>
        </w:rPr>
        <w:t xml:space="preserve"> and post the revised version to the website and remove the draft </w:t>
      </w:r>
      <w:r w:rsidR="00251125" w:rsidRPr="001B156D">
        <w:rPr>
          <w:rFonts w:cstheme="minorHAnsi"/>
          <w:sz w:val="24"/>
          <w:szCs w:val="24"/>
        </w:rPr>
        <w:t>watermark.</w:t>
      </w:r>
      <w:r w:rsidR="00883537" w:rsidRPr="001B156D">
        <w:rPr>
          <w:rFonts w:cstheme="minorHAnsi"/>
          <w:sz w:val="24"/>
          <w:szCs w:val="24"/>
        </w:rPr>
        <w:t xml:space="preserve"> (Action item for Megan Layhee).</w:t>
      </w:r>
    </w:p>
    <w:p w14:paraId="02DA4A0F" w14:textId="77777777" w:rsidR="00132311" w:rsidRPr="006D0AF6" w:rsidRDefault="00132311" w:rsidP="0048664A">
      <w:pPr>
        <w:rPr>
          <w:rFonts w:cstheme="minorHAnsi"/>
          <w:sz w:val="24"/>
          <w:szCs w:val="24"/>
        </w:rPr>
      </w:pPr>
    </w:p>
    <w:p w14:paraId="7117A3CB" w14:textId="49F0F2C5" w:rsidR="005028ED" w:rsidRDefault="002C4448" w:rsidP="00416FF1">
      <w:pPr>
        <w:rPr>
          <w:rFonts w:cstheme="minorHAnsi"/>
          <w:b/>
          <w:color w:val="538135" w:themeColor="accent6" w:themeShade="BF"/>
          <w:sz w:val="24"/>
          <w:szCs w:val="24"/>
        </w:rPr>
      </w:pPr>
      <w:r>
        <w:rPr>
          <w:rFonts w:cstheme="minorHAnsi"/>
          <w:b/>
          <w:color w:val="538135" w:themeColor="accent6" w:themeShade="BF"/>
          <w:sz w:val="24"/>
          <w:szCs w:val="24"/>
        </w:rPr>
        <w:t>Discussion</w:t>
      </w:r>
      <w:r w:rsidR="00416FF1">
        <w:rPr>
          <w:rFonts w:cstheme="minorHAnsi"/>
          <w:b/>
          <w:color w:val="538135" w:themeColor="accent6" w:themeShade="BF"/>
          <w:sz w:val="24"/>
          <w:szCs w:val="24"/>
        </w:rPr>
        <w:t xml:space="preserve">: </w:t>
      </w:r>
      <w:r w:rsidR="00D43DC7">
        <w:rPr>
          <w:rFonts w:cstheme="minorHAnsi"/>
          <w:b/>
          <w:color w:val="538135" w:themeColor="accent6" w:themeShade="BF"/>
          <w:sz w:val="24"/>
          <w:szCs w:val="24"/>
        </w:rPr>
        <w:t xml:space="preserve">Letter of Support for McKays Strategic Fuelbreak Project </w:t>
      </w:r>
    </w:p>
    <w:p w14:paraId="6E0B20AA" w14:textId="30DC7F4D" w:rsidR="00C96051" w:rsidRDefault="00C96051" w:rsidP="00416FF1">
      <w:pPr>
        <w:rPr>
          <w:rFonts w:cstheme="minorHAnsi"/>
          <w:bCs/>
          <w:sz w:val="24"/>
          <w:szCs w:val="24"/>
        </w:rPr>
      </w:pPr>
      <w:r>
        <w:rPr>
          <w:rFonts w:cstheme="minorHAnsi"/>
          <w:bCs/>
          <w:sz w:val="24"/>
          <w:szCs w:val="24"/>
        </w:rPr>
        <w:t>Presentation and Discussion materials:</w:t>
      </w:r>
    </w:p>
    <w:p w14:paraId="7FC0393C" w14:textId="7332A69F" w:rsidR="00103168" w:rsidRPr="00C96051" w:rsidRDefault="00103168" w:rsidP="00C96051">
      <w:pPr>
        <w:pStyle w:val="ListParagraph"/>
        <w:numPr>
          <w:ilvl w:val="0"/>
          <w:numId w:val="22"/>
        </w:numPr>
        <w:rPr>
          <w:rFonts w:cstheme="minorHAnsi"/>
          <w:bCs/>
          <w:sz w:val="24"/>
          <w:szCs w:val="24"/>
        </w:rPr>
      </w:pPr>
      <w:r w:rsidRPr="00C96051">
        <w:rPr>
          <w:rFonts w:cstheme="minorHAnsi"/>
          <w:bCs/>
          <w:sz w:val="24"/>
          <w:szCs w:val="24"/>
        </w:rPr>
        <w:t xml:space="preserve">ACCG Project Submission Form: </w:t>
      </w:r>
      <w:hyperlink r:id="rId10" w:history="1">
        <w:r w:rsidRPr="00C96051">
          <w:rPr>
            <w:rStyle w:val="Hyperlink"/>
            <w:rFonts w:cstheme="minorHAnsi"/>
            <w:bCs/>
            <w:sz w:val="24"/>
            <w:szCs w:val="24"/>
          </w:rPr>
          <w:t>https://acconsensus.org/wp-content/uploads/2019/11/ACCG-Project-Submission-Form_McKays11712021.pdf</w:t>
        </w:r>
      </w:hyperlink>
    </w:p>
    <w:p w14:paraId="6506B828" w14:textId="49CCDC91" w:rsidR="00103168" w:rsidRPr="00C96051" w:rsidRDefault="00103168" w:rsidP="00C96051">
      <w:pPr>
        <w:pStyle w:val="ListParagraph"/>
        <w:numPr>
          <w:ilvl w:val="0"/>
          <w:numId w:val="22"/>
        </w:numPr>
        <w:rPr>
          <w:rFonts w:cstheme="minorHAnsi"/>
          <w:bCs/>
          <w:sz w:val="24"/>
          <w:szCs w:val="24"/>
        </w:rPr>
      </w:pPr>
      <w:r w:rsidRPr="00C96051">
        <w:rPr>
          <w:rFonts w:cstheme="minorHAnsi"/>
          <w:bCs/>
          <w:sz w:val="24"/>
          <w:szCs w:val="24"/>
        </w:rPr>
        <w:t xml:space="preserve">McKay Project slides here: </w:t>
      </w:r>
      <w:hyperlink r:id="rId11" w:history="1">
        <w:r w:rsidRPr="00C96051">
          <w:rPr>
            <w:rStyle w:val="Hyperlink"/>
            <w:rFonts w:cstheme="minorHAnsi"/>
            <w:bCs/>
            <w:sz w:val="24"/>
            <w:szCs w:val="24"/>
          </w:rPr>
          <w:t>https://acconsensus.org/wp-content/uploads/2021/11/McKays-Strategic-Fuelbreak-slides.pptx</w:t>
        </w:r>
      </w:hyperlink>
    </w:p>
    <w:p w14:paraId="6DB47615" w14:textId="44543F82" w:rsidR="00103168" w:rsidRPr="00C96051" w:rsidRDefault="00103168" w:rsidP="00C96051">
      <w:pPr>
        <w:pStyle w:val="ListParagraph"/>
        <w:numPr>
          <w:ilvl w:val="0"/>
          <w:numId w:val="22"/>
        </w:numPr>
        <w:rPr>
          <w:rFonts w:cstheme="minorHAnsi"/>
          <w:bCs/>
          <w:sz w:val="24"/>
          <w:szCs w:val="24"/>
        </w:rPr>
      </w:pPr>
      <w:r w:rsidRPr="00C96051">
        <w:rPr>
          <w:rFonts w:cstheme="minorHAnsi"/>
          <w:bCs/>
          <w:sz w:val="24"/>
          <w:szCs w:val="24"/>
        </w:rPr>
        <w:t xml:space="preserve">Brown Darby EIS here: </w:t>
      </w:r>
      <w:hyperlink r:id="rId12" w:history="1">
        <w:r w:rsidRPr="00C96051">
          <w:rPr>
            <w:rStyle w:val="Hyperlink"/>
            <w:rFonts w:cstheme="minorHAnsi"/>
            <w:bCs/>
            <w:sz w:val="24"/>
            <w:szCs w:val="24"/>
          </w:rPr>
          <w:t>https://acconsensus.org/wp-content/uploads/2021/11/Brown-Darby-EIS.pdf</w:t>
        </w:r>
      </w:hyperlink>
    </w:p>
    <w:p w14:paraId="50BA7DC4" w14:textId="6FE58374" w:rsidR="003D2E0B" w:rsidRPr="00C96051" w:rsidRDefault="00C96051" w:rsidP="00C96051">
      <w:pPr>
        <w:pStyle w:val="ListParagraph"/>
        <w:numPr>
          <w:ilvl w:val="0"/>
          <w:numId w:val="22"/>
        </w:numPr>
        <w:rPr>
          <w:rFonts w:cstheme="minorHAnsi"/>
          <w:bCs/>
          <w:sz w:val="24"/>
          <w:szCs w:val="24"/>
        </w:rPr>
      </w:pPr>
      <w:r>
        <w:rPr>
          <w:rFonts w:cstheme="minorHAnsi"/>
          <w:bCs/>
          <w:sz w:val="24"/>
          <w:szCs w:val="24"/>
        </w:rPr>
        <w:t>F</w:t>
      </w:r>
      <w:r w:rsidR="003D2E0B" w:rsidRPr="00C96051">
        <w:rPr>
          <w:rFonts w:cstheme="minorHAnsi"/>
          <w:bCs/>
          <w:sz w:val="24"/>
          <w:szCs w:val="24"/>
        </w:rPr>
        <w:t>inal ACCG letter of support [revised after the Nov. 17</w:t>
      </w:r>
      <w:r w:rsidR="003D2E0B" w:rsidRPr="00C96051">
        <w:rPr>
          <w:rFonts w:cstheme="minorHAnsi"/>
          <w:bCs/>
          <w:sz w:val="24"/>
          <w:szCs w:val="24"/>
          <w:vertAlign w:val="superscript"/>
        </w:rPr>
        <w:t>th</w:t>
      </w:r>
      <w:r w:rsidR="003D2E0B" w:rsidRPr="00C96051">
        <w:rPr>
          <w:rFonts w:cstheme="minorHAnsi"/>
          <w:bCs/>
          <w:sz w:val="24"/>
          <w:szCs w:val="24"/>
        </w:rPr>
        <w:t xml:space="preserve"> meeting and submitted to Jason Kuiken on Nov. 17</w:t>
      </w:r>
      <w:r w:rsidR="003D2E0B" w:rsidRPr="00C96051">
        <w:rPr>
          <w:rFonts w:cstheme="minorHAnsi"/>
          <w:bCs/>
          <w:sz w:val="24"/>
          <w:szCs w:val="24"/>
          <w:vertAlign w:val="superscript"/>
        </w:rPr>
        <w:t>th</w:t>
      </w:r>
      <w:r w:rsidR="003D2E0B" w:rsidRPr="00C96051">
        <w:rPr>
          <w:rFonts w:cstheme="minorHAnsi"/>
          <w:bCs/>
          <w:sz w:val="24"/>
          <w:szCs w:val="24"/>
        </w:rPr>
        <w:t xml:space="preserve">, 2021]: </w:t>
      </w:r>
      <w:hyperlink r:id="rId13" w:history="1">
        <w:r w:rsidR="003D2E0B" w:rsidRPr="00C96051">
          <w:rPr>
            <w:rStyle w:val="Hyperlink"/>
            <w:rFonts w:cstheme="minorHAnsi"/>
            <w:bCs/>
            <w:sz w:val="24"/>
            <w:szCs w:val="24"/>
          </w:rPr>
          <w:t>https://acconsensus.org/wp-content/uploads/2021/11/ACCG-Letter-of-Support-McKays-Strategic-FB-11.17.2021.pdf</w:t>
        </w:r>
      </w:hyperlink>
    </w:p>
    <w:p w14:paraId="5ACB11FC" w14:textId="0BE89E54" w:rsidR="00103168" w:rsidRDefault="000A69DA" w:rsidP="00416FF1">
      <w:pPr>
        <w:rPr>
          <w:rFonts w:cstheme="minorHAnsi"/>
          <w:bCs/>
          <w:sz w:val="24"/>
          <w:szCs w:val="24"/>
        </w:rPr>
      </w:pPr>
      <w:r>
        <w:rPr>
          <w:rFonts w:cstheme="minorHAnsi"/>
          <w:bCs/>
          <w:sz w:val="24"/>
          <w:szCs w:val="24"/>
        </w:rPr>
        <w:t>Carinna Robertson with the STF Calaveras Ranger District gave a presentation about the McKay project (see links to slides above)</w:t>
      </w:r>
      <w:r w:rsidR="001B156D">
        <w:rPr>
          <w:rFonts w:cstheme="minorHAnsi"/>
          <w:bCs/>
          <w:sz w:val="24"/>
          <w:szCs w:val="24"/>
        </w:rPr>
        <w:t xml:space="preserve">, which is </w:t>
      </w:r>
      <w:r>
        <w:rPr>
          <w:rFonts w:cstheme="minorHAnsi"/>
          <w:bCs/>
          <w:sz w:val="24"/>
          <w:szCs w:val="24"/>
        </w:rPr>
        <w:t>as a maintenance FB project that is part of a l</w:t>
      </w:r>
      <w:r w:rsidR="00103168">
        <w:rPr>
          <w:rFonts w:cstheme="minorHAnsi"/>
          <w:bCs/>
          <w:sz w:val="24"/>
          <w:szCs w:val="24"/>
        </w:rPr>
        <w:t>arge-scale, collaborative fuelbreak project (CCWD, Cal Am</w:t>
      </w:r>
      <w:r>
        <w:rPr>
          <w:rFonts w:cstheme="minorHAnsi"/>
          <w:bCs/>
          <w:sz w:val="24"/>
          <w:szCs w:val="24"/>
        </w:rPr>
        <w:t xml:space="preserve"> Team</w:t>
      </w:r>
      <w:r w:rsidR="00103168">
        <w:rPr>
          <w:rFonts w:cstheme="minorHAnsi"/>
          <w:bCs/>
          <w:sz w:val="24"/>
          <w:szCs w:val="24"/>
        </w:rPr>
        <w:t>, USFS, SPI, CCRCD</w:t>
      </w:r>
      <w:r w:rsidR="00C96051">
        <w:rPr>
          <w:rFonts w:cstheme="minorHAnsi"/>
          <w:bCs/>
          <w:sz w:val="24"/>
          <w:szCs w:val="24"/>
        </w:rPr>
        <w:t>, CAL FIRE</w:t>
      </w:r>
      <w:r w:rsidR="00103168">
        <w:rPr>
          <w:rFonts w:cstheme="minorHAnsi"/>
          <w:bCs/>
          <w:sz w:val="24"/>
          <w:szCs w:val="24"/>
        </w:rPr>
        <w:t>)</w:t>
      </w:r>
      <w:r w:rsidR="001B156D">
        <w:rPr>
          <w:rFonts w:cstheme="minorHAnsi"/>
          <w:bCs/>
          <w:sz w:val="24"/>
          <w:szCs w:val="24"/>
        </w:rPr>
        <w:t xml:space="preserve">. This larger, collaborative FB project extends </w:t>
      </w:r>
      <w:proofErr w:type="spellStart"/>
      <w:r w:rsidR="00103168">
        <w:rPr>
          <w:rFonts w:cstheme="minorHAnsi"/>
          <w:bCs/>
          <w:sz w:val="24"/>
          <w:szCs w:val="24"/>
        </w:rPr>
        <w:t>Vallecito</w:t>
      </w:r>
      <w:proofErr w:type="spellEnd"/>
      <w:r w:rsidR="00103168">
        <w:rPr>
          <w:rFonts w:cstheme="minorHAnsi"/>
          <w:bCs/>
          <w:sz w:val="24"/>
          <w:szCs w:val="24"/>
        </w:rPr>
        <w:t xml:space="preserve"> to Camp Connell along </w:t>
      </w:r>
      <w:r>
        <w:rPr>
          <w:rFonts w:cstheme="minorHAnsi"/>
          <w:bCs/>
          <w:sz w:val="24"/>
          <w:szCs w:val="24"/>
        </w:rPr>
        <w:t xml:space="preserve">both the </w:t>
      </w:r>
      <w:r w:rsidR="00103168">
        <w:rPr>
          <w:rFonts w:cstheme="minorHAnsi"/>
          <w:bCs/>
          <w:sz w:val="24"/>
          <w:szCs w:val="24"/>
        </w:rPr>
        <w:t xml:space="preserve">N and S sides of Highway 4, with 4,000 acres under development currently and 6,000 acres that are built and defensible. </w:t>
      </w:r>
    </w:p>
    <w:p w14:paraId="74C0C377" w14:textId="0429A3D6" w:rsidR="003D2E0B" w:rsidRDefault="003D2E0B" w:rsidP="00416FF1">
      <w:pPr>
        <w:rPr>
          <w:rFonts w:cstheme="minorHAnsi"/>
          <w:bCs/>
          <w:sz w:val="24"/>
          <w:szCs w:val="24"/>
        </w:rPr>
      </w:pPr>
      <w:r>
        <w:rPr>
          <w:rFonts w:cstheme="minorHAnsi"/>
          <w:bCs/>
          <w:sz w:val="24"/>
          <w:szCs w:val="24"/>
        </w:rPr>
        <w:t>C</w:t>
      </w:r>
      <w:r w:rsidR="000A69DA">
        <w:rPr>
          <w:rFonts w:cstheme="minorHAnsi"/>
          <w:bCs/>
          <w:sz w:val="24"/>
          <w:szCs w:val="24"/>
        </w:rPr>
        <w:t>arinna added that the C</w:t>
      </w:r>
      <w:r>
        <w:rPr>
          <w:rFonts w:cstheme="minorHAnsi"/>
          <w:bCs/>
          <w:sz w:val="24"/>
          <w:szCs w:val="24"/>
        </w:rPr>
        <w:t>al Am Team has done the on-the-ground reconnaissance and layout work</w:t>
      </w:r>
      <w:r w:rsidR="001B156D">
        <w:rPr>
          <w:rFonts w:cstheme="minorHAnsi"/>
          <w:bCs/>
          <w:sz w:val="24"/>
          <w:szCs w:val="24"/>
        </w:rPr>
        <w:t xml:space="preserve"> already</w:t>
      </w:r>
      <w:r>
        <w:rPr>
          <w:rFonts w:cstheme="minorHAnsi"/>
          <w:bCs/>
          <w:sz w:val="24"/>
          <w:szCs w:val="24"/>
        </w:rPr>
        <w:t xml:space="preserve">, </w:t>
      </w:r>
      <w:r w:rsidR="001B156D">
        <w:rPr>
          <w:rFonts w:cstheme="minorHAnsi"/>
          <w:bCs/>
          <w:sz w:val="24"/>
          <w:szCs w:val="24"/>
        </w:rPr>
        <w:t xml:space="preserve">and has </w:t>
      </w:r>
      <w:r>
        <w:rPr>
          <w:rFonts w:cstheme="minorHAnsi"/>
          <w:bCs/>
          <w:sz w:val="24"/>
          <w:szCs w:val="24"/>
        </w:rPr>
        <w:t>developed the proposed treatment prescriptions and developed the maps and proposed treatment areas.</w:t>
      </w:r>
    </w:p>
    <w:p w14:paraId="15F7BAE6" w14:textId="4FED481A" w:rsidR="003D2E0B" w:rsidRDefault="003D2E0B" w:rsidP="00416FF1">
      <w:pPr>
        <w:rPr>
          <w:rFonts w:cstheme="minorHAnsi"/>
          <w:bCs/>
          <w:sz w:val="24"/>
          <w:szCs w:val="24"/>
        </w:rPr>
      </w:pPr>
      <w:r>
        <w:rPr>
          <w:rFonts w:cstheme="minorHAnsi"/>
          <w:bCs/>
          <w:sz w:val="24"/>
          <w:szCs w:val="24"/>
        </w:rPr>
        <w:t>The McKay project falls under the Brown Darby EIS</w:t>
      </w:r>
      <w:r w:rsidR="00C96051">
        <w:rPr>
          <w:rFonts w:cstheme="minorHAnsi"/>
          <w:bCs/>
          <w:sz w:val="24"/>
          <w:szCs w:val="24"/>
        </w:rPr>
        <w:t xml:space="preserve"> (forest restoration NEPA)</w:t>
      </w:r>
      <w:r>
        <w:rPr>
          <w:rFonts w:cstheme="minorHAnsi"/>
          <w:bCs/>
          <w:sz w:val="24"/>
          <w:szCs w:val="24"/>
        </w:rPr>
        <w:t xml:space="preserve">, which was completed and signed in 2002. Carinna added that she believed they can use this existing EIS. However, she did add that the EIS will have to be sent out to FS specialists </w:t>
      </w:r>
      <w:r w:rsidR="000A69DA">
        <w:rPr>
          <w:rFonts w:cstheme="minorHAnsi"/>
          <w:bCs/>
          <w:sz w:val="24"/>
          <w:szCs w:val="24"/>
        </w:rPr>
        <w:t xml:space="preserve">for their </w:t>
      </w:r>
      <w:r>
        <w:rPr>
          <w:rFonts w:cstheme="minorHAnsi"/>
          <w:bCs/>
          <w:sz w:val="24"/>
          <w:szCs w:val="24"/>
        </w:rPr>
        <w:t xml:space="preserve">review </w:t>
      </w:r>
      <w:r w:rsidR="000A69DA">
        <w:rPr>
          <w:rFonts w:cstheme="minorHAnsi"/>
          <w:bCs/>
          <w:sz w:val="24"/>
          <w:szCs w:val="24"/>
        </w:rPr>
        <w:t xml:space="preserve">in order </w:t>
      </w:r>
      <w:r>
        <w:rPr>
          <w:rFonts w:cstheme="minorHAnsi"/>
          <w:bCs/>
          <w:sz w:val="24"/>
          <w:szCs w:val="24"/>
        </w:rPr>
        <w:t>to assess whether conditions have changed or</w:t>
      </w:r>
      <w:r w:rsidR="000A69DA">
        <w:rPr>
          <w:rFonts w:cstheme="minorHAnsi"/>
          <w:bCs/>
          <w:sz w:val="24"/>
          <w:szCs w:val="24"/>
        </w:rPr>
        <w:t xml:space="preserve"> if</w:t>
      </w:r>
      <w:r>
        <w:rPr>
          <w:rFonts w:cstheme="minorHAnsi"/>
          <w:bCs/>
          <w:sz w:val="24"/>
          <w:szCs w:val="24"/>
        </w:rPr>
        <w:t xml:space="preserve"> there are </w:t>
      </w:r>
      <w:r w:rsidR="000A69DA">
        <w:rPr>
          <w:rFonts w:cstheme="minorHAnsi"/>
          <w:bCs/>
          <w:sz w:val="24"/>
          <w:szCs w:val="24"/>
        </w:rPr>
        <w:t>any</w:t>
      </w:r>
      <w:r>
        <w:rPr>
          <w:rFonts w:cstheme="minorHAnsi"/>
          <w:bCs/>
          <w:sz w:val="24"/>
          <w:szCs w:val="24"/>
        </w:rPr>
        <w:t xml:space="preserve"> new concerns, and also to ensure </w:t>
      </w:r>
      <w:r w:rsidR="000A69DA">
        <w:rPr>
          <w:rFonts w:cstheme="minorHAnsi"/>
          <w:bCs/>
          <w:sz w:val="24"/>
          <w:szCs w:val="24"/>
        </w:rPr>
        <w:t>that the proposed project prescriptions</w:t>
      </w:r>
      <w:r>
        <w:rPr>
          <w:rFonts w:cstheme="minorHAnsi"/>
          <w:bCs/>
          <w:sz w:val="24"/>
          <w:szCs w:val="24"/>
        </w:rPr>
        <w:t xml:space="preserve"> </w:t>
      </w:r>
      <w:r w:rsidR="000A69DA">
        <w:rPr>
          <w:rFonts w:cstheme="minorHAnsi"/>
          <w:bCs/>
          <w:sz w:val="24"/>
          <w:szCs w:val="24"/>
        </w:rPr>
        <w:t>fall</w:t>
      </w:r>
      <w:r>
        <w:rPr>
          <w:rFonts w:cstheme="minorHAnsi"/>
          <w:bCs/>
          <w:sz w:val="24"/>
          <w:szCs w:val="24"/>
        </w:rPr>
        <w:t xml:space="preserve"> within existing guidelines in the EIS. For instance, Carinna advised not to propose to convert a mastication unit to a commercial thin </w:t>
      </w:r>
      <w:r w:rsidR="00E31B1E">
        <w:rPr>
          <w:rFonts w:cstheme="minorHAnsi"/>
          <w:bCs/>
          <w:sz w:val="24"/>
          <w:szCs w:val="24"/>
        </w:rPr>
        <w:t>unit</w:t>
      </w:r>
      <w:r>
        <w:rPr>
          <w:rFonts w:cstheme="minorHAnsi"/>
          <w:bCs/>
          <w:sz w:val="24"/>
          <w:szCs w:val="24"/>
        </w:rPr>
        <w:t>.</w:t>
      </w:r>
    </w:p>
    <w:p w14:paraId="09FD7CCE" w14:textId="1BA49B13" w:rsidR="00C96051" w:rsidRDefault="00C96051" w:rsidP="00416FF1">
      <w:pPr>
        <w:rPr>
          <w:rFonts w:cstheme="minorHAnsi"/>
          <w:bCs/>
          <w:sz w:val="24"/>
          <w:szCs w:val="24"/>
        </w:rPr>
      </w:pPr>
      <w:r>
        <w:rPr>
          <w:rFonts w:cstheme="minorHAnsi"/>
          <w:bCs/>
          <w:sz w:val="24"/>
          <w:szCs w:val="24"/>
        </w:rPr>
        <w:t>Project stats:</w:t>
      </w:r>
    </w:p>
    <w:p w14:paraId="4EBAA706" w14:textId="5C6F0856" w:rsidR="006B7C9C" w:rsidRDefault="006B7C9C" w:rsidP="000A7927">
      <w:pPr>
        <w:pStyle w:val="ListParagraph"/>
        <w:numPr>
          <w:ilvl w:val="0"/>
          <w:numId w:val="19"/>
        </w:numPr>
        <w:rPr>
          <w:rFonts w:cstheme="minorHAnsi"/>
          <w:bCs/>
          <w:sz w:val="24"/>
          <w:szCs w:val="24"/>
        </w:rPr>
      </w:pPr>
      <w:r>
        <w:rPr>
          <w:rFonts w:cstheme="minorHAnsi"/>
          <w:bCs/>
          <w:sz w:val="24"/>
          <w:szCs w:val="24"/>
        </w:rPr>
        <w:t>1,088 acres, 3</w:t>
      </w:r>
      <w:r w:rsidR="00C96051">
        <w:rPr>
          <w:rFonts w:cstheme="minorHAnsi"/>
          <w:bCs/>
          <w:sz w:val="24"/>
          <w:szCs w:val="24"/>
        </w:rPr>
        <w:t>,</w:t>
      </w:r>
      <w:r>
        <w:rPr>
          <w:rFonts w:cstheme="minorHAnsi"/>
          <w:bCs/>
          <w:sz w:val="24"/>
          <w:szCs w:val="24"/>
        </w:rPr>
        <w:t>700-4</w:t>
      </w:r>
      <w:r w:rsidR="00C96051">
        <w:rPr>
          <w:rFonts w:cstheme="minorHAnsi"/>
          <w:bCs/>
          <w:sz w:val="24"/>
          <w:szCs w:val="24"/>
        </w:rPr>
        <w:t>,</w:t>
      </w:r>
      <w:r>
        <w:rPr>
          <w:rFonts w:cstheme="minorHAnsi"/>
          <w:bCs/>
          <w:sz w:val="24"/>
          <w:szCs w:val="24"/>
        </w:rPr>
        <w:t>480 ft elevation, &lt;40% slopes, Sierra mixed conifer forests</w:t>
      </w:r>
    </w:p>
    <w:p w14:paraId="03DAB2EE" w14:textId="7074DC04" w:rsidR="00251125" w:rsidRPr="000A7927" w:rsidRDefault="00C96051" w:rsidP="000A7927">
      <w:pPr>
        <w:pStyle w:val="ListParagraph"/>
        <w:numPr>
          <w:ilvl w:val="0"/>
          <w:numId w:val="19"/>
        </w:numPr>
        <w:rPr>
          <w:rFonts w:cstheme="minorHAnsi"/>
          <w:bCs/>
          <w:sz w:val="24"/>
          <w:szCs w:val="24"/>
        </w:rPr>
      </w:pPr>
      <w:r>
        <w:rPr>
          <w:rFonts w:cstheme="minorHAnsi"/>
          <w:bCs/>
          <w:sz w:val="24"/>
          <w:szCs w:val="24"/>
        </w:rPr>
        <w:t xml:space="preserve">Project team: </w:t>
      </w:r>
      <w:r w:rsidR="00251125" w:rsidRPr="000A7927">
        <w:rPr>
          <w:rFonts w:cstheme="minorHAnsi"/>
          <w:bCs/>
          <w:sz w:val="24"/>
          <w:szCs w:val="24"/>
        </w:rPr>
        <w:t>CRCD, Cal Am Team and Calaveras RD</w:t>
      </w:r>
    </w:p>
    <w:p w14:paraId="5AD07BAB" w14:textId="28F0DBAD" w:rsidR="00251125" w:rsidRDefault="000A7927" w:rsidP="000A7927">
      <w:pPr>
        <w:pStyle w:val="ListParagraph"/>
        <w:numPr>
          <w:ilvl w:val="0"/>
          <w:numId w:val="19"/>
        </w:numPr>
        <w:rPr>
          <w:rFonts w:cstheme="minorHAnsi"/>
          <w:bCs/>
          <w:sz w:val="24"/>
          <w:szCs w:val="24"/>
        </w:rPr>
      </w:pPr>
      <w:r>
        <w:rPr>
          <w:rFonts w:cstheme="minorHAnsi"/>
          <w:bCs/>
          <w:sz w:val="24"/>
          <w:szCs w:val="24"/>
        </w:rPr>
        <w:t xml:space="preserve">Objectives: </w:t>
      </w:r>
      <w:r w:rsidR="00251125">
        <w:rPr>
          <w:rFonts w:cstheme="minorHAnsi"/>
          <w:bCs/>
          <w:sz w:val="24"/>
          <w:szCs w:val="24"/>
        </w:rPr>
        <w:t xml:space="preserve">Restore fuelbreak (1995, original construction), </w:t>
      </w:r>
      <w:r w:rsidR="00C96051">
        <w:rPr>
          <w:rFonts w:cstheme="minorHAnsi"/>
          <w:bCs/>
          <w:sz w:val="24"/>
          <w:szCs w:val="24"/>
        </w:rPr>
        <w:t>a</w:t>
      </w:r>
      <w:r w:rsidR="00251125" w:rsidRPr="000A7927">
        <w:rPr>
          <w:rFonts w:cstheme="minorHAnsi"/>
          <w:bCs/>
          <w:sz w:val="24"/>
          <w:szCs w:val="24"/>
        </w:rPr>
        <w:t>nd connect cooperative fuelbreak</w:t>
      </w:r>
      <w:r>
        <w:rPr>
          <w:rFonts w:cstheme="minorHAnsi"/>
          <w:bCs/>
          <w:sz w:val="24"/>
          <w:szCs w:val="24"/>
        </w:rPr>
        <w:t>.</w:t>
      </w:r>
    </w:p>
    <w:p w14:paraId="6CE19FA2" w14:textId="751BDCDC" w:rsidR="000A7927" w:rsidRDefault="000A7927" w:rsidP="000A7927">
      <w:pPr>
        <w:pStyle w:val="ListParagraph"/>
        <w:numPr>
          <w:ilvl w:val="0"/>
          <w:numId w:val="19"/>
        </w:numPr>
        <w:rPr>
          <w:rFonts w:cstheme="minorHAnsi"/>
          <w:bCs/>
          <w:sz w:val="24"/>
          <w:szCs w:val="24"/>
        </w:rPr>
      </w:pPr>
      <w:r>
        <w:rPr>
          <w:rFonts w:cstheme="minorHAnsi"/>
          <w:bCs/>
          <w:sz w:val="24"/>
          <w:szCs w:val="24"/>
        </w:rPr>
        <w:lastRenderedPageBreak/>
        <w:t>2016 hazard tree sale in the project area- much of the material stayed on site or in piles</w:t>
      </w:r>
    </w:p>
    <w:p w14:paraId="48F4E912" w14:textId="6D6E663A" w:rsidR="000A7927" w:rsidRDefault="000A7927" w:rsidP="000A7927">
      <w:pPr>
        <w:pStyle w:val="ListParagraph"/>
        <w:numPr>
          <w:ilvl w:val="0"/>
          <w:numId w:val="19"/>
        </w:numPr>
        <w:rPr>
          <w:rFonts w:cstheme="minorHAnsi"/>
          <w:bCs/>
          <w:sz w:val="24"/>
          <w:szCs w:val="24"/>
        </w:rPr>
      </w:pPr>
      <w:r>
        <w:rPr>
          <w:rFonts w:cstheme="minorHAnsi"/>
          <w:bCs/>
          <w:sz w:val="24"/>
          <w:szCs w:val="24"/>
        </w:rPr>
        <w:t>Project was vetted through ACCG about 6 years ago (and field trips to this project area in the past).</w:t>
      </w:r>
    </w:p>
    <w:p w14:paraId="114BC487" w14:textId="52F0ED47" w:rsidR="000A7927" w:rsidRDefault="000A7927" w:rsidP="000A7927">
      <w:pPr>
        <w:pStyle w:val="ListParagraph"/>
        <w:numPr>
          <w:ilvl w:val="0"/>
          <w:numId w:val="19"/>
        </w:numPr>
        <w:rPr>
          <w:rFonts w:cstheme="minorHAnsi"/>
          <w:bCs/>
          <w:sz w:val="24"/>
          <w:szCs w:val="24"/>
        </w:rPr>
      </w:pPr>
      <w:r>
        <w:rPr>
          <w:rFonts w:cstheme="minorHAnsi"/>
          <w:bCs/>
          <w:sz w:val="24"/>
          <w:szCs w:val="24"/>
        </w:rPr>
        <w:t>Main treatments – mastication, precommercial thinning, biomass removal and salvage</w:t>
      </w:r>
      <w:r w:rsidR="006B7C9C">
        <w:rPr>
          <w:rFonts w:cstheme="minorHAnsi"/>
          <w:bCs/>
          <w:sz w:val="24"/>
          <w:szCs w:val="24"/>
        </w:rPr>
        <w:t xml:space="preserve"> of ladder fuels and understory fuels.</w:t>
      </w:r>
    </w:p>
    <w:p w14:paraId="7FCBAB9C" w14:textId="77AE126D" w:rsidR="00C96051" w:rsidRDefault="00C96051" w:rsidP="000A7927">
      <w:pPr>
        <w:pStyle w:val="ListParagraph"/>
        <w:numPr>
          <w:ilvl w:val="0"/>
          <w:numId w:val="19"/>
        </w:numPr>
        <w:rPr>
          <w:rFonts w:cstheme="minorHAnsi"/>
          <w:bCs/>
          <w:sz w:val="24"/>
          <w:szCs w:val="24"/>
        </w:rPr>
      </w:pPr>
      <w:r>
        <w:rPr>
          <w:rFonts w:cstheme="minorHAnsi"/>
          <w:bCs/>
          <w:sz w:val="24"/>
          <w:szCs w:val="24"/>
        </w:rPr>
        <w:t>Lots of landings and roads already out in the project area – no new landing or road construction proposed</w:t>
      </w:r>
    </w:p>
    <w:p w14:paraId="6C05D3F5" w14:textId="4BD76A5E" w:rsidR="00C96051" w:rsidRDefault="00C96051" w:rsidP="000A7927">
      <w:pPr>
        <w:pStyle w:val="ListParagraph"/>
        <w:numPr>
          <w:ilvl w:val="0"/>
          <w:numId w:val="19"/>
        </w:numPr>
        <w:rPr>
          <w:rFonts w:cstheme="minorHAnsi"/>
          <w:bCs/>
          <w:sz w:val="24"/>
          <w:szCs w:val="24"/>
        </w:rPr>
      </w:pPr>
      <w:r>
        <w:rPr>
          <w:rFonts w:cstheme="minorHAnsi"/>
          <w:bCs/>
          <w:sz w:val="24"/>
          <w:szCs w:val="24"/>
        </w:rPr>
        <w:t>Yellow star-thistle identified within project area</w:t>
      </w:r>
    </w:p>
    <w:p w14:paraId="221865A0" w14:textId="7813EE59" w:rsidR="0086029D" w:rsidRDefault="0086029D" w:rsidP="000A7927">
      <w:pPr>
        <w:pStyle w:val="ListParagraph"/>
        <w:numPr>
          <w:ilvl w:val="0"/>
          <w:numId w:val="19"/>
        </w:numPr>
        <w:rPr>
          <w:rFonts w:cstheme="minorHAnsi"/>
          <w:bCs/>
          <w:sz w:val="24"/>
          <w:szCs w:val="24"/>
        </w:rPr>
      </w:pPr>
      <w:r>
        <w:rPr>
          <w:rFonts w:cstheme="minorHAnsi"/>
          <w:bCs/>
          <w:sz w:val="24"/>
          <w:szCs w:val="24"/>
        </w:rPr>
        <w:t>Masticate around old existing piles (brush growing up through some of the piles), creating a line around the old piles to allow for pile burning of these piles.</w:t>
      </w:r>
    </w:p>
    <w:p w14:paraId="4CDC0F3B" w14:textId="33770517" w:rsidR="006B7C9C" w:rsidRDefault="0086029D" w:rsidP="0086029D">
      <w:pPr>
        <w:pStyle w:val="ListParagraph"/>
        <w:numPr>
          <w:ilvl w:val="0"/>
          <w:numId w:val="19"/>
        </w:numPr>
        <w:rPr>
          <w:rFonts w:cstheme="minorHAnsi"/>
          <w:bCs/>
          <w:sz w:val="24"/>
          <w:szCs w:val="24"/>
        </w:rPr>
      </w:pPr>
      <w:r>
        <w:rPr>
          <w:rFonts w:cstheme="minorHAnsi"/>
          <w:bCs/>
          <w:sz w:val="24"/>
          <w:szCs w:val="24"/>
        </w:rPr>
        <w:t>Past roadside hazard tree removal work helped with standing dead trees around roadways in the project area, but there are still lots of dead standing trees in this project area. See pictures in slide ppt.</w:t>
      </w:r>
    </w:p>
    <w:p w14:paraId="780B23A3" w14:textId="2C688481" w:rsidR="0086029D" w:rsidRPr="0086029D" w:rsidRDefault="0086029D" w:rsidP="0086029D">
      <w:pPr>
        <w:rPr>
          <w:rFonts w:cstheme="minorHAnsi"/>
          <w:bCs/>
          <w:sz w:val="24"/>
          <w:szCs w:val="24"/>
        </w:rPr>
      </w:pPr>
      <w:r>
        <w:rPr>
          <w:rFonts w:cstheme="minorHAnsi"/>
          <w:bCs/>
          <w:sz w:val="24"/>
          <w:szCs w:val="24"/>
        </w:rPr>
        <w:t xml:space="preserve">Jan Bray with the Cal Am team added that this project </w:t>
      </w:r>
      <w:r w:rsidR="000A69DA">
        <w:rPr>
          <w:rFonts w:cstheme="minorHAnsi"/>
          <w:bCs/>
          <w:sz w:val="24"/>
          <w:szCs w:val="24"/>
        </w:rPr>
        <w:t>will tie in with</w:t>
      </w:r>
      <w:r>
        <w:rPr>
          <w:rFonts w:cstheme="minorHAnsi"/>
          <w:bCs/>
          <w:sz w:val="24"/>
          <w:szCs w:val="24"/>
        </w:rPr>
        <w:t xml:space="preserve"> the Last Chance </w:t>
      </w:r>
      <w:r w:rsidR="008B5973">
        <w:rPr>
          <w:rFonts w:cstheme="minorHAnsi"/>
          <w:bCs/>
          <w:sz w:val="24"/>
          <w:szCs w:val="24"/>
        </w:rPr>
        <w:t>FB</w:t>
      </w:r>
      <w:r>
        <w:rPr>
          <w:rFonts w:cstheme="minorHAnsi"/>
          <w:bCs/>
          <w:sz w:val="24"/>
          <w:szCs w:val="24"/>
        </w:rPr>
        <w:t xml:space="preserve"> and the Arnold-Avery FB on the Dorrington side</w:t>
      </w:r>
      <w:r w:rsidR="008B5973">
        <w:rPr>
          <w:rFonts w:cstheme="minorHAnsi"/>
          <w:bCs/>
          <w:sz w:val="24"/>
          <w:szCs w:val="24"/>
        </w:rPr>
        <w:t>, and that the amount of collaborative work going on along the Highway 4 corridor is a notable accomplishment.</w:t>
      </w:r>
    </w:p>
    <w:p w14:paraId="33246A6F" w14:textId="4CB31936" w:rsidR="00E5085B" w:rsidRDefault="00E5085B" w:rsidP="00E5085B">
      <w:pPr>
        <w:rPr>
          <w:rFonts w:cstheme="minorHAnsi"/>
          <w:bCs/>
          <w:sz w:val="24"/>
          <w:szCs w:val="24"/>
        </w:rPr>
      </w:pPr>
      <w:r>
        <w:rPr>
          <w:rFonts w:cstheme="minorHAnsi"/>
          <w:bCs/>
          <w:sz w:val="24"/>
          <w:szCs w:val="24"/>
        </w:rPr>
        <w:t>Steve Brink wanted to note</w:t>
      </w:r>
      <w:r w:rsidR="0086029D">
        <w:rPr>
          <w:rFonts w:cstheme="minorHAnsi"/>
          <w:bCs/>
          <w:sz w:val="24"/>
          <w:szCs w:val="24"/>
        </w:rPr>
        <w:t xml:space="preserve"> </w:t>
      </w:r>
      <w:r w:rsidR="00453BFC">
        <w:rPr>
          <w:rFonts w:cstheme="minorHAnsi"/>
          <w:bCs/>
          <w:sz w:val="24"/>
          <w:szCs w:val="24"/>
        </w:rPr>
        <w:t>a few</w:t>
      </w:r>
      <w:r w:rsidR="0086029D">
        <w:rPr>
          <w:rFonts w:cstheme="minorHAnsi"/>
          <w:bCs/>
          <w:sz w:val="24"/>
          <w:szCs w:val="24"/>
        </w:rPr>
        <w:t xml:space="preserve"> things: 1)</w:t>
      </w:r>
      <w:r>
        <w:rPr>
          <w:rFonts w:cstheme="minorHAnsi"/>
          <w:bCs/>
          <w:sz w:val="24"/>
          <w:szCs w:val="24"/>
        </w:rPr>
        <w:t xml:space="preserve"> </w:t>
      </w:r>
      <w:r w:rsidR="008B5973">
        <w:rPr>
          <w:rFonts w:cstheme="minorHAnsi"/>
          <w:bCs/>
          <w:sz w:val="24"/>
          <w:szCs w:val="24"/>
        </w:rPr>
        <w:t xml:space="preserve">to be clear and </w:t>
      </w:r>
      <w:r w:rsidR="0086029D">
        <w:rPr>
          <w:rFonts w:cstheme="minorHAnsi"/>
          <w:bCs/>
          <w:sz w:val="24"/>
          <w:szCs w:val="24"/>
        </w:rPr>
        <w:t xml:space="preserve">distinguish between salvage and biomass removal and to caution folks on how they use the term, “salvage”; 2) </w:t>
      </w:r>
      <w:r>
        <w:rPr>
          <w:rFonts w:cstheme="minorHAnsi"/>
          <w:bCs/>
          <w:sz w:val="24"/>
          <w:szCs w:val="24"/>
        </w:rPr>
        <w:t xml:space="preserve">added that </w:t>
      </w:r>
      <w:r w:rsidR="008B5973">
        <w:rPr>
          <w:rFonts w:cstheme="minorHAnsi"/>
          <w:bCs/>
          <w:sz w:val="24"/>
          <w:szCs w:val="24"/>
        </w:rPr>
        <w:t xml:space="preserve">the </w:t>
      </w:r>
      <w:r w:rsidR="00453BFC">
        <w:rPr>
          <w:rFonts w:cstheme="minorHAnsi"/>
          <w:bCs/>
          <w:sz w:val="24"/>
          <w:szCs w:val="24"/>
        </w:rPr>
        <w:t>FB construction</w:t>
      </w:r>
      <w:r w:rsidR="008B5973">
        <w:rPr>
          <w:rFonts w:cstheme="minorHAnsi"/>
          <w:bCs/>
          <w:sz w:val="24"/>
          <w:szCs w:val="24"/>
        </w:rPr>
        <w:t xml:space="preserve"> is the first step and then the second step would be </w:t>
      </w:r>
      <w:r>
        <w:rPr>
          <w:rFonts w:cstheme="minorHAnsi"/>
          <w:bCs/>
          <w:sz w:val="24"/>
          <w:szCs w:val="24"/>
        </w:rPr>
        <w:t>to treat down into the river canyon</w:t>
      </w:r>
      <w:r w:rsidR="00453BFC">
        <w:rPr>
          <w:rFonts w:cstheme="minorHAnsi"/>
          <w:bCs/>
          <w:sz w:val="24"/>
          <w:szCs w:val="24"/>
        </w:rPr>
        <w:t>; and 3) he added that</w:t>
      </w:r>
      <w:r>
        <w:rPr>
          <w:rFonts w:cstheme="minorHAnsi"/>
          <w:bCs/>
          <w:sz w:val="24"/>
          <w:szCs w:val="24"/>
        </w:rPr>
        <w:t xml:space="preserve"> small hand piles are a problem.</w:t>
      </w:r>
    </w:p>
    <w:p w14:paraId="6B9BAEC5" w14:textId="7530C30E" w:rsidR="00453BFC" w:rsidRDefault="00453BFC" w:rsidP="00E5085B">
      <w:pPr>
        <w:pStyle w:val="ListParagraph"/>
        <w:numPr>
          <w:ilvl w:val="0"/>
          <w:numId w:val="20"/>
        </w:numPr>
        <w:rPr>
          <w:rFonts w:cstheme="minorHAnsi"/>
          <w:bCs/>
          <w:sz w:val="24"/>
          <w:szCs w:val="24"/>
        </w:rPr>
      </w:pPr>
      <w:r>
        <w:rPr>
          <w:rFonts w:cstheme="minorHAnsi"/>
          <w:bCs/>
          <w:sz w:val="24"/>
          <w:szCs w:val="24"/>
        </w:rPr>
        <w:t xml:space="preserve">Jan Bray agreed with Steve that a lot of the dead standing trees in the project area are too old to be merchantable, but noted that there were some merchantable newly dead standing trees out in the project area. She also added that these fuelbreaks do help stop fires in combination with other forest treatments on the other side of the river, noted the Darby Fire </w:t>
      </w:r>
      <w:r w:rsidR="008B5973">
        <w:rPr>
          <w:rFonts w:cstheme="minorHAnsi"/>
          <w:bCs/>
          <w:sz w:val="24"/>
          <w:szCs w:val="24"/>
        </w:rPr>
        <w:t>was</w:t>
      </w:r>
      <w:r>
        <w:rPr>
          <w:rFonts w:cstheme="minorHAnsi"/>
          <w:bCs/>
          <w:sz w:val="24"/>
          <w:szCs w:val="24"/>
        </w:rPr>
        <w:t xml:space="preserve"> stopped by these combined treatment efforts. She also reminded the group that SPI already constructed the Love Creek FB in between the McKay FB and Arnold</w:t>
      </w:r>
      <w:r w:rsidR="008E47BF">
        <w:rPr>
          <w:rFonts w:cstheme="minorHAnsi"/>
          <w:bCs/>
          <w:sz w:val="24"/>
          <w:szCs w:val="24"/>
        </w:rPr>
        <w:t>.</w:t>
      </w:r>
      <w:r>
        <w:rPr>
          <w:rFonts w:cstheme="minorHAnsi"/>
          <w:bCs/>
          <w:sz w:val="24"/>
          <w:szCs w:val="24"/>
        </w:rPr>
        <w:t xml:space="preserve"> </w:t>
      </w:r>
    </w:p>
    <w:p w14:paraId="07A6C00B" w14:textId="3550BF63" w:rsidR="00E5085B" w:rsidRDefault="00E5085B" w:rsidP="00E5085B">
      <w:pPr>
        <w:pStyle w:val="ListParagraph"/>
        <w:numPr>
          <w:ilvl w:val="0"/>
          <w:numId w:val="20"/>
        </w:numPr>
        <w:rPr>
          <w:rFonts w:cstheme="minorHAnsi"/>
          <w:bCs/>
          <w:sz w:val="24"/>
          <w:szCs w:val="24"/>
        </w:rPr>
      </w:pPr>
      <w:r w:rsidRPr="00E5085B">
        <w:rPr>
          <w:rFonts w:cstheme="minorHAnsi"/>
          <w:bCs/>
          <w:sz w:val="24"/>
          <w:szCs w:val="24"/>
        </w:rPr>
        <w:t xml:space="preserve">Carinna </w:t>
      </w:r>
      <w:r w:rsidR="008E47BF">
        <w:rPr>
          <w:rFonts w:cstheme="minorHAnsi"/>
          <w:bCs/>
          <w:sz w:val="24"/>
          <w:szCs w:val="24"/>
        </w:rPr>
        <w:t>addressed Steve</w:t>
      </w:r>
      <w:r w:rsidR="008B5973">
        <w:rPr>
          <w:rFonts w:cstheme="minorHAnsi"/>
          <w:bCs/>
          <w:sz w:val="24"/>
          <w:szCs w:val="24"/>
        </w:rPr>
        <w:t>’s</w:t>
      </w:r>
      <w:r w:rsidR="008E47BF">
        <w:rPr>
          <w:rFonts w:cstheme="minorHAnsi"/>
          <w:bCs/>
          <w:sz w:val="24"/>
          <w:szCs w:val="24"/>
        </w:rPr>
        <w:t xml:space="preserve"> comment about small hand piles</w:t>
      </w:r>
      <w:r w:rsidRPr="00E5085B">
        <w:rPr>
          <w:rFonts w:cstheme="minorHAnsi"/>
          <w:bCs/>
          <w:sz w:val="24"/>
          <w:szCs w:val="24"/>
        </w:rPr>
        <w:t xml:space="preserve"> that the FS Fuels staff </w:t>
      </w:r>
      <w:r w:rsidR="008E47BF">
        <w:rPr>
          <w:rFonts w:cstheme="minorHAnsi"/>
          <w:bCs/>
          <w:sz w:val="24"/>
          <w:szCs w:val="24"/>
        </w:rPr>
        <w:t>have directed any new projects to construct</w:t>
      </w:r>
      <w:r w:rsidRPr="00E5085B">
        <w:rPr>
          <w:rFonts w:cstheme="minorHAnsi"/>
          <w:bCs/>
          <w:sz w:val="24"/>
          <w:szCs w:val="24"/>
        </w:rPr>
        <w:t xml:space="preserve"> large</w:t>
      </w:r>
      <w:r w:rsidR="008E47BF">
        <w:rPr>
          <w:rFonts w:cstheme="minorHAnsi"/>
          <w:bCs/>
          <w:sz w:val="24"/>
          <w:szCs w:val="24"/>
        </w:rPr>
        <w:t xml:space="preserve">, mechanical </w:t>
      </w:r>
      <w:r w:rsidRPr="00E5085B">
        <w:rPr>
          <w:rFonts w:cstheme="minorHAnsi"/>
          <w:bCs/>
          <w:sz w:val="24"/>
          <w:szCs w:val="24"/>
        </w:rPr>
        <w:t>piles.</w:t>
      </w:r>
    </w:p>
    <w:p w14:paraId="6FEA8566" w14:textId="67417DFB" w:rsidR="00B2521B" w:rsidRDefault="00B2521B" w:rsidP="00E5085B">
      <w:pPr>
        <w:rPr>
          <w:rFonts w:cstheme="minorHAnsi"/>
          <w:bCs/>
          <w:sz w:val="24"/>
          <w:szCs w:val="24"/>
        </w:rPr>
      </w:pPr>
      <w:r>
        <w:rPr>
          <w:rFonts w:cstheme="minorHAnsi"/>
          <w:bCs/>
          <w:sz w:val="24"/>
          <w:szCs w:val="24"/>
        </w:rPr>
        <w:t>Greg Suba</w:t>
      </w:r>
      <w:r w:rsidR="008E47BF">
        <w:rPr>
          <w:rFonts w:cstheme="minorHAnsi"/>
          <w:bCs/>
          <w:sz w:val="24"/>
          <w:szCs w:val="24"/>
        </w:rPr>
        <w:t xml:space="preserve"> had the following questions</w:t>
      </w:r>
      <w:r>
        <w:rPr>
          <w:rFonts w:cstheme="minorHAnsi"/>
          <w:bCs/>
          <w:sz w:val="24"/>
          <w:szCs w:val="24"/>
        </w:rPr>
        <w:t xml:space="preserve">: </w:t>
      </w:r>
    </w:p>
    <w:p w14:paraId="4DBBDB14" w14:textId="4FCDAC3B" w:rsidR="008E47BF" w:rsidRDefault="00B2521B" w:rsidP="008E47BF">
      <w:pPr>
        <w:pStyle w:val="ListParagraph"/>
        <w:numPr>
          <w:ilvl w:val="0"/>
          <w:numId w:val="21"/>
        </w:numPr>
        <w:ind w:left="360"/>
        <w:rPr>
          <w:rFonts w:cstheme="minorHAnsi"/>
          <w:bCs/>
          <w:sz w:val="24"/>
          <w:szCs w:val="24"/>
        </w:rPr>
      </w:pPr>
      <w:r w:rsidRPr="00B2521B">
        <w:rPr>
          <w:rFonts w:cstheme="minorHAnsi"/>
          <w:bCs/>
          <w:sz w:val="24"/>
          <w:szCs w:val="24"/>
        </w:rPr>
        <w:t xml:space="preserve">The proposed action is covered under Brown Darby EIS </w:t>
      </w:r>
      <w:r w:rsidR="008E47BF">
        <w:rPr>
          <w:rFonts w:cstheme="minorHAnsi"/>
          <w:bCs/>
          <w:sz w:val="24"/>
          <w:szCs w:val="24"/>
        </w:rPr>
        <w:t xml:space="preserve">(2002) </w:t>
      </w:r>
      <w:r w:rsidRPr="00B2521B">
        <w:rPr>
          <w:rFonts w:cstheme="minorHAnsi"/>
          <w:bCs/>
          <w:sz w:val="24"/>
          <w:szCs w:val="24"/>
        </w:rPr>
        <w:t>and</w:t>
      </w:r>
      <w:r w:rsidR="008E47BF">
        <w:rPr>
          <w:rFonts w:cstheme="minorHAnsi"/>
          <w:bCs/>
          <w:sz w:val="24"/>
          <w:szCs w:val="24"/>
        </w:rPr>
        <w:t xml:space="preserve"> the ACCG is</w:t>
      </w:r>
      <w:r w:rsidRPr="00B2521B">
        <w:rPr>
          <w:rFonts w:cstheme="minorHAnsi"/>
          <w:bCs/>
          <w:sz w:val="24"/>
          <w:szCs w:val="24"/>
        </w:rPr>
        <w:t xml:space="preserve"> proposing to support getting the STF to review </w:t>
      </w:r>
      <w:r w:rsidR="008E47BF">
        <w:rPr>
          <w:rFonts w:cstheme="minorHAnsi"/>
          <w:bCs/>
          <w:sz w:val="24"/>
          <w:szCs w:val="24"/>
        </w:rPr>
        <w:t xml:space="preserve">the </w:t>
      </w:r>
      <w:r w:rsidRPr="00B2521B">
        <w:rPr>
          <w:rFonts w:cstheme="minorHAnsi"/>
          <w:bCs/>
          <w:sz w:val="24"/>
          <w:szCs w:val="24"/>
        </w:rPr>
        <w:t xml:space="preserve">EIS and whether it fits </w:t>
      </w:r>
      <w:r w:rsidR="008E47BF">
        <w:rPr>
          <w:rFonts w:cstheme="minorHAnsi"/>
          <w:bCs/>
          <w:sz w:val="24"/>
          <w:szCs w:val="24"/>
        </w:rPr>
        <w:t xml:space="preserve">with </w:t>
      </w:r>
      <w:r w:rsidRPr="00B2521B">
        <w:rPr>
          <w:rFonts w:cstheme="minorHAnsi"/>
          <w:bCs/>
          <w:sz w:val="24"/>
          <w:szCs w:val="24"/>
        </w:rPr>
        <w:t>the new project?</w:t>
      </w:r>
      <w:r>
        <w:rPr>
          <w:rFonts w:cstheme="minorHAnsi"/>
          <w:bCs/>
          <w:sz w:val="24"/>
          <w:szCs w:val="24"/>
        </w:rPr>
        <w:t xml:space="preserve"> Are </w:t>
      </w:r>
      <w:r w:rsidR="008E47BF">
        <w:rPr>
          <w:rFonts w:cstheme="minorHAnsi"/>
          <w:bCs/>
          <w:sz w:val="24"/>
          <w:szCs w:val="24"/>
        </w:rPr>
        <w:t>the</w:t>
      </w:r>
      <w:r>
        <w:rPr>
          <w:rFonts w:cstheme="minorHAnsi"/>
          <w:bCs/>
          <w:sz w:val="24"/>
          <w:szCs w:val="24"/>
        </w:rPr>
        <w:t xml:space="preserve"> 4 </w:t>
      </w:r>
      <w:r w:rsidR="008E47BF">
        <w:rPr>
          <w:rFonts w:cstheme="minorHAnsi"/>
          <w:bCs/>
          <w:sz w:val="24"/>
          <w:szCs w:val="24"/>
        </w:rPr>
        <w:t xml:space="preserve">proposed treatment </w:t>
      </w:r>
      <w:r>
        <w:rPr>
          <w:rFonts w:cstheme="minorHAnsi"/>
          <w:bCs/>
          <w:sz w:val="24"/>
          <w:szCs w:val="24"/>
        </w:rPr>
        <w:t>activities</w:t>
      </w:r>
      <w:r w:rsidR="008E47BF">
        <w:rPr>
          <w:rFonts w:cstheme="minorHAnsi"/>
          <w:bCs/>
          <w:sz w:val="24"/>
          <w:szCs w:val="24"/>
        </w:rPr>
        <w:t xml:space="preserve"> (mastication, precommercial thin, salvage thin and biomass removal)</w:t>
      </w:r>
      <w:r>
        <w:rPr>
          <w:rFonts w:cstheme="minorHAnsi"/>
          <w:bCs/>
          <w:sz w:val="24"/>
          <w:szCs w:val="24"/>
        </w:rPr>
        <w:t xml:space="preserve"> in the EIS</w:t>
      </w:r>
      <w:r w:rsidR="008E47BF">
        <w:rPr>
          <w:rFonts w:cstheme="minorHAnsi"/>
          <w:bCs/>
          <w:sz w:val="24"/>
          <w:szCs w:val="24"/>
        </w:rPr>
        <w:t xml:space="preserve"> and analyzed back then</w:t>
      </w:r>
      <w:r>
        <w:rPr>
          <w:rFonts w:cstheme="minorHAnsi"/>
          <w:bCs/>
          <w:sz w:val="24"/>
          <w:szCs w:val="24"/>
        </w:rPr>
        <w:t xml:space="preserve">? </w:t>
      </w:r>
    </w:p>
    <w:p w14:paraId="33350B09" w14:textId="18D9C49F" w:rsidR="00E5085B" w:rsidRDefault="00B2521B" w:rsidP="008E47BF">
      <w:pPr>
        <w:pStyle w:val="ListParagraph"/>
        <w:numPr>
          <w:ilvl w:val="1"/>
          <w:numId w:val="24"/>
        </w:numPr>
        <w:ind w:left="1080"/>
        <w:rPr>
          <w:rFonts w:cstheme="minorHAnsi"/>
          <w:bCs/>
          <w:sz w:val="24"/>
          <w:szCs w:val="24"/>
        </w:rPr>
      </w:pPr>
      <w:r>
        <w:rPr>
          <w:rFonts w:cstheme="minorHAnsi"/>
          <w:bCs/>
          <w:sz w:val="24"/>
          <w:szCs w:val="24"/>
        </w:rPr>
        <w:t xml:space="preserve">Carinna said </w:t>
      </w:r>
      <w:r w:rsidR="008E47BF">
        <w:rPr>
          <w:rFonts w:cstheme="minorHAnsi"/>
          <w:bCs/>
          <w:sz w:val="24"/>
          <w:szCs w:val="24"/>
        </w:rPr>
        <w:t>yes,</w:t>
      </w:r>
      <w:r>
        <w:rPr>
          <w:rFonts w:cstheme="minorHAnsi"/>
          <w:bCs/>
          <w:sz w:val="24"/>
          <w:szCs w:val="24"/>
        </w:rPr>
        <w:t xml:space="preserve"> they are covered</w:t>
      </w:r>
      <w:r w:rsidR="008E47BF">
        <w:rPr>
          <w:rFonts w:cstheme="minorHAnsi"/>
          <w:bCs/>
          <w:sz w:val="24"/>
          <w:szCs w:val="24"/>
        </w:rPr>
        <w:t xml:space="preserve"> in the Brown Darby EIS</w:t>
      </w:r>
      <w:r>
        <w:rPr>
          <w:rFonts w:cstheme="minorHAnsi"/>
          <w:bCs/>
          <w:sz w:val="24"/>
          <w:szCs w:val="24"/>
        </w:rPr>
        <w:t>.</w:t>
      </w:r>
    </w:p>
    <w:p w14:paraId="6625E4EF" w14:textId="77777777" w:rsidR="008E47BF" w:rsidRDefault="00B2521B" w:rsidP="008E47BF">
      <w:pPr>
        <w:pStyle w:val="ListParagraph"/>
        <w:numPr>
          <w:ilvl w:val="0"/>
          <w:numId w:val="21"/>
        </w:numPr>
        <w:ind w:left="360"/>
        <w:rPr>
          <w:rFonts w:cstheme="minorHAnsi"/>
          <w:bCs/>
          <w:sz w:val="24"/>
          <w:szCs w:val="24"/>
        </w:rPr>
      </w:pPr>
      <w:r>
        <w:rPr>
          <w:rFonts w:cstheme="minorHAnsi"/>
          <w:bCs/>
          <w:sz w:val="24"/>
          <w:szCs w:val="24"/>
        </w:rPr>
        <w:t xml:space="preserve">Review the proposed treatments: what is the salvage component? </w:t>
      </w:r>
    </w:p>
    <w:p w14:paraId="61CF8637" w14:textId="3355D641" w:rsidR="00B2521B" w:rsidRPr="008E47BF" w:rsidRDefault="00B2521B" w:rsidP="008E47BF">
      <w:pPr>
        <w:pStyle w:val="ListParagraph"/>
        <w:numPr>
          <w:ilvl w:val="1"/>
          <w:numId w:val="23"/>
        </w:numPr>
        <w:ind w:left="1080"/>
        <w:rPr>
          <w:rFonts w:cstheme="minorHAnsi"/>
          <w:bCs/>
          <w:sz w:val="24"/>
          <w:szCs w:val="24"/>
        </w:rPr>
      </w:pPr>
      <w:r>
        <w:rPr>
          <w:rFonts w:cstheme="minorHAnsi"/>
          <w:bCs/>
          <w:sz w:val="24"/>
          <w:szCs w:val="24"/>
        </w:rPr>
        <w:t xml:space="preserve">Carinna said </w:t>
      </w:r>
      <w:r w:rsidR="008E47BF">
        <w:rPr>
          <w:rFonts w:cstheme="minorHAnsi"/>
          <w:bCs/>
          <w:sz w:val="24"/>
          <w:szCs w:val="24"/>
        </w:rPr>
        <w:t>salvage is r</w:t>
      </w:r>
      <w:r>
        <w:rPr>
          <w:rFonts w:cstheme="minorHAnsi"/>
          <w:bCs/>
          <w:sz w:val="24"/>
          <w:szCs w:val="24"/>
        </w:rPr>
        <w:t>oadside hazard (if they have merchantability) removal</w:t>
      </w:r>
      <w:r w:rsidR="008E47BF">
        <w:rPr>
          <w:rFonts w:cstheme="minorHAnsi"/>
          <w:bCs/>
          <w:sz w:val="24"/>
          <w:szCs w:val="24"/>
        </w:rPr>
        <w:t>, and that b</w:t>
      </w:r>
      <w:r w:rsidRPr="008E47BF">
        <w:rPr>
          <w:rFonts w:cstheme="minorHAnsi"/>
          <w:bCs/>
          <w:sz w:val="24"/>
          <w:szCs w:val="24"/>
        </w:rPr>
        <w:t>iomass removal is to take dead standing and put into a pile.</w:t>
      </w:r>
    </w:p>
    <w:p w14:paraId="535D945F" w14:textId="77777777" w:rsidR="008E47BF" w:rsidRDefault="00B2521B" w:rsidP="008E47BF">
      <w:pPr>
        <w:pStyle w:val="ListParagraph"/>
        <w:numPr>
          <w:ilvl w:val="0"/>
          <w:numId w:val="21"/>
        </w:numPr>
        <w:ind w:left="360"/>
        <w:rPr>
          <w:rFonts w:cstheme="minorHAnsi"/>
          <w:bCs/>
          <w:sz w:val="24"/>
          <w:szCs w:val="24"/>
        </w:rPr>
      </w:pPr>
      <w:r>
        <w:rPr>
          <w:rFonts w:cstheme="minorHAnsi"/>
          <w:bCs/>
          <w:sz w:val="24"/>
          <w:szCs w:val="24"/>
        </w:rPr>
        <w:lastRenderedPageBreak/>
        <w:t>How will the public know and review subsequent decision</w:t>
      </w:r>
      <w:r w:rsidR="008E47BF">
        <w:rPr>
          <w:rFonts w:cstheme="minorHAnsi"/>
          <w:bCs/>
          <w:sz w:val="24"/>
          <w:szCs w:val="24"/>
        </w:rPr>
        <w:t xml:space="preserve"> of the STF review of the EIS and the project</w:t>
      </w:r>
      <w:r>
        <w:rPr>
          <w:rFonts w:cstheme="minorHAnsi"/>
          <w:bCs/>
          <w:sz w:val="24"/>
          <w:szCs w:val="24"/>
        </w:rPr>
        <w:t xml:space="preserve">? </w:t>
      </w:r>
    </w:p>
    <w:p w14:paraId="20C7F4D4" w14:textId="0F642209" w:rsidR="008E47BF" w:rsidRPr="008E47BF" w:rsidRDefault="00B2521B" w:rsidP="008E47BF">
      <w:pPr>
        <w:pStyle w:val="ListParagraph"/>
        <w:numPr>
          <w:ilvl w:val="0"/>
          <w:numId w:val="26"/>
        </w:numPr>
        <w:rPr>
          <w:rFonts w:cstheme="minorHAnsi"/>
          <w:bCs/>
          <w:sz w:val="24"/>
          <w:szCs w:val="24"/>
        </w:rPr>
      </w:pPr>
      <w:r w:rsidRPr="008E47BF">
        <w:rPr>
          <w:rFonts w:cstheme="minorHAnsi"/>
          <w:bCs/>
          <w:sz w:val="24"/>
          <w:szCs w:val="24"/>
        </w:rPr>
        <w:t xml:space="preserve">Carinna said that </w:t>
      </w:r>
      <w:r w:rsidR="001F7619" w:rsidRPr="008E47BF">
        <w:rPr>
          <w:rFonts w:cstheme="minorHAnsi"/>
          <w:bCs/>
          <w:sz w:val="24"/>
          <w:szCs w:val="24"/>
        </w:rPr>
        <w:t>the STF</w:t>
      </w:r>
      <w:r w:rsidRPr="008E47BF">
        <w:rPr>
          <w:rFonts w:cstheme="minorHAnsi"/>
          <w:bCs/>
          <w:sz w:val="24"/>
          <w:szCs w:val="24"/>
        </w:rPr>
        <w:t xml:space="preserve"> NEPA coordinator </w:t>
      </w:r>
      <w:r w:rsidR="001F7619" w:rsidRPr="008E47BF">
        <w:rPr>
          <w:rFonts w:cstheme="minorHAnsi"/>
          <w:bCs/>
          <w:sz w:val="24"/>
          <w:szCs w:val="24"/>
        </w:rPr>
        <w:t xml:space="preserve">will review it, a </w:t>
      </w:r>
      <w:r w:rsidRPr="008E47BF">
        <w:rPr>
          <w:rFonts w:cstheme="minorHAnsi"/>
          <w:bCs/>
          <w:sz w:val="24"/>
          <w:szCs w:val="24"/>
        </w:rPr>
        <w:t>PIFF</w:t>
      </w:r>
      <w:r w:rsidR="001F7619" w:rsidRPr="008E47BF">
        <w:rPr>
          <w:rFonts w:cstheme="minorHAnsi"/>
          <w:bCs/>
          <w:sz w:val="24"/>
          <w:szCs w:val="24"/>
        </w:rPr>
        <w:t xml:space="preserve"> will be</w:t>
      </w:r>
      <w:r w:rsidRPr="008E47BF">
        <w:rPr>
          <w:rFonts w:cstheme="minorHAnsi"/>
          <w:bCs/>
          <w:sz w:val="24"/>
          <w:szCs w:val="24"/>
        </w:rPr>
        <w:t xml:space="preserve"> sen</w:t>
      </w:r>
      <w:r w:rsidR="001F7619" w:rsidRPr="008E47BF">
        <w:rPr>
          <w:rFonts w:cstheme="minorHAnsi"/>
          <w:bCs/>
          <w:sz w:val="24"/>
          <w:szCs w:val="24"/>
        </w:rPr>
        <w:t>t</w:t>
      </w:r>
      <w:r w:rsidRPr="008E47BF">
        <w:rPr>
          <w:rFonts w:cstheme="minorHAnsi"/>
          <w:bCs/>
          <w:sz w:val="24"/>
          <w:szCs w:val="24"/>
        </w:rPr>
        <w:t xml:space="preserve"> out to </w:t>
      </w:r>
      <w:r w:rsidR="008122AB">
        <w:rPr>
          <w:rFonts w:cstheme="minorHAnsi"/>
          <w:bCs/>
          <w:sz w:val="24"/>
          <w:szCs w:val="24"/>
        </w:rPr>
        <w:t>FS specialists</w:t>
      </w:r>
      <w:r w:rsidRPr="008E47BF">
        <w:rPr>
          <w:rFonts w:cstheme="minorHAnsi"/>
          <w:bCs/>
          <w:sz w:val="24"/>
          <w:szCs w:val="24"/>
        </w:rPr>
        <w:t xml:space="preserve">, and if </w:t>
      </w:r>
      <w:r w:rsidR="008E47BF">
        <w:rPr>
          <w:rFonts w:cstheme="minorHAnsi"/>
          <w:bCs/>
          <w:sz w:val="24"/>
          <w:szCs w:val="24"/>
        </w:rPr>
        <w:t xml:space="preserve">the FS </w:t>
      </w:r>
      <w:r w:rsidRPr="008E47BF">
        <w:rPr>
          <w:rFonts w:cstheme="minorHAnsi"/>
          <w:bCs/>
          <w:sz w:val="24"/>
          <w:szCs w:val="24"/>
        </w:rPr>
        <w:t>determine they are in scope with the EIS</w:t>
      </w:r>
      <w:r w:rsidR="008E47BF">
        <w:rPr>
          <w:rFonts w:cstheme="minorHAnsi"/>
          <w:bCs/>
          <w:sz w:val="24"/>
          <w:szCs w:val="24"/>
        </w:rPr>
        <w:t>,</w:t>
      </w:r>
      <w:r w:rsidRPr="008E47BF">
        <w:rPr>
          <w:rFonts w:cstheme="minorHAnsi"/>
          <w:bCs/>
          <w:sz w:val="24"/>
          <w:szCs w:val="24"/>
        </w:rPr>
        <w:t xml:space="preserve"> then the project can move forward. </w:t>
      </w:r>
      <w:r w:rsidR="008E47BF">
        <w:rPr>
          <w:rFonts w:cstheme="minorHAnsi"/>
          <w:bCs/>
          <w:sz w:val="24"/>
          <w:szCs w:val="24"/>
        </w:rPr>
        <w:t>However, i</w:t>
      </w:r>
      <w:r w:rsidRPr="008E47BF">
        <w:rPr>
          <w:rFonts w:cstheme="minorHAnsi"/>
          <w:bCs/>
          <w:sz w:val="24"/>
          <w:szCs w:val="24"/>
        </w:rPr>
        <w:t>f specialists decide conditions have changed or that the proposed project is out of the scope</w:t>
      </w:r>
      <w:r w:rsidR="008122AB">
        <w:rPr>
          <w:rFonts w:cstheme="minorHAnsi"/>
          <w:bCs/>
          <w:sz w:val="24"/>
          <w:szCs w:val="24"/>
        </w:rPr>
        <w:t xml:space="preserve"> of the original EIS</w:t>
      </w:r>
      <w:r w:rsidRPr="008E47BF">
        <w:rPr>
          <w:rFonts w:cstheme="minorHAnsi"/>
          <w:bCs/>
          <w:sz w:val="24"/>
          <w:szCs w:val="24"/>
        </w:rPr>
        <w:t>, then a new planning effort will need to occur</w:t>
      </w:r>
      <w:r w:rsidR="008122AB">
        <w:rPr>
          <w:rFonts w:cstheme="minorHAnsi"/>
          <w:bCs/>
          <w:sz w:val="24"/>
          <w:szCs w:val="24"/>
        </w:rPr>
        <w:t xml:space="preserve"> (scoping and comment period)</w:t>
      </w:r>
      <w:r w:rsidRPr="008E47BF">
        <w:rPr>
          <w:rFonts w:cstheme="minorHAnsi"/>
          <w:bCs/>
          <w:sz w:val="24"/>
          <w:szCs w:val="24"/>
        </w:rPr>
        <w:t xml:space="preserve">. Carinna does not foresee it take more than 2 weeks </w:t>
      </w:r>
      <w:r w:rsidR="008122AB">
        <w:rPr>
          <w:rFonts w:cstheme="minorHAnsi"/>
          <w:bCs/>
          <w:sz w:val="24"/>
          <w:szCs w:val="24"/>
        </w:rPr>
        <w:t>for the FS review to occur</w:t>
      </w:r>
      <w:r w:rsidR="0046338D">
        <w:rPr>
          <w:rFonts w:cstheme="minorHAnsi"/>
          <w:bCs/>
          <w:sz w:val="24"/>
          <w:szCs w:val="24"/>
        </w:rPr>
        <w:t xml:space="preserve">. She also added that </w:t>
      </w:r>
      <w:r w:rsidRPr="008E47BF">
        <w:rPr>
          <w:rFonts w:cstheme="minorHAnsi"/>
          <w:bCs/>
          <w:sz w:val="24"/>
          <w:szCs w:val="24"/>
        </w:rPr>
        <w:t xml:space="preserve">if </w:t>
      </w:r>
      <w:r w:rsidR="0046338D">
        <w:rPr>
          <w:rFonts w:cstheme="minorHAnsi"/>
          <w:bCs/>
          <w:sz w:val="24"/>
          <w:szCs w:val="24"/>
        </w:rPr>
        <w:t>the STF</w:t>
      </w:r>
      <w:r w:rsidRPr="008E47BF">
        <w:rPr>
          <w:rFonts w:cstheme="minorHAnsi"/>
          <w:bCs/>
          <w:sz w:val="24"/>
          <w:szCs w:val="24"/>
        </w:rPr>
        <w:t xml:space="preserve"> get</w:t>
      </w:r>
      <w:r w:rsidR="0046338D">
        <w:rPr>
          <w:rFonts w:cstheme="minorHAnsi"/>
          <w:bCs/>
          <w:sz w:val="24"/>
          <w:szCs w:val="24"/>
        </w:rPr>
        <w:t>s</w:t>
      </w:r>
      <w:r w:rsidRPr="008E47BF">
        <w:rPr>
          <w:rFonts w:cstheme="minorHAnsi"/>
          <w:bCs/>
          <w:sz w:val="24"/>
          <w:szCs w:val="24"/>
        </w:rPr>
        <w:t xml:space="preserve"> ACCG support and will allow it to get on the program of work.</w:t>
      </w:r>
    </w:p>
    <w:p w14:paraId="47526C4E" w14:textId="0FA21864" w:rsidR="008122AB" w:rsidRDefault="001F7619" w:rsidP="008122AB">
      <w:pPr>
        <w:pStyle w:val="ListParagraph"/>
        <w:numPr>
          <w:ilvl w:val="0"/>
          <w:numId w:val="21"/>
        </w:numPr>
        <w:rPr>
          <w:rFonts w:cstheme="minorHAnsi"/>
          <w:bCs/>
          <w:sz w:val="24"/>
          <w:szCs w:val="24"/>
        </w:rPr>
      </w:pPr>
      <w:r w:rsidRPr="008122AB">
        <w:rPr>
          <w:rFonts w:cstheme="minorHAnsi"/>
          <w:bCs/>
          <w:sz w:val="24"/>
          <w:szCs w:val="24"/>
        </w:rPr>
        <w:t xml:space="preserve">Can the ACCG members get notified of the review outcome, </w:t>
      </w:r>
      <w:r w:rsidR="00883537">
        <w:rPr>
          <w:rFonts w:cstheme="minorHAnsi"/>
          <w:bCs/>
          <w:sz w:val="24"/>
          <w:szCs w:val="24"/>
        </w:rPr>
        <w:t>whatever</w:t>
      </w:r>
      <w:r w:rsidRPr="008122AB">
        <w:rPr>
          <w:rFonts w:cstheme="minorHAnsi"/>
          <w:bCs/>
          <w:sz w:val="24"/>
          <w:szCs w:val="24"/>
        </w:rPr>
        <w:t xml:space="preserve"> the outcome is</w:t>
      </w:r>
      <w:r w:rsidR="00883537">
        <w:rPr>
          <w:rFonts w:cstheme="minorHAnsi"/>
          <w:bCs/>
          <w:sz w:val="24"/>
          <w:szCs w:val="24"/>
        </w:rPr>
        <w:t>.</w:t>
      </w:r>
    </w:p>
    <w:p w14:paraId="6D216119" w14:textId="3172F3F3" w:rsidR="001F7619" w:rsidRPr="001B156D" w:rsidRDefault="001F7619" w:rsidP="008122AB">
      <w:pPr>
        <w:pStyle w:val="ListParagraph"/>
        <w:numPr>
          <w:ilvl w:val="1"/>
          <w:numId w:val="27"/>
        </w:numPr>
        <w:rPr>
          <w:rFonts w:cstheme="minorHAnsi"/>
          <w:bCs/>
          <w:sz w:val="24"/>
          <w:szCs w:val="24"/>
        </w:rPr>
      </w:pPr>
      <w:r w:rsidRPr="008122AB">
        <w:rPr>
          <w:rFonts w:cstheme="minorHAnsi"/>
          <w:bCs/>
          <w:sz w:val="24"/>
          <w:szCs w:val="24"/>
        </w:rPr>
        <w:t xml:space="preserve">Carinna said yes, she </w:t>
      </w:r>
      <w:r w:rsidRPr="001B156D">
        <w:rPr>
          <w:rFonts w:cstheme="minorHAnsi"/>
          <w:bCs/>
          <w:sz w:val="24"/>
          <w:szCs w:val="24"/>
        </w:rPr>
        <w:t>will keep the ACCG in the loop</w:t>
      </w:r>
      <w:r w:rsidR="00883537" w:rsidRPr="001B156D">
        <w:rPr>
          <w:rFonts w:cstheme="minorHAnsi"/>
          <w:bCs/>
          <w:sz w:val="24"/>
          <w:szCs w:val="24"/>
        </w:rPr>
        <w:t xml:space="preserve"> and provide an update to the ACCG at our next meeting or when an update is available (action item for Carinna Robertson).</w:t>
      </w:r>
    </w:p>
    <w:p w14:paraId="42A7AA84" w14:textId="77777777" w:rsidR="00FF048D" w:rsidRDefault="001F7619" w:rsidP="008122AB">
      <w:pPr>
        <w:pStyle w:val="ListParagraph"/>
        <w:numPr>
          <w:ilvl w:val="0"/>
          <w:numId w:val="21"/>
        </w:numPr>
        <w:rPr>
          <w:rFonts w:cstheme="minorHAnsi"/>
          <w:bCs/>
          <w:sz w:val="24"/>
          <w:szCs w:val="24"/>
        </w:rPr>
      </w:pPr>
      <w:r w:rsidRPr="008122AB">
        <w:rPr>
          <w:rFonts w:cstheme="minorHAnsi"/>
          <w:bCs/>
          <w:sz w:val="24"/>
          <w:szCs w:val="24"/>
        </w:rPr>
        <w:t xml:space="preserve">Apart from the timing, other concern is removal of green trees and the </w:t>
      </w:r>
      <w:r w:rsidR="00883537">
        <w:rPr>
          <w:rFonts w:cstheme="minorHAnsi"/>
          <w:bCs/>
          <w:sz w:val="24"/>
          <w:szCs w:val="24"/>
        </w:rPr>
        <w:t xml:space="preserve">removal tree </w:t>
      </w:r>
      <w:r w:rsidRPr="008122AB">
        <w:rPr>
          <w:rFonts w:cstheme="minorHAnsi"/>
          <w:bCs/>
          <w:sz w:val="24"/>
          <w:szCs w:val="24"/>
        </w:rPr>
        <w:t xml:space="preserve">size. </w:t>
      </w:r>
      <w:r w:rsidR="00FF048D">
        <w:rPr>
          <w:rFonts w:cstheme="minorHAnsi"/>
          <w:bCs/>
          <w:sz w:val="24"/>
          <w:szCs w:val="24"/>
        </w:rPr>
        <w:t xml:space="preserve">He asked for clarification on whether the guidance for precommercial thinning and salvage logging is already in the Brown Darby and already approved. </w:t>
      </w:r>
    </w:p>
    <w:p w14:paraId="74D6FBF6" w14:textId="60ECDD71" w:rsidR="00883537" w:rsidRPr="001B156D" w:rsidRDefault="00FF048D" w:rsidP="00FF048D">
      <w:pPr>
        <w:pStyle w:val="ListParagraph"/>
        <w:numPr>
          <w:ilvl w:val="1"/>
          <w:numId w:val="21"/>
        </w:numPr>
        <w:rPr>
          <w:rFonts w:cstheme="minorHAnsi"/>
          <w:bCs/>
          <w:sz w:val="24"/>
          <w:szCs w:val="24"/>
        </w:rPr>
      </w:pPr>
      <w:r>
        <w:rPr>
          <w:rFonts w:cstheme="minorHAnsi"/>
          <w:bCs/>
          <w:sz w:val="24"/>
          <w:szCs w:val="24"/>
        </w:rPr>
        <w:t xml:space="preserve">Carinna said she would have to double check on that, but that there </w:t>
      </w:r>
      <w:proofErr w:type="gramStart"/>
      <w:r>
        <w:rPr>
          <w:rFonts w:cstheme="minorHAnsi"/>
          <w:bCs/>
          <w:sz w:val="24"/>
          <w:szCs w:val="24"/>
        </w:rPr>
        <w:t>is</w:t>
      </w:r>
      <w:proofErr w:type="gramEnd"/>
      <w:r>
        <w:rPr>
          <w:rFonts w:cstheme="minorHAnsi"/>
          <w:bCs/>
          <w:sz w:val="24"/>
          <w:szCs w:val="24"/>
        </w:rPr>
        <w:t xml:space="preserve"> also other environmental </w:t>
      </w:r>
      <w:r w:rsidRPr="001B156D">
        <w:rPr>
          <w:rFonts w:cstheme="minorHAnsi"/>
          <w:bCs/>
          <w:sz w:val="24"/>
          <w:szCs w:val="24"/>
        </w:rPr>
        <w:t>documents that cover hazard tree removal.</w:t>
      </w:r>
    </w:p>
    <w:p w14:paraId="3782CA54" w14:textId="4ADBFF1E" w:rsidR="008122AB" w:rsidRPr="001B156D" w:rsidRDefault="001F7619" w:rsidP="008122AB">
      <w:pPr>
        <w:pStyle w:val="ListParagraph"/>
        <w:numPr>
          <w:ilvl w:val="0"/>
          <w:numId w:val="21"/>
        </w:numPr>
        <w:rPr>
          <w:rFonts w:cstheme="minorHAnsi"/>
          <w:bCs/>
          <w:sz w:val="24"/>
          <w:szCs w:val="24"/>
        </w:rPr>
      </w:pPr>
      <w:r w:rsidRPr="001B156D">
        <w:rPr>
          <w:rFonts w:cstheme="minorHAnsi"/>
          <w:bCs/>
          <w:sz w:val="24"/>
          <w:szCs w:val="24"/>
        </w:rPr>
        <w:t xml:space="preserve">Can the ACCG get a copy of the </w:t>
      </w:r>
      <w:r w:rsidR="008122AB" w:rsidRPr="001B156D">
        <w:rPr>
          <w:rFonts w:cstheme="minorHAnsi"/>
          <w:bCs/>
          <w:sz w:val="24"/>
          <w:szCs w:val="24"/>
        </w:rPr>
        <w:t xml:space="preserve">Brown </w:t>
      </w:r>
      <w:r w:rsidRPr="001B156D">
        <w:rPr>
          <w:rFonts w:cstheme="minorHAnsi"/>
          <w:bCs/>
          <w:sz w:val="24"/>
          <w:szCs w:val="24"/>
        </w:rPr>
        <w:t xml:space="preserve">Darby EIS? </w:t>
      </w:r>
    </w:p>
    <w:p w14:paraId="5E28A97C" w14:textId="1D542B40" w:rsidR="001F7619" w:rsidRPr="001B156D" w:rsidRDefault="008122AB" w:rsidP="008122AB">
      <w:pPr>
        <w:pStyle w:val="ListParagraph"/>
        <w:numPr>
          <w:ilvl w:val="1"/>
          <w:numId w:val="21"/>
        </w:numPr>
        <w:rPr>
          <w:rFonts w:cstheme="minorHAnsi"/>
          <w:bCs/>
          <w:sz w:val="24"/>
          <w:szCs w:val="24"/>
        </w:rPr>
      </w:pPr>
      <w:r w:rsidRPr="001B156D">
        <w:rPr>
          <w:rFonts w:cstheme="minorHAnsi"/>
          <w:bCs/>
          <w:sz w:val="24"/>
          <w:szCs w:val="24"/>
        </w:rPr>
        <w:t>Carinna said yes (action item for Carinna and Megan Layhee)</w:t>
      </w:r>
    </w:p>
    <w:p w14:paraId="25925B0D" w14:textId="77777777" w:rsidR="008122AB" w:rsidRDefault="008122AB" w:rsidP="008122AB">
      <w:pPr>
        <w:pStyle w:val="ListParagraph"/>
        <w:numPr>
          <w:ilvl w:val="0"/>
          <w:numId w:val="21"/>
        </w:numPr>
        <w:rPr>
          <w:rFonts w:cstheme="minorHAnsi"/>
          <w:bCs/>
          <w:sz w:val="24"/>
          <w:szCs w:val="24"/>
        </w:rPr>
      </w:pPr>
      <w:r>
        <w:rPr>
          <w:rFonts w:cstheme="minorHAnsi"/>
          <w:bCs/>
          <w:sz w:val="24"/>
          <w:szCs w:val="24"/>
        </w:rPr>
        <w:t>Will new</w:t>
      </w:r>
      <w:r w:rsidR="001F7619" w:rsidRPr="008122AB">
        <w:rPr>
          <w:rFonts w:cstheme="minorHAnsi"/>
          <w:bCs/>
          <w:sz w:val="24"/>
          <w:szCs w:val="24"/>
        </w:rPr>
        <w:t xml:space="preserve"> landings</w:t>
      </w:r>
      <w:r>
        <w:rPr>
          <w:rFonts w:cstheme="minorHAnsi"/>
          <w:bCs/>
          <w:sz w:val="24"/>
          <w:szCs w:val="24"/>
        </w:rPr>
        <w:t xml:space="preserve"> be constructed</w:t>
      </w:r>
      <w:r w:rsidR="001F7619" w:rsidRPr="008122AB">
        <w:rPr>
          <w:rFonts w:cstheme="minorHAnsi"/>
          <w:bCs/>
          <w:sz w:val="24"/>
          <w:szCs w:val="24"/>
        </w:rPr>
        <w:t>?</w:t>
      </w:r>
    </w:p>
    <w:p w14:paraId="7BE73DD9" w14:textId="78C67C28" w:rsidR="001F7619" w:rsidRPr="008122AB" w:rsidRDefault="008122AB" w:rsidP="008122AB">
      <w:pPr>
        <w:pStyle w:val="ListParagraph"/>
        <w:numPr>
          <w:ilvl w:val="1"/>
          <w:numId w:val="21"/>
        </w:numPr>
        <w:rPr>
          <w:rFonts w:cstheme="minorHAnsi"/>
          <w:bCs/>
          <w:sz w:val="24"/>
          <w:szCs w:val="24"/>
        </w:rPr>
      </w:pPr>
      <w:r>
        <w:rPr>
          <w:rFonts w:cstheme="minorHAnsi"/>
          <w:bCs/>
          <w:sz w:val="24"/>
          <w:szCs w:val="24"/>
        </w:rPr>
        <w:t>Carinna said</w:t>
      </w:r>
      <w:r w:rsidR="001F7619" w:rsidRPr="008122AB">
        <w:rPr>
          <w:rFonts w:cstheme="minorHAnsi"/>
          <w:bCs/>
          <w:sz w:val="24"/>
          <w:szCs w:val="24"/>
        </w:rPr>
        <w:t xml:space="preserve"> no</w:t>
      </w:r>
      <w:r w:rsidR="00FF048D">
        <w:rPr>
          <w:rFonts w:cstheme="minorHAnsi"/>
          <w:bCs/>
          <w:sz w:val="24"/>
          <w:szCs w:val="24"/>
        </w:rPr>
        <w:t>, mostly service work</w:t>
      </w:r>
      <w:r>
        <w:rPr>
          <w:rFonts w:cstheme="minorHAnsi"/>
          <w:bCs/>
          <w:sz w:val="24"/>
          <w:szCs w:val="24"/>
        </w:rPr>
        <w:t>, the project is not proposing</w:t>
      </w:r>
      <w:r w:rsidR="001F7619" w:rsidRPr="008122AB">
        <w:rPr>
          <w:rFonts w:cstheme="minorHAnsi"/>
          <w:bCs/>
          <w:sz w:val="24"/>
          <w:szCs w:val="24"/>
        </w:rPr>
        <w:t xml:space="preserve"> new road construction</w:t>
      </w:r>
      <w:r>
        <w:rPr>
          <w:rFonts w:cstheme="minorHAnsi"/>
          <w:bCs/>
          <w:sz w:val="24"/>
          <w:szCs w:val="24"/>
        </w:rPr>
        <w:t>.</w:t>
      </w:r>
    </w:p>
    <w:p w14:paraId="66C9E79B" w14:textId="79F82405" w:rsidR="001F7619" w:rsidRDefault="001F7619" w:rsidP="008122AB">
      <w:pPr>
        <w:pStyle w:val="ListParagraph"/>
        <w:numPr>
          <w:ilvl w:val="0"/>
          <w:numId w:val="21"/>
        </w:numPr>
        <w:rPr>
          <w:rFonts w:cstheme="minorHAnsi"/>
          <w:bCs/>
          <w:sz w:val="24"/>
          <w:szCs w:val="24"/>
        </w:rPr>
      </w:pPr>
      <w:r w:rsidRPr="008122AB">
        <w:rPr>
          <w:rFonts w:cstheme="minorHAnsi"/>
          <w:bCs/>
          <w:sz w:val="24"/>
          <w:szCs w:val="24"/>
        </w:rPr>
        <w:t xml:space="preserve">Burning larger piles is that in the EIS already? </w:t>
      </w:r>
    </w:p>
    <w:p w14:paraId="0C3E293F" w14:textId="56B76E3A" w:rsidR="00FF048D" w:rsidRPr="00FF048D" w:rsidRDefault="00FF048D" w:rsidP="00FF048D">
      <w:pPr>
        <w:pStyle w:val="ListParagraph"/>
        <w:numPr>
          <w:ilvl w:val="1"/>
          <w:numId w:val="21"/>
        </w:numPr>
        <w:rPr>
          <w:rFonts w:cstheme="minorHAnsi"/>
          <w:bCs/>
          <w:sz w:val="24"/>
          <w:szCs w:val="24"/>
        </w:rPr>
      </w:pPr>
      <w:r>
        <w:rPr>
          <w:rFonts w:cstheme="minorHAnsi"/>
          <w:bCs/>
          <w:sz w:val="24"/>
          <w:szCs w:val="24"/>
        </w:rPr>
        <w:t xml:space="preserve">Carinna deferred to Kellin about this question. Kellin Brown said he was under the impression that that was the intent of creating the piles was to burn them. </w:t>
      </w:r>
      <w:r w:rsidRPr="00FF048D">
        <w:rPr>
          <w:rFonts w:cstheme="minorHAnsi"/>
          <w:bCs/>
          <w:sz w:val="24"/>
          <w:szCs w:val="24"/>
        </w:rPr>
        <w:t>Scott Cones added that the EIS does allow for pile burning and understory burning in the units.</w:t>
      </w:r>
    </w:p>
    <w:p w14:paraId="01A28F26" w14:textId="63832408" w:rsidR="00A55BDF" w:rsidRPr="008122AB" w:rsidRDefault="00A55BDF" w:rsidP="008122AB">
      <w:pPr>
        <w:pStyle w:val="ListParagraph"/>
        <w:numPr>
          <w:ilvl w:val="0"/>
          <w:numId w:val="21"/>
        </w:numPr>
        <w:rPr>
          <w:rFonts w:cstheme="minorHAnsi"/>
          <w:bCs/>
          <w:sz w:val="24"/>
          <w:szCs w:val="24"/>
        </w:rPr>
      </w:pPr>
      <w:r w:rsidRPr="008122AB">
        <w:rPr>
          <w:rFonts w:cstheme="minorHAnsi"/>
          <w:bCs/>
          <w:sz w:val="24"/>
          <w:szCs w:val="24"/>
        </w:rPr>
        <w:t>Have some suggested modifications to the letter</w:t>
      </w:r>
      <w:r w:rsidR="00FF048D">
        <w:rPr>
          <w:rFonts w:cstheme="minorHAnsi"/>
          <w:bCs/>
          <w:sz w:val="24"/>
          <w:szCs w:val="24"/>
        </w:rPr>
        <w:t>. See below</w:t>
      </w:r>
    </w:p>
    <w:p w14:paraId="398ABCD3" w14:textId="1AFFB031" w:rsidR="0005467E" w:rsidRDefault="00A55BDF" w:rsidP="00A55BDF">
      <w:pPr>
        <w:rPr>
          <w:rFonts w:cstheme="minorHAnsi"/>
          <w:bCs/>
          <w:sz w:val="24"/>
          <w:szCs w:val="24"/>
        </w:rPr>
      </w:pPr>
      <w:r>
        <w:rPr>
          <w:rFonts w:cstheme="minorHAnsi"/>
          <w:bCs/>
          <w:sz w:val="24"/>
          <w:szCs w:val="24"/>
        </w:rPr>
        <w:t xml:space="preserve">Rich </w:t>
      </w:r>
      <w:r w:rsidR="008122AB">
        <w:rPr>
          <w:rFonts w:cstheme="minorHAnsi"/>
          <w:bCs/>
          <w:sz w:val="24"/>
          <w:szCs w:val="24"/>
        </w:rPr>
        <w:t xml:space="preserve">Farrington </w:t>
      </w:r>
      <w:r w:rsidR="0005467E">
        <w:rPr>
          <w:rFonts w:cstheme="minorHAnsi"/>
          <w:bCs/>
          <w:sz w:val="24"/>
          <w:szCs w:val="24"/>
        </w:rPr>
        <w:t xml:space="preserve">said that this sounds like a great project. He </w:t>
      </w:r>
      <w:r w:rsidR="008122AB">
        <w:rPr>
          <w:rFonts w:cstheme="minorHAnsi"/>
          <w:bCs/>
          <w:sz w:val="24"/>
          <w:szCs w:val="24"/>
        </w:rPr>
        <w:t xml:space="preserve">asked Carinna and the Cal Am Team to clarify </w:t>
      </w:r>
      <w:r w:rsidR="0005467E">
        <w:rPr>
          <w:rFonts w:cstheme="minorHAnsi"/>
          <w:bCs/>
          <w:sz w:val="24"/>
          <w:szCs w:val="24"/>
        </w:rPr>
        <w:t>how</w:t>
      </w:r>
      <w:r w:rsidR="008122AB">
        <w:rPr>
          <w:rFonts w:cstheme="minorHAnsi"/>
          <w:bCs/>
          <w:sz w:val="24"/>
          <w:szCs w:val="24"/>
        </w:rPr>
        <w:t xml:space="preserve"> </w:t>
      </w:r>
      <w:r>
        <w:rPr>
          <w:rFonts w:cstheme="minorHAnsi"/>
          <w:bCs/>
          <w:sz w:val="24"/>
          <w:szCs w:val="24"/>
        </w:rPr>
        <w:t>biomass removal</w:t>
      </w:r>
      <w:r w:rsidR="0005467E">
        <w:rPr>
          <w:rFonts w:cstheme="minorHAnsi"/>
          <w:bCs/>
          <w:sz w:val="24"/>
          <w:szCs w:val="24"/>
        </w:rPr>
        <w:t xml:space="preserve"> is defined.</w:t>
      </w:r>
      <w:r>
        <w:rPr>
          <w:rFonts w:cstheme="minorHAnsi"/>
          <w:bCs/>
          <w:sz w:val="24"/>
          <w:szCs w:val="24"/>
        </w:rPr>
        <w:t xml:space="preserve"> </w:t>
      </w:r>
      <w:r w:rsidR="0005467E">
        <w:rPr>
          <w:rFonts w:cstheme="minorHAnsi"/>
          <w:bCs/>
          <w:sz w:val="24"/>
          <w:szCs w:val="24"/>
        </w:rPr>
        <w:t>Is it just p</w:t>
      </w:r>
      <w:r>
        <w:rPr>
          <w:rFonts w:cstheme="minorHAnsi"/>
          <w:bCs/>
          <w:sz w:val="24"/>
          <w:szCs w:val="24"/>
        </w:rPr>
        <w:t xml:space="preserve">iling and burning? </w:t>
      </w:r>
      <w:r w:rsidR="0005467E">
        <w:rPr>
          <w:rFonts w:cstheme="minorHAnsi"/>
          <w:bCs/>
          <w:sz w:val="24"/>
          <w:szCs w:val="24"/>
        </w:rPr>
        <w:t>Also asked if Rx fire and underburning is planned or desired as part of this project</w:t>
      </w:r>
      <w:r w:rsidR="005C1C8D">
        <w:rPr>
          <w:rFonts w:cstheme="minorHAnsi"/>
          <w:bCs/>
          <w:sz w:val="24"/>
          <w:szCs w:val="24"/>
        </w:rPr>
        <w:t>.</w:t>
      </w:r>
      <w:r w:rsidR="0005467E">
        <w:rPr>
          <w:rFonts w:cstheme="minorHAnsi"/>
          <w:bCs/>
          <w:sz w:val="24"/>
          <w:szCs w:val="24"/>
        </w:rPr>
        <w:t xml:space="preserve"> </w:t>
      </w:r>
      <w:r w:rsidR="005C1C8D">
        <w:rPr>
          <w:rFonts w:cstheme="minorHAnsi"/>
          <w:bCs/>
          <w:sz w:val="24"/>
          <w:szCs w:val="24"/>
        </w:rPr>
        <w:t xml:space="preserve">Asked whether </w:t>
      </w:r>
      <w:r w:rsidR="0005467E" w:rsidRPr="0005467E">
        <w:rPr>
          <w:rFonts w:cstheme="minorHAnsi"/>
          <w:bCs/>
          <w:sz w:val="24"/>
          <w:szCs w:val="24"/>
        </w:rPr>
        <w:t xml:space="preserve">the precommercial thinning </w:t>
      </w:r>
      <w:r w:rsidR="008B5973">
        <w:rPr>
          <w:rFonts w:cstheme="minorHAnsi"/>
          <w:bCs/>
          <w:sz w:val="24"/>
          <w:szCs w:val="24"/>
        </w:rPr>
        <w:t>intent is</w:t>
      </w:r>
      <w:r w:rsidR="0005467E" w:rsidRPr="0005467E">
        <w:rPr>
          <w:rFonts w:cstheme="minorHAnsi"/>
          <w:bCs/>
          <w:sz w:val="24"/>
          <w:szCs w:val="24"/>
        </w:rPr>
        <w:t xml:space="preserve"> </w:t>
      </w:r>
      <w:r w:rsidR="008B5973">
        <w:rPr>
          <w:rFonts w:cstheme="minorHAnsi"/>
          <w:bCs/>
          <w:sz w:val="24"/>
          <w:szCs w:val="24"/>
        </w:rPr>
        <w:t>piling</w:t>
      </w:r>
      <w:r w:rsidR="0005467E" w:rsidRPr="0005467E">
        <w:rPr>
          <w:rFonts w:cstheme="minorHAnsi"/>
          <w:bCs/>
          <w:sz w:val="24"/>
          <w:szCs w:val="24"/>
        </w:rPr>
        <w:t xml:space="preserve"> and </w:t>
      </w:r>
      <w:r w:rsidR="008B5973">
        <w:rPr>
          <w:rFonts w:cstheme="minorHAnsi"/>
          <w:bCs/>
          <w:sz w:val="24"/>
          <w:szCs w:val="24"/>
        </w:rPr>
        <w:t>eventual burning,</w:t>
      </w:r>
      <w:r w:rsidR="0005467E">
        <w:rPr>
          <w:rFonts w:cstheme="minorHAnsi"/>
          <w:bCs/>
          <w:sz w:val="24"/>
          <w:szCs w:val="24"/>
        </w:rPr>
        <w:t xml:space="preserve"> or lop and scatter</w:t>
      </w:r>
      <w:r w:rsidR="008B5973">
        <w:rPr>
          <w:rFonts w:cstheme="minorHAnsi"/>
          <w:bCs/>
          <w:sz w:val="24"/>
          <w:szCs w:val="24"/>
        </w:rPr>
        <w:t>.</w:t>
      </w:r>
      <w:r w:rsidR="0005467E">
        <w:rPr>
          <w:rFonts w:cstheme="minorHAnsi"/>
          <w:bCs/>
          <w:sz w:val="24"/>
          <w:szCs w:val="24"/>
        </w:rPr>
        <w:t xml:space="preserve"> </w:t>
      </w:r>
      <w:r w:rsidR="008B5973">
        <w:rPr>
          <w:rFonts w:cstheme="minorHAnsi"/>
          <w:bCs/>
          <w:sz w:val="24"/>
          <w:szCs w:val="24"/>
        </w:rPr>
        <w:t xml:space="preserve">He also wanted clarification on whether the FS thought </w:t>
      </w:r>
      <w:r w:rsidR="0005467E" w:rsidRPr="0005467E">
        <w:rPr>
          <w:rFonts w:cstheme="minorHAnsi"/>
          <w:bCs/>
          <w:sz w:val="24"/>
          <w:szCs w:val="24"/>
        </w:rPr>
        <w:t xml:space="preserve">the landscape </w:t>
      </w:r>
      <w:r w:rsidR="008B5973">
        <w:rPr>
          <w:rFonts w:cstheme="minorHAnsi"/>
          <w:bCs/>
          <w:sz w:val="24"/>
          <w:szCs w:val="24"/>
        </w:rPr>
        <w:t xml:space="preserve">would </w:t>
      </w:r>
      <w:r w:rsidR="0005467E" w:rsidRPr="0005467E">
        <w:rPr>
          <w:rFonts w:cstheme="minorHAnsi"/>
          <w:bCs/>
          <w:sz w:val="24"/>
          <w:szCs w:val="24"/>
        </w:rPr>
        <w:t>be ready for a wildfire or a Rx fire after these treatments</w:t>
      </w:r>
      <w:r w:rsidR="008B5973">
        <w:rPr>
          <w:rFonts w:cstheme="minorHAnsi"/>
          <w:bCs/>
          <w:sz w:val="24"/>
          <w:szCs w:val="24"/>
        </w:rPr>
        <w:t xml:space="preserve">, and also asked the speakers to </w:t>
      </w:r>
      <w:r w:rsidR="0005467E">
        <w:rPr>
          <w:rFonts w:cstheme="minorHAnsi"/>
          <w:bCs/>
          <w:sz w:val="24"/>
          <w:szCs w:val="24"/>
        </w:rPr>
        <w:t>comment on Steve Brinks’ comment about conducting subsequent treatments down in the canyon</w:t>
      </w:r>
      <w:r w:rsidR="005C1C8D">
        <w:rPr>
          <w:rFonts w:cstheme="minorHAnsi"/>
          <w:bCs/>
          <w:sz w:val="24"/>
          <w:szCs w:val="24"/>
        </w:rPr>
        <w:t xml:space="preserve"> and </w:t>
      </w:r>
      <w:r w:rsidR="008B5973">
        <w:rPr>
          <w:rFonts w:cstheme="minorHAnsi"/>
          <w:bCs/>
          <w:sz w:val="24"/>
          <w:szCs w:val="24"/>
        </w:rPr>
        <w:t>whether that would be feasible.</w:t>
      </w:r>
    </w:p>
    <w:p w14:paraId="5C338C05" w14:textId="50C43831" w:rsidR="0005467E" w:rsidRDefault="00A55BDF" w:rsidP="0005467E">
      <w:pPr>
        <w:pStyle w:val="ListParagraph"/>
        <w:numPr>
          <w:ilvl w:val="0"/>
          <w:numId w:val="28"/>
        </w:numPr>
        <w:rPr>
          <w:rFonts w:cstheme="minorHAnsi"/>
          <w:bCs/>
          <w:sz w:val="24"/>
          <w:szCs w:val="24"/>
        </w:rPr>
      </w:pPr>
      <w:r w:rsidRPr="0005467E">
        <w:rPr>
          <w:rFonts w:cstheme="minorHAnsi"/>
          <w:bCs/>
          <w:sz w:val="24"/>
          <w:szCs w:val="24"/>
        </w:rPr>
        <w:lastRenderedPageBreak/>
        <w:t xml:space="preserve">Carinna </w:t>
      </w:r>
      <w:r w:rsidR="0005467E">
        <w:rPr>
          <w:rFonts w:cstheme="minorHAnsi"/>
          <w:bCs/>
          <w:sz w:val="24"/>
          <w:szCs w:val="24"/>
        </w:rPr>
        <w:t>said yes</w:t>
      </w:r>
      <w:r w:rsidR="008B5973">
        <w:rPr>
          <w:rFonts w:cstheme="minorHAnsi"/>
          <w:bCs/>
          <w:sz w:val="24"/>
          <w:szCs w:val="24"/>
        </w:rPr>
        <w:t xml:space="preserve"> to the question about biomass removal</w:t>
      </w:r>
      <w:r w:rsidR="0005467E">
        <w:rPr>
          <w:rFonts w:cstheme="minorHAnsi"/>
          <w:bCs/>
          <w:sz w:val="24"/>
          <w:szCs w:val="24"/>
        </w:rPr>
        <w:t xml:space="preserve">, </w:t>
      </w:r>
      <w:r w:rsidR="008B5973">
        <w:rPr>
          <w:rFonts w:cstheme="minorHAnsi"/>
          <w:bCs/>
          <w:sz w:val="24"/>
          <w:szCs w:val="24"/>
        </w:rPr>
        <w:t xml:space="preserve">and added that it is </w:t>
      </w:r>
      <w:r w:rsidRPr="0005467E">
        <w:rPr>
          <w:rFonts w:cstheme="minorHAnsi"/>
          <w:bCs/>
          <w:sz w:val="24"/>
          <w:szCs w:val="24"/>
        </w:rPr>
        <w:t xml:space="preserve">not economically feasible to chip and remove. The cheapest and easiest route is to pile and burn. </w:t>
      </w:r>
    </w:p>
    <w:p w14:paraId="73FC75F9" w14:textId="03FE3F38" w:rsidR="0005467E" w:rsidRDefault="0005467E" w:rsidP="0005467E">
      <w:pPr>
        <w:pStyle w:val="ListParagraph"/>
        <w:numPr>
          <w:ilvl w:val="0"/>
          <w:numId w:val="28"/>
        </w:numPr>
        <w:rPr>
          <w:rFonts w:cstheme="minorHAnsi"/>
          <w:bCs/>
          <w:sz w:val="24"/>
          <w:szCs w:val="24"/>
        </w:rPr>
      </w:pPr>
      <w:r>
        <w:rPr>
          <w:rFonts w:cstheme="minorHAnsi"/>
          <w:bCs/>
          <w:sz w:val="24"/>
          <w:szCs w:val="24"/>
        </w:rPr>
        <w:t xml:space="preserve">In regards to the Rx fire questions, </w:t>
      </w:r>
      <w:r w:rsidR="00A55BDF" w:rsidRPr="0005467E">
        <w:rPr>
          <w:rFonts w:cstheme="minorHAnsi"/>
          <w:bCs/>
          <w:sz w:val="24"/>
          <w:szCs w:val="24"/>
        </w:rPr>
        <w:t>Kellin says no burn plan for the area currently, but they would like to get to that point</w:t>
      </w:r>
      <w:r w:rsidR="008B5973">
        <w:rPr>
          <w:rFonts w:cstheme="minorHAnsi"/>
          <w:bCs/>
          <w:sz w:val="24"/>
          <w:szCs w:val="24"/>
        </w:rPr>
        <w:t>.</w:t>
      </w:r>
    </w:p>
    <w:p w14:paraId="7E9C46C2" w14:textId="4BCBEF81" w:rsidR="0005467E" w:rsidRDefault="00A55BDF" w:rsidP="0005467E">
      <w:pPr>
        <w:pStyle w:val="ListParagraph"/>
        <w:numPr>
          <w:ilvl w:val="0"/>
          <w:numId w:val="28"/>
        </w:numPr>
        <w:rPr>
          <w:rFonts w:cstheme="minorHAnsi"/>
          <w:bCs/>
          <w:sz w:val="24"/>
          <w:szCs w:val="24"/>
        </w:rPr>
      </w:pPr>
      <w:r w:rsidRPr="0005467E">
        <w:rPr>
          <w:rFonts w:cstheme="minorHAnsi"/>
          <w:bCs/>
          <w:sz w:val="24"/>
          <w:szCs w:val="24"/>
        </w:rPr>
        <w:t>Carinna says no</w:t>
      </w:r>
      <w:r w:rsidR="0005467E">
        <w:rPr>
          <w:rFonts w:cstheme="minorHAnsi"/>
          <w:bCs/>
          <w:sz w:val="24"/>
          <w:szCs w:val="24"/>
        </w:rPr>
        <w:t xml:space="preserve"> to the question about the precommercial thinning. She added that </w:t>
      </w:r>
      <w:r w:rsidRPr="0005467E">
        <w:rPr>
          <w:rFonts w:cstheme="minorHAnsi"/>
          <w:bCs/>
          <w:sz w:val="24"/>
          <w:szCs w:val="24"/>
        </w:rPr>
        <w:t xml:space="preserve">the majority of work is </w:t>
      </w:r>
      <w:r w:rsidR="0005467E">
        <w:rPr>
          <w:rFonts w:cstheme="minorHAnsi"/>
          <w:bCs/>
          <w:sz w:val="24"/>
          <w:szCs w:val="24"/>
        </w:rPr>
        <w:t>going to be primarily</w:t>
      </w:r>
      <w:r w:rsidRPr="0005467E">
        <w:rPr>
          <w:rFonts w:cstheme="minorHAnsi"/>
          <w:bCs/>
          <w:sz w:val="24"/>
          <w:szCs w:val="24"/>
        </w:rPr>
        <w:t xml:space="preserve"> mastication. </w:t>
      </w:r>
    </w:p>
    <w:p w14:paraId="4A95C097" w14:textId="70A703F3" w:rsidR="0005467E" w:rsidRPr="005C1C8D" w:rsidRDefault="00805953" w:rsidP="0005467E">
      <w:pPr>
        <w:pStyle w:val="ListParagraph"/>
        <w:numPr>
          <w:ilvl w:val="0"/>
          <w:numId w:val="28"/>
        </w:numPr>
        <w:rPr>
          <w:rFonts w:cstheme="minorHAnsi"/>
          <w:bCs/>
          <w:sz w:val="24"/>
          <w:szCs w:val="24"/>
        </w:rPr>
      </w:pPr>
      <w:r w:rsidRPr="0005467E">
        <w:rPr>
          <w:rFonts w:cstheme="minorHAnsi"/>
          <w:bCs/>
          <w:sz w:val="24"/>
          <w:szCs w:val="24"/>
        </w:rPr>
        <w:t>Kellin responded</w:t>
      </w:r>
      <w:r w:rsidR="0005467E" w:rsidRPr="0005467E">
        <w:rPr>
          <w:rFonts w:cstheme="minorHAnsi"/>
          <w:bCs/>
          <w:sz w:val="24"/>
          <w:szCs w:val="24"/>
        </w:rPr>
        <w:t xml:space="preserve"> to Riches </w:t>
      </w:r>
      <w:r w:rsidR="005C1C8D">
        <w:rPr>
          <w:rFonts w:cstheme="minorHAnsi"/>
          <w:bCs/>
          <w:sz w:val="24"/>
          <w:szCs w:val="24"/>
        </w:rPr>
        <w:t>second to last</w:t>
      </w:r>
      <w:r w:rsidR="0005467E" w:rsidRPr="0005467E">
        <w:rPr>
          <w:rFonts w:cstheme="minorHAnsi"/>
          <w:bCs/>
          <w:sz w:val="24"/>
          <w:szCs w:val="24"/>
        </w:rPr>
        <w:t xml:space="preserve"> question, </w:t>
      </w:r>
      <w:r w:rsidR="008B5973">
        <w:rPr>
          <w:rFonts w:cstheme="minorHAnsi"/>
          <w:bCs/>
          <w:sz w:val="24"/>
          <w:szCs w:val="24"/>
        </w:rPr>
        <w:t xml:space="preserve">saying </w:t>
      </w:r>
      <w:r w:rsidR="0005467E" w:rsidRPr="0005467E">
        <w:rPr>
          <w:rFonts w:cstheme="minorHAnsi"/>
          <w:bCs/>
          <w:sz w:val="24"/>
          <w:szCs w:val="24"/>
        </w:rPr>
        <w:t xml:space="preserve">yes </w:t>
      </w:r>
      <w:r w:rsidR="008B5973">
        <w:rPr>
          <w:rFonts w:cstheme="minorHAnsi"/>
          <w:bCs/>
          <w:sz w:val="24"/>
          <w:szCs w:val="24"/>
        </w:rPr>
        <w:t>Kellin</w:t>
      </w:r>
      <w:r w:rsidR="0005467E" w:rsidRPr="0005467E">
        <w:rPr>
          <w:rFonts w:cstheme="minorHAnsi"/>
          <w:bCs/>
          <w:sz w:val="24"/>
          <w:szCs w:val="24"/>
        </w:rPr>
        <w:t xml:space="preserve"> believes that the landscape will be ready for pile burning, </w:t>
      </w:r>
      <w:r w:rsidR="008B5973">
        <w:rPr>
          <w:rFonts w:cstheme="minorHAnsi"/>
          <w:bCs/>
          <w:sz w:val="24"/>
          <w:szCs w:val="24"/>
        </w:rPr>
        <w:t xml:space="preserve">but that </w:t>
      </w:r>
      <w:r w:rsidR="0005467E" w:rsidRPr="0005467E">
        <w:rPr>
          <w:rFonts w:cstheme="minorHAnsi"/>
          <w:bCs/>
          <w:sz w:val="24"/>
          <w:szCs w:val="24"/>
        </w:rPr>
        <w:t xml:space="preserve">further prep would be needed to conduct understory Rx </w:t>
      </w:r>
      <w:r w:rsidR="0005467E" w:rsidRPr="005C1C8D">
        <w:rPr>
          <w:rFonts w:cstheme="minorHAnsi"/>
          <w:bCs/>
          <w:sz w:val="24"/>
          <w:szCs w:val="24"/>
        </w:rPr>
        <w:t xml:space="preserve">fire, and in terms of the wildfire, </w:t>
      </w:r>
      <w:r w:rsidR="003324A2">
        <w:rPr>
          <w:rFonts w:cstheme="minorHAnsi"/>
          <w:bCs/>
          <w:sz w:val="24"/>
          <w:szCs w:val="24"/>
        </w:rPr>
        <w:t>he believes the</w:t>
      </w:r>
      <w:r w:rsidR="0005467E" w:rsidRPr="005C1C8D">
        <w:rPr>
          <w:rFonts w:cstheme="minorHAnsi"/>
          <w:bCs/>
          <w:sz w:val="24"/>
          <w:szCs w:val="24"/>
        </w:rPr>
        <w:t xml:space="preserve"> project area would be more </w:t>
      </w:r>
      <w:r w:rsidR="005C1C8D" w:rsidRPr="005C1C8D">
        <w:rPr>
          <w:rFonts w:cstheme="minorHAnsi"/>
          <w:bCs/>
          <w:sz w:val="24"/>
          <w:szCs w:val="24"/>
        </w:rPr>
        <w:t>defendable</w:t>
      </w:r>
      <w:r w:rsidR="0005467E" w:rsidRPr="005C1C8D">
        <w:rPr>
          <w:rFonts w:cstheme="minorHAnsi"/>
          <w:bCs/>
          <w:sz w:val="24"/>
          <w:szCs w:val="24"/>
        </w:rPr>
        <w:t xml:space="preserve"> </w:t>
      </w:r>
      <w:r w:rsidR="003324A2">
        <w:rPr>
          <w:rFonts w:cstheme="minorHAnsi"/>
          <w:bCs/>
          <w:sz w:val="24"/>
          <w:szCs w:val="24"/>
        </w:rPr>
        <w:t>after</w:t>
      </w:r>
      <w:r w:rsidR="0005467E" w:rsidRPr="005C1C8D">
        <w:rPr>
          <w:rFonts w:cstheme="minorHAnsi"/>
          <w:bCs/>
          <w:sz w:val="24"/>
          <w:szCs w:val="24"/>
        </w:rPr>
        <w:t xml:space="preserve"> the proposed treatments</w:t>
      </w:r>
      <w:r w:rsidR="003324A2">
        <w:rPr>
          <w:rFonts w:cstheme="minorHAnsi"/>
          <w:bCs/>
          <w:sz w:val="24"/>
          <w:szCs w:val="24"/>
        </w:rPr>
        <w:t xml:space="preserve"> were conducted.</w:t>
      </w:r>
    </w:p>
    <w:p w14:paraId="758A630F" w14:textId="20BE666A" w:rsidR="00805953" w:rsidRPr="0005467E" w:rsidRDefault="00805953" w:rsidP="0005467E">
      <w:pPr>
        <w:pStyle w:val="ListParagraph"/>
        <w:numPr>
          <w:ilvl w:val="0"/>
          <w:numId w:val="28"/>
        </w:numPr>
        <w:rPr>
          <w:rFonts w:cstheme="minorHAnsi"/>
          <w:bCs/>
          <w:sz w:val="24"/>
          <w:szCs w:val="24"/>
        </w:rPr>
      </w:pPr>
      <w:r w:rsidRPr="005C1C8D">
        <w:rPr>
          <w:rFonts w:cstheme="minorHAnsi"/>
          <w:bCs/>
          <w:sz w:val="24"/>
          <w:szCs w:val="24"/>
        </w:rPr>
        <w:t xml:space="preserve">Scott Cones responded </w:t>
      </w:r>
      <w:r w:rsidR="003324A2">
        <w:rPr>
          <w:rFonts w:cstheme="minorHAnsi"/>
          <w:bCs/>
          <w:sz w:val="24"/>
          <w:szCs w:val="24"/>
        </w:rPr>
        <w:t>to Riches last comment, that</w:t>
      </w:r>
      <w:r w:rsidR="005C1C8D" w:rsidRPr="005C1C8D">
        <w:rPr>
          <w:rFonts w:cstheme="minorHAnsi"/>
          <w:bCs/>
          <w:sz w:val="24"/>
          <w:szCs w:val="24"/>
        </w:rPr>
        <w:t xml:space="preserve"> yes, they have burned down in the canyon before under the Brown Darby EIS and they have done Rx fire in the area before </w:t>
      </w:r>
      <w:r w:rsidR="005C1C8D">
        <w:rPr>
          <w:rFonts w:cstheme="minorHAnsi"/>
          <w:bCs/>
          <w:sz w:val="24"/>
          <w:szCs w:val="24"/>
        </w:rPr>
        <w:t>starting from</w:t>
      </w:r>
      <w:r w:rsidR="005C1C8D" w:rsidRPr="005C1C8D">
        <w:rPr>
          <w:rFonts w:cstheme="minorHAnsi"/>
          <w:bCs/>
          <w:sz w:val="24"/>
          <w:szCs w:val="24"/>
        </w:rPr>
        <w:t xml:space="preserve"> the ridgetop and down into the canyon</w:t>
      </w:r>
      <w:r w:rsidR="005C1C8D">
        <w:rPr>
          <w:rFonts w:cstheme="minorHAnsi"/>
          <w:bCs/>
          <w:sz w:val="24"/>
          <w:szCs w:val="24"/>
        </w:rPr>
        <w:t>. He added that they have an existing, old burn plan under the Brown Darby EIS to do this work.</w:t>
      </w:r>
    </w:p>
    <w:p w14:paraId="053B713F" w14:textId="68AC676D" w:rsidR="00805953" w:rsidRDefault="00805953" w:rsidP="00A55BDF">
      <w:pPr>
        <w:rPr>
          <w:rFonts w:cstheme="minorHAnsi"/>
          <w:bCs/>
          <w:sz w:val="24"/>
          <w:szCs w:val="24"/>
        </w:rPr>
      </w:pPr>
      <w:r>
        <w:rPr>
          <w:rFonts w:cstheme="minorHAnsi"/>
          <w:bCs/>
          <w:sz w:val="24"/>
          <w:szCs w:val="24"/>
        </w:rPr>
        <w:t xml:space="preserve">Michael </w:t>
      </w:r>
      <w:r w:rsidR="00883537">
        <w:rPr>
          <w:rFonts w:cstheme="minorHAnsi"/>
          <w:bCs/>
          <w:sz w:val="24"/>
          <w:szCs w:val="24"/>
        </w:rPr>
        <w:t>Pickard</w:t>
      </w:r>
      <w:r>
        <w:rPr>
          <w:rFonts w:cstheme="minorHAnsi"/>
          <w:bCs/>
          <w:sz w:val="24"/>
          <w:szCs w:val="24"/>
        </w:rPr>
        <w:t xml:space="preserve"> </w:t>
      </w:r>
      <w:r w:rsidR="00FF048D">
        <w:rPr>
          <w:rFonts w:cstheme="minorHAnsi"/>
          <w:bCs/>
          <w:sz w:val="24"/>
          <w:szCs w:val="24"/>
        </w:rPr>
        <w:t xml:space="preserve">was not able to attend the meeting and </w:t>
      </w:r>
      <w:r>
        <w:rPr>
          <w:rFonts w:cstheme="minorHAnsi"/>
          <w:bCs/>
          <w:sz w:val="24"/>
          <w:szCs w:val="24"/>
        </w:rPr>
        <w:t>sent an emai</w:t>
      </w:r>
      <w:r w:rsidR="00883537">
        <w:rPr>
          <w:rFonts w:cstheme="minorHAnsi"/>
          <w:bCs/>
          <w:sz w:val="24"/>
          <w:szCs w:val="24"/>
        </w:rPr>
        <w:t>l saying, “</w:t>
      </w:r>
      <w:r w:rsidR="00883537" w:rsidRPr="00883537">
        <w:rPr>
          <w:rFonts w:cstheme="minorHAnsi"/>
          <w:bCs/>
          <w:sz w:val="24"/>
          <w:szCs w:val="24"/>
        </w:rPr>
        <w:t>SNC supports ACCG signing the letter of supports for McKays FB. Looks like it lines up well with areas identified as high priority by the ACCG Project Mapper.</w:t>
      </w:r>
      <w:r w:rsidR="005C1C8D">
        <w:rPr>
          <w:rFonts w:cstheme="minorHAnsi"/>
          <w:bCs/>
          <w:sz w:val="24"/>
          <w:szCs w:val="24"/>
        </w:rPr>
        <w:t>”</w:t>
      </w:r>
    </w:p>
    <w:p w14:paraId="553AE9B0" w14:textId="4A7E07A4" w:rsidR="00FF048D" w:rsidRDefault="00FF048D" w:rsidP="001B156D">
      <w:pPr>
        <w:rPr>
          <w:rFonts w:cstheme="minorHAnsi"/>
          <w:bCs/>
          <w:sz w:val="24"/>
          <w:szCs w:val="24"/>
        </w:rPr>
      </w:pPr>
      <w:r>
        <w:rPr>
          <w:rFonts w:cstheme="minorHAnsi"/>
          <w:bCs/>
          <w:sz w:val="24"/>
          <w:szCs w:val="24"/>
        </w:rPr>
        <w:t xml:space="preserve">John Buckley could not attend the meeting but sent an </w:t>
      </w:r>
      <w:r w:rsidR="001B156D">
        <w:rPr>
          <w:rFonts w:cstheme="minorHAnsi"/>
          <w:bCs/>
          <w:sz w:val="24"/>
          <w:szCs w:val="24"/>
        </w:rPr>
        <w:t xml:space="preserve">initial </w:t>
      </w:r>
      <w:r>
        <w:rPr>
          <w:rFonts w:cstheme="minorHAnsi"/>
          <w:bCs/>
          <w:sz w:val="24"/>
          <w:szCs w:val="24"/>
        </w:rPr>
        <w:t>email to Megan Layhee saying, “</w:t>
      </w:r>
      <w:r w:rsidRPr="00FF048D">
        <w:rPr>
          <w:rFonts w:cstheme="minorHAnsi"/>
          <w:bCs/>
          <w:sz w:val="24"/>
          <w:szCs w:val="24"/>
        </w:rPr>
        <w:t>CSERC supports the McKays Fuelbreak project and agrees ACCG should approve a support letter.  Unfortunately, the support letter simply notes support, and it doesn’t ask Jason to either provide any available dollars (which potentially may now be coming due to national level funding from the Infrastructure Bill), nor does it ask Jason to do anything else to expedite planning and implementation.</w:t>
      </w:r>
      <w:r w:rsidR="005C1C8D">
        <w:rPr>
          <w:rFonts w:cstheme="minorHAnsi"/>
          <w:bCs/>
          <w:sz w:val="24"/>
          <w:szCs w:val="24"/>
        </w:rPr>
        <w:t xml:space="preserve"> </w:t>
      </w:r>
      <w:r w:rsidRPr="00FF048D">
        <w:rPr>
          <w:rFonts w:cstheme="minorHAnsi"/>
          <w:bCs/>
          <w:sz w:val="24"/>
          <w:szCs w:val="24"/>
        </w:rPr>
        <w:t xml:space="preserve">To simply let </w:t>
      </w:r>
      <w:proofErr w:type="gramStart"/>
      <w:r w:rsidRPr="00FF048D">
        <w:rPr>
          <w:rFonts w:cstheme="minorHAnsi"/>
          <w:bCs/>
          <w:sz w:val="24"/>
          <w:szCs w:val="24"/>
        </w:rPr>
        <w:t>Jason</w:t>
      </w:r>
      <w:proofErr w:type="gramEnd"/>
      <w:r w:rsidRPr="00FF048D">
        <w:rPr>
          <w:rFonts w:cstheme="minorHAnsi"/>
          <w:bCs/>
          <w:sz w:val="24"/>
          <w:szCs w:val="24"/>
        </w:rPr>
        <w:t xml:space="preserve"> know ACCG supports it seems to be pretty meaningless unless we also ask for him to help in some way to make it a reality.</w:t>
      </w:r>
      <w:r w:rsidR="005C1C8D">
        <w:rPr>
          <w:rFonts w:cstheme="minorHAnsi"/>
          <w:bCs/>
          <w:sz w:val="24"/>
          <w:szCs w:val="24"/>
        </w:rPr>
        <w:t>”</w:t>
      </w:r>
    </w:p>
    <w:p w14:paraId="5FF7FFFC" w14:textId="20CBC9AF" w:rsidR="001B156D" w:rsidRDefault="000740CB" w:rsidP="001B156D">
      <w:pPr>
        <w:pStyle w:val="ListParagraph"/>
        <w:numPr>
          <w:ilvl w:val="0"/>
          <w:numId w:val="33"/>
        </w:numPr>
        <w:rPr>
          <w:rFonts w:cstheme="minorHAnsi"/>
          <w:bCs/>
          <w:sz w:val="24"/>
          <w:szCs w:val="24"/>
        </w:rPr>
      </w:pPr>
      <w:r>
        <w:rPr>
          <w:rFonts w:cstheme="minorHAnsi"/>
          <w:bCs/>
          <w:sz w:val="24"/>
          <w:szCs w:val="24"/>
        </w:rPr>
        <w:t xml:space="preserve">Note: </w:t>
      </w:r>
      <w:r w:rsidR="001B156D" w:rsidRPr="001B156D">
        <w:rPr>
          <w:rFonts w:cstheme="minorHAnsi"/>
          <w:bCs/>
          <w:sz w:val="24"/>
          <w:szCs w:val="24"/>
        </w:rPr>
        <w:t xml:space="preserve">John Buckley </w:t>
      </w:r>
      <w:r w:rsidR="001B156D">
        <w:rPr>
          <w:rFonts w:cstheme="minorHAnsi"/>
          <w:bCs/>
          <w:sz w:val="24"/>
          <w:szCs w:val="24"/>
        </w:rPr>
        <w:t xml:space="preserve">also sent a follow up email to Megan Layhee </w:t>
      </w:r>
      <w:r>
        <w:rPr>
          <w:rFonts w:cstheme="minorHAnsi"/>
          <w:bCs/>
          <w:sz w:val="24"/>
          <w:szCs w:val="24"/>
        </w:rPr>
        <w:t xml:space="preserve">after the meeting </w:t>
      </w:r>
      <w:r w:rsidR="001B156D">
        <w:rPr>
          <w:rFonts w:cstheme="minorHAnsi"/>
          <w:bCs/>
          <w:sz w:val="24"/>
          <w:szCs w:val="24"/>
        </w:rPr>
        <w:t>saying:</w:t>
      </w:r>
    </w:p>
    <w:p w14:paraId="30E6B5FD"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b/>
          <w:bCs/>
          <w:color w:val="222222"/>
        </w:rPr>
        <w:t>Here is a brief perspective about the FS using the Brown Darby EIS from 2002 as a basis for the newly proposed McKay’s strategic fuel break project.</w:t>
      </w:r>
    </w:p>
    <w:p w14:paraId="0756A329" w14:textId="77777777" w:rsidR="000740CB" w:rsidRDefault="000740CB" w:rsidP="000740CB">
      <w:pPr>
        <w:shd w:val="clear" w:color="auto" w:fill="FFFFFF"/>
        <w:spacing w:after="0" w:line="240" w:lineRule="auto"/>
        <w:ind w:left="359"/>
        <w:rPr>
          <w:rFonts w:eastAsia="Times New Roman" w:cstheme="minorHAnsi"/>
          <w:color w:val="222222"/>
        </w:rPr>
      </w:pPr>
    </w:p>
    <w:p w14:paraId="48041A6C" w14:textId="3F49A548"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 xml:space="preserve">First, the Sierra Nevada Forest Plan Amendment (SNFPA) that was put out in 2003 completely revised and updated regional policies; So to potentially rely on an EIS that was developed prior to that </w:t>
      </w:r>
      <w:proofErr w:type="gramStart"/>
      <w:r w:rsidRPr="000740CB">
        <w:rPr>
          <w:rFonts w:eastAsia="Times New Roman" w:cstheme="minorHAnsi"/>
          <w:color w:val="222222"/>
        </w:rPr>
        <w:t>SNFPA  probably</w:t>
      </w:r>
      <w:proofErr w:type="gramEnd"/>
      <w:r w:rsidRPr="000740CB">
        <w:rPr>
          <w:rFonts w:eastAsia="Times New Roman" w:cstheme="minorHAnsi"/>
          <w:color w:val="222222"/>
        </w:rPr>
        <w:t xml:space="preserve"> makes no sense.</w:t>
      </w:r>
    </w:p>
    <w:p w14:paraId="60768C4E"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3EF17BD4"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Second, the CA spotted owl policies in the Brown Darby EIS I believe were different from those revised by the SNFPA.  And even more pertinent and relevant, the Brown Darby EIS owl policies certainly aren’t consistent with the Region’s latest 2019 Conservation Strategy for the CA Spotted Owl.</w:t>
      </w:r>
    </w:p>
    <w:p w14:paraId="512858A5"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13DD899C"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lastRenderedPageBreak/>
        <w:t>Third, this fuel break project provides an opportunity for a CE to be speedily developed and then approved by Ray and Jason so that the project can set an example of a cut-to-the-chase streamlined environmental document that simply “lifts” or “copies” environmental setting information from Brown Darby or any other available documents, and then very narrowly focuses solely on any potential significant issues that the Fuelbreak project might pose.  I believe that there is no need for a lengthy environmental document.</w:t>
      </w:r>
    </w:p>
    <w:p w14:paraId="34F4ED14"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3337F614"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For example, what really are the issues?</w:t>
      </w:r>
    </w:p>
    <w:p w14:paraId="04E820A1"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58387F47"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Will the fuel break project actions on National Forest lands be designed to carefully avoid the removal of trees 30” dbh and larger outside of CA spotted owl and goshawk territories, and will the project provide even stricter diameter limits to protect large trees within CA spotted owl and/or goshawk territories?</w:t>
      </w:r>
    </w:p>
    <w:p w14:paraId="0A77A8E1"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2B966A4D"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Will the fuel break project's green tree thinning logging be consistent with the already proven, regularly applied logging prescriptions used extensively within the Stanislaus Forest?</w:t>
      </w:r>
    </w:p>
    <w:p w14:paraId="4478C60B"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68526511"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 xml:space="preserve">Will the </w:t>
      </w:r>
      <w:proofErr w:type="spellStart"/>
      <w:r w:rsidRPr="000740CB">
        <w:rPr>
          <w:rFonts w:eastAsia="Times New Roman" w:cstheme="minorHAnsi"/>
          <w:color w:val="222222"/>
        </w:rPr>
        <w:t>the</w:t>
      </w:r>
      <w:proofErr w:type="spellEnd"/>
      <w:r w:rsidRPr="000740CB">
        <w:rPr>
          <w:rFonts w:eastAsia="Times New Roman" w:cstheme="minorHAnsi"/>
          <w:color w:val="222222"/>
        </w:rPr>
        <w:t xml:space="preserve"> fuel break treatments initially simply thin out overly-dense conifers and also shred, masticate, or burn surface and ladder fuels, rather than adding in herbicide treatments that may require a more in-depth CE or EA?</w:t>
      </w:r>
    </w:p>
    <w:p w14:paraId="3BFC2B8C"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541F62B0"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 xml:space="preserve">Last, are there any fuel break actions proposed by the project that would pose risk to known archeological, cultural, rare plant, or wildlife values.  If </w:t>
      </w:r>
      <w:proofErr w:type="gramStart"/>
      <w:r w:rsidRPr="000740CB">
        <w:rPr>
          <w:rFonts w:eastAsia="Times New Roman" w:cstheme="minorHAnsi"/>
          <w:color w:val="222222"/>
        </w:rPr>
        <w:t>so</w:t>
      </w:r>
      <w:proofErr w:type="gramEnd"/>
      <w:r w:rsidRPr="000740CB">
        <w:rPr>
          <w:rFonts w:eastAsia="Times New Roman" w:cstheme="minorHAnsi"/>
          <w:color w:val="222222"/>
        </w:rPr>
        <w:t xml:space="preserve"> does that justify the development additional mitigation measures in a CE prior to approval and project implementation?</w:t>
      </w:r>
    </w:p>
    <w:p w14:paraId="5319E90E"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240EA63D"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Focusing on what really matters could lead to an abbreviated, short, and focused CE that should be fully sufficient for a non-controversial fuel break project.</w:t>
      </w:r>
    </w:p>
    <w:p w14:paraId="2CCFD013" w14:textId="77777777" w:rsidR="001B156D" w:rsidRPr="000740CB" w:rsidRDefault="001B156D" w:rsidP="000740CB">
      <w:pPr>
        <w:shd w:val="clear" w:color="auto" w:fill="FFFFFF"/>
        <w:spacing w:after="0" w:line="240" w:lineRule="auto"/>
        <w:rPr>
          <w:rFonts w:eastAsia="Times New Roman" w:cstheme="minorHAnsi"/>
          <w:color w:val="222222"/>
        </w:rPr>
      </w:pPr>
    </w:p>
    <w:p w14:paraId="3B6E31F5"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If we can’t get a simple fuel break project approved under a speedily developed CE, then it will be difficult to get need work done on the national forest in the ACCG area with years of planning that will delay implementation of essential treatments.</w:t>
      </w:r>
    </w:p>
    <w:p w14:paraId="0D7F61AB"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6AD2928B"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 xml:space="preserve">But it would appear to be inappropriate to rely on a 20-years-old post-fire-salvage Brown Darby EIS that was created under different </w:t>
      </w:r>
      <w:proofErr w:type="gramStart"/>
      <w:r w:rsidRPr="000740CB">
        <w:rPr>
          <w:rFonts w:eastAsia="Times New Roman" w:cstheme="minorHAnsi"/>
          <w:color w:val="222222"/>
        </w:rPr>
        <w:t>Regional</w:t>
      </w:r>
      <w:proofErr w:type="gramEnd"/>
      <w:r w:rsidRPr="000740CB">
        <w:rPr>
          <w:rFonts w:eastAsia="Times New Roman" w:cstheme="minorHAnsi"/>
          <w:color w:val="222222"/>
        </w:rPr>
        <w:t xml:space="preserve"> guidelines and that really didn’t focus on cutting green trees or managing areas as </w:t>
      </w:r>
      <w:proofErr w:type="spellStart"/>
      <w:r w:rsidRPr="000740CB">
        <w:rPr>
          <w:rFonts w:eastAsia="Times New Roman" w:cstheme="minorHAnsi"/>
          <w:color w:val="222222"/>
        </w:rPr>
        <w:t>fuoelbreaks</w:t>
      </w:r>
      <w:proofErr w:type="spellEnd"/>
      <w:r w:rsidRPr="000740CB">
        <w:rPr>
          <w:rFonts w:eastAsia="Times New Roman" w:cstheme="minorHAnsi"/>
          <w:color w:val="222222"/>
        </w:rPr>
        <w:t>.</w:t>
      </w:r>
    </w:p>
    <w:p w14:paraId="2B4CCBE5" w14:textId="77777777" w:rsidR="001B156D" w:rsidRPr="000740CB" w:rsidRDefault="001B156D" w:rsidP="000740CB">
      <w:pPr>
        <w:shd w:val="clear" w:color="auto" w:fill="FFFFFF"/>
        <w:spacing w:after="0" w:line="240" w:lineRule="auto"/>
        <w:ind w:left="359"/>
        <w:rPr>
          <w:rFonts w:eastAsia="Times New Roman" w:cstheme="minorHAnsi"/>
          <w:color w:val="222222"/>
        </w:rPr>
      </w:pPr>
    </w:p>
    <w:p w14:paraId="3C36CB29" w14:textId="77777777" w:rsidR="001B156D" w:rsidRPr="000740CB" w:rsidRDefault="001B156D" w:rsidP="000740CB">
      <w:pPr>
        <w:shd w:val="clear" w:color="auto" w:fill="FFFFFF"/>
        <w:spacing w:after="0" w:line="240" w:lineRule="auto"/>
        <w:ind w:left="359"/>
        <w:rPr>
          <w:rFonts w:eastAsia="Times New Roman" w:cstheme="minorHAnsi"/>
          <w:color w:val="222222"/>
        </w:rPr>
      </w:pPr>
      <w:r w:rsidRPr="000740CB">
        <w:rPr>
          <w:rFonts w:eastAsia="Times New Roman" w:cstheme="minorHAnsi"/>
          <w:color w:val="222222"/>
        </w:rPr>
        <w:t>CSERC can support a streamlined, speeded-up CE.</w:t>
      </w:r>
    </w:p>
    <w:p w14:paraId="251600E9" w14:textId="77777777" w:rsidR="001B156D" w:rsidRPr="000740CB" w:rsidRDefault="001B156D" w:rsidP="000740CB">
      <w:pPr>
        <w:rPr>
          <w:rFonts w:cstheme="minorHAnsi"/>
          <w:bCs/>
          <w:sz w:val="24"/>
          <w:szCs w:val="24"/>
        </w:rPr>
      </w:pPr>
    </w:p>
    <w:p w14:paraId="7E042E47" w14:textId="2E03FAAC" w:rsidR="00805953" w:rsidRDefault="005C1C8D" w:rsidP="00A55BDF">
      <w:pPr>
        <w:rPr>
          <w:rFonts w:cstheme="minorHAnsi"/>
          <w:bCs/>
          <w:sz w:val="24"/>
          <w:szCs w:val="24"/>
        </w:rPr>
      </w:pPr>
      <w:r>
        <w:rPr>
          <w:rFonts w:cstheme="minorHAnsi"/>
          <w:bCs/>
          <w:sz w:val="24"/>
          <w:szCs w:val="24"/>
        </w:rPr>
        <w:t>Megan Layhee</w:t>
      </w:r>
      <w:r w:rsidR="00805953">
        <w:rPr>
          <w:rFonts w:cstheme="minorHAnsi"/>
          <w:bCs/>
          <w:sz w:val="24"/>
          <w:szCs w:val="24"/>
        </w:rPr>
        <w:t xml:space="preserve"> brought up the draft letter with Greg Suba’s track changes. </w:t>
      </w:r>
      <w:r w:rsidR="006A2339">
        <w:rPr>
          <w:rFonts w:cstheme="minorHAnsi"/>
          <w:bCs/>
          <w:sz w:val="24"/>
          <w:szCs w:val="24"/>
        </w:rPr>
        <w:t>“</w:t>
      </w:r>
      <w:r>
        <w:rPr>
          <w:rFonts w:cstheme="minorHAnsi"/>
          <w:bCs/>
          <w:sz w:val="24"/>
          <w:szCs w:val="24"/>
        </w:rPr>
        <w:t>…</w:t>
      </w:r>
      <w:r w:rsidRPr="005C1C8D">
        <w:rPr>
          <w:rFonts w:cstheme="minorHAnsi"/>
          <w:bCs/>
          <w:sz w:val="24"/>
          <w:szCs w:val="24"/>
        </w:rPr>
        <w:t xml:space="preserve">supporting the environmental review of the McKays Strategic Fuelbreak Project. The environmental analysis was last completed in 2002 and review by the </w:t>
      </w:r>
      <w:proofErr w:type="gramStart"/>
      <w:r w:rsidRPr="005C1C8D">
        <w:rPr>
          <w:rFonts w:cstheme="minorHAnsi"/>
          <w:bCs/>
          <w:sz w:val="24"/>
          <w:szCs w:val="24"/>
        </w:rPr>
        <w:t>District</w:t>
      </w:r>
      <w:proofErr w:type="gramEnd"/>
      <w:r w:rsidRPr="005C1C8D">
        <w:rPr>
          <w:rFonts w:cstheme="minorHAnsi"/>
          <w:bCs/>
          <w:sz w:val="24"/>
          <w:szCs w:val="24"/>
        </w:rPr>
        <w:t xml:space="preserve"> will establish if the current environmental documents are adequate or need to be supplemented.</w:t>
      </w:r>
      <w:r w:rsidR="006A2339">
        <w:rPr>
          <w:rFonts w:cstheme="minorHAnsi"/>
          <w:bCs/>
          <w:sz w:val="24"/>
          <w:szCs w:val="24"/>
        </w:rPr>
        <w:t>”</w:t>
      </w:r>
    </w:p>
    <w:p w14:paraId="44846D12" w14:textId="26AA5612" w:rsidR="00DE7ED9" w:rsidRDefault="00DE7ED9" w:rsidP="00A55BDF">
      <w:pPr>
        <w:rPr>
          <w:rFonts w:cstheme="minorHAnsi"/>
          <w:bCs/>
          <w:sz w:val="24"/>
          <w:szCs w:val="24"/>
        </w:rPr>
      </w:pPr>
      <w:r>
        <w:rPr>
          <w:rFonts w:cstheme="minorHAnsi"/>
          <w:bCs/>
          <w:sz w:val="24"/>
          <w:szCs w:val="24"/>
        </w:rPr>
        <w:t xml:space="preserve">Ray </w:t>
      </w:r>
      <w:r w:rsidR="00E41D1A">
        <w:rPr>
          <w:rFonts w:cstheme="minorHAnsi"/>
          <w:bCs/>
          <w:sz w:val="24"/>
          <w:szCs w:val="24"/>
        </w:rPr>
        <w:t>Cablayan</w:t>
      </w:r>
      <w:r>
        <w:rPr>
          <w:rFonts w:cstheme="minorHAnsi"/>
          <w:bCs/>
          <w:sz w:val="24"/>
          <w:szCs w:val="24"/>
        </w:rPr>
        <w:t xml:space="preserve"> </w:t>
      </w:r>
      <w:r w:rsidR="00E41D1A">
        <w:rPr>
          <w:rFonts w:cstheme="minorHAnsi"/>
          <w:bCs/>
          <w:sz w:val="24"/>
          <w:szCs w:val="24"/>
        </w:rPr>
        <w:t xml:space="preserve">and Steve Brink </w:t>
      </w:r>
      <w:r>
        <w:rPr>
          <w:rFonts w:cstheme="minorHAnsi"/>
          <w:bCs/>
          <w:sz w:val="24"/>
          <w:szCs w:val="24"/>
        </w:rPr>
        <w:t>had additional suggestions to the letter</w:t>
      </w:r>
      <w:r w:rsidR="00E41D1A">
        <w:rPr>
          <w:rFonts w:cstheme="minorHAnsi"/>
          <w:bCs/>
          <w:sz w:val="24"/>
          <w:szCs w:val="24"/>
        </w:rPr>
        <w:t>,</w:t>
      </w:r>
      <w:r w:rsidR="005C1C8D">
        <w:rPr>
          <w:rFonts w:cstheme="minorHAnsi"/>
          <w:bCs/>
          <w:sz w:val="24"/>
          <w:szCs w:val="24"/>
        </w:rPr>
        <w:t xml:space="preserve"> to add the following, </w:t>
      </w:r>
      <w:r w:rsidR="006A2339">
        <w:rPr>
          <w:rFonts w:cstheme="minorHAnsi"/>
          <w:bCs/>
          <w:sz w:val="24"/>
          <w:szCs w:val="24"/>
        </w:rPr>
        <w:t>“</w:t>
      </w:r>
      <w:r w:rsidR="005C1C8D" w:rsidRPr="005C1C8D">
        <w:rPr>
          <w:rFonts w:cstheme="minorHAnsi"/>
          <w:bCs/>
          <w:sz w:val="24"/>
          <w:szCs w:val="24"/>
        </w:rPr>
        <w:t>If the environmental review is aligned with the current NEPA, the ACCG will support the project.</w:t>
      </w:r>
      <w:r w:rsidR="005C1C8D">
        <w:rPr>
          <w:rFonts w:cstheme="minorHAnsi"/>
          <w:bCs/>
          <w:sz w:val="24"/>
          <w:szCs w:val="24"/>
        </w:rPr>
        <w:t>”</w:t>
      </w:r>
      <w:r w:rsidR="00E41D1A">
        <w:rPr>
          <w:rFonts w:cstheme="minorHAnsi"/>
          <w:bCs/>
          <w:sz w:val="24"/>
          <w:szCs w:val="24"/>
        </w:rPr>
        <w:t xml:space="preserve"> Greg Suba said that was fine with him.</w:t>
      </w:r>
    </w:p>
    <w:p w14:paraId="4DBE1A78" w14:textId="1C6289CE" w:rsidR="00E41D1A" w:rsidRDefault="00E41D1A" w:rsidP="00A55BDF">
      <w:pPr>
        <w:rPr>
          <w:rFonts w:cstheme="minorHAnsi"/>
          <w:bCs/>
          <w:sz w:val="24"/>
          <w:szCs w:val="24"/>
        </w:rPr>
      </w:pPr>
      <w:r>
        <w:rPr>
          <w:rFonts w:cstheme="minorHAnsi"/>
          <w:bCs/>
          <w:sz w:val="24"/>
          <w:szCs w:val="24"/>
        </w:rPr>
        <w:lastRenderedPageBreak/>
        <w:t xml:space="preserve">Steve Brink added that he said it should read, “will support </w:t>
      </w:r>
      <w:r w:rsidRPr="00E41D1A">
        <w:rPr>
          <w:rFonts w:cstheme="minorHAnsi"/>
          <w:bCs/>
          <w:i/>
          <w:iCs/>
          <w:sz w:val="24"/>
          <w:szCs w:val="24"/>
        </w:rPr>
        <w:t>implementation</w:t>
      </w:r>
      <w:r>
        <w:rPr>
          <w:rFonts w:cstheme="minorHAnsi"/>
          <w:bCs/>
          <w:sz w:val="24"/>
          <w:szCs w:val="24"/>
        </w:rPr>
        <w:t xml:space="preserve"> of the project.” Greg Suba said that was fine with him.</w:t>
      </w:r>
    </w:p>
    <w:p w14:paraId="390742A0" w14:textId="2B05F7BE" w:rsidR="00E41D1A" w:rsidRDefault="00E41D1A" w:rsidP="00A55BDF">
      <w:pPr>
        <w:rPr>
          <w:rFonts w:cstheme="minorHAnsi"/>
          <w:bCs/>
          <w:sz w:val="24"/>
          <w:szCs w:val="24"/>
        </w:rPr>
      </w:pPr>
      <w:r>
        <w:rPr>
          <w:rFonts w:cstheme="minorHAnsi"/>
          <w:bCs/>
          <w:sz w:val="24"/>
          <w:szCs w:val="24"/>
        </w:rPr>
        <w:t>Charles Beckman with EBMUD had to leave, but added in the chat that EBMUD supports the project.</w:t>
      </w:r>
    </w:p>
    <w:p w14:paraId="29889A0A" w14:textId="69D662B3" w:rsidR="00DE7ED9" w:rsidRDefault="00DE7ED9" w:rsidP="00A55BDF">
      <w:pPr>
        <w:rPr>
          <w:rFonts w:cstheme="minorHAnsi"/>
          <w:bCs/>
          <w:sz w:val="24"/>
          <w:szCs w:val="24"/>
        </w:rPr>
      </w:pPr>
      <w:r>
        <w:rPr>
          <w:rFonts w:cstheme="minorHAnsi"/>
          <w:bCs/>
          <w:sz w:val="24"/>
          <w:szCs w:val="24"/>
        </w:rPr>
        <w:t xml:space="preserve">No objection </w:t>
      </w:r>
      <w:r w:rsidR="00E41D1A">
        <w:rPr>
          <w:rFonts w:cstheme="minorHAnsi"/>
          <w:bCs/>
          <w:sz w:val="24"/>
          <w:szCs w:val="24"/>
        </w:rPr>
        <w:t xml:space="preserve">was made </w:t>
      </w:r>
      <w:r>
        <w:rPr>
          <w:rFonts w:cstheme="minorHAnsi"/>
          <w:bCs/>
          <w:sz w:val="24"/>
          <w:szCs w:val="24"/>
        </w:rPr>
        <w:t xml:space="preserve">from </w:t>
      </w:r>
      <w:r w:rsidR="00E41D1A">
        <w:rPr>
          <w:rFonts w:cstheme="minorHAnsi"/>
          <w:bCs/>
          <w:sz w:val="24"/>
          <w:szCs w:val="24"/>
        </w:rPr>
        <w:t>any signatories (ACCG</w:t>
      </w:r>
      <w:r>
        <w:rPr>
          <w:rFonts w:cstheme="minorHAnsi"/>
          <w:bCs/>
          <w:sz w:val="24"/>
          <w:szCs w:val="24"/>
        </w:rPr>
        <w:t xml:space="preserve"> members</w:t>
      </w:r>
      <w:r w:rsidR="00E41D1A">
        <w:rPr>
          <w:rFonts w:cstheme="minorHAnsi"/>
          <w:bCs/>
          <w:sz w:val="24"/>
          <w:szCs w:val="24"/>
        </w:rPr>
        <w:t>)</w:t>
      </w:r>
      <w:r>
        <w:rPr>
          <w:rFonts w:cstheme="minorHAnsi"/>
          <w:bCs/>
          <w:sz w:val="24"/>
          <w:szCs w:val="24"/>
        </w:rPr>
        <w:t xml:space="preserve"> that were present on the call today</w:t>
      </w:r>
      <w:r w:rsidR="006A2339">
        <w:rPr>
          <w:rFonts w:cstheme="minorHAnsi"/>
          <w:bCs/>
          <w:sz w:val="24"/>
          <w:szCs w:val="24"/>
        </w:rPr>
        <w:t xml:space="preserve"> on the revised support letter.</w:t>
      </w:r>
    </w:p>
    <w:p w14:paraId="39EC7943" w14:textId="5F5336B0" w:rsidR="006A2339" w:rsidRPr="006A2339" w:rsidRDefault="006A2339" w:rsidP="00A55BDF">
      <w:pPr>
        <w:rPr>
          <w:rFonts w:cstheme="minorHAnsi"/>
          <w:b/>
          <w:sz w:val="24"/>
          <w:szCs w:val="24"/>
        </w:rPr>
      </w:pPr>
      <w:r w:rsidRPr="006A2339">
        <w:rPr>
          <w:rFonts w:cstheme="minorHAnsi"/>
          <w:b/>
          <w:sz w:val="24"/>
          <w:szCs w:val="24"/>
        </w:rPr>
        <w:t>Action items:</w:t>
      </w:r>
    </w:p>
    <w:p w14:paraId="626B8ED1" w14:textId="4B73ED04" w:rsidR="00DE7ED9" w:rsidRPr="006A2339" w:rsidRDefault="00DE7ED9" w:rsidP="006A2339">
      <w:pPr>
        <w:pStyle w:val="ListParagraph"/>
        <w:numPr>
          <w:ilvl w:val="0"/>
          <w:numId w:val="20"/>
        </w:numPr>
        <w:rPr>
          <w:rFonts w:cstheme="minorHAnsi"/>
          <w:bCs/>
          <w:sz w:val="24"/>
          <w:szCs w:val="24"/>
        </w:rPr>
      </w:pPr>
      <w:r w:rsidRPr="006A2339">
        <w:rPr>
          <w:rFonts w:cstheme="minorHAnsi"/>
          <w:bCs/>
          <w:sz w:val="24"/>
          <w:szCs w:val="24"/>
        </w:rPr>
        <w:t xml:space="preserve">Megan </w:t>
      </w:r>
      <w:r w:rsidR="007A22DE">
        <w:rPr>
          <w:rFonts w:cstheme="minorHAnsi"/>
          <w:bCs/>
          <w:sz w:val="24"/>
          <w:szCs w:val="24"/>
        </w:rPr>
        <w:t xml:space="preserve">Layhee </w:t>
      </w:r>
      <w:r w:rsidRPr="006A2339">
        <w:rPr>
          <w:rFonts w:cstheme="minorHAnsi"/>
          <w:bCs/>
          <w:sz w:val="24"/>
          <w:szCs w:val="24"/>
        </w:rPr>
        <w:t xml:space="preserve">will </w:t>
      </w:r>
      <w:r w:rsidR="006A2339">
        <w:rPr>
          <w:rFonts w:cstheme="minorHAnsi"/>
          <w:sz w:val="24"/>
          <w:szCs w:val="24"/>
        </w:rPr>
        <w:t>finalize the McKay Strategic FB letter and submit to Jason Kuiken.</w:t>
      </w:r>
    </w:p>
    <w:p w14:paraId="34C769B9" w14:textId="609559D2" w:rsidR="006A2339" w:rsidRPr="00E41D1A" w:rsidRDefault="006A2339" w:rsidP="006A2339">
      <w:pPr>
        <w:pStyle w:val="ListParagraph"/>
        <w:numPr>
          <w:ilvl w:val="0"/>
          <w:numId w:val="20"/>
        </w:numPr>
        <w:rPr>
          <w:rFonts w:cstheme="minorHAnsi"/>
          <w:bCs/>
          <w:sz w:val="24"/>
          <w:szCs w:val="24"/>
        </w:rPr>
      </w:pPr>
      <w:r>
        <w:rPr>
          <w:rFonts w:cstheme="minorHAnsi"/>
          <w:sz w:val="24"/>
          <w:szCs w:val="24"/>
        </w:rPr>
        <w:t xml:space="preserve">Megan </w:t>
      </w:r>
      <w:r w:rsidR="007A22DE">
        <w:rPr>
          <w:rFonts w:cstheme="minorHAnsi"/>
          <w:sz w:val="24"/>
          <w:szCs w:val="24"/>
        </w:rPr>
        <w:t xml:space="preserve">Layhee </w:t>
      </w:r>
      <w:r>
        <w:rPr>
          <w:rFonts w:cstheme="minorHAnsi"/>
          <w:sz w:val="24"/>
          <w:szCs w:val="24"/>
        </w:rPr>
        <w:t>will get Brown Darby EIS from Carinna and send out the full ACCG.</w:t>
      </w:r>
    </w:p>
    <w:p w14:paraId="5CA3C399" w14:textId="0904A475" w:rsidR="00E41D1A" w:rsidRPr="006A2339" w:rsidRDefault="00E41D1A" w:rsidP="006A2339">
      <w:pPr>
        <w:pStyle w:val="ListParagraph"/>
        <w:numPr>
          <w:ilvl w:val="0"/>
          <w:numId w:val="20"/>
        </w:numPr>
        <w:rPr>
          <w:rFonts w:cstheme="minorHAnsi"/>
          <w:bCs/>
          <w:sz w:val="24"/>
          <w:szCs w:val="24"/>
        </w:rPr>
      </w:pPr>
      <w:r>
        <w:rPr>
          <w:rFonts w:cstheme="minorHAnsi"/>
          <w:sz w:val="24"/>
          <w:szCs w:val="24"/>
        </w:rPr>
        <w:t>Carinna will provide updates to the ACCG about the outcome of the STF review of the Brown Darby EIS and McKay project proposal.</w:t>
      </w:r>
    </w:p>
    <w:p w14:paraId="4923B6AC" w14:textId="77777777" w:rsidR="00106F4B" w:rsidRPr="00106F4B" w:rsidRDefault="00106F4B" w:rsidP="00106F4B">
      <w:pPr>
        <w:rPr>
          <w:rFonts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7E726F92" w14:textId="21289816" w:rsidR="003B007D" w:rsidRPr="003B007D" w:rsidRDefault="004F4DA6" w:rsidP="003B007D">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November </w:t>
      </w:r>
      <w:r w:rsidR="009510ED">
        <w:rPr>
          <w:sz w:val="24"/>
          <w:szCs w:val="24"/>
        </w:rPr>
        <w:t>8</w:t>
      </w:r>
      <w:r w:rsidR="009510ED" w:rsidRPr="009510ED">
        <w:rPr>
          <w:sz w:val="24"/>
          <w:szCs w:val="24"/>
          <w:vertAlign w:val="superscript"/>
        </w:rPr>
        <w:t>th</w:t>
      </w:r>
      <w:r w:rsidR="009510ED">
        <w:rPr>
          <w:sz w:val="24"/>
          <w:szCs w:val="24"/>
        </w:rPr>
        <w:t>. They confirmed the November general meeting agenda. Discussed the Point Blue presentation and to notify the greater ACCG about it. Briefly discussed the C&amp;E Plan which is posted to the ACCG website. Also discussed the upcoming facilitation training workshop that will occur in early January 2022 – confirmed attendees include Michael Pickard, John Heissenbuttal, Chuck Loffland and Megan Layhee.</w:t>
      </w:r>
    </w:p>
    <w:p w14:paraId="3D24171F" w14:textId="77777777" w:rsidR="009510ED" w:rsidRDefault="009510ED" w:rsidP="00617C70">
      <w:pPr>
        <w:jc w:val="both"/>
        <w:rPr>
          <w:rFonts w:cstheme="minorHAnsi"/>
          <w:b/>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16564F2" w14:textId="30CE9C96" w:rsidR="002E5A59" w:rsidRDefault="002E5A59" w:rsidP="009F22EE">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sidRPr="00801AA9">
        <w:rPr>
          <w:sz w:val="24"/>
          <w:szCs w:val="24"/>
        </w:rPr>
        <w:t>on</w:t>
      </w:r>
      <w:r w:rsidR="00341F56" w:rsidRPr="00801AA9">
        <w:rPr>
          <w:sz w:val="24"/>
          <w:szCs w:val="24"/>
        </w:rPr>
        <w:t xml:space="preserve"> </w:t>
      </w:r>
      <w:r w:rsidR="009510ED">
        <w:rPr>
          <w:sz w:val="24"/>
          <w:szCs w:val="24"/>
        </w:rPr>
        <w:t>October 27 and discussed:</w:t>
      </w:r>
    </w:p>
    <w:p w14:paraId="721C8D75" w14:textId="77777777" w:rsidR="009510ED" w:rsidRDefault="009510ED" w:rsidP="009510ED">
      <w:pPr>
        <w:pStyle w:val="ListParagraph"/>
        <w:numPr>
          <w:ilvl w:val="0"/>
          <w:numId w:val="32"/>
        </w:numPr>
        <w:rPr>
          <w:sz w:val="24"/>
          <w:szCs w:val="24"/>
        </w:rPr>
      </w:pPr>
      <w:r>
        <w:rPr>
          <w:sz w:val="24"/>
          <w:szCs w:val="24"/>
        </w:rPr>
        <w:t>Discuss next steps for the Pyrosilviculture Ad Hoc group moving forward with their Shared Vision.</w:t>
      </w:r>
    </w:p>
    <w:p w14:paraId="4C6BB4BF" w14:textId="77777777" w:rsidR="009510ED" w:rsidRDefault="009510ED" w:rsidP="009510ED">
      <w:pPr>
        <w:pStyle w:val="ListParagraph"/>
        <w:numPr>
          <w:ilvl w:val="0"/>
          <w:numId w:val="32"/>
        </w:numPr>
        <w:rPr>
          <w:sz w:val="24"/>
          <w:szCs w:val="24"/>
        </w:rPr>
      </w:pPr>
      <w:r>
        <w:rPr>
          <w:sz w:val="24"/>
          <w:szCs w:val="24"/>
        </w:rPr>
        <w:t xml:space="preserve">Discuss Planning Work Group meeting frequency moving forward, value of meeting in November if there is no update on the Forest Projects Plan, and next steps on helping the FS move forward with planning and implementation. </w:t>
      </w:r>
    </w:p>
    <w:p w14:paraId="5B01D056" w14:textId="75B8C06E" w:rsidR="009510ED" w:rsidRDefault="009510ED" w:rsidP="009510ED">
      <w:pPr>
        <w:pStyle w:val="ListParagraph"/>
        <w:numPr>
          <w:ilvl w:val="0"/>
          <w:numId w:val="32"/>
        </w:numPr>
        <w:rPr>
          <w:sz w:val="24"/>
          <w:szCs w:val="24"/>
        </w:rPr>
      </w:pPr>
      <w:r w:rsidRPr="00B51ACB">
        <w:rPr>
          <w:sz w:val="24"/>
          <w:szCs w:val="24"/>
        </w:rPr>
        <w:t>Discuss upcoming guest speakers and topics for the remainder of 2021 and into 2022.</w:t>
      </w:r>
    </w:p>
    <w:p w14:paraId="6FA261FC" w14:textId="77777777" w:rsidR="009510ED" w:rsidRPr="00B51ACB" w:rsidRDefault="009510ED" w:rsidP="009510ED">
      <w:pPr>
        <w:pStyle w:val="ListParagraph"/>
        <w:numPr>
          <w:ilvl w:val="0"/>
          <w:numId w:val="32"/>
        </w:numPr>
        <w:rPr>
          <w:sz w:val="24"/>
          <w:szCs w:val="24"/>
        </w:rPr>
      </w:pPr>
      <w:r w:rsidRPr="00B51ACB">
        <w:rPr>
          <w:rFonts w:cstheme="minorHAnsi"/>
          <w:sz w:val="24"/>
          <w:szCs w:val="24"/>
        </w:rPr>
        <w:t>Review and update Planning Work Group meeting action item list.</w:t>
      </w:r>
    </w:p>
    <w:p w14:paraId="4395EC38" w14:textId="77777777" w:rsidR="009510ED" w:rsidRPr="00B51ACB" w:rsidRDefault="009510ED" w:rsidP="009510ED">
      <w:pPr>
        <w:pStyle w:val="ListParagraph"/>
        <w:numPr>
          <w:ilvl w:val="0"/>
          <w:numId w:val="32"/>
        </w:numPr>
        <w:rPr>
          <w:sz w:val="24"/>
          <w:szCs w:val="24"/>
        </w:rPr>
      </w:pPr>
      <w:r w:rsidRPr="00B51ACB">
        <w:rPr>
          <w:sz w:val="24"/>
          <w:szCs w:val="24"/>
        </w:rPr>
        <w:t>Meeting participant updates.</w:t>
      </w:r>
    </w:p>
    <w:p w14:paraId="0159EE6D" w14:textId="37F8F825" w:rsidR="009510ED" w:rsidRPr="009510ED" w:rsidRDefault="009510ED" w:rsidP="009F22EE">
      <w:pPr>
        <w:pStyle w:val="ListParagraph"/>
        <w:numPr>
          <w:ilvl w:val="0"/>
          <w:numId w:val="32"/>
        </w:numPr>
        <w:rPr>
          <w:sz w:val="24"/>
          <w:szCs w:val="24"/>
        </w:rPr>
      </w:pPr>
      <w:r w:rsidRPr="00B51ACB">
        <w:rPr>
          <w:sz w:val="24"/>
          <w:szCs w:val="24"/>
        </w:rPr>
        <w:lastRenderedPageBreak/>
        <w:t xml:space="preserve">Next Planning Work Group meeting – </w:t>
      </w:r>
      <w:r>
        <w:rPr>
          <w:sz w:val="24"/>
          <w:szCs w:val="24"/>
        </w:rPr>
        <w:t>TBD</w:t>
      </w:r>
      <w:r w:rsidRPr="00B51ACB">
        <w:rPr>
          <w:sz w:val="24"/>
          <w:szCs w:val="24"/>
        </w:rPr>
        <w:t xml:space="preserve"> via Zoom.</w:t>
      </w:r>
      <w:r>
        <w:rPr>
          <w:sz w:val="24"/>
          <w:szCs w:val="24"/>
        </w:rPr>
        <w:t xml:space="preserve"> If after follow up with the Calaveras RD, we will not have a November meeting but plan to meet in January 2022 for an update on the UMRWA FPP.</w:t>
      </w:r>
    </w:p>
    <w:p w14:paraId="7F1130AD" w14:textId="77777777" w:rsidR="00F524B0" w:rsidRPr="00B11CBD" w:rsidRDefault="00F524B0" w:rsidP="0091115F">
      <w:pPr>
        <w:rPr>
          <w:rFonts w:cstheme="minorHAnsi"/>
          <w:b/>
          <w:sz w:val="24"/>
          <w:szCs w:val="24"/>
        </w:rPr>
      </w:pPr>
    </w:p>
    <w:p w14:paraId="067A85D6" w14:textId="3F28DD28" w:rsidR="00FB5E89" w:rsidRDefault="00FB5E89" w:rsidP="0091115F">
      <w:pPr>
        <w:rPr>
          <w:rFonts w:cstheme="minorHAnsi"/>
          <w:b/>
          <w:sz w:val="24"/>
          <w:szCs w:val="24"/>
        </w:rPr>
      </w:pPr>
      <w:r w:rsidRPr="006D0AF6">
        <w:rPr>
          <w:rFonts w:cstheme="minorHAnsi"/>
          <w:b/>
          <w:sz w:val="24"/>
          <w:szCs w:val="24"/>
        </w:rPr>
        <w:t>Monitoring Work Group Update</w:t>
      </w:r>
    </w:p>
    <w:p w14:paraId="56F1F4F1" w14:textId="5063D53B" w:rsidR="009C4122" w:rsidRDefault="00C2489D" w:rsidP="0091115F">
      <w:pPr>
        <w:rPr>
          <w:rFonts w:cstheme="minorHAnsi"/>
          <w:bCs/>
          <w:sz w:val="24"/>
          <w:szCs w:val="24"/>
        </w:rPr>
      </w:pPr>
      <w:r>
        <w:rPr>
          <w:rFonts w:cstheme="minorHAnsi"/>
          <w:bCs/>
          <w:sz w:val="24"/>
          <w:szCs w:val="24"/>
        </w:rPr>
        <w:t>Chuck Loffland</w:t>
      </w:r>
      <w:r w:rsidR="00801AA9">
        <w:rPr>
          <w:rFonts w:cstheme="minorHAnsi"/>
          <w:bCs/>
          <w:sz w:val="24"/>
          <w:szCs w:val="24"/>
        </w:rPr>
        <w:t xml:space="preserve"> </w:t>
      </w:r>
      <w:r w:rsidR="003324A2">
        <w:rPr>
          <w:rFonts w:cstheme="minorHAnsi"/>
          <w:bCs/>
          <w:sz w:val="24"/>
          <w:szCs w:val="24"/>
        </w:rPr>
        <w:t>gave the Monitoring WG update. They met last on November 10</w:t>
      </w:r>
      <w:r w:rsidR="003324A2" w:rsidRPr="003324A2">
        <w:rPr>
          <w:rFonts w:cstheme="minorHAnsi"/>
          <w:bCs/>
          <w:sz w:val="24"/>
          <w:szCs w:val="24"/>
          <w:vertAlign w:val="superscript"/>
        </w:rPr>
        <w:t>th</w:t>
      </w:r>
      <w:r w:rsidR="003324A2">
        <w:rPr>
          <w:rFonts w:cstheme="minorHAnsi"/>
          <w:bCs/>
          <w:sz w:val="24"/>
          <w:szCs w:val="24"/>
        </w:rPr>
        <w:t xml:space="preserve"> via Zoom. Point Blue’s Alissa Fogg and Jay Roberts gave a presentation to the group titled “Monitoring the effects of Power Fire herbicide treatments on the bird community”. Becky presented on the </w:t>
      </w:r>
      <w:proofErr w:type="gramStart"/>
      <w:r w:rsidR="003324A2">
        <w:rPr>
          <w:rFonts w:cstheme="minorHAnsi"/>
          <w:bCs/>
          <w:sz w:val="24"/>
          <w:szCs w:val="24"/>
        </w:rPr>
        <w:t>Post-fire</w:t>
      </w:r>
      <w:proofErr w:type="gramEnd"/>
      <w:r w:rsidR="003324A2">
        <w:rPr>
          <w:rFonts w:cstheme="minorHAnsi"/>
          <w:bCs/>
          <w:sz w:val="24"/>
          <w:szCs w:val="24"/>
        </w:rPr>
        <w:t xml:space="preserve"> restoration framework for National Forests in CA (GTR-270). Greg added that the Stevens et al. 2021 paper is a great supplemental paper that talks about postfire landscapes and breaks it in to manageable bits in addition to replanting management, and has a flow chart. </w:t>
      </w:r>
      <w:r w:rsidR="00A0153F">
        <w:rPr>
          <w:rFonts w:cstheme="minorHAnsi"/>
          <w:bCs/>
          <w:sz w:val="24"/>
          <w:szCs w:val="24"/>
        </w:rPr>
        <w:t xml:space="preserve">Chuck added that the CFLR FY 2021 annual report is being developed, and added that if the Monitoring WG needs to add any data for that report for Carinna to reach out. Dec topics </w:t>
      </w:r>
      <w:r w:rsidR="00237A9B">
        <w:rPr>
          <w:rFonts w:cstheme="minorHAnsi"/>
          <w:bCs/>
          <w:sz w:val="24"/>
          <w:szCs w:val="24"/>
        </w:rPr>
        <w:t xml:space="preserve">include </w:t>
      </w:r>
      <w:r w:rsidR="00A0153F">
        <w:rPr>
          <w:rFonts w:cstheme="minorHAnsi"/>
          <w:bCs/>
          <w:sz w:val="24"/>
          <w:szCs w:val="24"/>
        </w:rPr>
        <w:t xml:space="preserve">continue development of monitoring strategy, </w:t>
      </w:r>
      <w:r w:rsidR="00237A9B">
        <w:rPr>
          <w:rFonts w:cstheme="minorHAnsi"/>
          <w:bCs/>
          <w:sz w:val="24"/>
          <w:szCs w:val="24"/>
        </w:rPr>
        <w:t xml:space="preserve">discuss potential </w:t>
      </w:r>
      <w:r w:rsidR="00A0153F">
        <w:rPr>
          <w:rFonts w:cstheme="minorHAnsi"/>
          <w:bCs/>
          <w:sz w:val="24"/>
          <w:szCs w:val="24"/>
        </w:rPr>
        <w:t xml:space="preserve">online or field symposium in 2022 </w:t>
      </w:r>
      <w:r w:rsidR="00237A9B">
        <w:rPr>
          <w:rFonts w:cstheme="minorHAnsi"/>
          <w:bCs/>
          <w:sz w:val="24"/>
          <w:szCs w:val="24"/>
        </w:rPr>
        <w:t xml:space="preserve">(for Power Fire </w:t>
      </w:r>
      <w:r w:rsidR="00DA2918">
        <w:rPr>
          <w:rFonts w:cstheme="minorHAnsi"/>
          <w:bCs/>
          <w:sz w:val="24"/>
          <w:szCs w:val="24"/>
        </w:rPr>
        <w:t xml:space="preserve">and/or Caldor Fire and Caples Fire), and second monitoring field tour into the Hemlock project, </w:t>
      </w:r>
      <w:r w:rsidR="00A0153F">
        <w:rPr>
          <w:rFonts w:cstheme="minorHAnsi"/>
          <w:bCs/>
          <w:sz w:val="24"/>
          <w:szCs w:val="24"/>
        </w:rPr>
        <w:t xml:space="preserve">and need to discuss </w:t>
      </w:r>
      <w:r w:rsidR="00DA2918">
        <w:rPr>
          <w:rFonts w:cstheme="minorHAnsi"/>
          <w:bCs/>
          <w:sz w:val="24"/>
          <w:szCs w:val="24"/>
        </w:rPr>
        <w:t>these tours with</w:t>
      </w:r>
      <w:r w:rsidR="00A0153F">
        <w:rPr>
          <w:rFonts w:cstheme="minorHAnsi"/>
          <w:bCs/>
          <w:sz w:val="24"/>
          <w:szCs w:val="24"/>
        </w:rPr>
        <w:t xml:space="preserve"> the larger group.</w:t>
      </w:r>
    </w:p>
    <w:p w14:paraId="396E1807" w14:textId="4C15B945" w:rsidR="00EF42AD" w:rsidRPr="003324A2" w:rsidRDefault="00EF42AD" w:rsidP="00EF42AD">
      <w:pPr>
        <w:pStyle w:val="ListParagraph"/>
        <w:numPr>
          <w:ilvl w:val="0"/>
          <w:numId w:val="30"/>
        </w:numPr>
        <w:spacing w:after="0"/>
        <w:rPr>
          <w:rFonts w:cstheme="minorHAnsi"/>
          <w:sz w:val="24"/>
          <w:szCs w:val="24"/>
        </w:rPr>
      </w:pPr>
      <w:r w:rsidRPr="003324A2">
        <w:rPr>
          <w:rFonts w:cstheme="minorHAnsi"/>
          <w:sz w:val="24"/>
          <w:szCs w:val="24"/>
        </w:rPr>
        <w:t xml:space="preserve">Chuck - GTR 270 - Post-fire restoration framework for National Forests in CA </w:t>
      </w:r>
      <w:hyperlink r:id="rId14" w:history="1">
        <w:r w:rsidRPr="003324A2">
          <w:rPr>
            <w:rStyle w:val="Hyperlink"/>
            <w:rFonts w:cstheme="minorHAnsi"/>
            <w:sz w:val="24"/>
            <w:szCs w:val="24"/>
          </w:rPr>
          <w:t>https://www.fs.fed.us/psw/publications/documents/psw_gtr270/</w:t>
        </w:r>
      </w:hyperlink>
    </w:p>
    <w:p w14:paraId="10B2A0C8" w14:textId="3B50F826" w:rsidR="00DA2918" w:rsidRPr="00DA2918" w:rsidRDefault="00EF42AD" w:rsidP="00F90910">
      <w:pPr>
        <w:pStyle w:val="ListParagraph"/>
        <w:numPr>
          <w:ilvl w:val="0"/>
          <w:numId w:val="30"/>
        </w:numPr>
        <w:spacing w:after="0"/>
        <w:rPr>
          <w:rFonts w:cstheme="minorHAnsi"/>
          <w:bCs/>
          <w:sz w:val="24"/>
          <w:szCs w:val="24"/>
        </w:rPr>
      </w:pPr>
      <w:r w:rsidRPr="00DA2918">
        <w:rPr>
          <w:rFonts w:cstheme="minorHAnsi"/>
          <w:sz w:val="24"/>
          <w:szCs w:val="24"/>
        </w:rPr>
        <w:t xml:space="preserve">Greg- thanks for that </w:t>
      </w:r>
      <w:proofErr w:type="gramStart"/>
      <w:r w:rsidRPr="00DA2918">
        <w:rPr>
          <w:rFonts w:cstheme="minorHAnsi"/>
          <w:sz w:val="24"/>
          <w:szCs w:val="24"/>
        </w:rPr>
        <w:t>link</w:t>
      </w:r>
      <w:proofErr w:type="gramEnd"/>
      <w:r w:rsidRPr="00DA2918">
        <w:rPr>
          <w:rFonts w:cstheme="minorHAnsi"/>
          <w:sz w:val="24"/>
          <w:szCs w:val="24"/>
        </w:rPr>
        <w:t xml:space="preserve"> Chuck. I'd also like to promote </w:t>
      </w:r>
      <w:proofErr w:type="gramStart"/>
      <w:r w:rsidRPr="00DA2918">
        <w:rPr>
          <w:rFonts w:cstheme="minorHAnsi"/>
          <w:sz w:val="24"/>
          <w:szCs w:val="24"/>
        </w:rPr>
        <w:t>that folks</w:t>
      </w:r>
      <w:proofErr w:type="gramEnd"/>
      <w:r w:rsidRPr="00DA2918">
        <w:rPr>
          <w:rFonts w:cstheme="minorHAnsi"/>
          <w:sz w:val="24"/>
          <w:szCs w:val="24"/>
        </w:rPr>
        <w:t xml:space="preserve"> take a look at and consider this post-fire landscape planning (for more than Reforestation - which is what the very helpful GTR-270 focuses on). While Stevens et al. 2021 is written using SW US conifer forests (UT, CO, AZ, NM), its planning steps are applicable to R5 forests </w:t>
      </w:r>
      <w:hyperlink r:id="rId15" w:history="1">
        <w:r w:rsidRPr="00DA2918">
          <w:rPr>
            <w:rStyle w:val="Hyperlink"/>
            <w:rFonts w:cstheme="minorHAnsi"/>
            <w:sz w:val="24"/>
            <w:szCs w:val="24"/>
          </w:rPr>
          <w:t>https://www.sciencedirect.com/science/article/pii/S0378112721007684?via%3Dihub</w:t>
        </w:r>
      </w:hyperlink>
      <w:r w:rsidRPr="00DA2918">
        <w:rPr>
          <w:rFonts w:cstheme="minorHAnsi"/>
          <w:sz w:val="24"/>
          <w:szCs w:val="24"/>
        </w:rPr>
        <w:t xml:space="preserve"> </w:t>
      </w:r>
    </w:p>
    <w:p w14:paraId="100706F5" w14:textId="77777777" w:rsidR="00DA2918" w:rsidRDefault="00DA2918" w:rsidP="00DA2918">
      <w:pPr>
        <w:spacing w:after="0"/>
        <w:rPr>
          <w:rFonts w:cstheme="minorHAnsi"/>
          <w:bCs/>
          <w:sz w:val="24"/>
          <w:szCs w:val="24"/>
        </w:rPr>
      </w:pPr>
    </w:p>
    <w:p w14:paraId="3E7B6F72" w14:textId="1BBF7CE7" w:rsidR="005D199A" w:rsidRDefault="00EF42AD" w:rsidP="00DA2918">
      <w:pPr>
        <w:rPr>
          <w:rFonts w:cstheme="minorHAnsi"/>
          <w:bCs/>
          <w:sz w:val="24"/>
          <w:szCs w:val="24"/>
        </w:rPr>
      </w:pPr>
      <w:r w:rsidRPr="00DA2918">
        <w:rPr>
          <w:rFonts w:cstheme="minorHAnsi"/>
          <w:bCs/>
          <w:sz w:val="24"/>
          <w:szCs w:val="24"/>
        </w:rPr>
        <w:t xml:space="preserve">Steve </w:t>
      </w:r>
      <w:r w:rsidR="00DA2918" w:rsidRPr="00DA2918">
        <w:rPr>
          <w:rFonts w:cstheme="minorHAnsi"/>
          <w:bCs/>
          <w:sz w:val="24"/>
          <w:szCs w:val="24"/>
        </w:rPr>
        <w:t xml:space="preserve">Brink commented that he </w:t>
      </w:r>
      <w:r w:rsidRPr="00DA2918">
        <w:rPr>
          <w:rFonts w:cstheme="minorHAnsi"/>
          <w:bCs/>
          <w:sz w:val="24"/>
          <w:szCs w:val="24"/>
        </w:rPr>
        <w:t>would support a</w:t>
      </w:r>
      <w:r w:rsidR="00DA2918">
        <w:rPr>
          <w:rFonts w:cstheme="minorHAnsi"/>
          <w:bCs/>
          <w:sz w:val="24"/>
          <w:szCs w:val="24"/>
        </w:rPr>
        <w:t xml:space="preserve"> comprehensive</w:t>
      </w:r>
      <w:r w:rsidRPr="00DA2918">
        <w:rPr>
          <w:rFonts w:cstheme="minorHAnsi"/>
          <w:bCs/>
          <w:sz w:val="24"/>
          <w:szCs w:val="24"/>
        </w:rPr>
        <w:t xml:space="preserve"> Caldor Fire field trip</w:t>
      </w:r>
      <w:r w:rsidR="00DA2918" w:rsidRPr="00DA2918">
        <w:rPr>
          <w:rFonts w:cstheme="minorHAnsi"/>
          <w:bCs/>
          <w:sz w:val="24"/>
          <w:szCs w:val="24"/>
        </w:rPr>
        <w:t xml:space="preserve">, </w:t>
      </w:r>
      <w:r w:rsidR="005D199A" w:rsidRPr="00DA2918">
        <w:rPr>
          <w:rFonts w:cstheme="minorHAnsi"/>
          <w:bCs/>
          <w:sz w:val="24"/>
          <w:szCs w:val="24"/>
        </w:rPr>
        <w:t>particularly</w:t>
      </w:r>
      <w:r w:rsidRPr="00DA2918">
        <w:rPr>
          <w:rFonts w:cstheme="minorHAnsi"/>
          <w:bCs/>
          <w:sz w:val="24"/>
          <w:szCs w:val="24"/>
        </w:rPr>
        <w:t xml:space="preserve"> </w:t>
      </w:r>
      <w:r w:rsidR="005D199A" w:rsidRPr="00DA2918">
        <w:rPr>
          <w:rFonts w:cstheme="minorHAnsi"/>
          <w:bCs/>
          <w:sz w:val="24"/>
          <w:szCs w:val="24"/>
        </w:rPr>
        <w:t>looking</w:t>
      </w:r>
      <w:r w:rsidRPr="00DA2918">
        <w:rPr>
          <w:rFonts w:cstheme="minorHAnsi"/>
          <w:bCs/>
          <w:sz w:val="24"/>
          <w:szCs w:val="24"/>
        </w:rPr>
        <w:t xml:space="preserve"> </w:t>
      </w:r>
      <w:r w:rsidR="005D199A" w:rsidRPr="00DA2918">
        <w:rPr>
          <w:rFonts w:cstheme="minorHAnsi"/>
          <w:bCs/>
          <w:sz w:val="24"/>
          <w:szCs w:val="24"/>
        </w:rPr>
        <w:t>at</w:t>
      </w:r>
      <w:r w:rsidRPr="00DA2918">
        <w:rPr>
          <w:rFonts w:cstheme="minorHAnsi"/>
          <w:bCs/>
          <w:sz w:val="24"/>
          <w:szCs w:val="24"/>
        </w:rPr>
        <w:t xml:space="preserve"> Grizzly Flat, </w:t>
      </w:r>
      <w:r w:rsidR="005D199A" w:rsidRPr="00DA2918">
        <w:rPr>
          <w:rFonts w:cstheme="minorHAnsi"/>
          <w:bCs/>
          <w:sz w:val="24"/>
          <w:szCs w:val="24"/>
        </w:rPr>
        <w:t>Scottiago</w:t>
      </w:r>
      <w:r w:rsidR="00DA2918" w:rsidRPr="00DA2918">
        <w:rPr>
          <w:rFonts w:cstheme="minorHAnsi"/>
          <w:bCs/>
          <w:sz w:val="24"/>
          <w:szCs w:val="24"/>
        </w:rPr>
        <w:t xml:space="preserve"> mechanical thinning</w:t>
      </w:r>
      <w:r w:rsidRPr="00DA2918">
        <w:rPr>
          <w:rFonts w:cstheme="minorHAnsi"/>
          <w:bCs/>
          <w:sz w:val="24"/>
          <w:szCs w:val="24"/>
        </w:rPr>
        <w:t xml:space="preserve">, </w:t>
      </w:r>
      <w:r w:rsidR="00DA2918" w:rsidRPr="00DA2918">
        <w:rPr>
          <w:rFonts w:cstheme="minorHAnsi"/>
          <w:bCs/>
          <w:sz w:val="24"/>
          <w:szCs w:val="24"/>
        </w:rPr>
        <w:t>roadside</w:t>
      </w:r>
      <w:r w:rsidRPr="00DA2918">
        <w:rPr>
          <w:rFonts w:cstheme="minorHAnsi"/>
          <w:bCs/>
          <w:sz w:val="24"/>
          <w:szCs w:val="24"/>
        </w:rPr>
        <w:t xml:space="preserve"> hazard tree removal, and Echo summit to see how fire got across Christmas valley and into south shore without burning Christmas valley</w:t>
      </w:r>
      <w:r w:rsidR="00DA2918" w:rsidRPr="00DA2918">
        <w:rPr>
          <w:rFonts w:cstheme="minorHAnsi"/>
          <w:bCs/>
          <w:sz w:val="24"/>
          <w:szCs w:val="24"/>
        </w:rPr>
        <w:t>.</w:t>
      </w:r>
    </w:p>
    <w:p w14:paraId="1C276AE2" w14:textId="6257EFBD" w:rsidR="00DA2918" w:rsidRDefault="00DA2918" w:rsidP="00DA2918">
      <w:pPr>
        <w:rPr>
          <w:rFonts w:cstheme="minorHAnsi"/>
          <w:bCs/>
          <w:sz w:val="24"/>
          <w:szCs w:val="24"/>
        </w:rPr>
      </w:pPr>
      <w:r>
        <w:rPr>
          <w:rFonts w:cstheme="minorHAnsi"/>
          <w:bCs/>
          <w:sz w:val="24"/>
          <w:szCs w:val="24"/>
        </w:rPr>
        <w:t>Rich Farrington added that he read that the Sierra Club made a suggestion that doing nothing in the forest is better</w:t>
      </w:r>
      <w:r w:rsidR="0050200E">
        <w:rPr>
          <w:rFonts w:cstheme="minorHAnsi"/>
          <w:bCs/>
          <w:sz w:val="24"/>
          <w:szCs w:val="24"/>
        </w:rPr>
        <w:t xml:space="preserve"> than conducting forest treatments.</w:t>
      </w:r>
      <w:r>
        <w:rPr>
          <w:rFonts w:cstheme="minorHAnsi"/>
          <w:bCs/>
          <w:sz w:val="24"/>
          <w:szCs w:val="24"/>
        </w:rPr>
        <w:t xml:space="preserve"> Rich asked if the monitoring group </w:t>
      </w:r>
      <w:r w:rsidR="0050200E">
        <w:rPr>
          <w:rFonts w:cstheme="minorHAnsi"/>
          <w:bCs/>
          <w:sz w:val="24"/>
          <w:szCs w:val="24"/>
        </w:rPr>
        <w:t xml:space="preserve">or anyone on the call </w:t>
      </w:r>
      <w:r>
        <w:rPr>
          <w:rFonts w:cstheme="minorHAnsi"/>
          <w:bCs/>
          <w:sz w:val="24"/>
          <w:szCs w:val="24"/>
        </w:rPr>
        <w:t xml:space="preserve">can answer that question. </w:t>
      </w:r>
    </w:p>
    <w:p w14:paraId="6C817494" w14:textId="62D9FD40" w:rsidR="00DA2918" w:rsidRDefault="00DA2918" w:rsidP="00DA2918">
      <w:pPr>
        <w:pStyle w:val="ListParagraph"/>
        <w:numPr>
          <w:ilvl w:val="0"/>
          <w:numId w:val="31"/>
        </w:numPr>
        <w:rPr>
          <w:rFonts w:cstheme="minorHAnsi"/>
          <w:bCs/>
          <w:sz w:val="24"/>
          <w:szCs w:val="24"/>
        </w:rPr>
      </w:pPr>
      <w:r>
        <w:rPr>
          <w:rFonts w:cstheme="minorHAnsi"/>
          <w:bCs/>
          <w:sz w:val="24"/>
          <w:szCs w:val="24"/>
        </w:rPr>
        <w:t xml:space="preserve">Chuck </w:t>
      </w:r>
      <w:r w:rsidR="0050200E">
        <w:rPr>
          <w:rFonts w:cstheme="minorHAnsi"/>
          <w:bCs/>
          <w:sz w:val="24"/>
          <w:szCs w:val="24"/>
        </w:rPr>
        <w:t>replied</w:t>
      </w:r>
      <w:r>
        <w:rPr>
          <w:rFonts w:cstheme="minorHAnsi"/>
          <w:bCs/>
          <w:sz w:val="24"/>
          <w:szCs w:val="24"/>
        </w:rPr>
        <w:t xml:space="preserve"> that there is a plenty of literature out there that suggests that that is incorrect, and that </w:t>
      </w:r>
      <w:r w:rsidR="0050200E">
        <w:rPr>
          <w:rFonts w:cstheme="minorHAnsi"/>
          <w:bCs/>
          <w:sz w:val="24"/>
          <w:szCs w:val="24"/>
        </w:rPr>
        <w:t xml:space="preserve">landscape treatments, but that maybe Becky can address that from an ecological standpoint or the Fuels Specialists can address that from a fuel’s standpoint. </w:t>
      </w:r>
    </w:p>
    <w:p w14:paraId="41E6ADF7" w14:textId="6FB42676" w:rsidR="0050200E" w:rsidRPr="00DA2918" w:rsidRDefault="0050200E" w:rsidP="00DA2918">
      <w:pPr>
        <w:pStyle w:val="ListParagraph"/>
        <w:numPr>
          <w:ilvl w:val="0"/>
          <w:numId w:val="31"/>
        </w:numPr>
        <w:rPr>
          <w:rFonts w:cstheme="minorHAnsi"/>
          <w:bCs/>
          <w:sz w:val="24"/>
          <w:szCs w:val="24"/>
        </w:rPr>
      </w:pPr>
      <w:r>
        <w:rPr>
          <w:rFonts w:cstheme="minorHAnsi"/>
          <w:bCs/>
          <w:sz w:val="24"/>
          <w:szCs w:val="24"/>
        </w:rPr>
        <w:t>Rich added that the Sierra Club is referencing science. But added that he agrees with Steve Brinks suggestion to go see the Caldor Fire for ourselves.</w:t>
      </w:r>
    </w:p>
    <w:p w14:paraId="0B99B1F8" w14:textId="77777777" w:rsidR="00DA2918" w:rsidRDefault="00DA2918" w:rsidP="00D43BA1">
      <w:pPr>
        <w:rPr>
          <w:rFonts w:cstheme="minorHAnsi"/>
          <w:b/>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596176C7" w14:textId="60625BFB" w:rsidR="00C2489D" w:rsidRDefault="00DA2918" w:rsidP="005D199A">
      <w:pPr>
        <w:rPr>
          <w:rFonts w:cstheme="minorHAnsi"/>
          <w:bCs/>
          <w:sz w:val="24"/>
          <w:szCs w:val="24"/>
        </w:rPr>
      </w:pPr>
      <w:r>
        <w:rPr>
          <w:rFonts w:cstheme="minorHAnsi"/>
          <w:bCs/>
          <w:sz w:val="24"/>
          <w:szCs w:val="24"/>
        </w:rPr>
        <w:t>Megan Layhee read Michael Pickard’s update for the work group via an email Michael sent Megan, since Michael could not attend this meeting – “</w:t>
      </w:r>
      <w:r w:rsidR="005D199A" w:rsidRPr="005D199A">
        <w:rPr>
          <w:rFonts w:cstheme="minorHAnsi"/>
          <w:bCs/>
          <w:sz w:val="24"/>
          <w:szCs w:val="24"/>
        </w:rPr>
        <w:t>Both SNC and CAL FIRE Forest Health grant applications are looking to open in January 2022. SNC’s guidelines will focus on forest and watershed health in addition to post-fire restoration.</w:t>
      </w:r>
      <w:r w:rsidR="005D199A">
        <w:rPr>
          <w:rFonts w:cstheme="minorHAnsi"/>
          <w:bCs/>
          <w:sz w:val="24"/>
          <w:szCs w:val="24"/>
        </w:rPr>
        <w:t xml:space="preserve"> </w:t>
      </w:r>
      <w:r w:rsidR="005D199A" w:rsidRPr="005D199A">
        <w:rPr>
          <w:rFonts w:cstheme="minorHAnsi"/>
          <w:bCs/>
          <w:sz w:val="24"/>
          <w:szCs w:val="24"/>
        </w:rPr>
        <w:t>Rich Farrington brought up the fact that the Forest Management Task Force is looking to move towards regional block grants and that it may be worthwhile for ACCG to work towards a full watershed restoration plan.</w:t>
      </w:r>
      <w:r>
        <w:rPr>
          <w:rFonts w:cstheme="minorHAnsi"/>
          <w:bCs/>
          <w:sz w:val="24"/>
          <w:szCs w:val="24"/>
        </w:rPr>
        <w:t>”</w:t>
      </w:r>
    </w:p>
    <w:p w14:paraId="7083EFA2" w14:textId="2A8F20D4" w:rsidR="005D199A" w:rsidRPr="005D199A" w:rsidRDefault="005D199A" w:rsidP="005D199A">
      <w:pPr>
        <w:rPr>
          <w:rFonts w:cstheme="minorHAnsi"/>
          <w:bCs/>
          <w:sz w:val="24"/>
          <w:szCs w:val="24"/>
        </w:rPr>
      </w:pPr>
      <w:r>
        <w:rPr>
          <w:rFonts w:cstheme="minorHAnsi"/>
          <w:bCs/>
          <w:sz w:val="24"/>
          <w:szCs w:val="24"/>
        </w:rPr>
        <w:t xml:space="preserve">Rich </w:t>
      </w:r>
      <w:r w:rsidR="00DA2918">
        <w:rPr>
          <w:rFonts w:cstheme="minorHAnsi"/>
          <w:bCs/>
          <w:sz w:val="24"/>
          <w:szCs w:val="24"/>
        </w:rPr>
        <w:t xml:space="preserve">Farrington added </w:t>
      </w:r>
      <w:r>
        <w:rPr>
          <w:rFonts w:cstheme="minorHAnsi"/>
          <w:bCs/>
          <w:sz w:val="24"/>
          <w:szCs w:val="24"/>
        </w:rPr>
        <w:t xml:space="preserve">if </w:t>
      </w:r>
      <w:r w:rsidR="0050200E">
        <w:rPr>
          <w:rFonts w:cstheme="minorHAnsi"/>
          <w:bCs/>
          <w:sz w:val="24"/>
          <w:szCs w:val="24"/>
        </w:rPr>
        <w:t>the ACCG</w:t>
      </w:r>
      <w:r>
        <w:rPr>
          <w:rFonts w:cstheme="minorHAnsi"/>
          <w:bCs/>
          <w:sz w:val="24"/>
          <w:szCs w:val="24"/>
        </w:rPr>
        <w:t xml:space="preserve"> had master plan for whole of the Mokelumne watershed, </w:t>
      </w:r>
      <w:r w:rsidR="0050200E">
        <w:rPr>
          <w:rFonts w:cstheme="minorHAnsi"/>
          <w:bCs/>
          <w:sz w:val="24"/>
          <w:szCs w:val="24"/>
        </w:rPr>
        <w:t xml:space="preserve">as </w:t>
      </w:r>
      <w:r>
        <w:rPr>
          <w:rFonts w:cstheme="minorHAnsi"/>
          <w:bCs/>
          <w:sz w:val="24"/>
          <w:szCs w:val="24"/>
        </w:rPr>
        <w:t xml:space="preserve">far as assessment and then </w:t>
      </w:r>
      <w:r w:rsidR="0050200E">
        <w:rPr>
          <w:rFonts w:cstheme="minorHAnsi"/>
          <w:bCs/>
          <w:sz w:val="24"/>
          <w:szCs w:val="24"/>
        </w:rPr>
        <w:t xml:space="preserve">identify treatments and </w:t>
      </w:r>
      <w:r>
        <w:rPr>
          <w:rFonts w:cstheme="minorHAnsi"/>
          <w:bCs/>
          <w:sz w:val="24"/>
          <w:szCs w:val="24"/>
        </w:rPr>
        <w:t>pick off projects along the way</w:t>
      </w:r>
      <w:r w:rsidR="0050200E">
        <w:rPr>
          <w:rFonts w:cstheme="minorHAnsi"/>
          <w:bCs/>
          <w:sz w:val="24"/>
          <w:szCs w:val="24"/>
        </w:rPr>
        <w:t xml:space="preserve"> -- t</w:t>
      </w:r>
      <w:r>
        <w:rPr>
          <w:rFonts w:cstheme="minorHAnsi"/>
          <w:bCs/>
          <w:sz w:val="24"/>
          <w:szCs w:val="24"/>
        </w:rPr>
        <w:t xml:space="preserve">hat’s </w:t>
      </w:r>
      <w:r w:rsidR="0050200E">
        <w:rPr>
          <w:rFonts w:cstheme="minorHAnsi"/>
          <w:bCs/>
          <w:sz w:val="24"/>
          <w:szCs w:val="24"/>
        </w:rPr>
        <w:t>where</w:t>
      </w:r>
      <w:r>
        <w:rPr>
          <w:rFonts w:cstheme="minorHAnsi"/>
          <w:bCs/>
          <w:sz w:val="24"/>
          <w:szCs w:val="24"/>
        </w:rPr>
        <w:t xml:space="preserve"> we need to go.</w:t>
      </w:r>
    </w:p>
    <w:p w14:paraId="6B21178E" w14:textId="77777777" w:rsidR="005D199A" w:rsidRDefault="005D199A" w:rsidP="00E60C6E">
      <w:pPr>
        <w:rPr>
          <w:rFonts w:cstheme="minorHAnsi"/>
          <w:b/>
          <w:bCs/>
          <w:sz w:val="24"/>
          <w:szCs w:val="24"/>
        </w:rPr>
      </w:pPr>
    </w:p>
    <w:p w14:paraId="50D8E78E" w14:textId="34BA5379"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6C8FB362" w14:textId="682A1716" w:rsidR="005D199A" w:rsidRDefault="005D199A" w:rsidP="00BC5C98">
      <w:pPr>
        <w:rPr>
          <w:rFonts w:cstheme="minorHAnsi"/>
          <w:sz w:val="24"/>
          <w:szCs w:val="24"/>
        </w:rPr>
      </w:pPr>
      <w:r>
        <w:rPr>
          <w:rFonts w:cstheme="minorHAnsi"/>
          <w:sz w:val="24"/>
          <w:szCs w:val="24"/>
        </w:rPr>
        <w:t xml:space="preserve">Steve </w:t>
      </w:r>
      <w:r w:rsidR="0050200E">
        <w:rPr>
          <w:rFonts w:cstheme="minorHAnsi"/>
          <w:sz w:val="24"/>
          <w:szCs w:val="24"/>
        </w:rPr>
        <w:t xml:space="preserve">Brink </w:t>
      </w:r>
      <w:r>
        <w:rPr>
          <w:rFonts w:cstheme="minorHAnsi"/>
          <w:sz w:val="24"/>
          <w:szCs w:val="24"/>
        </w:rPr>
        <w:t>–</w:t>
      </w:r>
      <w:r w:rsidR="0050200E">
        <w:rPr>
          <w:rFonts w:cstheme="minorHAnsi"/>
          <w:sz w:val="24"/>
          <w:szCs w:val="24"/>
        </w:rPr>
        <w:t xml:space="preserve"> He mentioned the</w:t>
      </w:r>
      <w:r>
        <w:rPr>
          <w:rFonts w:cstheme="minorHAnsi"/>
          <w:sz w:val="24"/>
          <w:szCs w:val="24"/>
        </w:rPr>
        <w:t xml:space="preserve"> increase </w:t>
      </w:r>
      <w:r w:rsidR="0050200E">
        <w:rPr>
          <w:rFonts w:cstheme="minorHAnsi"/>
          <w:sz w:val="24"/>
          <w:szCs w:val="24"/>
        </w:rPr>
        <w:t>FS funding:</w:t>
      </w:r>
      <w:r>
        <w:rPr>
          <w:rFonts w:cstheme="minorHAnsi"/>
          <w:sz w:val="24"/>
          <w:szCs w:val="24"/>
        </w:rPr>
        <w:t xml:space="preserve"> 1) </w:t>
      </w:r>
      <w:r w:rsidR="00A73344">
        <w:rPr>
          <w:rFonts w:cstheme="minorHAnsi"/>
          <w:sz w:val="24"/>
          <w:szCs w:val="24"/>
        </w:rPr>
        <w:t>C</w:t>
      </w:r>
      <w:r>
        <w:rPr>
          <w:rFonts w:cstheme="minorHAnsi"/>
          <w:sz w:val="24"/>
          <w:szCs w:val="24"/>
        </w:rPr>
        <w:t xml:space="preserve">ontinuing </w:t>
      </w:r>
      <w:r w:rsidR="00A73344">
        <w:rPr>
          <w:rFonts w:cstheme="minorHAnsi"/>
          <w:sz w:val="24"/>
          <w:szCs w:val="24"/>
        </w:rPr>
        <w:t>R</w:t>
      </w:r>
      <w:r>
        <w:rPr>
          <w:rFonts w:cstheme="minorHAnsi"/>
          <w:sz w:val="24"/>
          <w:szCs w:val="24"/>
        </w:rPr>
        <w:t xml:space="preserve">esolution </w:t>
      </w:r>
      <w:r w:rsidR="0050200E">
        <w:rPr>
          <w:rFonts w:cstheme="minorHAnsi"/>
          <w:sz w:val="24"/>
          <w:szCs w:val="24"/>
        </w:rPr>
        <w:t xml:space="preserve">that </w:t>
      </w:r>
      <w:r>
        <w:rPr>
          <w:rFonts w:cstheme="minorHAnsi"/>
          <w:sz w:val="24"/>
          <w:szCs w:val="24"/>
        </w:rPr>
        <w:t xml:space="preserve">added </w:t>
      </w:r>
      <w:r w:rsidR="0016070A">
        <w:rPr>
          <w:rFonts w:cstheme="minorHAnsi"/>
          <w:sz w:val="24"/>
          <w:szCs w:val="24"/>
        </w:rPr>
        <w:t>$</w:t>
      </w:r>
      <w:r>
        <w:rPr>
          <w:rFonts w:cstheme="minorHAnsi"/>
          <w:sz w:val="24"/>
          <w:szCs w:val="24"/>
        </w:rPr>
        <w:t>1.3B to FS above last year</w:t>
      </w:r>
      <w:r w:rsidR="0016070A">
        <w:rPr>
          <w:rFonts w:cstheme="minorHAnsi"/>
          <w:sz w:val="24"/>
          <w:szCs w:val="24"/>
        </w:rPr>
        <w:t xml:space="preserve">, of which </w:t>
      </w:r>
      <w:r w:rsidR="0050200E">
        <w:rPr>
          <w:rFonts w:cstheme="minorHAnsi"/>
          <w:sz w:val="24"/>
          <w:szCs w:val="24"/>
        </w:rPr>
        <w:t>$</w:t>
      </w:r>
      <w:r w:rsidR="0016070A">
        <w:rPr>
          <w:rFonts w:cstheme="minorHAnsi"/>
          <w:sz w:val="24"/>
          <w:szCs w:val="24"/>
        </w:rPr>
        <w:t xml:space="preserve">250M is for </w:t>
      </w:r>
      <w:r w:rsidR="0050200E">
        <w:rPr>
          <w:rFonts w:cstheme="minorHAnsi"/>
          <w:sz w:val="24"/>
          <w:szCs w:val="24"/>
        </w:rPr>
        <w:t>fuels reduction and postfire recovery</w:t>
      </w:r>
      <w:r w:rsidR="0016070A">
        <w:rPr>
          <w:rFonts w:cstheme="minorHAnsi"/>
          <w:sz w:val="24"/>
          <w:szCs w:val="24"/>
        </w:rPr>
        <w:t xml:space="preserve">, </w:t>
      </w:r>
      <w:r w:rsidR="0050200E">
        <w:rPr>
          <w:rFonts w:cstheme="minorHAnsi"/>
          <w:sz w:val="24"/>
          <w:szCs w:val="24"/>
        </w:rPr>
        <w:t>$</w:t>
      </w:r>
      <w:r w:rsidR="0016070A">
        <w:rPr>
          <w:rFonts w:cstheme="minorHAnsi"/>
          <w:sz w:val="24"/>
          <w:szCs w:val="24"/>
        </w:rPr>
        <w:t>470M for roads and building and improvement maintenance</w:t>
      </w:r>
      <w:r w:rsidR="00A73344">
        <w:rPr>
          <w:rFonts w:cstheme="minorHAnsi"/>
          <w:sz w:val="24"/>
          <w:szCs w:val="24"/>
        </w:rPr>
        <w:t xml:space="preserve">; 2) infrastructure act gives almost </w:t>
      </w:r>
      <w:r w:rsidR="0016070A">
        <w:rPr>
          <w:rFonts w:cstheme="minorHAnsi"/>
          <w:sz w:val="24"/>
          <w:szCs w:val="24"/>
        </w:rPr>
        <w:t xml:space="preserve">$1B a year </w:t>
      </w:r>
      <w:r w:rsidR="00A73344">
        <w:rPr>
          <w:rFonts w:cstheme="minorHAnsi"/>
          <w:sz w:val="24"/>
          <w:szCs w:val="24"/>
        </w:rPr>
        <w:t xml:space="preserve">for 5 years to FS of which $500M per year for fire risk reduction including CFLRPs, $400M for ecosystem restoration including postfire restoration; and </w:t>
      </w:r>
      <w:r w:rsidR="0016070A">
        <w:rPr>
          <w:rFonts w:cstheme="minorHAnsi"/>
          <w:sz w:val="24"/>
          <w:szCs w:val="24"/>
        </w:rPr>
        <w:t xml:space="preserve">3) FS </w:t>
      </w:r>
      <w:r w:rsidR="00A73344">
        <w:rPr>
          <w:rFonts w:cstheme="minorHAnsi"/>
          <w:sz w:val="24"/>
          <w:szCs w:val="24"/>
        </w:rPr>
        <w:t>FY</w:t>
      </w:r>
      <w:r w:rsidR="0016070A">
        <w:rPr>
          <w:rFonts w:cstheme="minorHAnsi"/>
          <w:sz w:val="24"/>
          <w:szCs w:val="24"/>
        </w:rPr>
        <w:t xml:space="preserve">2022 </w:t>
      </w:r>
      <w:r w:rsidR="00A73344">
        <w:rPr>
          <w:rFonts w:cstheme="minorHAnsi"/>
          <w:sz w:val="24"/>
          <w:szCs w:val="24"/>
        </w:rPr>
        <w:t>A</w:t>
      </w:r>
      <w:r w:rsidR="0016070A">
        <w:rPr>
          <w:rFonts w:cstheme="minorHAnsi"/>
          <w:sz w:val="24"/>
          <w:szCs w:val="24"/>
        </w:rPr>
        <w:t>ppropriations will have a</w:t>
      </w:r>
      <w:r w:rsidR="00A73344">
        <w:rPr>
          <w:rFonts w:cstheme="minorHAnsi"/>
          <w:sz w:val="24"/>
          <w:szCs w:val="24"/>
        </w:rPr>
        <w:t>t least $300M</w:t>
      </w:r>
      <w:r w:rsidR="0016070A">
        <w:rPr>
          <w:rFonts w:cstheme="minorHAnsi"/>
          <w:sz w:val="24"/>
          <w:szCs w:val="24"/>
        </w:rPr>
        <w:t xml:space="preserve"> increase particularly for fuels reduction. </w:t>
      </w:r>
      <w:r w:rsidR="00A73344">
        <w:rPr>
          <w:rFonts w:cstheme="minorHAnsi"/>
          <w:sz w:val="24"/>
          <w:szCs w:val="24"/>
        </w:rPr>
        <w:t>Steve’s p</w:t>
      </w:r>
      <w:r w:rsidR="0016070A">
        <w:rPr>
          <w:rFonts w:cstheme="minorHAnsi"/>
          <w:sz w:val="24"/>
          <w:szCs w:val="24"/>
        </w:rPr>
        <w:t xml:space="preserve">riority for 2022- </w:t>
      </w:r>
      <w:bookmarkStart w:id="0" w:name="_Hlk88140897"/>
      <w:r w:rsidR="0016070A">
        <w:rPr>
          <w:rFonts w:cstheme="minorHAnsi"/>
          <w:sz w:val="24"/>
          <w:szCs w:val="24"/>
        </w:rPr>
        <w:t xml:space="preserve">ACCG should be poised and ready to </w:t>
      </w:r>
      <w:r w:rsidR="00A73344">
        <w:rPr>
          <w:rFonts w:cstheme="minorHAnsi"/>
          <w:sz w:val="24"/>
          <w:szCs w:val="24"/>
        </w:rPr>
        <w:t xml:space="preserve">help the FS </w:t>
      </w:r>
      <w:r w:rsidR="0016070A">
        <w:rPr>
          <w:rFonts w:cstheme="minorHAnsi"/>
          <w:sz w:val="24"/>
          <w:szCs w:val="24"/>
        </w:rPr>
        <w:t xml:space="preserve">find </w:t>
      </w:r>
      <w:r w:rsidR="00A73344">
        <w:rPr>
          <w:rFonts w:cstheme="minorHAnsi"/>
          <w:sz w:val="24"/>
          <w:szCs w:val="24"/>
        </w:rPr>
        <w:t xml:space="preserve">efficient and effective ways to compete for funds and find those </w:t>
      </w:r>
      <w:r w:rsidR="0016070A">
        <w:rPr>
          <w:rFonts w:cstheme="minorHAnsi"/>
          <w:sz w:val="24"/>
          <w:szCs w:val="24"/>
        </w:rPr>
        <w:t>projects that will make a difference on the landscape quickly including MSA and Good Neighbor Authority.</w:t>
      </w:r>
      <w:bookmarkEnd w:id="0"/>
    </w:p>
    <w:p w14:paraId="622C9EE5" w14:textId="08EC44E0" w:rsidR="0016070A" w:rsidRDefault="0016070A" w:rsidP="00BC5C98">
      <w:pPr>
        <w:rPr>
          <w:rFonts w:cstheme="minorHAnsi"/>
          <w:sz w:val="24"/>
          <w:szCs w:val="24"/>
        </w:rPr>
      </w:pPr>
      <w:r>
        <w:rPr>
          <w:rFonts w:cstheme="minorHAnsi"/>
          <w:sz w:val="24"/>
          <w:szCs w:val="24"/>
        </w:rPr>
        <w:t>Carinna</w:t>
      </w:r>
      <w:r w:rsidR="0050200E">
        <w:rPr>
          <w:rFonts w:cstheme="minorHAnsi"/>
          <w:sz w:val="24"/>
          <w:szCs w:val="24"/>
        </w:rPr>
        <w:t xml:space="preserve"> Robertson</w:t>
      </w:r>
      <w:r>
        <w:rPr>
          <w:rFonts w:cstheme="minorHAnsi"/>
          <w:sz w:val="24"/>
          <w:szCs w:val="24"/>
        </w:rPr>
        <w:t xml:space="preserve"> – 800 acres completed for Mule Deer with new contract for additional acres, and CHIPS currently has two contractors on the ground</w:t>
      </w:r>
      <w:r w:rsidR="00A73344">
        <w:rPr>
          <w:rFonts w:cstheme="minorHAnsi"/>
          <w:sz w:val="24"/>
          <w:szCs w:val="24"/>
        </w:rPr>
        <w:t xml:space="preserve"> on the Arnold-Avery project.</w:t>
      </w:r>
    </w:p>
    <w:p w14:paraId="5060B804" w14:textId="5F571CA4" w:rsidR="000E529F" w:rsidRDefault="0016070A" w:rsidP="00BC5C98">
      <w:pPr>
        <w:rPr>
          <w:rFonts w:cstheme="minorHAnsi"/>
          <w:sz w:val="24"/>
          <w:szCs w:val="24"/>
        </w:rPr>
      </w:pPr>
      <w:r>
        <w:rPr>
          <w:rFonts w:cstheme="minorHAnsi"/>
          <w:sz w:val="24"/>
          <w:szCs w:val="24"/>
        </w:rPr>
        <w:t xml:space="preserve">Ray </w:t>
      </w:r>
      <w:r w:rsidR="0050200E">
        <w:rPr>
          <w:rFonts w:cstheme="minorHAnsi"/>
          <w:sz w:val="24"/>
          <w:szCs w:val="24"/>
        </w:rPr>
        <w:t xml:space="preserve">Cablayan </w:t>
      </w:r>
      <w:r>
        <w:rPr>
          <w:rFonts w:cstheme="minorHAnsi"/>
          <w:sz w:val="24"/>
          <w:szCs w:val="24"/>
        </w:rPr>
        <w:t xml:space="preserve">– urged </w:t>
      </w:r>
      <w:bookmarkStart w:id="1" w:name="_Hlk88140986"/>
      <w:r>
        <w:rPr>
          <w:rFonts w:cstheme="minorHAnsi"/>
          <w:sz w:val="24"/>
          <w:szCs w:val="24"/>
        </w:rPr>
        <w:t xml:space="preserve">ACCG to be poised to take advantage of the funds, and reminded ACCG about what Jason said that he is ready to </w:t>
      </w:r>
      <w:r w:rsidR="000E529F">
        <w:rPr>
          <w:rFonts w:cstheme="minorHAnsi"/>
          <w:sz w:val="24"/>
          <w:szCs w:val="24"/>
        </w:rPr>
        <w:t>receive a project from the ACCG, it looks like UMRWA FPP is the first step (landscape-level planning)</w:t>
      </w:r>
      <w:r w:rsidR="001E72B1">
        <w:rPr>
          <w:rFonts w:cstheme="minorHAnsi"/>
          <w:sz w:val="24"/>
          <w:szCs w:val="24"/>
        </w:rPr>
        <w:t>. Added that FS staffing is still a major capacity issue.</w:t>
      </w:r>
    </w:p>
    <w:bookmarkEnd w:id="1"/>
    <w:p w14:paraId="59954EA1" w14:textId="2AAE8065" w:rsidR="0016070A" w:rsidRDefault="000E529F" w:rsidP="000E529F">
      <w:pPr>
        <w:pStyle w:val="ListParagraph"/>
        <w:numPr>
          <w:ilvl w:val="0"/>
          <w:numId w:val="20"/>
        </w:numPr>
        <w:rPr>
          <w:rFonts w:cstheme="minorHAnsi"/>
          <w:sz w:val="24"/>
          <w:szCs w:val="24"/>
        </w:rPr>
      </w:pPr>
      <w:r>
        <w:rPr>
          <w:rFonts w:cstheme="minorHAnsi"/>
          <w:sz w:val="24"/>
          <w:szCs w:val="24"/>
        </w:rPr>
        <w:t xml:space="preserve">Steve – percentage of additional funds has to go into the salary category, to effectively and efficiently </w:t>
      </w:r>
      <w:r w:rsidR="00341730">
        <w:rPr>
          <w:rFonts w:cstheme="minorHAnsi"/>
          <w:sz w:val="24"/>
          <w:szCs w:val="24"/>
        </w:rPr>
        <w:t>utilize</w:t>
      </w:r>
      <w:r>
        <w:rPr>
          <w:rFonts w:cstheme="minorHAnsi"/>
          <w:sz w:val="24"/>
          <w:szCs w:val="24"/>
        </w:rPr>
        <w:t xml:space="preserve"> the coming funds</w:t>
      </w:r>
    </w:p>
    <w:p w14:paraId="4FAC524F" w14:textId="05428CBE" w:rsidR="000E529F" w:rsidRDefault="000E529F" w:rsidP="000E529F">
      <w:pPr>
        <w:rPr>
          <w:rFonts w:cstheme="minorHAnsi"/>
          <w:sz w:val="24"/>
          <w:szCs w:val="24"/>
        </w:rPr>
      </w:pPr>
      <w:r>
        <w:rPr>
          <w:rFonts w:cstheme="minorHAnsi"/>
          <w:sz w:val="24"/>
          <w:szCs w:val="24"/>
        </w:rPr>
        <w:t xml:space="preserve">Chuck </w:t>
      </w:r>
      <w:r w:rsidR="001E72B1">
        <w:rPr>
          <w:rFonts w:cstheme="minorHAnsi"/>
          <w:sz w:val="24"/>
          <w:szCs w:val="24"/>
        </w:rPr>
        <w:t xml:space="preserve">Loffland </w:t>
      </w:r>
      <w:r>
        <w:rPr>
          <w:rFonts w:cstheme="minorHAnsi"/>
          <w:sz w:val="24"/>
          <w:szCs w:val="24"/>
        </w:rPr>
        <w:t xml:space="preserve">– </w:t>
      </w:r>
      <w:r w:rsidR="001E72B1">
        <w:rPr>
          <w:rFonts w:cstheme="minorHAnsi"/>
          <w:sz w:val="24"/>
          <w:szCs w:val="24"/>
        </w:rPr>
        <w:t xml:space="preserve">Reported that the </w:t>
      </w:r>
      <w:r>
        <w:rPr>
          <w:rFonts w:cstheme="minorHAnsi"/>
          <w:sz w:val="24"/>
          <w:szCs w:val="24"/>
        </w:rPr>
        <w:t xml:space="preserve">Foster and Three Meadow Project’s </w:t>
      </w:r>
      <w:r w:rsidR="001E72B1">
        <w:rPr>
          <w:rFonts w:cstheme="minorHAnsi"/>
          <w:sz w:val="24"/>
          <w:szCs w:val="24"/>
        </w:rPr>
        <w:t>held up during</w:t>
      </w:r>
      <w:r>
        <w:rPr>
          <w:rFonts w:cstheme="minorHAnsi"/>
          <w:sz w:val="24"/>
          <w:szCs w:val="24"/>
        </w:rPr>
        <w:t xml:space="preserve"> the </w:t>
      </w:r>
      <w:r w:rsidR="001E72B1">
        <w:rPr>
          <w:rFonts w:cstheme="minorHAnsi"/>
          <w:sz w:val="24"/>
          <w:szCs w:val="24"/>
        </w:rPr>
        <w:t xml:space="preserve">recent </w:t>
      </w:r>
      <w:r>
        <w:rPr>
          <w:rFonts w:cstheme="minorHAnsi"/>
          <w:sz w:val="24"/>
          <w:szCs w:val="24"/>
        </w:rPr>
        <w:t xml:space="preserve">big storm </w:t>
      </w:r>
      <w:r w:rsidR="001E72B1">
        <w:rPr>
          <w:rFonts w:cstheme="minorHAnsi"/>
          <w:sz w:val="24"/>
          <w:szCs w:val="24"/>
        </w:rPr>
        <w:t>event (some overland movement of debris and water in both meadows, but everything held up)</w:t>
      </w:r>
      <w:r>
        <w:rPr>
          <w:rFonts w:cstheme="minorHAnsi"/>
          <w:sz w:val="24"/>
          <w:szCs w:val="24"/>
        </w:rPr>
        <w:t xml:space="preserve">, and </w:t>
      </w:r>
      <w:r w:rsidR="001E72B1">
        <w:rPr>
          <w:rFonts w:cstheme="minorHAnsi"/>
          <w:sz w:val="24"/>
          <w:szCs w:val="24"/>
        </w:rPr>
        <w:t xml:space="preserve">also reported on the district’s </w:t>
      </w:r>
      <w:r>
        <w:rPr>
          <w:rFonts w:cstheme="minorHAnsi"/>
          <w:sz w:val="24"/>
          <w:szCs w:val="24"/>
        </w:rPr>
        <w:t xml:space="preserve">road and infrastructure </w:t>
      </w:r>
      <w:r w:rsidR="001E72B1">
        <w:rPr>
          <w:rFonts w:cstheme="minorHAnsi"/>
          <w:sz w:val="24"/>
          <w:szCs w:val="24"/>
        </w:rPr>
        <w:t xml:space="preserve">after the big storm event and found </w:t>
      </w:r>
      <w:r>
        <w:rPr>
          <w:rFonts w:cstheme="minorHAnsi"/>
          <w:sz w:val="24"/>
          <w:szCs w:val="24"/>
        </w:rPr>
        <w:t>no big problems</w:t>
      </w:r>
      <w:r w:rsidR="001E72B1">
        <w:rPr>
          <w:rFonts w:cstheme="minorHAnsi"/>
          <w:sz w:val="24"/>
          <w:szCs w:val="24"/>
        </w:rPr>
        <w:t>. He added that m</w:t>
      </w:r>
      <w:r>
        <w:rPr>
          <w:rFonts w:cstheme="minorHAnsi"/>
          <w:sz w:val="24"/>
          <w:szCs w:val="24"/>
        </w:rPr>
        <w:t xml:space="preserve">oving forward in 2022 </w:t>
      </w:r>
      <w:r w:rsidR="001E72B1">
        <w:rPr>
          <w:rFonts w:cstheme="minorHAnsi"/>
          <w:sz w:val="24"/>
          <w:szCs w:val="24"/>
        </w:rPr>
        <w:t>–</w:t>
      </w:r>
      <w:r>
        <w:rPr>
          <w:rFonts w:cstheme="minorHAnsi"/>
          <w:sz w:val="24"/>
          <w:szCs w:val="24"/>
        </w:rPr>
        <w:t xml:space="preserve"> </w:t>
      </w:r>
      <w:bookmarkStart w:id="2" w:name="_Hlk88141121"/>
      <w:r w:rsidR="001E72B1">
        <w:rPr>
          <w:rFonts w:cstheme="minorHAnsi"/>
          <w:sz w:val="24"/>
          <w:szCs w:val="24"/>
        </w:rPr>
        <w:t xml:space="preserve">the ACCG </w:t>
      </w:r>
      <w:r w:rsidR="001E72B1">
        <w:rPr>
          <w:rFonts w:cstheme="minorHAnsi"/>
          <w:sz w:val="24"/>
          <w:szCs w:val="24"/>
        </w:rPr>
        <w:lastRenderedPageBreak/>
        <w:t>should focus on the</w:t>
      </w:r>
      <w:r>
        <w:rPr>
          <w:rFonts w:cstheme="minorHAnsi"/>
          <w:sz w:val="24"/>
          <w:szCs w:val="24"/>
        </w:rPr>
        <w:t xml:space="preserve"> UMRWA FPP Phase 1-2, </w:t>
      </w:r>
      <w:r w:rsidR="002C5CFA">
        <w:rPr>
          <w:rFonts w:cstheme="minorHAnsi"/>
          <w:sz w:val="24"/>
          <w:szCs w:val="24"/>
        </w:rPr>
        <w:t xml:space="preserve">dealing with the </w:t>
      </w:r>
      <w:r>
        <w:rPr>
          <w:rFonts w:cstheme="minorHAnsi"/>
          <w:sz w:val="24"/>
          <w:szCs w:val="24"/>
        </w:rPr>
        <w:t>Caldor Fire</w:t>
      </w:r>
      <w:r w:rsidR="002C5CFA">
        <w:rPr>
          <w:rFonts w:cstheme="minorHAnsi"/>
          <w:sz w:val="24"/>
          <w:szCs w:val="24"/>
        </w:rPr>
        <w:t xml:space="preserve"> and preventing future events like that</w:t>
      </w:r>
      <w:r>
        <w:rPr>
          <w:rFonts w:cstheme="minorHAnsi"/>
          <w:sz w:val="24"/>
          <w:szCs w:val="24"/>
        </w:rPr>
        <w:t xml:space="preserve">, and </w:t>
      </w:r>
      <w:r w:rsidR="002C5CFA">
        <w:rPr>
          <w:rFonts w:cstheme="minorHAnsi"/>
          <w:sz w:val="24"/>
          <w:szCs w:val="24"/>
        </w:rPr>
        <w:t xml:space="preserve">focusing on </w:t>
      </w:r>
      <w:r>
        <w:rPr>
          <w:rFonts w:cstheme="minorHAnsi"/>
          <w:sz w:val="24"/>
          <w:szCs w:val="24"/>
        </w:rPr>
        <w:t>projects that retain water.</w:t>
      </w:r>
      <w:bookmarkEnd w:id="2"/>
    </w:p>
    <w:p w14:paraId="2500D3AB" w14:textId="514D11F8" w:rsidR="000E529F" w:rsidRDefault="000E529F" w:rsidP="000E529F">
      <w:pPr>
        <w:rPr>
          <w:rFonts w:cstheme="minorHAnsi"/>
          <w:sz w:val="24"/>
          <w:szCs w:val="24"/>
        </w:rPr>
      </w:pPr>
      <w:r>
        <w:rPr>
          <w:rFonts w:cstheme="minorHAnsi"/>
          <w:sz w:val="24"/>
          <w:szCs w:val="24"/>
        </w:rPr>
        <w:t xml:space="preserve">Rick </w:t>
      </w:r>
      <w:r w:rsidR="001E72B1">
        <w:rPr>
          <w:rFonts w:cstheme="minorHAnsi"/>
          <w:sz w:val="24"/>
          <w:szCs w:val="24"/>
        </w:rPr>
        <w:t xml:space="preserve">Hopson </w:t>
      </w:r>
      <w:r>
        <w:rPr>
          <w:rFonts w:cstheme="minorHAnsi"/>
          <w:sz w:val="24"/>
          <w:szCs w:val="24"/>
        </w:rPr>
        <w:t xml:space="preserve">– still figuring out their program of work; staffing is a huge issue; 2022 priorities – 1) </w:t>
      </w:r>
      <w:r w:rsidR="00894A62">
        <w:rPr>
          <w:rFonts w:cstheme="minorHAnsi"/>
          <w:sz w:val="24"/>
          <w:szCs w:val="24"/>
        </w:rPr>
        <w:t>getting back and</w:t>
      </w:r>
      <w:r>
        <w:rPr>
          <w:rFonts w:cstheme="minorHAnsi"/>
          <w:sz w:val="24"/>
          <w:szCs w:val="24"/>
        </w:rPr>
        <w:t xml:space="preserve"> engaged with the </w:t>
      </w:r>
      <w:r w:rsidR="00894A62">
        <w:rPr>
          <w:rFonts w:cstheme="minorHAnsi"/>
          <w:sz w:val="24"/>
          <w:szCs w:val="24"/>
        </w:rPr>
        <w:t>ACCG</w:t>
      </w:r>
      <w:r>
        <w:rPr>
          <w:rFonts w:cstheme="minorHAnsi"/>
          <w:sz w:val="24"/>
          <w:szCs w:val="24"/>
        </w:rPr>
        <w:t xml:space="preserve"> post-Caldor fire; 2) </w:t>
      </w:r>
      <w:r w:rsidRPr="00D02FC9">
        <w:rPr>
          <w:rFonts w:cstheme="minorHAnsi"/>
          <w:sz w:val="24"/>
          <w:szCs w:val="24"/>
        </w:rPr>
        <w:t>passed a major milestone with the CFLR program and would like to recognize that work at a 2022 general meeting early next year; 3) and reengaging on program of work and present that to the ACCG in early 2022</w:t>
      </w:r>
      <w:r w:rsidR="00D02FC9" w:rsidRPr="00D02FC9">
        <w:rPr>
          <w:rFonts w:cstheme="minorHAnsi"/>
          <w:sz w:val="24"/>
          <w:szCs w:val="24"/>
        </w:rPr>
        <w:t>.</w:t>
      </w:r>
    </w:p>
    <w:p w14:paraId="1E29A0DF" w14:textId="0EC96296" w:rsidR="000E529F" w:rsidRDefault="000E529F" w:rsidP="000E529F">
      <w:pPr>
        <w:rPr>
          <w:rFonts w:cstheme="minorHAnsi"/>
          <w:sz w:val="24"/>
          <w:szCs w:val="24"/>
        </w:rPr>
      </w:pPr>
      <w:r>
        <w:rPr>
          <w:rFonts w:cstheme="minorHAnsi"/>
          <w:sz w:val="24"/>
          <w:szCs w:val="24"/>
        </w:rPr>
        <w:t>Greg</w:t>
      </w:r>
      <w:r w:rsidR="001E72B1">
        <w:rPr>
          <w:rFonts w:cstheme="minorHAnsi"/>
          <w:sz w:val="24"/>
          <w:szCs w:val="24"/>
        </w:rPr>
        <w:t xml:space="preserve"> Suba</w:t>
      </w:r>
      <w:r>
        <w:rPr>
          <w:rFonts w:cstheme="minorHAnsi"/>
          <w:sz w:val="24"/>
          <w:szCs w:val="24"/>
        </w:rPr>
        <w:t xml:space="preserve"> </w:t>
      </w:r>
      <w:r w:rsidR="000A198D">
        <w:rPr>
          <w:rFonts w:cstheme="minorHAnsi"/>
          <w:sz w:val="24"/>
          <w:szCs w:val="24"/>
        </w:rPr>
        <w:t>– priority for 2022 1)</w:t>
      </w:r>
      <w:r>
        <w:rPr>
          <w:rFonts w:cstheme="minorHAnsi"/>
          <w:sz w:val="24"/>
          <w:szCs w:val="24"/>
        </w:rPr>
        <w:t xml:space="preserve"> </w:t>
      </w:r>
      <w:r w:rsidR="000A198D">
        <w:rPr>
          <w:rFonts w:cstheme="minorHAnsi"/>
          <w:sz w:val="24"/>
          <w:szCs w:val="24"/>
        </w:rPr>
        <w:t xml:space="preserve">landscape planning, 2) if we had the planning all done tomorrow who is going to do the implementation work and where is the non-commercial material is going to </w:t>
      </w:r>
      <w:proofErr w:type="gramStart"/>
      <w:r w:rsidR="000A198D">
        <w:rPr>
          <w:rFonts w:cstheme="minorHAnsi"/>
          <w:sz w:val="24"/>
          <w:szCs w:val="24"/>
        </w:rPr>
        <w:t>go?,</w:t>
      </w:r>
      <w:proofErr w:type="gramEnd"/>
      <w:r w:rsidR="000A198D">
        <w:rPr>
          <w:rFonts w:cstheme="minorHAnsi"/>
          <w:sz w:val="24"/>
          <w:szCs w:val="24"/>
        </w:rPr>
        <w:t xml:space="preserve"> 3) support increased resources to FS and build workforces to support it (timber, surface/ladder fuels), 4) SOFAR/ACCG relationship building/increased communication </w:t>
      </w:r>
      <w:r w:rsidR="001C274A">
        <w:rPr>
          <w:rFonts w:cstheme="minorHAnsi"/>
          <w:sz w:val="24"/>
          <w:szCs w:val="24"/>
        </w:rPr>
        <w:t xml:space="preserve"> </w:t>
      </w:r>
      <w:bookmarkStart w:id="3" w:name="_Hlk88142214"/>
      <w:r w:rsidR="001C274A">
        <w:rPr>
          <w:rFonts w:cstheme="minorHAnsi"/>
          <w:sz w:val="24"/>
          <w:szCs w:val="24"/>
        </w:rPr>
        <w:t xml:space="preserve">to work on something collaboratively </w:t>
      </w:r>
      <w:r w:rsidR="000A198D">
        <w:rPr>
          <w:rFonts w:cstheme="minorHAnsi"/>
          <w:sz w:val="24"/>
          <w:szCs w:val="24"/>
        </w:rPr>
        <w:t xml:space="preserve">if </w:t>
      </w:r>
      <w:r w:rsidR="001C274A">
        <w:rPr>
          <w:rFonts w:cstheme="minorHAnsi"/>
          <w:sz w:val="24"/>
          <w:szCs w:val="24"/>
        </w:rPr>
        <w:t xml:space="preserve">the </w:t>
      </w:r>
      <w:r w:rsidR="000A198D">
        <w:rPr>
          <w:rFonts w:cstheme="minorHAnsi"/>
          <w:sz w:val="24"/>
          <w:szCs w:val="24"/>
        </w:rPr>
        <w:t>opportunity presents itself</w:t>
      </w:r>
      <w:bookmarkEnd w:id="3"/>
      <w:r w:rsidR="001C274A">
        <w:rPr>
          <w:rFonts w:cstheme="minorHAnsi"/>
          <w:sz w:val="24"/>
          <w:szCs w:val="24"/>
        </w:rPr>
        <w:t>.</w:t>
      </w:r>
    </w:p>
    <w:p w14:paraId="1781AFFF" w14:textId="4100F3FE" w:rsidR="000A198D" w:rsidRDefault="000A198D" w:rsidP="000E529F">
      <w:pPr>
        <w:rPr>
          <w:rFonts w:cstheme="minorHAnsi"/>
          <w:sz w:val="24"/>
          <w:szCs w:val="24"/>
        </w:rPr>
      </w:pPr>
      <w:r>
        <w:rPr>
          <w:rFonts w:cstheme="minorHAnsi"/>
          <w:sz w:val="24"/>
          <w:szCs w:val="24"/>
        </w:rPr>
        <w:t xml:space="preserve">Rich </w:t>
      </w:r>
      <w:r w:rsidR="0064469C">
        <w:rPr>
          <w:rFonts w:cstheme="minorHAnsi"/>
          <w:sz w:val="24"/>
          <w:szCs w:val="24"/>
        </w:rPr>
        <w:t>Farrington</w:t>
      </w:r>
      <w:r>
        <w:rPr>
          <w:rFonts w:cstheme="minorHAnsi"/>
          <w:sz w:val="24"/>
          <w:szCs w:val="24"/>
        </w:rPr>
        <w:t>– UMRWA FPP is set to present</w:t>
      </w:r>
      <w:r w:rsidR="001C274A">
        <w:rPr>
          <w:rFonts w:cstheme="minorHAnsi"/>
          <w:sz w:val="24"/>
          <w:szCs w:val="24"/>
        </w:rPr>
        <w:t xml:space="preserve"> to the ACCG in Jan 2022 at the general meeting</w:t>
      </w:r>
      <w:r>
        <w:rPr>
          <w:rFonts w:cstheme="minorHAnsi"/>
          <w:sz w:val="24"/>
          <w:szCs w:val="24"/>
        </w:rPr>
        <w:t xml:space="preserve">; </w:t>
      </w:r>
      <w:r w:rsidR="001C274A">
        <w:rPr>
          <w:rFonts w:cstheme="minorHAnsi"/>
          <w:sz w:val="24"/>
          <w:szCs w:val="24"/>
        </w:rPr>
        <w:t xml:space="preserve">board authorized </w:t>
      </w:r>
      <w:r>
        <w:rPr>
          <w:rFonts w:cstheme="minorHAnsi"/>
          <w:sz w:val="24"/>
          <w:szCs w:val="24"/>
        </w:rPr>
        <w:t xml:space="preserve">$100K in UMRWA reserves for FPP planning projects; UMRWA </w:t>
      </w:r>
      <w:r w:rsidR="001C274A">
        <w:rPr>
          <w:rFonts w:cstheme="minorHAnsi"/>
          <w:sz w:val="24"/>
          <w:szCs w:val="24"/>
        </w:rPr>
        <w:t xml:space="preserve">was </w:t>
      </w:r>
      <w:r>
        <w:rPr>
          <w:rFonts w:cstheme="minorHAnsi"/>
          <w:sz w:val="24"/>
          <w:szCs w:val="24"/>
        </w:rPr>
        <w:t xml:space="preserve">invited to submit a full application to SNC $250K for planning and ACCG Administration/facilitation and mapping tool support; </w:t>
      </w:r>
      <w:r w:rsidR="006A2727">
        <w:rPr>
          <w:rFonts w:cstheme="minorHAnsi"/>
          <w:sz w:val="24"/>
          <w:szCs w:val="24"/>
        </w:rPr>
        <w:t xml:space="preserve">in December UMRWA will be submitting a </w:t>
      </w:r>
      <w:r>
        <w:rPr>
          <w:rFonts w:cstheme="minorHAnsi"/>
          <w:sz w:val="24"/>
          <w:szCs w:val="24"/>
        </w:rPr>
        <w:t xml:space="preserve">WCB grant application for </w:t>
      </w:r>
      <w:r w:rsidR="006A2727">
        <w:rPr>
          <w:rFonts w:cstheme="minorHAnsi"/>
          <w:sz w:val="24"/>
          <w:szCs w:val="24"/>
        </w:rPr>
        <w:t xml:space="preserve">aspen stand restoration and stand inventory identification for </w:t>
      </w:r>
      <w:r>
        <w:rPr>
          <w:rFonts w:cstheme="minorHAnsi"/>
          <w:sz w:val="24"/>
          <w:szCs w:val="24"/>
        </w:rPr>
        <w:t>$1.3M</w:t>
      </w:r>
      <w:r w:rsidR="006A2727">
        <w:rPr>
          <w:rFonts w:cstheme="minorHAnsi"/>
          <w:sz w:val="24"/>
          <w:szCs w:val="24"/>
        </w:rPr>
        <w:t xml:space="preserve">. </w:t>
      </w:r>
      <w:r>
        <w:rPr>
          <w:rFonts w:cstheme="minorHAnsi"/>
          <w:sz w:val="24"/>
          <w:szCs w:val="24"/>
        </w:rPr>
        <w:t xml:space="preserve">Rich’s priorities: 1) push for large-landscape approaches for planning and implementation- master plan or analysis for the whole ACCG area, </w:t>
      </w:r>
      <w:r w:rsidR="006A2727">
        <w:rPr>
          <w:rFonts w:cstheme="minorHAnsi"/>
          <w:sz w:val="24"/>
          <w:szCs w:val="24"/>
        </w:rPr>
        <w:t xml:space="preserve">and </w:t>
      </w:r>
      <w:r>
        <w:rPr>
          <w:rFonts w:cstheme="minorHAnsi"/>
          <w:sz w:val="24"/>
          <w:szCs w:val="24"/>
        </w:rPr>
        <w:t>2)</w:t>
      </w:r>
      <w:r w:rsidR="00C53DEF">
        <w:rPr>
          <w:rFonts w:cstheme="minorHAnsi"/>
          <w:sz w:val="24"/>
          <w:szCs w:val="24"/>
        </w:rPr>
        <w:t xml:space="preserve"> </w:t>
      </w:r>
      <w:r w:rsidR="006A2727">
        <w:rPr>
          <w:rFonts w:cstheme="minorHAnsi"/>
          <w:sz w:val="24"/>
          <w:szCs w:val="24"/>
        </w:rPr>
        <w:t>also at the same time focus on getting work done on the ground. He added that UMRWA’s FPP Phase 1 and 2 can help with this. Also, UMRWA did apply for a previous grant with the WCB and also for a $5M CAL FIRE CCI grant but did not get those. But there is opportunity at the beginning of 2022 with CAL FIRE to reapply.</w:t>
      </w:r>
    </w:p>
    <w:p w14:paraId="49E79455" w14:textId="2EEBDC2E" w:rsidR="00C53DEF" w:rsidRDefault="00C53DEF" w:rsidP="000E529F">
      <w:pPr>
        <w:rPr>
          <w:rFonts w:cstheme="minorHAnsi"/>
          <w:sz w:val="24"/>
          <w:szCs w:val="24"/>
        </w:rPr>
      </w:pPr>
      <w:r>
        <w:rPr>
          <w:rFonts w:cstheme="minorHAnsi"/>
          <w:sz w:val="24"/>
          <w:szCs w:val="24"/>
        </w:rPr>
        <w:t>Megan Fiske</w:t>
      </w:r>
      <w:r w:rsidR="006A2727">
        <w:rPr>
          <w:rFonts w:cstheme="minorHAnsi"/>
          <w:sz w:val="24"/>
          <w:szCs w:val="24"/>
        </w:rPr>
        <w:t xml:space="preserve"> (chat)</w:t>
      </w:r>
      <w:r>
        <w:rPr>
          <w:rFonts w:cstheme="minorHAnsi"/>
          <w:sz w:val="24"/>
          <w:szCs w:val="24"/>
        </w:rPr>
        <w:t xml:space="preserve"> - </w:t>
      </w:r>
      <w:r w:rsidRPr="00C53DEF">
        <w:rPr>
          <w:rFonts w:cstheme="minorHAnsi"/>
          <w:sz w:val="24"/>
          <w:szCs w:val="24"/>
        </w:rPr>
        <w:t>I have to hop off - no updates other than introducing Meredith, the new watershed conservation and land use advocate for Foothill Conservancy. Priorities for 2022 - landscape scale planning, move towards a shovel ready project so we can capture available funding. Thanks all!</w:t>
      </w:r>
    </w:p>
    <w:p w14:paraId="2B44C3A2" w14:textId="4117C6B5" w:rsidR="00C53DEF" w:rsidRDefault="00C53DEF" w:rsidP="000E529F">
      <w:pPr>
        <w:rPr>
          <w:rFonts w:cstheme="minorHAnsi"/>
          <w:sz w:val="24"/>
          <w:szCs w:val="24"/>
        </w:rPr>
      </w:pPr>
      <w:r>
        <w:rPr>
          <w:rFonts w:cstheme="minorHAnsi"/>
          <w:sz w:val="24"/>
          <w:szCs w:val="24"/>
        </w:rPr>
        <w:t>Sue Holper – more attention on the third bottom line on local economies and an opportunity to do that in getting more work on the</w:t>
      </w:r>
      <w:r w:rsidR="006A2727">
        <w:rPr>
          <w:rFonts w:cstheme="minorHAnsi"/>
          <w:sz w:val="24"/>
          <w:szCs w:val="24"/>
        </w:rPr>
        <w:t xml:space="preserve"> ground.</w:t>
      </w:r>
    </w:p>
    <w:p w14:paraId="45F8D939" w14:textId="697AF9E7" w:rsidR="00C53DEF" w:rsidRDefault="00C53DEF" w:rsidP="000E529F">
      <w:pPr>
        <w:rPr>
          <w:rFonts w:cstheme="minorHAnsi"/>
          <w:sz w:val="24"/>
          <w:szCs w:val="24"/>
        </w:rPr>
      </w:pPr>
      <w:r>
        <w:rPr>
          <w:rFonts w:cstheme="minorHAnsi"/>
          <w:sz w:val="24"/>
          <w:szCs w:val="24"/>
        </w:rPr>
        <w:t xml:space="preserve">Heather Reith – </w:t>
      </w:r>
      <w:r w:rsidR="00860650">
        <w:rPr>
          <w:rFonts w:cstheme="minorHAnsi"/>
          <w:sz w:val="24"/>
          <w:szCs w:val="24"/>
        </w:rPr>
        <w:t>Natural Resources Manager for CA Big Trees SP and 13 other parks. Ben Jacobs is their Burn</w:t>
      </w:r>
      <w:r>
        <w:rPr>
          <w:rFonts w:cstheme="minorHAnsi"/>
          <w:sz w:val="24"/>
          <w:szCs w:val="24"/>
        </w:rPr>
        <w:t xml:space="preserve"> Boss</w:t>
      </w:r>
      <w:r w:rsidR="00860650">
        <w:rPr>
          <w:rFonts w:cstheme="minorHAnsi"/>
          <w:sz w:val="24"/>
          <w:szCs w:val="24"/>
        </w:rPr>
        <w:t xml:space="preserve"> for the program </w:t>
      </w:r>
      <w:r>
        <w:rPr>
          <w:rFonts w:cstheme="minorHAnsi"/>
          <w:sz w:val="24"/>
          <w:szCs w:val="24"/>
        </w:rPr>
        <w:t xml:space="preserve">and Richard Rappaport </w:t>
      </w:r>
      <w:r w:rsidR="00860650">
        <w:rPr>
          <w:rFonts w:cstheme="minorHAnsi"/>
          <w:sz w:val="24"/>
          <w:szCs w:val="24"/>
        </w:rPr>
        <w:t>is the Environmental Scientist for Big Trees</w:t>
      </w:r>
      <w:r>
        <w:rPr>
          <w:rFonts w:cstheme="minorHAnsi"/>
          <w:sz w:val="24"/>
          <w:szCs w:val="24"/>
        </w:rPr>
        <w:t xml:space="preserve">. </w:t>
      </w:r>
      <w:r w:rsidR="00860650">
        <w:rPr>
          <w:rFonts w:cstheme="minorHAnsi"/>
          <w:sz w:val="24"/>
          <w:szCs w:val="24"/>
        </w:rPr>
        <w:t xml:space="preserve">The last few years they have begun </w:t>
      </w:r>
      <w:r>
        <w:rPr>
          <w:rFonts w:cstheme="minorHAnsi"/>
          <w:sz w:val="24"/>
          <w:szCs w:val="24"/>
        </w:rPr>
        <w:t>Giant</w:t>
      </w:r>
      <w:r w:rsidR="00860650">
        <w:rPr>
          <w:rFonts w:cstheme="minorHAnsi"/>
          <w:sz w:val="24"/>
          <w:szCs w:val="24"/>
        </w:rPr>
        <w:t xml:space="preserve"> Sequoia Forest Resiliency Project funded through</w:t>
      </w:r>
      <w:r>
        <w:rPr>
          <w:rFonts w:cstheme="minorHAnsi"/>
          <w:sz w:val="24"/>
          <w:szCs w:val="24"/>
        </w:rPr>
        <w:t xml:space="preserve"> CAL FIRE CCI </w:t>
      </w:r>
      <w:r w:rsidR="00860650">
        <w:rPr>
          <w:rFonts w:cstheme="minorHAnsi"/>
          <w:sz w:val="24"/>
          <w:szCs w:val="24"/>
        </w:rPr>
        <w:t xml:space="preserve">program, </w:t>
      </w:r>
      <w:r>
        <w:rPr>
          <w:rFonts w:cstheme="minorHAnsi"/>
          <w:sz w:val="24"/>
          <w:szCs w:val="24"/>
        </w:rPr>
        <w:t>focused on the North Grove area</w:t>
      </w:r>
      <w:r w:rsidR="00860650">
        <w:rPr>
          <w:rFonts w:cstheme="minorHAnsi"/>
          <w:sz w:val="24"/>
          <w:szCs w:val="24"/>
        </w:rPr>
        <w:t xml:space="preserve"> and currently working on</w:t>
      </w:r>
      <w:r>
        <w:rPr>
          <w:rFonts w:cstheme="minorHAnsi"/>
          <w:sz w:val="24"/>
          <w:szCs w:val="24"/>
        </w:rPr>
        <w:t xml:space="preserve"> </w:t>
      </w:r>
      <w:r w:rsidR="00860650">
        <w:rPr>
          <w:rFonts w:cstheme="minorHAnsi"/>
          <w:sz w:val="24"/>
          <w:szCs w:val="24"/>
        </w:rPr>
        <w:t xml:space="preserve">a </w:t>
      </w:r>
      <w:r>
        <w:rPr>
          <w:rFonts w:cstheme="minorHAnsi"/>
          <w:sz w:val="24"/>
          <w:szCs w:val="24"/>
        </w:rPr>
        <w:t xml:space="preserve">5-year plan for governor’s </w:t>
      </w:r>
      <w:r w:rsidR="00860650">
        <w:rPr>
          <w:rFonts w:cstheme="minorHAnsi"/>
          <w:sz w:val="24"/>
          <w:szCs w:val="24"/>
        </w:rPr>
        <w:t xml:space="preserve">wildfire and forest </w:t>
      </w:r>
      <w:r>
        <w:rPr>
          <w:rFonts w:cstheme="minorHAnsi"/>
          <w:sz w:val="24"/>
          <w:szCs w:val="24"/>
        </w:rPr>
        <w:t xml:space="preserve">resiliency program </w:t>
      </w:r>
      <w:r w:rsidR="00860650">
        <w:rPr>
          <w:rFonts w:cstheme="minorHAnsi"/>
          <w:sz w:val="24"/>
          <w:szCs w:val="24"/>
        </w:rPr>
        <w:t>which will be $</w:t>
      </w:r>
      <w:r>
        <w:rPr>
          <w:rFonts w:cstheme="minorHAnsi"/>
          <w:sz w:val="24"/>
          <w:szCs w:val="24"/>
        </w:rPr>
        <w:t xml:space="preserve">5-8.5M for </w:t>
      </w:r>
      <w:r w:rsidR="00860650">
        <w:rPr>
          <w:rFonts w:cstheme="minorHAnsi"/>
          <w:sz w:val="24"/>
          <w:szCs w:val="24"/>
        </w:rPr>
        <w:t>5 y</w:t>
      </w:r>
      <w:r>
        <w:rPr>
          <w:rFonts w:cstheme="minorHAnsi"/>
          <w:sz w:val="24"/>
          <w:szCs w:val="24"/>
        </w:rPr>
        <w:t xml:space="preserve">ears </w:t>
      </w:r>
      <w:r w:rsidR="00860650">
        <w:rPr>
          <w:rFonts w:cstheme="minorHAnsi"/>
          <w:sz w:val="24"/>
          <w:szCs w:val="24"/>
        </w:rPr>
        <w:t xml:space="preserve">of work </w:t>
      </w:r>
      <w:r>
        <w:rPr>
          <w:rFonts w:cstheme="minorHAnsi"/>
          <w:sz w:val="24"/>
          <w:szCs w:val="24"/>
        </w:rPr>
        <w:t xml:space="preserve">at Big Trees and Columbia. </w:t>
      </w:r>
      <w:r w:rsidR="00860650">
        <w:rPr>
          <w:rFonts w:cstheme="minorHAnsi"/>
          <w:sz w:val="24"/>
          <w:szCs w:val="24"/>
        </w:rPr>
        <w:t>And their biggest endeavor is in the</w:t>
      </w:r>
      <w:r>
        <w:rPr>
          <w:rFonts w:cstheme="minorHAnsi"/>
          <w:sz w:val="24"/>
          <w:szCs w:val="24"/>
        </w:rPr>
        <w:t xml:space="preserve"> </w:t>
      </w:r>
      <w:r w:rsidR="00860650">
        <w:rPr>
          <w:rFonts w:cstheme="minorHAnsi"/>
          <w:sz w:val="24"/>
          <w:szCs w:val="24"/>
        </w:rPr>
        <w:t>South</w:t>
      </w:r>
      <w:r>
        <w:rPr>
          <w:rFonts w:cstheme="minorHAnsi"/>
          <w:sz w:val="24"/>
          <w:szCs w:val="24"/>
        </w:rPr>
        <w:t xml:space="preserve"> </w:t>
      </w:r>
      <w:r w:rsidR="00860650">
        <w:rPr>
          <w:rFonts w:cstheme="minorHAnsi"/>
          <w:sz w:val="24"/>
          <w:szCs w:val="24"/>
        </w:rPr>
        <w:t>Grove</w:t>
      </w:r>
      <w:r>
        <w:rPr>
          <w:rFonts w:cstheme="minorHAnsi"/>
          <w:sz w:val="24"/>
          <w:szCs w:val="24"/>
        </w:rPr>
        <w:t xml:space="preserve"> project changing to </w:t>
      </w:r>
      <w:r w:rsidR="00860650">
        <w:rPr>
          <w:rFonts w:cstheme="minorHAnsi"/>
          <w:sz w:val="24"/>
          <w:szCs w:val="24"/>
        </w:rPr>
        <w:t>1300-acre</w:t>
      </w:r>
      <w:r>
        <w:rPr>
          <w:rFonts w:cstheme="minorHAnsi"/>
          <w:sz w:val="24"/>
          <w:szCs w:val="24"/>
        </w:rPr>
        <w:t xml:space="preserve"> Rx fire </w:t>
      </w:r>
      <w:r w:rsidR="00860650">
        <w:rPr>
          <w:rFonts w:cstheme="minorHAnsi"/>
          <w:sz w:val="24"/>
          <w:szCs w:val="24"/>
        </w:rPr>
        <w:t xml:space="preserve">Project </w:t>
      </w:r>
      <w:r>
        <w:rPr>
          <w:rFonts w:cstheme="minorHAnsi"/>
          <w:sz w:val="24"/>
          <w:szCs w:val="24"/>
        </w:rPr>
        <w:t xml:space="preserve">and </w:t>
      </w:r>
      <w:r w:rsidR="00860650">
        <w:rPr>
          <w:rFonts w:cstheme="minorHAnsi"/>
          <w:sz w:val="24"/>
          <w:szCs w:val="24"/>
        </w:rPr>
        <w:t xml:space="preserve">currently </w:t>
      </w:r>
      <w:r>
        <w:rPr>
          <w:rFonts w:cstheme="minorHAnsi"/>
          <w:sz w:val="24"/>
          <w:szCs w:val="24"/>
        </w:rPr>
        <w:t xml:space="preserve">getting MOUs </w:t>
      </w:r>
      <w:r w:rsidR="00860650">
        <w:rPr>
          <w:rFonts w:cstheme="minorHAnsi"/>
          <w:sz w:val="24"/>
          <w:szCs w:val="24"/>
        </w:rPr>
        <w:t xml:space="preserve">and other agreements </w:t>
      </w:r>
      <w:r>
        <w:rPr>
          <w:rFonts w:cstheme="minorHAnsi"/>
          <w:sz w:val="24"/>
          <w:szCs w:val="24"/>
        </w:rPr>
        <w:t>together and have robust team to burn the south grove</w:t>
      </w:r>
      <w:r w:rsidR="00953E59">
        <w:rPr>
          <w:rFonts w:cstheme="minorHAnsi"/>
          <w:sz w:val="24"/>
          <w:szCs w:val="24"/>
        </w:rPr>
        <w:t xml:space="preserve"> in spring 2022.</w:t>
      </w:r>
    </w:p>
    <w:p w14:paraId="22CAC8CB" w14:textId="730B4D28" w:rsidR="00C53DEF" w:rsidRDefault="00341730" w:rsidP="000E529F">
      <w:pPr>
        <w:rPr>
          <w:rFonts w:cstheme="minorHAnsi"/>
          <w:sz w:val="24"/>
          <w:szCs w:val="24"/>
        </w:rPr>
      </w:pPr>
      <w:r>
        <w:rPr>
          <w:rFonts w:cstheme="minorHAnsi"/>
          <w:sz w:val="24"/>
          <w:szCs w:val="24"/>
        </w:rPr>
        <w:t>Meredith Sierra – New watershed conversation and land use advocate for FC. Looking forward to supporting work within the ACCG landscape.</w:t>
      </w:r>
    </w:p>
    <w:p w14:paraId="139BF1E4" w14:textId="3F9DC83A" w:rsidR="00341730" w:rsidRDefault="00341730" w:rsidP="000E529F">
      <w:pPr>
        <w:rPr>
          <w:rFonts w:cstheme="minorHAnsi"/>
          <w:sz w:val="24"/>
          <w:szCs w:val="24"/>
        </w:rPr>
      </w:pPr>
      <w:r>
        <w:rPr>
          <w:rFonts w:cstheme="minorHAnsi"/>
          <w:sz w:val="24"/>
          <w:szCs w:val="24"/>
        </w:rPr>
        <w:lastRenderedPageBreak/>
        <w:t>Randy Hanvelt – 1) GNSR presentation with Tuolumne County BOS, 2</w:t>
      </w:r>
      <w:r w:rsidRPr="00341730">
        <w:rPr>
          <w:rFonts w:cstheme="minorHAnsi"/>
          <w:sz w:val="24"/>
          <w:szCs w:val="24"/>
          <w:vertAlign w:val="superscript"/>
        </w:rPr>
        <w:t>nd</w:t>
      </w:r>
      <w:r>
        <w:rPr>
          <w:rFonts w:cstheme="minorHAnsi"/>
          <w:sz w:val="24"/>
          <w:szCs w:val="24"/>
        </w:rPr>
        <w:t xml:space="preserve"> site in Sept 2024. 2) lot of money coming out of the infrastructure bill.</w:t>
      </w:r>
    </w:p>
    <w:p w14:paraId="23173B27" w14:textId="39D38A77" w:rsidR="00341730" w:rsidRDefault="00341730" w:rsidP="000E529F">
      <w:pPr>
        <w:rPr>
          <w:rFonts w:cstheme="minorHAnsi"/>
          <w:sz w:val="24"/>
          <w:szCs w:val="24"/>
        </w:rPr>
      </w:pPr>
      <w:r>
        <w:rPr>
          <w:rFonts w:cstheme="minorHAnsi"/>
          <w:sz w:val="24"/>
          <w:szCs w:val="24"/>
        </w:rPr>
        <w:t>John Heissenbuttal – 1) Cal Am Team just completed env</w:t>
      </w:r>
      <w:r w:rsidR="001E5CB7">
        <w:rPr>
          <w:rFonts w:cstheme="minorHAnsi"/>
          <w:sz w:val="24"/>
          <w:szCs w:val="24"/>
        </w:rPr>
        <w:t>ironmental</w:t>
      </w:r>
      <w:r>
        <w:rPr>
          <w:rFonts w:cstheme="minorHAnsi"/>
          <w:sz w:val="24"/>
          <w:szCs w:val="24"/>
        </w:rPr>
        <w:t xml:space="preserve"> work for Bummerville project on Calaveras County</w:t>
      </w:r>
      <w:r w:rsidR="001E5CB7">
        <w:rPr>
          <w:rFonts w:cstheme="minorHAnsi"/>
          <w:sz w:val="24"/>
          <w:szCs w:val="24"/>
        </w:rPr>
        <w:t xml:space="preserve"> (SNC-funded)</w:t>
      </w:r>
      <w:r>
        <w:rPr>
          <w:rFonts w:cstheme="minorHAnsi"/>
          <w:sz w:val="24"/>
          <w:szCs w:val="24"/>
        </w:rPr>
        <w:t xml:space="preserve">, 2) Amador </w:t>
      </w:r>
      <w:r w:rsidR="001E5CB7">
        <w:rPr>
          <w:rFonts w:cstheme="minorHAnsi"/>
          <w:sz w:val="24"/>
          <w:szCs w:val="24"/>
        </w:rPr>
        <w:t>S</w:t>
      </w:r>
      <w:r>
        <w:rPr>
          <w:rFonts w:cstheme="minorHAnsi"/>
          <w:sz w:val="24"/>
          <w:szCs w:val="24"/>
        </w:rPr>
        <w:t xml:space="preserve">tewardship </w:t>
      </w:r>
      <w:r w:rsidR="001E5CB7">
        <w:rPr>
          <w:rFonts w:cstheme="minorHAnsi"/>
          <w:sz w:val="24"/>
          <w:szCs w:val="24"/>
        </w:rPr>
        <w:t>P</w:t>
      </w:r>
      <w:r>
        <w:rPr>
          <w:rFonts w:cstheme="minorHAnsi"/>
          <w:sz w:val="24"/>
          <w:szCs w:val="24"/>
        </w:rPr>
        <w:t xml:space="preserve">roject </w:t>
      </w:r>
      <w:r w:rsidR="001E5CB7">
        <w:rPr>
          <w:rFonts w:cstheme="minorHAnsi"/>
          <w:sz w:val="24"/>
          <w:szCs w:val="24"/>
        </w:rPr>
        <w:t xml:space="preserve">on </w:t>
      </w:r>
      <w:r>
        <w:rPr>
          <w:rFonts w:cstheme="minorHAnsi"/>
          <w:sz w:val="24"/>
          <w:szCs w:val="24"/>
        </w:rPr>
        <w:t xml:space="preserve">9 BLM parcels </w:t>
      </w:r>
      <w:r w:rsidR="001E5CB7">
        <w:rPr>
          <w:rFonts w:cstheme="minorHAnsi"/>
          <w:sz w:val="24"/>
          <w:szCs w:val="24"/>
        </w:rPr>
        <w:t>in</w:t>
      </w:r>
      <w:r>
        <w:rPr>
          <w:rFonts w:cstheme="minorHAnsi"/>
          <w:sz w:val="24"/>
          <w:szCs w:val="24"/>
        </w:rPr>
        <w:t xml:space="preserve"> Amador County will be submitting implementation funding grant proposals at the first of the year</w:t>
      </w:r>
      <w:r w:rsidR="001E5CB7">
        <w:rPr>
          <w:rFonts w:cstheme="minorHAnsi"/>
          <w:sz w:val="24"/>
          <w:szCs w:val="24"/>
        </w:rPr>
        <w:t xml:space="preserve"> for both of these projects</w:t>
      </w:r>
      <w:r>
        <w:rPr>
          <w:rFonts w:cstheme="minorHAnsi"/>
          <w:sz w:val="24"/>
          <w:szCs w:val="24"/>
        </w:rPr>
        <w:t xml:space="preserve">, 3) Tiger Creek FB </w:t>
      </w:r>
      <w:r w:rsidR="001E5CB7">
        <w:rPr>
          <w:rFonts w:cstheme="minorHAnsi"/>
          <w:sz w:val="24"/>
          <w:szCs w:val="24"/>
        </w:rPr>
        <w:t xml:space="preserve">(SNC-funded) </w:t>
      </w:r>
      <w:r>
        <w:rPr>
          <w:rFonts w:cstheme="minorHAnsi"/>
          <w:sz w:val="24"/>
          <w:szCs w:val="24"/>
        </w:rPr>
        <w:t xml:space="preserve">just put out a </w:t>
      </w:r>
      <w:r w:rsidR="001E5CB7">
        <w:rPr>
          <w:rFonts w:cstheme="minorHAnsi"/>
          <w:sz w:val="24"/>
          <w:szCs w:val="24"/>
        </w:rPr>
        <w:t>RFP</w:t>
      </w:r>
      <w:r>
        <w:rPr>
          <w:rFonts w:cstheme="minorHAnsi"/>
          <w:sz w:val="24"/>
          <w:szCs w:val="24"/>
        </w:rPr>
        <w:t xml:space="preserve"> for 80 acres of mastication and will complete mastication portion of the project; 4) RFP</w:t>
      </w:r>
      <w:r w:rsidR="001E5CB7">
        <w:rPr>
          <w:rFonts w:cstheme="minorHAnsi"/>
          <w:sz w:val="24"/>
          <w:szCs w:val="24"/>
        </w:rPr>
        <w:t>s released</w:t>
      </w:r>
      <w:r>
        <w:rPr>
          <w:rFonts w:cstheme="minorHAnsi"/>
          <w:sz w:val="24"/>
          <w:szCs w:val="24"/>
        </w:rPr>
        <w:t xml:space="preserve"> </w:t>
      </w:r>
      <w:r w:rsidR="001E5CB7">
        <w:rPr>
          <w:rFonts w:cstheme="minorHAnsi"/>
          <w:sz w:val="24"/>
          <w:szCs w:val="24"/>
        </w:rPr>
        <w:t>for</w:t>
      </w:r>
      <w:r>
        <w:rPr>
          <w:rFonts w:cstheme="minorHAnsi"/>
          <w:sz w:val="24"/>
          <w:szCs w:val="24"/>
        </w:rPr>
        <w:t xml:space="preserve"> Mitchell Mine 10.7</w:t>
      </w:r>
      <w:r w:rsidR="001E5CB7">
        <w:rPr>
          <w:rFonts w:cstheme="minorHAnsi"/>
          <w:sz w:val="24"/>
          <w:szCs w:val="24"/>
        </w:rPr>
        <w:t>-</w:t>
      </w:r>
      <w:r>
        <w:rPr>
          <w:rFonts w:cstheme="minorHAnsi"/>
          <w:sz w:val="24"/>
          <w:szCs w:val="24"/>
        </w:rPr>
        <w:t>mile FB</w:t>
      </w:r>
      <w:r w:rsidR="001E5CB7">
        <w:rPr>
          <w:rFonts w:cstheme="minorHAnsi"/>
          <w:sz w:val="24"/>
          <w:szCs w:val="24"/>
        </w:rPr>
        <w:t xml:space="preserve"> behind Pine Grove and will complete that project</w:t>
      </w:r>
      <w:r>
        <w:rPr>
          <w:rFonts w:cstheme="minorHAnsi"/>
          <w:sz w:val="24"/>
          <w:szCs w:val="24"/>
        </w:rPr>
        <w:t xml:space="preserve">; 5) RFP </w:t>
      </w:r>
      <w:r w:rsidR="001E5CB7">
        <w:rPr>
          <w:rFonts w:cstheme="minorHAnsi"/>
          <w:sz w:val="24"/>
          <w:szCs w:val="24"/>
        </w:rPr>
        <w:t xml:space="preserve">released </w:t>
      </w:r>
      <w:r>
        <w:rPr>
          <w:rFonts w:cstheme="minorHAnsi"/>
          <w:sz w:val="24"/>
          <w:szCs w:val="24"/>
        </w:rPr>
        <w:t xml:space="preserve">on ingress-egress project </w:t>
      </w:r>
      <w:r w:rsidR="001E5CB7">
        <w:rPr>
          <w:rFonts w:cstheme="minorHAnsi"/>
          <w:sz w:val="24"/>
          <w:szCs w:val="24"/>
        </w:rPr>
        <w:t xml:space="preserve">(CAL FIRE funded) </w:t>
      </w:r>
      <w:r>
        <w:rPr>
          <w:rFonts w:cstheme="minorHAnsi"/>
          <w:sz w:val="24"/>
          <w:szCs w:val="24"/>
        </w:rPr>
        <w:t>for</w:t>
      </w:r>
      <w:r w:rsidR="001E5CB7">
        <w:rPr>
          <w:rFonts w:cstheme="minorHAnsi"/>
          <w:sz w:val="24"/>
          <w:szCs w:val="24"/>
        </w:rPr>
        <w:t xml:space="preserve"> first 20 miles of</w:t>
      </w:r>
      <w:r>
        <w:rPr>
          <w:rFonts w:cstheme="minorHAnsi"/>
          <w:sz w:val="24"/>
          <w:szCs w:val="24"/>
        </w:rPr>
        <w:t xml:space="preserve"> about 60 miles of road in Amador County clearing brush </w:t>
      </w:r>
      <w:r w:rsidR="001E5CB7">
        <w:rPr>
          <w:rFonts w:cstheme="minorHAnsi"/>
          <w:sz w:val="24"/>
          <w:szCs w:val="24"/>
        </w:rPr>
        <w:t xml:space="preserve">away from </w:t>
      </w:r>
      <w:r>
        <w:rPr>
          <w:rFonts w:cstheme="minorHAnsi"/>
          <w:sz w:val="24"/>
          <w:szCs w:val="24"/>
        </w:rPr>
        <w:t>evacuation routes</w:t>
      </w:r>
      <w:r w:rsidR="0064469C">
        <w:rPr>
          <w:rFonts w:cstheme="minorHAnsi"/>
          <w:sz w:val="24"/>
          <w:szCs w:val="24"/>
        </w:rPr>
        <w:t>, 6) local contractors bidding on the RFPs)</w:t>
      </w:r>
      <w:r>
        <w:rPr>
          <w:rFonts w:cstheme="minorHAnsi"/>
          <w:sz w:val="24"/>
          <w:szCs w:val="24"/>
        </w:rPr>
        <w:t xml:space="preserve"> – this may help with Sue’s suggestion on helping build local economies.</w:t>
      </w:r>
    </w:p>
    <w:p w14:paraId="25C7751D" w14:textId="4891C9B0" w:rsidR="00341730" w:rsidRDefault="00341730" w:rsidP="000E529F">
      <w:pPr>
        <w:rPr>
          <w:rFonts w:cstheme="minorHAnsi"/>
          <w:sz w:val="24"/>
          <w:szCs w:val="24"/>
        </w:rPr>
      </w:pPr>
      <w:r>
        <w:rPr>
          <w:rFonts w:cstheme="minorHAnsi"/>
          <w:sz w:val="24"/>
          <w:szCs w:val="24"/>
        </w:rPr>
        <w:t xml:space="preserve">Bud Hoekstra </w:t>
      </w:r>
      <w:r w:rsidR="0084456E">
        <w:rPr>
          <w:rFonts w:cstheme="minorHAnsi"/>
          <w:sz w:val="24"/>
          <w:szCs w:val="24"/>
        </w:rPr>
        <w:t>–</w:t>
      </w:r>
      <w:r>
        <w:rPr>
          <w:rFonts w:cstheme="minorHAnsi"/>
          <w:sz w:val="24"/>
          <w:szCs w:val="24"/>
        </w:rPr>
        <w:t xml:space="preserve"> </w:t>
      </w:r>
      <w:r w:rsidR="0084456E">
        <w:rPr>
          <w:rFonts w:cstheme="minorHAnsi"/>
          <w:sz w:val="24"/>
          <w:szCs w:val="24"/>
        </w:rPr>
        <w:t>Sierra Club position (Dr. Will Russell) about thinning was not about fuels reductions, but fuels conversion. Proposed having ACCG bringing. 2) EPA stance on climate change – refugia for aquatic communities (including water temperatures changes) – pyrosilviculture will help with that by minimizing the likelihood of high-severity wildfires</w:t>
      </w:r>
      <w:r w:rsidR="0064469C">
        <w:rPr>
          <w:rFonts w:cstheme="minorHAnsi"/>
          <w:sz w:val="24"/>
          <w:szCs w:val="24"/>
        </w:rPr>
        <w:t xml:space="preserve">. </w:t>
      </w:r>
      <w:proofErr w:type="spellStart"/>
      <w:r w:rsidR="0064469C">
        <w:rPr>
          <w:rFonts w:cstheme="minorHAnsi"/>
          <w:sz w:val="24"/>
          <w:szCs w:val="24"/>
        </w:rPr>
        <w:t>Ac</w:t>
      </w:r>
      <w:proofErr w:type="spellEnd"/>
      <w:r w:rsidR="0064469C">
        <w:rPr>
          <w:rFonts w:cstheme="minorHAnsi"/>
          <w:sz w:val="24"/>
          <w:szCs w:val="24"/>
        </w:rPr>
        <w:t xml:space="preserve"> Hoc group should look into this.</w:t>
      </w:r>
    </w:p>
    <w:p w14:paraId="2467B386" w14:textId="7F403DEE" w:rsidR="0084456E" w:rsidRPr="000E529F" w:rsidRDefault="0084456E" w:rsidP="000E529F">
      <w:pPr>
        <w:rPr>
          <w:rFonts w:cstheme="minorHAnsi"/>
          <w:sz w:val="24"/>
          <w:szCs w:val="24"/>
        </w:rPr>
      </w:pPr>
      <w:r>
        <w:rPr>
          <w:rFonts w:cstheme="minorHAnsi"/>
          <w:sz w:val="24"/>
          <w:szCs w:val="24"/>
        </w:rPr>
        <w:t xml:space="preserve">Gerald Schwartz (EDMUD) </w:t>
      </w:r>
      <w:r w:rsidR="0064469C">
        <w:rPr>
          <w:rFonts w:cstheme="minorHAnsi"/>
          <w:sz w:val="24"/>
          <w:szCs w:val="24"/>
        </w:rPr>
        <w:t>- attended</w:t>
      </w:r>
      <w:r>
        <w:rPr>
          <w:rFonts w:cstheme="minorHAnsi"/>
          <w:sz w:val="24"/>
          <w:szCs w:val="24"/>
        </w:rPr>
        <w:t xml:space="preserve"> the TUCARE field symposium, if ACCG can work bigger with UMRWA, data is already out there but we need to get the work done</w:t>
      </w:r>
      <w:r w:rsidR="0064469C">
        <w:rPr>
          <w:rFonts w:cstheme="minorHAnsi"/>
          <w:sz w:val="24"/>
          <w:szCs w:val="24"/>
        </w:rPr>
        <w:t>.</w:t>
      </w:r>
    </w:p>
    <w:p w14:paraId="593500DE" w14:textId="03CF8637"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5D199A">
        <w:rPr>
          <w:rFonts w:cstheme="minorHAnsi"/>
          <w:sz w:val="24"/>
          <w:szCs w:val="24"/>
        </w:rPr>
        <w:t>January 19</w:t>
      </w:r>
      <w:r w:rsidR="005D199A" w:rsidRPr="005D199A">
        <w:rPr>
          <w:rFonts w:cstheme="minorHAnsi"/>
          <w:sz w:val="24"/>
          <w:szCs w:val="24"/>
          <w:vertAlign w:val="superscript"/>
        </w:rPr>
        <w:t>th</w:t>
      </w:r>
      <w:r w:rsidR="005D199A">
        <w:rPr>
          <w:rFonts w:cstheme="minorHAnsi"/>
          <w:sz w:val="24"/>
          <w:szCs w:val="24"/>
        </w:rPr>
        <w:t>, 2022</w:t>
      </w:r>
      <w:r w:rsidR="0064469C">
        <w:rPr>
          <w:rFonts w:cstheme="minorHAnsi"/>
          <w:sz w:val="24"/>
          <w:szCs w:val="24"/>
        </w:rPr>
        <w:t xml:space="preserve"> and is set to be a hybrid meeting format (via Zoom and in-person- Amador County BOS Chambers) form 9am-12pm.</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0C007A" w:rsidRPr="0074352C" w14:paraId="5C5E77FB" w14:textId="77777777" w:rsidTr="00534B9C">
        <w:trPr>
          <w:trHeight w:val="323"/>
        </w:trPr>
        <w:tc>
          <w:tcPr>
            <w:tcW w:w="813" w:type="dxa"/>
          </w:tcPr>
          <w:p w14:paraId="4FA23F94" w14:textId="56B61245" w:rsidR="000C007A" w:rsidRPr="0074352C" w:rsidRDefault="000C007A" w:rsidP="00534B9C">
            <w:pPr>
              <w:tabs>
                <w:tab w:val="center" w:pos="4680"/>
              </w:tabs>
              <w:rPr>
                <w:rFonts w:cstheme="minorHAnsi"/>
              </w:rPr>
            </w:pPr>
            <w:r w:rsidRPr="0074352C">
              <w:rPr>
                <w:rFonts w:cstheme="minorHAnsi"/>
              </w:rPr>
              <w:t>1</w:t>
            </w:r>
          </w:p>
        </w:tc>
        <w:tc>
          <w:tcPr>
            <w:tcW w:w="1972" w:type="dxa"/>
            <w:shd w:val="clear" w:color="auto" w:fill="auto"/>
          </w:tcPr>
          <w:p w14:paraId="1E6DDE8B" w14:textId="4B9A626E" w:rsidR="000C007A" w:rsidRPr="0074352C" w:rsidRDefault="0064469C" w:rsidP="00534B9C">
            <w:pPr>
              <w:tabs>
                <w:tab w:val="center" w:pos="4680"/>
              </w:tabs>
              <w:rPr>
                <w:rFonts w:cstheme="minorHAnsi"/>
              </w:rPr>
            </w:pPr>
            <w:r>
              <w:rPr>
                <w:rFonts w:cstheme="minorHAnsi"/>
              </w:rPr>
              <w:t>Megan Layhee</w:t>
            </w:r>
          </w:p>
        </w:tc>
        <w:tc>
          <w:tcPr>
            <w:tcW w:w="4770" w:type="dxa"/>
            <w:shd w:val="clear" w:color="auto" w:fill="auto"/>
          </w:tcPr>
          <w:p w14:paraId="77FF42CC" w14:textId="0248B44C" w:rsidR="000C007A" w:rsidRPr="0074352C" w:rsidRDefault="0064469C" w:rsidP="00534B9C">
            <w:pPr>
              <w:tabs>
                <w:tab w:val="center" w:pos="4680"/>
              </w:tabs>
              <w:rPr>
                <w:rFonts w:cstheme="minorHAnsi"/>
              </w:rPr>
            </w:pPr>
            <w:r>
              <w:rPr>
                <w:rFonts w:cstheme="minorHAnsi"/>
              </w:rPr>
              <w:t>ACCG Administrator</w:t>
            </w:r>
          </w:p>
        </w:tc>
        <w:tc>
          <w:tcPr>
            <w:tcW w:w="1795" w:type="dxa"/>
          </w:tcPr>
          <w:p w14:paraId="16B2972E" w14:textId="4713722F" w:rsidR="000C007A" w:rsidRPr="0074352C" w:rsidRDefault="0064469C" w:rsidP="00534B9C">
            <w:pPr>
              <w:jc w:val="center"/>
              <w:rPr>
                <w:rFonts w:cstheme="minorHAnsi"/>
              </w:rPr>
            </w:pPr>
            <w:r>
              <w:rPr>
                <w:rFonts w:cstheme="minorHAnsi"/>
              </w:rPr>
              <w:t>1.75</w:t>
            </w:r>
          </w:p>
        </w:tc>
      </w:tr>
      <w:tr w:rsidR="00640DD0" w:rsidRPr="0074352C" w14:paraId="04F65D5F" w14:textId="77777777" w:rsidTr="006045A7">
        <w:trPr>
          <w:trHeight w:val="323"/>
        </w:trPr>
        <w:tc>
          <w:tcPr>
            <w:tcW w:w="813" w:type="dxa"/>
          </w:tcPr>
          <w:p w14:paraId="10255ACE" w14:textId="562A57B7" w:rsidR="00640DD0" w:rsidRPr="0074352C" w:rsidRDefault="000C007A" w:rsidP="00B96459">
            <w:pPr>
              <w:tabs>
                <w:tab w:val="center" w:pos="4680"/>
              </w:tabs>
              <w:rPr>
                <w:rFonts w:cstheme="minorHAnsi"/>
              </w:rPr>
            </w:pPr>
            <w:r w:rsidRPr="0074352C">
              <w:rPr>
                <w:rFonts w:cstheme="minorHAnsi"/>
              </w:rPr>
              <w:t>2</w:t>
            </w:r>
          </w:p>
        </w:tc>
        <w:tc>
          <w:tcPr>
            <w:tcW w:w="1972" w:type="dxa"/>
            <w:shd w:val="clear" w:color="auto" w:fill="auto"/>
          </w:tcPr>
          <w:p w14:paraId="041954A6" w14:textId="7C7AF36B" w:rsidR="00640DD0" w:rsidRPr="0074352C" w:rsidRDefault="0064469C" w:rsidP="00B96459">
            <w:pPr>
              <w:tabs>
                <w:tab w:val="center" w:pos="4680"/>
              </w:tabs>
              <w:rPr>
                <w:rFonts w:cstheme="minorHAnsi"/>
              </w:rPr>
            </w:pPr>
            <w:r>
              <w:rPr>
                <w:rFonts w:cstheme="minorHAnsi"/>
              </w:rPr>
              <w:t>Tania Carlone</w:t>
            </w:r>
          </w:p>
        </w:tc>
        <w:tc>
          <w:tcPr>
            <w:tcW w:w="4770" w:type="dxa"/>
            <w:shd w:val="clear" w:color="auto" w:fill="auto"/>
          </w:tcPr>
          <w:p w14:paraId="5AD1268A" w14:textId="62F3B24C" w:rsidR="00640DD0" w:rsidRPr="0074352C" w:rsidRDefault="0064469C" w:rsidP="00B96459">
            <w:pPr>
              <w:tabs>
                <w:tab w:val="center" w:pos="4680"/>
              </w:tabs>
              <w:rPr>
                <w:rFonts w:cstheme="minorHAnsi"/>
              </w:rPr>
            </w:pPr>
            <w:r>
              <w:rPr>
                <w:rFonts w:cstheme="minorHAnsi"/>
              </w:rPr>
              <w:t>Facilitator, CBI</w:t>
            </w:r>
          </w:p>
        </w:tc>
        <w:tc>
          <w:tcPr>
            <w:tcW w:w="1795" w:type="dxa"/>
          </w:tcPr>
          <w:p w14:paraId="24C06BDA" w14:textId="6CAB4D4E" w:rsidR="00640DD0" w:rsidRPr="0074352C" w:rsidRDefault="0064469C" w:rsidP="00B96459">
            <w:pPr>
              <w:jc w:val="center"/>
              <w:rPr>
                <w:rFonts w:cstheme="minorHAnsi"/>
              </w:rPr>
            </w:pPr>
            <w:r>
              <w:rPr>
                <w:rFonts w:cstheme="minorHAnsi"/>
              </w:rPr>
              <w:t>1.75</w:t>
            </w:r>
          </w:p>
        </w:tc>
      </w:tr>
      <w:tr w:rsidR="000C007A" w:rsidRPr="0074352C" w14:paraId="7DD1B7B0" w14:textId="77777777" w:rsidTr="00534B9C">
        <w:trPr>
          <w:trHeight w:val="323"/>
        </w:trPr>
        <w:tc>
          <w:tcPr>
            <w:tcW w:w="813" w:type="dxa"/>
          </w:tcPr>
          <w:p w14:paraId="0AA2E382" w14:textId="3173DE40" w:rsidR="000C007A" w:rsidRPr="0074352C" w:rsidRDefault="000C007A" w:rsidP="00534B9C">
            <w:pPr>
              <w:tabs>
                <w:tab w:val="center" w:pos="4680"/>
              </w:tabs>
              <w:rPr>
                <w:rFonts w:cstheme="minorHAnsi"/>
              </w:rPr>
            </w:pPr>
            <w:r w:rsidRPr="0074352C">
              <w:rPr>
                <w:rFonts w:cstheme="minorHAnsi"/>
              </w:rPr>
              <w:t>3</w:t>
            </w:r>
          </w:p>
        </w:tc>
        <w:tc>
          <w:tcPr>
            <w:tcW w:w="1972" w:type="dxa"/>
            <w:shd w:val="clear" w:color="auto" w:fill="auto"/>
          </w:tcPr>
          <w:p w14:paraId="25FE9FA3" w14:textId="74646A96" w:rsidR="000C007A" w:rsidRPr="0074352C" w:rsidRDefault="0064469C" w:rsidP="00534B9C">
            <w:pPr>
              <w:tabs>
                <w:tab w:val="center" w:pos="4680"/>
              </w:tabs>
              <w:rPr>
                <w:rFonts w:cstheme="minorHAnsi"/>
              </w:rPr>
            </w:pPr>
            <w:r>
              <w:rPr>
                <w:rFonts w:cstheme="minorHAnsi"/>
              </w:rPr>
              <w:t>Chuck Loffland</w:t>
            </w:r>
          </w:p>
        </w:tc>
        <w:tc>
          <w:tcPr>
            <w:tcW w:w="4770" w:type="dxa"/>
            <w:shd w:val="clear" w:color="auto" w:fill="auto"/>
          </w:tcPr>
          <w:p w14:paraId="343EE68A" w14:textId="645AFD5C" w:rsidR="000C007A" w:rsidRPr="0074352C" w:rsidRDefault="0064469C" w:rsidP="00534B9C">
            <w:pPr>
              <w:tabs>
                <w:tab w:val="center" w:pos="4680"/>
              </w:tabs>
              <w:rPr>
                <w:rFonts w:cstheme="minorHAnsi"/>
              </w:rPr>
            </w:pPr>
            <w:r>
              <w:rPr>
                <w:rFonts w:cstheme="minorHAnsi"/>
              </w:rPr>
              <w:t>USFS ENF, Amador RD</w:t>
            </w:r>
          </w:p>
        </w:tc>
        <w:tc>
          <w:tcPr>
            <w:tcW w:w="1795" w:type="dxa"/>
          </w:tcPr>
          <w:p w14:paraId="6C1F0A0E" w14:textId="42BD566D" w:rsidR="000C007A" w:rsidRPr="0074352C" w:rsidRDefault="0064469C" w:rsidP="00534B9C">
            <w:pPr>
              <w:jc w:val="center"/>
              <w:rPr>
                <w:rFonts w:cstheme="minorHAnsi"/>
              </w:rPr>
            </w:pPr>
            <w:r>
              <w:rPr>
                <w:rFonts w:cstheme="minorHAnsi"/>
              </w:rPr>
              <w:t>1.75</w:t>
            </w:r>
          </w:p>
        </w:tc>
      </w:tr>
      <w:tr w:rsidR="00EF0954" w:rsidRPr="0074352C" w14:paraId="2E524C9F" w14:textId="77777777" w:rsidTr="006045A7">
        <w:trPr>
          <w:trHeight w:val="323"/>
        </w:trPr>
        <w:tc>
          <w:tcPr>
            <w:tcW w:w="813" w:type="dxa"/>
          </w:tcPr>
          <w:p w14:paraId="709B5E3E" w14:textId="3DF666FC" w:rsidR="00EF0954" w:rsidRPr="0074352C" w:rsidRDefault="00483CA9" w:rsidP="00B96459">
            <w:pPr>
              <w:tabs>
                <w:tab w:val="center" w:pos="4680"/>
              </w:tabs>
              <w:rPr>
                <w:rFonts w:cstheme="minorHAnsi"/>
              </w:rPr>
            </w:pPr>
            <w:r w:rsidRPr="0074352C">
              <w:rPr>
                <w:rFonts w:cstheme="minorHAnsi"/>
              </w:rPr>
              <w:t>4</w:t>
            </w:r>
          </w:p>
        </w:tc>
        <w:tc>
          <w:tcPr>
            <w:tcW w:w="1972" w:type="dxa"/>
            <w:shd w:val="clear" w:color="auto" w:fill="auto"/>
          </w:tcPr>
          <w:p w14:paraId="137B5C93" w14:textId="795E8FF8" w:rsidR="00EF0954" w:rsidRPr="0074352C" w:rsidRDefault="0064469C" w:rsidP="00B96459">
            <w:pPr>
              <w:tabs>
                <w:tab w:val="center" w:pos="4680"/>
              </w:tabs>
              <w:rPr>
                <w:rFonts w:cstheme="minorHAnsi"/>
              </w:rPr>
            </w:pPr>
            <w:r>
              <w:rPr>
                <w:rFonts w:cstheme="minorHAnsi"/>
              </w:rPr>
              <w:t>Randy Hanvelt</w:t>
            </w:r>
          </w:p>
        </w:tc>
        <w:tc>
          <w:tcPr>
            <w:tcW w:w="4770" w:type="dxa"/>
            <w:shd w:val="clear" w:color="auto" w:fill="auto"/>
          </w:tcPr>
          <w:p w14:paraId="7E9B242D" w14:textId="47542A47" w:rsidR="00EF0954" w:rsidRPr="0074352C" w:rsidRDefault="0064469C" w:rsidP="00B96459">
            <w:pPr>
              <w:tabs>
                <w:tab w:val="center" w:pos="4680"/>
              </w:tabs>
              <w:rPr>
                <w:rFonts w:cstheme="minorHAnsi"/>
              </w:rPr>
            </w:pPr>
            <w:r>
              <w:rPr>
                <w:rFonts w:cstheme="minorHAnsi"/>
              </w:rPr>
              <w:t>ACL</w:t>
            </w:r>
          </w:p>
        </w:tc>
        <w:tc>
          <w:tcPr>
            <w:tcW w:w="1795" w:type="dxa"/>
          </w:tcPr>
          <w:p w14:paraId="20C7DC11" w14:textId="41095757" w:rsidR="00EF0954" w:rsidRPr="0074352C" w:rsidRDefault="0064469C" w:rsidP="00B96459">
            <w:pPr>
              <w:jc w:val="center"/>
              <w:rPr>
                <w:rFonts w:cstheme="minorHAnsi"/>
              </w:rPr>
            </w:pPr>
            <w:r>
              <w:rPr>
                <w:rFonts w:cstheme="minorHAnsi"/>
              </w:rPr>
              <w:t>1.75</w:t>
            </w:r>
          </w:p>
        </w:tc>
      </w:tr>
      <w:tr w:rsidR="00F73999" w:rsidRPr="0074352C" w14:paraId="0F127010" w14:textId="77777777" w:rsidTr="006045A7">
        <w:trPr>
          <w:trHeight w:val="323"/>
        </w:trPr>
        <w:tc>
          <w:tcPr>
            <w:tcW w:w="813" w:type="dxa"/>
          </w:tcPr>
          <w:p w14:paraId="74B24685" w14:textId="7F5111A9" w:rsidR="00F73999" w:rsidRPr="0074352C" w:rsidRDefault="00B93135" w:rsidP="00B96459">
            <w:pPr>
              <w:tabs>
                <w:tab w:val="center" w:pos="4680"/>
              </w:tabs>
              <w:rPr>
                <w:rFonts w:cstheme="minorHAnsi"/>
              </w:rPr>
            </w:pPr>
            <w:r w:rsidRPr="0074352C">
              <w:rPr>
                <w:rFonts w:cstheme="minorHAnsi"/>
              </w:rPr>
              <w:t>5</w:t>
            </w:r>
          </w:p>
        </w:tc>
        <w:tc>
          <w:tcPr>
            <w:tcW w:w="1972" w:type="dxa"/>
            <w:shd w:val="clear" w:color="auto" w:fill="auto"/>
          </w:tcPr>
          <w:p w14:paraId="764861B0" w14:textId="17DB98EF" w:rsidR="00F73999" w:rsidRPr="0074352C" w:rsidRDefault="0064469C" w:rsidP="00B96459">
            <w:pPr>
              <w:tabs>
                <w:tab w:val="center" w:pos="4680"/>
              </w:tabs>
              <w:rPr>
                <w:rFonts w:cstheme="minorHAnsi"/>
              </w:rPr>
            </w:pPr>
            <w:r>
              <w:rPr>
                <w:rFonts w:cstheme="minorHAnsi"/>
              </w:rPr>
              <w:t>Carinna Robertson</w:t>
            </w:r>
          </w:p>
        </w:tc>
        <w:tc>
          <w:tcPr>
            <w:tcW w:w="4770" w:type="dxa"/>
            <w:shd w:val="clear" w:color="auto" w:fill="auto"/>
          </w:tcPr>
          <w:p w14:paraId="51D88310" w14:textId="3A71F129" w:rsidR="00F73999" w:rsidRPr="0074352C" w:rsidRDefault="0064469C" w:rsidP="00B96459">
            <w:pPr>
              <w:tabs>
                <w:tab w:val="center" w:pos="4680"/>
              </w:tabs>
              <w:rPr>
                <w:rFonts w:cstheme="minorHAnsi"/>
              </w:rPr>
            </w:pPr>
            <w:r>
              <w:rPr>
                <w:rFonts w:cstheme="minorHAnsi"/>
              </w:rPr>
              <w:t>USFS STF, Calaveras RD</w:t>
            </w:r>
          </w:p>
        </w:tc>
        <w:tc>
          <w:tcPr>
            <w:tcW w:w="1795" w:type="dxa"/>
          </w:tcPr>
          <w:p w14:paraId="7A28ECD4" w14:textId="3C62CDBC" w:rsidR="00F73999" w:rsidRPr="0074352C" w:rsidRDefault="0064469C" w:rsidP="00B96459">
            <w:pPr>
              <w:jc w:val="center"/>
              <w:rPr>
                <w:rFonts w:cstheme="minorHAnsi"/>
              </w:rPr>
            </w:pPr>
            <w:r>
              <w:rPr>
                <w:rFonts w:cstheme="minorHAnsi"/>
              </w:rPr>
              <w:t>1.75</w:t>
            </w:r>
          </w:p>
        </w:tc>
      </w:tr>
      <w:tr w:rsidR="00483CA9" w:rsidRPr="0074352C" w14:paraId="1048793E" w14:textId="77777777" w:rsidTr="006045A7">
        <w:trPr>
          <w:trHeight w:val="323"/>
        </w:trPr>
        <w:tc>
          <w:tcPr>
            <w:tcW w:w="813" w:type="dxa"/>
          </w:tcPr>
          <w:p w14:paraId="0E618877" w14:textId="25E612BB" w:rsidR="00483CA9" w:rsidRPr="0074352C" w:rsidRDefault="00B93135" w:rsidP="00B96459">
            <w:pPr>
              <w:tabs>
                <w:tab w:val="center" w:pos="4680"/>
              </w:tabs>
              <w:rPr>
                <w:rFonts w:cstheme="minorHAnsi"/>
              </w:rPr>
            </w:pPr>
            <w:r w:rsidRPr="0074352C">
              <w:rPr>
                <w:rFonts w:cstheme="minorHAnsi"/>
              </w:rPr>
              <w:t>6</w:t>
            </w:r>
          </w:p>
        </w:tc>
        <w:tc>
          <w:tcPr>
            <w:tcW w:w="1972" w:type="dxa"/>
            <w:shd w:val="clear" w:color="auto" w:fill="auto"/>
          </w:tcPr>
          <w:p w14:paraId="4EBD0922" w14:textId="4E57017F" w:rsidR="00483CA9" w:rsidRPr="0074352C" w:rsidRDefault="0064469C" w:rsidP="00B96459">
            <w:pPr>
              <w:tabs>
                <w:tab w:val="center" w:pos="4680"/>
              </w:tabs>
              <w:rPr>
                <w:rFonts w:cstheme="minorHAnsi"/>
              </w:rPr>
            </w:pPr>
            <w:r>
              <w:rPr>
                <w:rFonts w:cstheme="minorHAnsi"/>
              </w:rPr>
              <w:t>Charles Beckman</w:t>
            </w:r>
          </w:p>
        </w:tc>
        <w:tc>
          <w:tcPr>
            <w:tcW w:w="4770" w:type="dxa"/>
            <w:shd w:val="clear" w:color="auto" w:fill="auto"/>
          </w:tcPr>
          <w:p w14:paraId="45143744" w14:textId="6B0109B3" w:rsidR="00483CA9" w:rsidRPr="0074352C" w:rsidRDefault="0064469C" w:rsidP="00B96459">
            <w:pPr>
              <w:tabs>
                <w:tab w:val="center" w:pos="4680"/>
              </w:tabs>
              <w:rPr>
                <w:rFonts w:cstheme="minorHAnsi"/>
              </w:rPr>
            </w:pPr>
            <w:r>
              <w:rPr>
                <w:rFonts w:cstheme="minorHAnsi"/>
              </w:rPr>
              <w:t>EBMUD</w:t>
            </w:r>
          </w:p>
        </w:tc>
        <w:tc>
          <w:tcPr>
            <w:tcW w:w="1795" w:type="dxa"/>
          </w:tcPr>
          <w:p w14:paraId="33990458" w14:textId="650D15D1" w:rsidR="00483CA9" w:rsidRPr="0074352C" w:rsidRDefault="0064469C" w:rsidP="00B96459">
            <w:pPr>
              <w:jc w:val="center"/>
              <w:rPr>
                <w:rFonts w:cstheme="minorHAnsi"/>
              </w:rPr>
            </w:pPr>
            <w:r>
              <w:rPr>
                <w:rFonts w:cstheme="minorHAnsi"/>
              </w:rPr>
              <w:t>1.0</w:t>
            </w:r>
          </w:p>
        </w:tc>
      </w:tr>
      <w:tr w:rsidR="001203C3" w:rsidRPr="0074352C" w14:paraId="0FCFB956" w14:textId="77777777" w:rsidTr="006045A7">
        <w:trPr>
          <w:trHeight w:val="224"/>
        </w:trPr>
        <w:tc>
          <w:tcPr>
            <w:tcW w:w="813" w:type="dxa"/>
          </w:tcPr>
          <w:p w14:paraId="1469CFC9" w14:textId="10ECB211" w:rsidR="001203C3" w:rsidRPr="0074352C" w:rsidRDefault="00B93135" w:rsidP="00AB486B">
            <w:pPr>
              <w:rPr>
                <w:rFonts w:cstheme="minorHAnsi"/>
              </w:rPr>
            </w:pPr>
            <w:r w:rsidRPr="0074352C">
              <w:rPr>
                <w:rFonts w:cstheme="minorHAnsi"/>
              </w:rPr>
              <w:t>7</w:t>
            </w:r>
          </w:p>
        </w:tc>
        <w:tc>
          <w:tcPr>
            <w:tcW w:w="1972" w:type="dxa"/>
            <w:shd w:val="clear" w:color="auto" w:fill="auto"/>
          </w:tcPr>
          <w:p w14:paraId="3A551515" w14:textId="36344903" w:rsidR="001203C3" w:rsidRPr="0074352C" w:rsidRDefault="0064469C" w:rsidP="00AB486B">
            <w:pPr>
              <w:rPr>
                <w:rFonts w:cstheme="minorHAnsi"/>
              </w:rPr>
            </w:pPr>
            <w:r>
              <w:rPr>
                <w:rFonts w:cstheme="minorHAnsi"/>
              </w:rPr>
              <w:t>Bud Hoekstra</w:t>
            </w:r>
          </w:p>
        </w:tc>
        <w:tc>
          <w:tcPr>
            <w:tcW w:w="4770" w:type="dxa"/>
            <w:shd w:val="clear" w:color="auto" w:fill="auto"/>
          </w:tcPr>
          <w:p w14:paraId="6D168FE8" w14:textId="0B33ABAD" w:rsidR="001203C3" w:rsidRPr="0074352C" w:rsidRDefault="0064469C" w:rsidP="00AB486B">
            <w:pPr>
              <w:rPr>
                <w:rFonts w:cstheme="minorHAnsi"/>
              </w:rPr>
            </w:pPr>
            <w:r>
              <w:rPr>
                <w:rFonts w:cstheme="minorHAnsi"/>
              </w:rPr>
              <w:t>Landowner</w:t>
            </w:r>
          </w:p>
        </w:tc>
        <w:tc>
          <w:tcPr>
            <w:tcW w:w="1795" w:type="dxa"/>
          </w:tcPr>
          <w:p w14:paraId="159BA9D9" w14:textId="0C557299" w:rsidR="001203C3" w:rsidRPr="0074352C" w:rsidRDefault="0064469C" w:rsidP="00F92732">
            <w:pPr>
              <w:jc w:val="center"/>
              <w:rPr>
                <w:rFonts w:cstheme="minorHAnsi"/>
              </w:rPr>
            </w:pPr>
            <w:r>
              <w:rPr>
                <w:rFonts w:cstheme="minorHAnsi"/>
              </w:rPr>
              <w:t>1.75</w:t>
            </w:r>
          </w:p>
        </w:tc>
      </w:tr>
      <w:tr w:rsidR="00F73999" w:rsidRPr="0074352C" w14:paraId="2FEEA0E6" w14:textId="77777777" w:rsidTr="006045A7">
        <w:trPr>
          <w:trHeight w:val="224"/>
        </w:trPr>
        <w:tc>
          <w:tcPr>
            <w:tcW w:w="813" w:type="dxa"/>
          </w:tcPr>
          <w:p w14:paraId="11472BED" w14:textId="6377F976" w:rsidR="00F73999" w:rsidRPr="0074352C" w:rsidRDefault="00B93135" w:rsidP="00423A0E">
            <w:pPr>
              <w:rPr>
                <w:rFonts w:cstheme="minorHAnsi"/>
              </w:rPr>
            </w:pPr>
            <w:r w:rsidRPr="0074352C">
              <w:rPr>
                <w:rFonts w:cstheme="minorHAnsi"/>
              </w:rPr>
              <w:t>8</w:t>
            </w:r>
          </w:p>
        </w:tc>
        <w:tc>
          <w:tcPr>
            <w:tcW w:w="1972" w:type="dxa"/>
            <w:shd w:val="clear" w:color="auto" w:fill="auto"/>
          </w:tcPr>
          <w:p w14:paraId="726CECE6" w14:textId="5A317188" w:rsidR="00F73999" w:rsidRPr="0074352C" w:rsidRDefault="0064469C" w:rsidP="00423A0E">
            <w:pPr>
              <w:rPr>
                <w:rFonts w:cstheme="minorHAnsi"/>
              </w:rPr>
            </w:pPr>
            <w:r>
              <w:rPr>
                <w:rFonts w:cstheme="minorHAnsi"/>
              </w:rPr>
              <w:t>Rick Hopson</w:t>
            </w:r>
          </w:p>
        </w:tc>
        <w:tc>
          <w:tcPr>
            <w:tcW w:w="4770" w:type="dxa"/>
            <w:shd w:val="clear" w:color="auto" w:fill="auto"/>
          </w:tcPr>
          <w:p w14:paraId="57C93089" w14:textId="36BD3942" w:rsidR="00F73999" w:rsidRPr="0074352C" w:rsidRDefault="0064469C" w:rsidP="00423A0E">
            <w:pPr>
              <w:rPr>
                <w:rFonts w:cstheme="minorHAnsi"/>
              </w:rPr>
            </w:pPr>
            <w:r>
              <w:rPr>
                <w:rFonts w:cstheme="minorHAnsi"/>
              </w:rPr>
              <w:t>USFS ENF, Amador RD</w:t>
            </w:r>
          </w:p>
        </w:tc>
        <w:tc>
          <w:tcPr>
            <w:tcW w:w="1795" w:type="dxa"/>
          </w:tcPr>
          <w:p w14:paraId="5C57D0B5" w14:textId="7E2B1E80" w:rsidR="00F73999" w:rsidRPr="0074352C" w:rsidRDefault="0064469C" w:rsidP="00423A0E">
            <w:pPr>
              <w:jc w:val="center"/>
              <w:rPr>
                <w:rFonts w:cstheme="minorHAnsi"/>
              </w:rPr>
            </w:pPr>
            <w:r>
              <w:rPr>
                <w:rFonts w:cstheme="minorHAnsi"/>
              </w:rPr>
              <w:t>1.75</w:t>
            </w:r>
          </w:p>
        </w:tc>
      </w:tr>
      <w:tr w:rsidR="00F73999" w:rsidRPr="0074352C" w14:paraId="599D1C7C" w14:textId="77777777" w:rsidTr="006045A7">
        <w:trPr>
          <w:trHeight w:val="224"/>
        </w:trPr>
        <w:tc>
          <w:tcPr>
            <w:tcW w:w="813" w:type="dxa"/>
          </w:tcPr>
          <w:p w14:paraId="06274F1D" w14:textId="0CAA020E" w:rsidR="00F73999" w:rsidRPr="0074352C" w:rsidRDefault="00B93135" w:rsidP="00423A0E">
            <w:pPr>
              <w:rPr>
                <w:rFonts w:cstheme="minorHAnsi"/>
              </w:rPr>
            </w:pPr>
            <w:r w:rsidRPr="0074352C">
              <w:rPr>
                <w:rFonts w:cstheme="minorHAnsi"/>
              </w:rPr>
              <w:t>9</w:t>
            </w:r>
          </w:p>
        </w:tc>
        <w:tc>
          <w:tcPr>
            <w:tcW w:w="1972" w:type="dxa"/>
            <w:shd w:val="clear" w:color="auto" w:fill="auto"/>
          </w:tcPr>
          <w:p w14:paraId="2D12CFF2" w14:textId="78F68220" w:rsidR="00F73999" w:rsidRPr="0074352C" w:rsidRDefault="0064469C" w:rsidP="00423A0E">
            <w:pPr>
              <w:rPr>
                <w:rFonts w:cstheme="minorHAnsi"/>
              </w:rPr>
            </w:pPr>
            <w:r>
              <w:rPr>
                <w:rFonts w:cstheme="minorHAnsi"/>
              </w:rPr>
              <w:t>Ray Cablayan</w:t>
            </w:r>
          </w:p>
        </w:tc>
        <w:tc>
          <w:tcPr>
            <w:tcW w:w="4770" w:type="dxa"/>
            <w:shd w:val="clear" w:color="auto" w:fill="auto"/>
          </w:tcPr>
          <w:p w14:paraId="45C04A89" w14:textId="4BD4498D" w:rsidR="00F73999" w:rsidRPr="0074352C" w:rsidRDefault="0064469C" w:rsidP="00423A0E">
            <w:pPr>
              <w:rPr>
                <w:rFonts w:cstheme="minorHAnsi"/>
              </w:rPr>
            </w:pPr>
            <w:r>
              <w:rPr>
                <w:rFonts w:cstheme="minorHAnsi"/>
              </w:rPr>
              <w:t>USFS STF, Calaveras RD</w:t>
            </w:r>
          </w:p>
        </w:tc>
        <w:tc>
          <w:tcPr>
            <w:tcW w:w="1795" w:type="dxa"/>
          </w:tcPr>
          <w:p w14:paraId="7CF83884" w14:textId="2785DDCB" w:rsidR="00F73999" w:rsidRPr="0074352C" w:rsidRDefault="0064469C" w:rsidP="00423A0E">
            <w:pPr>
              <w:jc w:val="center"/>
              <w:rPr>
                <w:rFonts w:cstheme="minorHAnsi"/>
              </w:rPr>
            </w:pPr>
            <w:r>
              <w:rPr>
                <w:rFonts w:cstheme="minorHAnsi"/>
              </w:rPr>
              <w:t>1.75</w:t>
            </w:r>
          </w:p>
        </w:tc>
      </w:tr>
      <w:tr w:rsidR="00890E74" w:rsidRPr="0074352C" w14:paraId="54E7A2BE" w14:textId="77777777" w:rsidTr="006045A7">
        <w:trPr>
          <w:trHeight w:val="224"/>
        </w:trPr>
        <w:tc>
          <w:tcPr>
            <w:tcW w:w="813" w:type="dxa"/>
          </w:tcPr>
          <w:p w14:paraId="67F0E8EE" w14:textId="169A5EA6" w:rsidR="00890E74" w:rsidRPr="0074352C" w:rsidRDefault="00B93135" w:rsidP="00423A0E">
            <w:pPr>
              <w:rPr>
                <w:rFonts w:cstheme="minorHAnsi"/>
              </w:rPr>
            </w:pPr>
            <w:r w:rsidRPr="0074352C">
              <w:rPr>
                <w:rFonts w:cstheme="minorHAnsi"/>
              </w:rPr>
              <w:t>10</w:t>
            </w:r>
          </w:p>
        </w:tc>
        <w:tc>
          <w:tcPr>
            <w:tcW w:w="1972" w:type="dxa"/>
            <w:shd w:val="clear" w:color="auto" w:fill="auto"/>
          </w:tcPr>
          <w:p w14:paraId="2024D2D2" w14:textId="3D759BB9" w:rsidR="00890E74" w:rsidRPr="0074352C" w:rsidRDefault="0064469C" w:rsidP="00423A0E">
            <w:pPr>
              <w:rPr>
                <w:rFonts w:cstheme="minorHAnsi"/>
              </w:rPr>
            </w:pPr>
            <w:r>
              <w:rPr>
                <w:rFonts w:cstheme="minorHAnsi"/>
              </w:rPr>
              <w:t>Meredith Sierra</w:t>
            </w:r>
          </w:p>
        </w:tc>
        <w:tc>
          <w:tcPr>
            <w:tcW w:w="4770" w:type="dxa"/>
            <w:shd w:val="clear" w:color="auto" w:fill="auto"/>
          </w:tcPr>
          <w:p w14:paraId="3FB88C65" w14:textId="6A6300FC" w:rsidR="00890E74" w:rsidRPr="0074352C" w:rsidRDefault="0064469C" w:rsidP="00423A0E">
            <w:pPr>
              <w:rPr>
                <w:rFonts w:cstheme="minorHAnsi"/>
              </w:rPr>
            </w:pPr>
            <w:r>
              <w:rPr>
                <w:rFonts w:cstheme="minorHAnsi"/>
              </w:rPr>
              <w:t>FC</w:t>
            </w:r>
          </w:p>
        </w:tc>
        <w:tc>
          <w:tcPr>
            <w:tcW w:w="1795" w:type="dxa"/>
          </w:tcPr>
          <w:p w14:paraId="25EECAD2" w14:textId="347792BE" w:rsidR="00890E74" w:rsidRPr="0074352C" w:rsidRDefault="0064469C" w:rsidP="00423A0E">
            <w:pPr>
              <w:jc w:val="center"/>
              <w:rPr>
                <w:rFonts w:cstheme="minorHAnsi"/>
              </w:rPr>
            </w:pPr>
            <w:r>
              <w:rPr>
                <w:rFonts w:cstheme="minorHAnsi"/>
              </w:rPr>
              <w:t>1.75</w:t>
            </w:r>
          </w:p>
        </w:tc>
      </w:tr>
      <w:tr w:rsidR="00471F7F" w:rsidRPr="0074352C" w14:paraId="53F08C4A" w14:textId="77777777" w:rsidTr="006045A7">
        <w:trPr>
          <w:trHeight w:val="224"/>
        </w:trPr>
        <w:tc>
          <w:tcPr>
            <w:tcW w:w="813" w:type="dxa"/>
          </w:tcPr>
          <w:p w14:paraId="3E118888" w14:textId="65C3EDBD" w:rsidR="00471F7F" w:rsidRPr="0074352C" w:rsidRDefault="00B93135" w:rsidP="00423A0E">
            <w:pPr>
              <w:rPr>
                <w:rFonts w:cstheme="minorHAnsi"/>
              </w:rPr>
            </w:pPr>
            <w:r w:rsidRPr="0074352C">
              <w:rPr>
                <w:rFonts w:cstheme="minorHAnsi"/>
              </w:rPr>
              <w:t>11</w:t>
            </w:r>
          </w:p>
        </w:tc>
        <w:tc>
          <w:tcPr>
            <w:tcW w:w="1972" w:type="dxa"/>
            <w:shd w:val="clear" w:color="auto" w:fill="auto"/>
          </w:tcPr>
          <w:p w14:paraId="41AF94A2" w14:textId="18564566" w:rsidR="00471F7F" w:rsidRPr="0074352C" w:rsidRDefault="0064469C" w:rsidP="00423A0E">
            <w:pPr>
              <w:rPr>
                <w:rFonts w:cstheme="minorHAnsi"/>
              </w:rPr>
            </w:pPr>
            <w:r>
              <w:rPr>
                <w:rFonts w:cstheme="minorHAnsi"/>
              </w:rPr>
              <w:t>Megan Fiske</w:t>
            </w:r>
          </w:p>
        </w:tc>
        <w:tc>
          <w:tcPr>
            <w:tcW w:w="4770" w:type="dxa"/>
            <w:shd w:val="clear" w:color="auto" w:fill="auto"/>
          </w:tcPr>
          <w:p w14:paraId="07E5F2C8" w14:textId="334449B0" w:rsidR="00471F7F" w:rsidRPr="0074352C" w:rsidRDefault="0064469C" w:rsidP="00423A0E">
            <w:pPr>
              <w:rPr>
                <w:rFonts w:cstheme="minorHAnsi"/>
              </w:rPr>
            </w:pPr>
            <w:r>
              <w:rPr>
                <w:rFonts w:cstheme="minorHAnsi"/>
              </w:rPr>
              <w:t>FC</w:t>
            </w:r>
          </w:p>
        </w:tc>
        <w:tc>
          <w:tcPr>
            <w:tcW w:w="1795" w:type="dxa"/>
          </w:tcPr>
          <w:p w14:paraId="1B9F93A9" w14:textId="081F5D86" w:rsidR="00471F7F" w:rsidRPr="0074352C" w:rsidRDefault="0064469C" w:rsidP="00423A0E">
            <w:pPr>
              <w:jc w:val="center"/>
              <w:rPr>
                <w:rFonts w:cstheme="minorHAnsi"/>
              </w:rPr>
            </w:pPr>
            <w:r>
              <w:rPr>
                <w:rFonts w:cstheme="minorHAnsi"/>
              </w:rPr>
              <w:t>1.25</w:t>
            </w:r>
          </w:p>
        </w:tc>
      </w:tr>
      <w:tr w:rsidR="000B3756" w:rsidRPr="0074352C" w14:paraId="17EF3CE5" w14:textId="77777777" w:rsidTr="006045A7">
        <w:trPr>
          <w:trHeight w:val="224"/>
        </w:trPr>
        <w:tc>
          <w:tcPr>
            <w:tcW w:w="813" w:type="dxa"/>
          </w:tcPr>
          <w:p w14:paraId="080B928A" w14:textId="50C1FCFD" w:rsidR="000B3756" w:rsidRPr="0074352C" w:rsidRDefault="00B93135" w:rsidP="00423A0E">
            <w:pPr>
              <w:rPr>
                <w:rFonts w:cstheme="minorHAnsi"/>
              </w:rPr>
            </w:pPr>
            <w:r w:rsidRPr="0074352C">
              <w:rPr>
                <w:rFonts w:cstheme="minorHAnsi"/>
              </w:rPr>
              <w:t>12</w:t>
            </w:r>
          </w:p>
        </w:tc>
        <w:tc>
          <w:tcPr>
            <w:tcW w:w="1972" w:type="dxa"/>
            <w:shd w:val="clear" w:color="auto" w:fill="auto"/>
          </w:tcPr>
          <w:p w14:paraId="3F015C8C" w14:textId="0D9F9B41" w:rsidR="000B3756" w:rsidRPr="0074352C" w:rsidRDefault="0064469C" w:rsidP="00423A0E">
            <w:pPr>
              <w:rPr>
                <w:rFonts w:cstheme="minorHAnsi"/>
              </w:rPr>
            </w:pPr>
            <w:r>
              <w:rPr>
                <w:rFonts w:cstheme="minorHAnsi"/>
              </w:rPr>
              <w:t>Gerald Schwartz</w:t>
            </w:r>
          </w:p>
        </w:tc>
        <w:tc>
          <w:tcPr>
            <w:tcW w:w="4770" w:type="dxa"/>
            <w:shd w:val="clear" w:color="auto" w:fill="auto"/>
          </w:tcPr>
          <w:p w14:paraId="32484B57" w14:textId="7EB62155" w:rsidR="000B3756" w:rsidRPr="0074352C" w:rsidRDefault="0064469C" w:rsidP="00423A0E">
            <w:pPr>
              <w:rPr>
                <w:rFonts w:cstheme="minorHAnsi"/>
              </w:rPr>
            </w:pPr>
            <w:r>
              <w:rPr>
                <w:rFonts w:cstheme="minorHAnsi"/>
              </w:rPr>
              <w:t>EBMUD</w:t>
            </w:r>
          </w:p>
        </w:tc>
        <w:tc>
          <w:tcPr>
            <w:tcW w:w="1795" w:type="dxa"/>
          </w:tcPr>
          <w:p w14:paraId="1A7F1256" w14:textId="0F2FD6D6" w:rsidR="000B3756" w:rsidRPr="0074352C" w:rsidRDefault="0064469C" w:rsidP="00423A0E">
            <w:pPr>
              <w:jc w:val="center"/>
              <w:rPr>
                <w:rFonts w:cstheme="minorHAnsi"/>
              </w:rPr>
            </w:pPr>
            <w:r>
              <w:rPr>
                <w:rFonts w:cstheme="minorHAnsi"/>
              </w:rPr>
              <w:t>1.75</w:t>
            </w:r>
          </w:p>
        </w:tc>
      </w:tr>
      <w:tr w:rsidR="008134DA" w:rsidRPr="0074352C" w14:paraId="08D223A9" w14:textId="77777777" w:rsidTr="006045A7">
        <w:trPr>
          <w:trHeight w:val="296"/>
        </w:trPr>
        <w:tc>
          <w:tcPr>
            <w:tcW w:w="813" w:type="dxa"/>
          </w:tcPr>
          <w:p w14:paraId="7B4E41BA" w14:textId="601C021A" w:rsidR="008134DA" w:rsidRPr="0074352C" w:rsidRDefault="0074352C" w:rsidP="00423A0E">
            <w:pPr>
              <w:tabs>
                <w:tab w:val="center" w:pos="4680"/>
              </w:tabs>
              <w:rPr>
                <w:rFonts w:cstheme="minorHAnsi"/>
              </w:rPr>
            </w:pPr>
            <w:r>
              <w:rPr>
                <w:rFonts w:cstheme="minorHAnsi"/>
              </w:rPr>
              <w:t>13</w:t>
            </w:r>
          </w:p>
        </w:tc>
        <w:tc>
          <w:tcPr>
            <w:tcW w:w="1972" w:type="dxa"/>
            <w:shd w:val="clear" w:color="auto" w:fill="auto"/>
          </w:tcPr>
          <w:p w14:paraId="0759ECF7" w14:textId="57E77633" w:rsidR="008134DA" w:rsidRPr="0074352C" w:rsidRDefault="0064469C" w:rsidP="00423A0E">
            <w:pPr>
              <w:tabs>
                <w:tab w:val="center" w:pos="4680"/>
              </w:tabs>
              <w:rPr>
                <w:rFonts w:cstheme="minorHAnsi"/>
              </w:rPr>
            </w:pPr>
            <w:r>
              <w:rPr>
                <w:rFonts w:cstheme="minorHAnsi"/>
              </w:rPr>
              <w:t>Steve Brink</w:t>
            </w:r>
          </w:p>
        </w:tc>
        <w:tc>
          <w:tcPr>
            <w:tcW w:w="4770" w:type="dxa"/>
            <w:shd w:val="clear" w:color="auto" w:fill="auto"/>
          </w:tcPr>
          <w:p w14:paraId="1FE47109" w14:textId="78DA9DEC" w:rsidR="008134DA" w:rsidRPr="0074352C" w:rsidRDefault="0064469C" w:rsidP="00423A0E">
            <w:pPr>
              <w:rPr>
                <w:rFonts w:cstheme="minorHAnsi"/>
              </w:rPr>
            </w:pPr>
            <w:r>
              <w:rPr>
                <w:rFonts w:cstheme="minorHAnsi"/>
              </w:rPr>
              <w:t>CFA</w:t>
            </w:r>
          </w:p>
        </w:tc>
        <w:tc>
          <w:tcPr>
            <w:tcW w:w="1795" w:type="dxa"/>
          </w:tcPr>
          <w:p w14:paraId="19D12DAE" w14:textId="076DFFFB" w:rsidR="008134DA" w:rsidRPr="0074352C" w:rsidRDefault="0064469C" w:rsidP="00423A0E">
            <w:pPr>
              <w:jc w:val="center"/>
              <w:rPr>
                <w:rFonts w:cstheme="minorHAnsi"/>
              </w:rPr>
            </w:pPr>
            <w:r>
              <w:rPr>
                <w:rFonts w:cstheme="minorHAnsi"/>
              </w:rPr>
              <w:t>1.75</w:t>
            </w:r>
          </w:p>
        </w:tc>
      </w:tr>
      <w:tr w:rsidR="008134DA" w:rsidRPr="0074352C" w14:paraId="0EC3BE5C" w14:textId="77777777" w:rsidTr="006045A7">
        <w:trPr>
          <w:trHeight w:val="296"/>
        </w:trPr>
        <w:tc>
          <w:tcPr>
            <w:tcW w:w="813" w:type="dxa"/>
          </w:tcPr>
          <w:p w14:paraId="1D132621" w14:textId="30A931F7" w:rsidR="008134DA" w:rsidRPr="0074352C" w:rsidRDefault="0074352C" w:rsidP="00423A0E">
            <w:pPr>
              <w:tabs>
                <w:tab w:val="center" w:pos="4680"/>
              </w:tabs>
              <w:rPr>
                <w:rFonts w:cstheme="minorHAnsi"/>
              </w:rPr>
            </w:pPr>
            <w:r>
              <w:rPr>
                <w:rFonts w:cstheme="minorHAnsi"/>
              </w:rPr>
              <w:t>14</w:t>
            </w:r>
          </w:p>
        </w:tc>
        <w:tc>
          <w:tcPr>
            <w:tcW w:w="1972" w:type="dxa"/>
            <w:shd w:val="clear" w:color="auto" w:fill="auto"/>
          </w:tcPr>
          <w:p w14:paraId="6270CBC0" w14:textId="2C742871" w:rsidR="008134DA" w:rsidRPr="0074352C" w:rsidRDefault="0064469C" w:rsidP="00423A0E">
            <w:pPr>
              <w:tabs>
                <w:tab w:val="center" w:pos="4680"/>
              </w:tabs>
              <w:rPr>
                <w:rFonts w:cstheme="minorHAnsi"/>
              </w:rPr>
            </w:pPr>
            <w:r>
              <w:rPr>
                <w:rFonts w:cstheme="minorHAnsi"/>
              </w:rPr>
              <w:t>Greg Suba</w:t>
            </w:r>
          </w:p>
        </w:tc>
        <w:tc>
          <w:tcPr>
            <w:tcW w:w="4770" w:type="dxa"/>
            <w:shd w:val="clear" w:color="auto" w:fill="auto"/>
          </w:tcPr>
          <w:p w14:paraId="1C4580E9" w14:textId="34614226" w:rsidR="008134DA" w:rsidRPr="0074352C" w:rsidRDefault="0064469C" w:rsidP="00423A0E">
            <w:pPr>
              <w:rPr>
                <w:rFonts w:cstheme="minorHAnsi"/>
              </w:rPr>
            </w:pPr>
            <w:r>
              <w:rPr>
                <w:rFonts w:cstheme="minorHAnsi"/>
              </w:rPr>
              <w:t>SFL</w:t>
            </w:r>
          </w:p>
        </w:tc>
        <w:tc>
          <w:tcPr>
            <w:tcW w:w="1795" w:type="dxa"/>
          </w:tcPr>
          <w:p w14:paraId="316F1D4C" w14:textId="580E48B0" w:rsidR="008134DA" w:rsidRPr="0074352C" w:rsidRDefault="0064469C" w:rsidP="00423A0E">
            <w:pPr>
              <w:jc w:val="center"/>
              <w:rPr>
                <w:rFonts w:cstheme="minorHAnsi"/>
              </w:rPr>
            </w:pPr>
            <w:r>
              <w:rPr>
                <w:rFonts w:cstheme="minorHAnsi"/>
              </w:rPr>
              <w:t>1.75</w:t>
            </w:r>
          </w:p>
        </w:tc>
      </w:tr>
      <w:tr w:rsidR="0005747D" w:rsidRPr="0074352C" w14:paraId="7B03693C" w14:textId="77777777" w:rsidTr="006045A7">
        <w:trPr>
          <w:trHeight w:val="296"/>
        </w:trPr>
        <w:tc>
          <w:tcPr>
            <w:tcW w:w="813" w:type="dxa"/>
          </w:tcPr>
          <w:p w14:paraId="63739FB0" w14:textId="54D6C67F" w:rsidR="0005747D" w:rsidRPr="0074352C" w:rsidRDefault="001C5A75" w:rsidP="00423A0E">
            <w:pPr>
              <w:tabs>
                <w:tab w:val="center" w:pos="4680"/>
              </w:tabs>
              <w:rPr>
                <w:rFonts w:cstheme="minorHAnsi"/>
              </w:rPr>
            </w:pPr>
            <w:r w:rsidRPr="0074352C">
              <w:rPr>
                <w:rFonts w:cstheme="minorHAnsi"/>
              </w:rPr>
              <w:t>15</w:t>
            </w:r>
          </w:p>
        </w:tc>
        <w:tc>
          <w:tcPr>
            <w:tcW w:w="1972" w:type="dxa"/>
            <w:shd w:val="clear" w:color="auto" w:fill="auto"/>
          </w:tcPr>
          <w:p w14:paraId="65C2168D" w14:textId="2576805D" w:rsidR="0005747D" w:rsidRPr="0074352C" w:rsidRDefault="0064469C" w:rsidP="00423A0E">
            <w:pPr>
              <w:tabs>
                <w:tab w:val="center" w:pos="4680"/>
              </w:tabs>
              <w:rPr>
                <w:rFonts w:cstheme="minorHAnsi"/>
              </w:rPr>
            </w:pPr>
            <w:r>
              <w:rPr>
                <w:rFonts w:cstheme="minorHAnsi"/>
              </w:rPr>
              <w:t>Pat McGreevy</w:t>
            </w:r>
          </w:p>
        </w:tc>
        <w:tc>
          <w:tcPr>
            <w:tcW w:w="4770" w:type="dxa"/>
            <w:shd w:val="clear" w:color="auto" w:fill="auto"/>
          </w:tcPr>
          <w:p w14:paraId="61E8037A" w14:textId="5E78A2B6" w:rsidR="0005747D" w:rsidRPr="0074352C" w:rsidRDefault="0064469C" w:rsidP="00423A0E">
            <w:pPr>
              <w:rPr>
                <w:rFonts w:cstheme="minorHAnsi"/>
              </w:rPr>
            </w:pPr>
            <w:r>
              <w:rPr>
                <w:rFonts w:cstheme="minorHAnsi"/>
              </w:rPr>
              <w:t>Cal Am Team</w:t>
            </w:r>
          </w:p>
        </w:tc>
        <w:tc>
          <w:tcPr>
            <w:tcW w:w="1795" w:type="dxa"/>
          </w:tcPr>
          <w:p w14:paraId="1CDA3A83" w14:textId="403D8417" w:rsidR="0005747D" w:rsidRPr="0074352C" w:rsidRDefault="0064469C" w:rsidP="00423A0E">
            <w:pPr>
              <w:jc w:val="center"/>
              <w:rPr>
                <w:rFonts w:cstheme="minorHAnsi"/>
              </w:rPr>
            </w:pPr>
            <w:r>
              <w:rPr>
                <w:rFonts w:cstheme="minorHAnsi"/>
              </w:rPr>
              <w:t>1</w:t>
            </w:r>
          </w:p>
        </w:tc>
      </w:tr>
      <w:tr w:rsidR="000C007A" w:rsidRPr="0074352C" w14:paraId="438809F6" w14:textId="77777777" w:rsidTr="006045A7">
        <w:trPr>
          <w:trHeight w:val="296"/>
        </w:trPr>
        <w:tc>
          <w:tcPr>
            <w:tcW w:w="813" w:type="dxa"/>
          </w:tcPr>
          <w:p w14:paraId="587DE2EB" w14:textId="17E29CA9" w:rsidR="000C007A" w:rsidRPr="0074352C" w:rsidRDefault="001C5A75" w:rsidP="00423A0E">
            <w:pPr>
              <w:tabs>
                <w:tab w:val="center" w:pos="4680"/>
              </w:tabs>
              <w:rPr>
                <w:rFonts w:cstheme="minorHAnsi"/>
              </w:rPr>
            </w:pPr>
            <w:r w:rsidRPr="0074352C">
              <w:rPr>
                <w:rFonts w:cstheme="minorHAnsi"/>
              </w:rPr>
              <w:lastRenderedPageBreak/>
              <w:t>16</w:t>
            </w:r>
          </w:p>
        </w:tc>
        <w:tc>
          <w:tcPr>
            <w:tcW w:w="1972" w:type="dxa"/>
            <w:shd w:val="clear" w:color="auto" w:fill="auto"/>
          </w:tcPr>
          <w:p w14:paraId="70774548" w14:textId="56EBAE4B" w:rsidR="000C007A" w:rsidRPr="0074352C" w:rsidRDefault="0064469C" w:rsidP="00423A0E">
            <w:pPr>
              <w:tabs>
                <w:tab w:val="center" w:pos="4680"/>
              </w:tabs>
              <w:rPr>
                <w:rFonts w:cstheme="minorHAnsi"/>
              </w:rPr>
            </w:pPr>
            <w:r>
              <w:rPr>
                <w:rFonts w:cstheme="minorHAnsi"/>
              </w:rPr>
              <w:t>Jan Bray</w:t>
            </w:r>
          </w:p>
        </w:tc>
        <w:tc>
          <w:tcPr>
            <w:tcW w:w="4770" w:type="dxa"/>
            <w:shd w:val="clear" w:color="auto" w:fill="auto"/>
          </w:tcPr>
          <w:p w14:paraId="2AA9DB49" w14:textId="05CE6801" w:rsidR="000C007A" w:rsidRPr="0074352C" w:rsidRDefault="0064469C" w:rsidP="00423A0E">
            <w:pPr>
              <w:rPr>
                <w:rFonts w:cstheme="minorHAnsi"/>
              </w:rPr>
            </w:pPr>
            <w:r>
              <w:rPr>
                <w:rFonts w:cstheme="minorHAnsi"/>
              </w:rPr>
              <w:t>Cal Am Team</w:t>
            </w:r>
          </w:p>
        </w:tc>
        <w:tc>
          <w:tcPr>
            <w:tcW w:w="1795" w:type="dxa"/>
          </w:tcPr>
          <w:p w14:paraId="514E4A5F" w14:textId="13014A2A" w:rsidR="000C007A" w:rsidRPr="0074352C" w:rsidRDefault="0064469C" w:rsidP="00423A0E">
            <w:pPr>
              <w:jc w:val="center"/>
              <w:rPr>
                <w:rFonts w:cstheme="minorHAnsi"/>
              </w:rPr>
            </w:pPr>
            <w:r>
              <w:rPr>
                <w:rFonts w:cstheme="minorHAnsi"/>
              </w:rPr>
              <w:t>1</w:t>
            </w:r>
          </w:p>
        </w:tc>
      </w:tr>
      <w:tr w:rsidR="00493F60" w:rsidRPr="0074352C" w14:paraId="5CBF6C73" w14:textId="77777777" w:rsidTr="006045A7">
        <w:trPr>
          <w:trHeight w:val="323"/>
        </w:trPr>
        <w:tc>
          <w:tcPr>
            <w:tcW w:w="813" w:type="dxa"/>
          </w:tcPr>
          <w:p w14:paraId="14D57EBB" w14:textId="621D1D8D" w:rsidR="00493F60" w:rsidRPr="0074352C" w:rsidRDefault="001C5A75" w:rsidP="00423A0E">
            <w:pPr>
              <w:tabs>
                <w:tab w:val="center" w:pos="4680"/>
              </w:tabs>
              <w:rPr>
                <w:rFonts w:cstheme="minorHAnsi"/>
              </w:rPr>
            </w:pPr>
            <w:r w:rsidRPr="0074352C">
              <w:rPr>
                <w:rFonts w:cstheme="minorHAnsi"/>
              </w:rPr>
              <w:t>17</w:t>
            </w:r>
          </w:p>
        </w:tc>
        <w:tc>
          <w:tcPr>
            <w:tcW w:w="1972" w:type="dxa"/>
            <w:shd w:val="clear" w:color="auto" w:fill="auto"/>
          </w:tcPr>
          <w:p w14:paraId="5D6B8F98" w14:textId="6175D94B" w:rsidR="00493F60" w:rsidRPr="0074352C" w:rsidRDefault="0064469C" w:rsidP="00423A0E">
            <w:pPr>
              <w:tabs>
                <w:tab w:val="center" w:pos="4680"/>
              </w:tabs>
              <w:rPr>
                <w:rFonts w:cstheme="minorHAnsi"/>
              </w:rPr>
            </w:pPr>
            <w:r>
              <w:rPr>
                <w:rFonts w:cstheme="minorHAnsi"/>
              </w:rPr>
              <w:t>John Heissenbuttal</w:t>
            </w:r>
          </w:p>
        </w:tc>
        <w:tc>
          <w:tcPr>
            <w:tcW w:w="4770" w:type="dxa"/>
            <w:shd w:val="clear" w:color="auto" w:fill="auto"/>
          </w:tcPr>
          <w:p w14:paraId="027094E3" w14:textId="5507014C" w:rsidR="00493F60" w:rsidRPr="0074352C" w:rsidRDefault="0064469C" w:rsidP="00423A0E">
            <w:pPr>
              <w:tabs>
                <w:tab w:val="center" w:pos="4680"/>
              </w:tabs>
              <w:rPr>
                <w:rFonts w:cstheme="minorHAnsi"/>
              </w:rPr>
            </w:pPr>
            <w:r>
              <w:rPr>
                <w:rFonts w:cstheme="minorHAnsi"/>
              </w:rPr>
              <w:t>Cal Am Team</w:t>
            </w:r>
          </w:p>
        </w:tc>
        <w:tc>
          <w:tcPr>
            <w:tcW w:w="1795" w:type="dxa"/>
          </w:tcPr>
          <w:p w14:paraId="340C73B3" w14:textId="65FDB998" w:rsidR="00493F60" w:rsidRPr="0074352C" w:rsidRDefault="0064469C" w:rsidP="00423A0E">
            <w:pPr>
              <w:jc w:val="center"/>
              <w:rPr>
                <w:rFonts w:cstheme="minorHAnsi"/>
              </w:rPr>
            </w:pPr>
            <w:r>
              <w:rPr>
                <w:rFonts w:cstheme="minorHAnsi"/>
              </w:rPr>
              <w:t>1.75</w:t>
            </w:r>
          </w:p>
        </w:tc>
      </w:tr>
      <w:tr w:rsidR="008134DA" w:rsidRPr="0074352C" w14:paraId="6EF4C45A" w14:textId="77777777" w:rsidTr="006045A7">
        <w:trPr>
          <w:trHeight w:val="323"/>
        </w:trPr>
        <w:tc>
          <w:tcPr>
            <w:tcW w:w="813" w:type="dxa"/>
          </w:tcPr>
          <w:p w14:paraId="2E74A528" w14:textId="304A857A" w:rsidR="008134DA" w:rsidRPr="0074352C" w:rsidRDefault="009C4122" w:rsidP="00423A0E">
            <w:pPr>
              <w:rPr>
                <w:rFonts w:cstheme="minorHAnsi"/>
              </w:rPr>
            </w:pPr>
            <w:r w:rsidRPr="0074352C">
              <w:rPr>
                <w:rFonts w:cstheme="minorHAnsi"/>
              </w:rPr>
              <w:t>1</w:t>
            </w:r>
            <w:r w:rsidR="001C5A75" w:rsidRPr="0074352C">
              <w:rPr>
                <w:rFonts w:cstheme="minorHAnsi"/>
              </w:rPr>
              <w:t>8</w:t>
            </w:r>
          </w:p>
        </w:tc>
        <w:tc>
          <w:tcPr>
            <w:tcW w:w="1972" w:type="dxa"/>
          </w:tcPr>
          <w:p w14:paraId="21B00811" w14:textId="7D87096D" w:rsidR="008134DA" w:rsidRPr="0074352C" w:rsidRDefault="0064469C" w:rsidP="00423A0E">
            <w:pPr>
              <w:rPr>
                <w:rFonts w:cstheme="minorHAnsi"/>
              </w:rPr>
            </w:pPr>
            <w:r>
              <w:rPr>
                <w:rFonts w:cstheme="minorHAnsi"/>
              </w:rPr>
              <w:t>Heather Reith</w:t>
            </w:r>
          </w:p>
        </w:tc>
        <w:tc>
          <w:tcPr>
            <w:tcW w:w="4770" w:type="dxa"/>
            <w:shd w:val="clear" w:color="auto" w:fill="auto"/>
          </w:tcPr>
          <w:p w14:paraId="793249AA" w14:textId="6893388C" w:rsidR="008134DA" w:rsidRPr="0074352C" w:rsidRDefault="009510ED" w:rsidP="00423A0E">
            <w:pPr>
              <w:rPr>
                <w:rFonts w:cstheme="minorHAnsi"/>
              </w:rPr>
            </w:pPr>
            <w:r>
              <w:rPr>
                <w:rFonts w:cstheme="minorHAnsi"/>
              </w:rPr>
              <w:t>Big Trees SP</w:t>
            </w:r>
          </w:p>
        </w:tc>
        <w:tc>
          <w:tcPr>
            <w:tcW w:w="1795" w:type="dxa"/>
          </w:tcPr>
          <w:p w14:paraId="194108A1" w14:textId="162B0492" w:rsidR="008134DA" w:rsidRPr="0074352C" w:rsidRDefault="009510ED" w:rsidP="00423A0E">
            <w:pPr>
              <w:jc w:val="center"/>
              <w:rPr>
                <w:rFonts w:cstheme="minorHAnsi"/>
              </w:rPr>
            </w:pPr>
            <w:r>
              <w:rPr>
                <w:rFonts w:cstheme="minorHAnsi"/>
              </w:rPr>
              <w:t>1.75</w:t>
            </w:r>
          </w:p>
        </w:tc>
      </w:tr>
      <w:tr w:rsidR="00483CA9" w:rsidRPr="0074352C" w14:paraId="3DFFAB02" w14:textId="77777777" w:rsidTr="006045A7">
        <w:trPr>
          <w:trHeight w:val="323"/>
        </w:trPr>
        <w:tc>
          <w:tcPr>
            <w:tcW w:w="813" w:type="dxa"/>
          </w:tcPr>
          <w:p w14:paraId="38C23BC9" w14:textId="45373347" w:rsidR="00483CA9" w:rsidRPr="0074352C" w:rsidRDefault="0074352C" w:rsidP="00423A0E">
            <w:pPr>
              <w:tabs>
                <w:tab w:val="center" w:pos="4680"/>
              </w:tabs>
              <w:rPr>
                <w:rFonts w:cstheme="minorHAnsi"/>
              </w:rPr>
            </w:pPr>
            <w:r>
              <w:rPr>
                <w:rFonts w:cstheme="minorHAnsi"/>
              </w:rPr>
              <w:t>19</w:t>
            </w:r>
          </w:p>
        </w:tc>
        <w:tc>
          <w:tcPr>
            <w:tcW w:w="1972" w:type="dxa"/>
            <w:shd w:val="clear" w:color="auto" w:fill="auto"/>
          </w:tcPr>
          <w:p w14:paraId="0E7C6ADC" w14:textId="57FBA270" w:rsidR="00483CA9" w:rsidRPr="0074352C" w:rsidRDefault="0064469C" w:rsidP="00423A0E">
            <w:pPr>
              <w:tabs>
                <w:tab w:val="center" w:pos="4680"/>
              </w:tabs>
              <w:rPr>
                <w:rFonts w:cstheme="minorHAnsi"/>
              </w:rPr>
            </w:pPr>
            <w:r>
              <w:rPr>
                <w:rFonts w:cstheme="minorHAnsi"/>
              </w:rPr>
              <w:t>Ben Jacobs</w:t>
            </w:r>
          </w:p>
        </w:tc>
        <w:tc>
          <w:tcPr>
            <w:tcW w:w="4770" w:type="dxa"/>
            <w:shd w:val="clear" w:color="auto" w:fill="auto"/>
          </w:tcPr>
          <w:p w14:paraId="561C2F6B" w14:textId="102241FC" w:rsidR="00483CA9" w:rsidRPr="0074352C" w:rsidRDefault="009510ED" w:rsidP="00423A0E">
            <w:pPr>
              <w:tabs>
                <w:tab w:val="center" w:pos="4680"/>
              </w:tabs>
              <w:rPr>
                <w:rFonts w:cstheme="minorHAnsi"/>
              </w:rPr>
            </w:pPr>
            <w:r>
              <w:rPr>
                <w:rFonts w:cstheme="minorHAnsi"/>
              </w:rPr>
              <w:t>Big Trees SP</w:t>
            </w:r>
          </w:p>
        </w:tc>
        <w:tc>
          <w:tcPr>
            <w:tcW w:w="1795" w:type="dxa"/>
          </w:tcPr>
          <w:p w14:paraId="1254103D" w14:textId="0B5B1734" w:rsidR="00483CA9" w:rsidRPr="0074352C" w:rsidRDefault="009510ED" w:rsidP="00423A0E">
            <w:pPr>
              <w:jc w:val="center"/>
              <w:rPr>
                <w:rFonts w:cstheme="minorHAnsi"/>
              </w:rPr>
            </w:pPr>
            <w:r>
              <w:rPr>
                <w:rFonts w:cstheme="minorHAnsi"/>
              </w:rPr>
              <w:t>1.75</w:t>
            </w:r>
          </w:p>
        </w:tc>
      </w:tr>
      <w:tr w:rsidR="008134DA" w:rsidRPr="0074352C" w14:paraId="0A311A67" w14:textId="77777777" w:rsidTr="006045A7">
        <w:trPr>
          <w:trHeight w:val="323"/>
        </w:trPr>
        <w:tc>
          <w:tcPr>
            <w:tcW w:w="813" w:type="dxa"/>
          </w:tcPr>
          <w:p w14:paraId="7901473F" w14:textId="2C58B402" w:rsidR="008134DA" w:rsidRPr="0074352C" w:rsidRDefault="0074352C" w:rsidP="00423A0E">
            <w:pPr>
              <w:tabs>
                <w:tab w:val="center" w:pos="4680"/>
              </w:tabs>
              <w:rPr>
                <w:rFonts w:cstheme="minorHAnsi"/>
              </w:rPr>
            </w:pPr>
            <w:r>
              <w:rPr>
                <w:rFonts w:cstheme="minorHAnsi"/>
              </w:rPr>
              <w:t>20</w:t>
            </w:r>
          </w:p>
        </w:tc>
        <w:tc>
          <w:tcPr>
            <w:tcW w:w="1972" w:type="dxa"/>
            <w:shd w:val="clear" w:color="auto" w:fill="auto"/>
          </w:tcPr>
          <w:p w14:paraId="01FECF1A" w14:textId="53C8E7FF" w:rsidR="008134DA" w:rsidRPr="0074352C" w:rsidRDefault="009510ED" w:rsidP="00423A0E">
            <w:pPr>
              <w:tabs>
                <w:tab w:val="center" w:pos="4680"/>
              </w:tabs>
              <w:rPr>
                <w:rFonts w:cstheme="minorHAnsi"/>
              </w:rPr>
            </w:pPr>
            <w:r w:rsidRPr="009510ED">
              <w:rPr>
                <w:rFonts w:cstheme="minorHAnsi"/>
              </w:rPr>
              <w:t>Richard Rappaport</w:t>
            </w:r>
          </w:p>
        </w:tc>
        <w:tc>
          <w:tcPr>
            <w:tcW w:w="4770" w:type="dxa"/>
            <w:shd w:val="clear" w:color="auto" w:fill="auto"/>
          </w:tcPr>
          <w:p w14:paraId="275BD55D" w14:textId="0D4A2197" w:rsidR="008134DA" w:rsidRPr="0074352C" w:rsidRDefault="009510ED" w:rsidP="00423A0E">
            <w:pPr>
              <w:tabs>
                <w:tab w:val="center" w:pos="4680"/>
              </w:tabs>
              <w:rPr>
                <w:rFonts w:cstheme="minorHAnsi"/>
              </w:rPr>
            </w:pPr>
            <w:r>
              <w:rPr>
                <w:rFonts w:cstheme="minorHAnsi"/>
              </w:rPr>
              <w:t>Big Trees SP</w:t>
            </w:r>
          </w:p>
        </w:tc>
        <w:tc>
          <w:tcPr>
            <w:tcW w:w="1795" w:type="dxa"/>
          </w:tcPr>
          <w:p w14:paraId="09151E1E" w14:textId="4ED3B8F7" w:rsidR="008134DA" w:rsidRPr="0074352C" w:rsidRDefault="000740CB" w:rsidP="00423A0E">
            <w:pPr>
              <w:jc w:val="center"/>
              <w:rPr>
                <w:rFonts w:cstheme="minorHAnsi"/>
              </w:rPr>
            </w:pPr>
            <w:r>
              <w:rPr>
                <w:rFonts w:cstheme="minorHAnsi"/>
              </w:rPr>
              <w:t>1.75</w:t>
            </w:r>
          </w:p>
        </w:tc>
      </w:tr>
      <w:tr w:rsidR="00EF0954" w:rsidRPr="0074352C" w14:paraId="05FF7420" w14:textId="77777777" w:rsidTr="006045A7">
        <w:trPr>
          <w:trHeight w:val="323"/>
        </w:trPr>
        <w:tc>
          <w:tcPr>
            <w:tcW w:w="813" w:type="dxa"/>
          </w:tcPr>
          <w:p w14:paraId="36979469" w14:textId="3F9989CF" w:rsidR="00EF0954" w:rsidRPr="0074352C" w:rsidRDefault="0074352C" w:rsidP="00423A0E">
            <w:pPr>
              <w:tabs>
                <w:tab w:val="center" w:pos="4680"/>
              </w:tabs>
              <w:rPr>
                <w:rFonts w:cstheme="minorHAnsi"/>
              </w:rPr>
            </w:pPr>
            <w:r>
              <w:rPr>
                <w:rFonts w:cstheme="minorHAnsi"/>
              </w:rPr>
              <w:t>21</w:t>
            </w:r>
          </w:p>
        </w:tc>
        <w:tc>
          <w:tcPr>
            <w:tcW w:w="1972" w:type="dxa"/>
            <w:shd w:val="clear" w:color="auto" w:fill="auto"/>
          </w:tcPr>
          <w:p w14:paraId="70253EDB" w14:textId="1C8E757A" w:rsidR="00EF0954" w:rsidRPr="0074352C" w:rsidRDefault="000740CB" w:rsidP="00423A0E">
            <w:pPr>
              <w:tabs>
                <w:tab w:val="center" w:pos="4680"/>
              </w:tabs>
              <w:rPr>
                <w:rFonts w:cstheme="minorHAnsi"/>
              </w:rPr>
            </w:pPr>
            <w:r>
              <w:rPr>
                <w:rFonts w:cstheme="minorHAnsi"/>
              </w:rPr>
              <w:t>Sue Holper</w:t>
            </w:r>
          </w:p>
        </w:tc>
        <w:tc>
          <w:tcPr>
            <w:tcW w:w="4770" w:type="dxa"/>
            <w:shd w:val="clear" w:color="auto" w:fill="auto"/>
          </w:tcPr>
          <w:p w14:paraId="5FE95908" w14:textId="001D9E6D" w:rsidR="000740CB" w:rsidRPr="0074352C" w:rsidRDefault="000740CB" w:rsidP="00423A0E">
            <w:pPr>
              <w:tabs>
                <w:tab w:val="center" w:pos="4680"/>
              </w:tabs>
              <w:rPr>
                <w:rFonts w:cstheme="minorHAnsi"/>
              </w:rPr>
            </w:pPr>
            <w:r>
              <w:rPr>
                <w:rFonts w:cstheme="minorHAnsi"/>
              </w:rPr>
              <w:t>ACCG member, private citizen</w:t>
            </w:r>
          </w:p>
        </w:tc>
        <w:tc>
          <w:tcPr>
            <w:tcW w:w="1795" w:type="dxa"/>
          </w:tcPr>
          <w:p w14:paraId="16098351" w14:textId="2B6BB186" w:rsidR="00EF0954" w:rsidRPr="0074352C" w:rsidRDefault="000740CB" w:rsidP="00423A0E">
            <w:pPr>
              <w:jc w:val="center"/>
              <w:rPr>
                <w:rFonts w:cstheme="minorHAnsi"/>
              </w:rPr>
            </w:pPr>
            <w:r>
              <w:rPr>
                <w:rFonts w:cstheme="minorHAnsi"/>
              </w:rPr>
              <w:t>1.75</w:t>
            </w:r>
          </w:p>
        </w:tc>
      </w:tr>
      <w:tr w:rsidR="00F73999" w:rsidRPr="0074352C" w14:paraId="0D99B30B" w14:textId="77777777" w:rsidTr="006045A7">
        <w:trPr>
          <w:trHeight w:val="323"/>
        </w:trPr>
        <w:tc>
          <w:tcPr>
            <w:tcW w:w="813" w:type="dxa"/>
          </w:tcPr>
          <w:p w14:paraId="2F62699C" w14:textId="6D2C2380" w:rsidR="00F73999" w:rsidRPr="0074352C" w:rsidRDefault="0074352C" w:rsidP="00423A0E">
            <w:pPr>
              <w:tabs>
                <w:tab w:val="center" w:pos="4680"/>
              </w:tabs>
              <w:rPr>
                <w:rFonts w:cstheme="minorHAnsi"/>
              </w:rPr>
            </w:pPr>
            <w:r>
              <w:rPr>
                <w:rFonts w:cstheme="minorHAnsi"/>
              </w:rPr>
              <w:t>22</w:t>
            </w:r>
          </w:p>
        </w:tc>
        <w:tc>
          <w:tcPr>
            <w:tcW w:w="1972" w:type="dxa"/>
            <w:shd w:val="clear" w:color="auto" w:fill="auto"/>
          </w:tcPr>
          <w:p w14:paraId="6D7A5A57" w14:textId="321B460F" w:rsidR="00F73999" w:rsidRPr="0074352C" w:rsidRDefault="000740CB" w:rsidP="00423A0E">
            <w:pPr>
              <w:tabs>
                <w:tab w:val="center" w:pos="4680"/>
              </w:tabs>
              <w:rPr>
                <w:rFonts w:cstheme="minorHAnsi"/>
              </w:rPr>
            </w:pPr>
            <w:r>
              <w:rPr>
                <w:rFonts w:cstheme="minorHAnsi"/>
              </w:rPr>
              <w:t>Rich Farrington</w:t>
            </w:r>
          </w:p>
        </w:tc>
        <w:tc>
          <w:tcPr>
            <w:tcW w:w="4770" w:type="dxa"/>
            <w:shd w:val="clear" w:color="auto" w:fill="auto"/>
          </w:tcPr>
          <w:p w14:paraId="09E89F30" w14:textId="67DDDA84" w:rsidR="000740CB" w:rsidRPr="0074352C" w:rsidRDefault="000740CB" w:rsidP="00423A0E">
            <w:pPr>
              <w:tabs>
                <w:tab w:val="center" w:pos="4680"/>
              </w:tabs>
              <w:rPr>
                <w:rFonts w:cstheme="minorHAnsi"/>
              </w:rPr>
            </w:pPr>
            <w:r>
              <w:rPr>
                <w:rFonts w:cstheme="minorHAnsi"/>
              </w:rPr>
              <w:t>UMRWA Board</w:t>
            </w:r>
          </w:p>
        </w:tc>
        <w:tc>
          <w:tcPr>
            <w:tcW w:w="1795" w:type="dxa"/>
          </w:tcPr>
          <w:p w14:paraId="3C2FB759" w14:textId="5D863AB1" w:rsidR="00F73999" w:rsidRPr="0074352C" w:rsidRDefault="000740CB" w:rsidP="00423A0E">
            <w:pPr>
              <w:jc w:val="center"/>
              <w:rPr>
                <w:rFonts w:cstheme="minorHAnsi"/>
              </w:rPr>
            </w:pPr>
            <w:r>
              <w:rPr>
                <w:rFonts w:cstheme="minorHAnsi"/>
              </w:rPr>
              <w:t>1.75</w:t>
            </w:r>
          </w:p>
        </w:tc>
      </w:tr>
      <w:tr w:rsidR="00B81D7A" w:rsidRPr="0074352C" w14:paraId="137FF6A7" w14:textId="77777777" w:rsidTr="006045A7">
        <w:trPr>
          <w:trHeight w:val="323"/>
        </w:trPr>
        <w:tc>
          <w:tcPr>
            <w:tcW w:w="813" w:type="dxa"/>
          </w:tcPr>
          <w:p w14:paraId="6D223702" w14:textId="22AD2FDF" w:rsidR="00B81D7A" w:rsidRPr="0074352C" w:rsidRDefault="0074352C" w:rsidP="00423A0E">
            <w:pPr>
              <w:tabs>
                <w:tab w:val="center" w:pos="4680"/>
              </w:tabs>
              <w:rPr>
                <w:rFonts w:cstheme="minorHAnsi"/>
              </w:rPr>
            </w:pPr>
            <w:r>
              <w:rPr>
                <w:rFonts w:cstheme="minorHAnsi"/>
              </w:rPr>
              <w:t>23</w:t>
            </w:r>
          </w:p>
        </w:tc>
        <w:tc>
          <w:tcPr>
            <w:tcW w:w="1972" w:type="dxa"/>
            <w:shd w:val="clear" w:color="auto" w:fill="auto"/>
          </w:tcPr>
          <w:p w14:paraId="54A54588" w14:textId="6314879A" w:rsidR="00B81D7A" w:rsidRPr="0074352C" w:rsidRDefault="000740CB" w:rsidP="00423A0E">
            <w:pPr>
              <w:tabs>
                <w:tab w:val="center" w:pos="4680"/>
              </w:tabs>
              <w:rPr>
                <w:rFonts w:cstheme="minorHAnsi"/>
              </w:rPr>
            </w:pPr>
            <w:r>
              <w:rPr>
                <w:rFonts w:cstheme="minorHAnsi"/>
              </w:rPr>
              <w:t>Scott Cones</w:t>
            </w:r>
          </w:p>
        </w:tc>
        <w:tc>
          <w:tcPr>
            <w:tcW w:w="4770" w:type="dxa"/>
            <w:shd w:val="clear" w:color="auto" w:fill="auto"/>
          </w:tcPr>
          <w:p w14:paraId="63694B58" w14:textId="76B2CD3F" w:rsidR="00B81D7A" w:rsidRPr="0074352C" w:rsidRDefault="006179B3" w:rsidP="00423A0E">
            <w:pPr>
              <w:tabs>
                <w:tab w:val="center" w:pos="4680"/>
              </w:tabs>
              <w:rPr>
                <w:rFonts w:cstheme="minorHAnsi"/>
              </w:rPr>
            </w:pPr>
            <w:r>
              <w:rPr>
                <w:rFonts w:cstheme="minorHAnsi"/>
              </w:rPr>
              <w:t>USFS STF, Calaveras RD</w:t>
            </w:r>
          </w:p>
        </w:tc>
        <w:tc>
          <w:tcPr>
            <w:tcW w:w="1795" w:type="dxa"/>
          </w:tcPr>
          <w:p w14:paraId="597C601C" w14:textId="5698B80F" w:rsidR="00B81D7A" w:rsidRPr="0074352C" w:rsidRDefault="006179B3" w:rsidP="00423A0E">
            <w:pPr>
              <w:jc w:val="center"/>
              <w:rPr>
                <w:rFonts w:cstheme="minorHAnsi"/>
              </w:rPr>
            </w:pPr>
            <w:r>
              <w:rPr>
                <w:rFonts w:cstheme="minorHAnsi"/>
              </w:rPr>
              <w:t>1.75</w:t>
            </w:r>
          </w:p>
        </w:tc>
      </w:tr>
      <w:tr w:rsidR="00B81D7A" w:rsidRPr="0074352C" w14:paraId="3397BEFE" w14:textId="77777777" w:rsidTr="006045A7">
        <w:trPr>
          <w:trHeight w:val="323"/>
        </w:trPr>
        <w:tc>
          <w:tcPr>
            <w:tcW w:w="813" w:type="dxa"/>
          </w:tcPr>
          <w:p w14:paraId="56CF6BFF" w14:textId="7ACD70E6" w:rsidR="00B81D7A" w:rsidRPr="0074352C" w:rsidRDefault="0074352C" w:rsidP="00423A0E">
            <w:pPr>
              <w:tabs>
                <w:tab w:val="center" w:pos="4680"/>
              </w:tabs>
              <w:rPr>
                <w:rFonts w:cstheme="minorHAnsi"/>
              </w:rPr>
            </w:pPr>
            <w:r>
              <w:rPr>
                <w:rFonts w:cstheme="minorHAnsi"/>
              </w:rPr>
              <w:t>24</w:t>
            </w:r>
          </w:p>
        </w:tc>
        <w:tc>
          <w:tcPr>
            <w:tcW w:w="1972" w:type="dxa"/>
            <w:shd w:val="clear" w:color="auto" w:fill="auto"/>
          </w:tcPr>
          <w:p w14:paraId="6E6F037B" w14:textId="16C8618D" w:rsidR="00B81D7A" w:rsidRPr="0074352C" w:rsidRDefault="006179B3" w:rsidP="00423A0E">
            <w:pPr>
              <w:tabs>
                <w:tab w:val="center" w:pos="4680"/>
              </w:tabs>
              <w:rPr>
                <w:rFonts w:cstheme="minorHAnsi"/>
              </w:rPr>
            </w:pPr>
            <w:r>
              <w:rPr>
                <w:rFonts w:cstheme="minorHAnsi"/>
              </w:rPr>
              <w:t>Kellin Brown</w:t>
            </w:r>
          </w:p>
        </w:tc>
        <w:tc>
          <w:tcPr>
            <w:tcW w:w="4770" w:type="dxa"/>
            <w:shd w:val="clear" w:color="auto" w:fill="auto"/>
          </w:tcPr>
          <w:p w14:paraId="33E56A77" w14:textId="20531CCA" w:rsidR="00B81D7A" w:rsidRPr="0074352C" w:rsidRDefault="006179B3" w:rsidP="00423A0E">
            <w:pPr>
              <w:tabs>
                <w:tab w:val="center" w:pos="4680"/>
              </w:tabs>
              <w:rPr>
                <w:rFonts w:cstheme="minorHAnsi"/>
              </w:rPr>
            </w:pPr>
            <w:r>
              <w:rPr>
                <w:rFonts w:cstheme="minorHAnsi"/>
              </w:rPr>
              <w:t>USFS STF, Calaveras RD</w:t>
            </w:r>
          </w:p>
        </w:tc>
        <w:tc>
          <w:tcPr>
            <w:tcW w:w="1795" w:type="dxa"/>
          </w:tcPr>
          <w:p w14:paraId="0332168D" w14:textId="3BDA097E" w:rsidR="00B81D7A" w:rsidRPr="0074352C" w:rsidRDefault="006179B3" w:rsidP="00423A0E">
            <w:pPr>
              <w:jc w:val="center"/>
              <w:rPr>
                <w:rFonts w:cstheme="minorHAnsi"/>
              </w:rPr>
            </w:pPr>
            <w:r>
              <w:rPr>
                <w:rFonts w:cstheme="minorHAnsi"/>
              </w:rPr>
              <w:t>1.75</w:t>
            </w:r>
          </w:p>
        </w:tc>
      </w:tr>
      <w:tr w:rsidR="00021F38" w:rsidRPr="0074352C" w14:paraId="279C8EC7" w14:textId="77777777" w:rsidTr="006045A7">
        <w:trPr>
          <w:trHeight w:val="323"/>
        </w:trPr>
        <w:tc>
          <w:tcPr>
            <w:tcW w:w="813" w:type="dxa"/>
          </w:tcPr>
          <w:p w14:paraId="7293B200" w14:textId="2A631971" w:rsidR="00021F38" w:rsidRPr="0074352C" w:rsidRDefault="0074352C" w:rsidP="00423A0E">
            <w:pPr>
              <w:tabs>
                <w:tab w:val="center" w:pos="4680"/>
              </w:tabs>
              <w:rPr>
                <w:rFonts w:cstheme="minorHAnsi"/>
              </w:rPr>
            </w:pPr>
            <w:r>
              <w:rPr>
                <w:rFonts w:cstheme="minorHAnsi"/>
              </w:rPr>
              <w:t>25</w:t>
            </w:r>
          </w:p>
        </w:tc>
        <w:tc>
          <w:tcPr>
            <w:tcW w:w="1972" w:type="dxa"/>
            <w:shd w:val="clear" w:color="auto" w:fill="auto"/>
          </w:tcPr>
          <w:p w14:paraId="2720A69C" w14:textId="4446B590" w:rsidR="00021F38" w:rsidRPr="0074352C" w:rsidRDefault="006179B3" w:rsidP="00423A0E">
            <w:pPr>
              <w:tabs>
                <w:tab w:val="center" w:pos="4680"/>
              </w:tabs>
              <w:rPr>
                <w:rFonts w:cstheme="minorHAnsi"/>
              </w:rPr>
            </w:pPr>
            <w:r>
              <w:rPr>
                <w:rFonts w:cstheme="minorHAnsi"/>
              </w:rPr>
              <w:t>Pat McGreevy</w:t>
            </w:r>
          </w:p>
        </w:tc>
        <w:tc>
          <w:tcPr>
            <w:tcW w:w="4770" w:type="dxa"/>
            <w:shd w:val="clear" w:color="auto" w:fill="auto"/>
          </w:tcPr>
          <w:p w14:paraId="2AA464D9" w14:textId="5212F43F" w:rsidR="00021F38" w:rsidRPr="0074352C" w:rsidRDefault="006179B3" w:rsidP="00423A0E">
            <w:pPr>
              <w:tabs>
                <w:tab w:val="center" w:pos="4680"/>
              </w:tabs>
              <w:rPr>
                <w:rFonts w:cstheme="minorHAnsi"/>
              </w:rPr>
            </w:pPr>
            <w:r>
              <w:rPr>
                <w:rFonts w:cstheme="minorHAnsi"/>
              </w:rPr>
              <w:t>Cal-Am Team</w:t>
            </w:r>
          </w:p>
        </w:tc>
        <w:tc>
          <w:tcPr>
            <w:tcW w:w="1795" w:type="dxa"/>
          </w:tcPr>
          <w:p w14:paraId="7FBD98D1" w14:textId="6965D8AA" w:rsidR="00021F38" w:rsidRPr="0074352C" w:rsidRDefault="006179B3" w:rsidP="00423A0E">
            <w:pPr>
              <w:jc w:val="center"/>
              <w:rPr>
                <w:rFonts w:cstheme="minorHAnsi"/>
              </w:rPr>
            </w:pPr>
            <w:r>
              <w:rPr>
                <w:rFonts w:cstheme="minorHAnsi"/>
              </w:rPr>
              <w:t>1.0</w:t>
            </w:r>
          </w:p>
        </w:tc>
      </w:tr>
      <w:tr w:rsidR="00021F38" w:rsidRPr="0074352C" w14:paraId="4C20EB86" w14:textId="77777777" w:rsidTr="006045A7">
        <w:trPr>
          <w:trHeight w:val="323"/>
        </w:trPr>
        <w:tc>
          <w:tcPr>
            <w:tcW w:w="813" w:type="dxa"/>
          </w:tcPr>
          <w:p w14:paraId="69D7ADD0" w14:textId="73DE2015" w:rsidR="00021F38" w:rsidRPr="0074352C" w:rsidRDefault="0074352C" w:rsidP="00423A0E">
            <w:pPr>
              <w:tabs>
                <w:tab w:val="center" w:pos="4680"/>
              </w:tabs>
              <w:rPr>
                <w:rFonts w:cstheme="minorHAnsi"/>
              </w:rPr>
            </w:pPr>
            <w:r>
              <w:rPr>
                <w:rFonts w:cstheme="minorHAnsi"/>
              </w:rPr>
              <w:t>26</w:t>
            </w:r>
          </w:p>
        </w:tc>
        <w:tc>
          <w:tcPr>
            <w:tcW w:w="1972" w:type="dxa"/>
            <w:shd w:val="clear" w:color="auto" w:fill="auto"/>
          </w:tcPr>
          <w:p w14:paraId="1234069B" w14:textId="27C17AF3" w:rsidR="00021F38" w:rsidRPr="0074352C" w:rsidRDefault="006179B3" w:rsidP="00423A0E">
            <w:pPr>
              <w:tabs>
                <w:tab w:val="center" w:pos="4680"/>
              </w:tabs>
              <w:rPr>
                <w:rFonts w:cstheme="minorHAnsi"/>
              </w:rPr>
            </w:pPr>
            <w:r>
              <w:rPr>
                <w:rFonts w:cstheme="minorHAnsi"/>
              </w:rPr>
              <w:t>Jan Bray</w:t>
            </w:r>
          </w:p>
        </w:tc>
        <w:tc>
          <w:tcPr>
            <w:tcW w:w="4770" w:type="dxa"/>
            <w:shd w:val="clear" w:color="auto" w:fill="auto"/>
          </w:tcPr>
          <w:p w14:paraId="70EE11AB" w14:textId="10B99263" w:rsidR="00021F38" w:rsidRPr="0074352C" w:rsidRDefault="006179B3" w:rsidP="00423A0E">
            <w:pPr>
              <w:tabs>
                <w:tab w:val="center" w:pos="4680"/>
              </w:tabs>
              <w:rPr>
                <w:rFonts w:cstheme="minorHAnsi"/>
              </w:rPr>
            </w:pPr>
            <w:r>
              <w:rPr>
                <w:rFonts w:cstheme="minorHAnsi"/>
              </w:rPr>
              <w:t>Cal-Am Team</w:t>
            </w:r>
          </w:p>
        </w:tc>
        <w:tc>
          <w:tcPr>
            <w:tcW w:w="1795" w:type="dxa"/>
          </w:tcPr>
          <w:p w14:paraId="7828B126" w14:textId="2564E19C" w:rsidR="00021F38" w:rsidRPr="0074352C" w:rsidRDefault="006179B3" w:rsidP="00423A0E">
            <w:pPr>
              <w:jc w:val="center"/>
              <w:rPr>
                <w:rFonts w:cstheme="minorHAnsi"/>
              </w:rPr>
            </w:pPr>
            <w:r>
              <w:rPr>
                <w:rFonts w:cstheme="minorHAnsi"/>
              </w:rPr>
              <w:t>1.0</w:t>
            </w:r>
          </w:p>
        </w:tc>
      </w:tr>
      <w:tr w:rsidR="006179B3" w:rsidRPr="00483CA9" w14:paraId="53FCF394" w14:textId="77777777" w:rsidTr="006045A7">
        <w:trPr>
          <w:trHeight w:val="323"/>
        </w:trPr>
        <w:tc>
          <w:tcPr>
            <w:tcW w:w="813" w:type="dxa"/>
          </w:tcPr>
          <w:p w14:paraId="6104AB4B" w14:textId="5A0C5890" w:rsidR="006179B3" w:rsidRDefault="006179B3" w:rsidP="00423A0E">
            <w:pPr>
              <w:tabs>
                <w:tab w:val="center" w:pos="4680"/>
              </w:tabs>
              <w:rPr>
                <w:rFonts w:cstheme="minorHAnsi"/>
              </w:rPr>
            </w:pPr>
            <w:r>
              <w:rPr>
                <w:rFonts w:cstheme="minorHAnsi"/>
              </w:rPr>
              <w:t>27</w:t>
            </w:r>
          </w:p>
        </w:tc>
        <w:tc>
          <w:tcPr>
            <w:tcW w:w="1972" w:type="dxa"/>
            <w:shd w:val="clear" w:color="auto" w:fill="auto"/>
          </w:tcPr>
          <w:p w14:paraId="0B2C3F88" w14:textId="3BD8A8BF" w:rsidR="006179B3" w:rsidRPr="0074352C" w:rsidRDefault="006179B3" w:rsidP="00423A0E">
            <w:pPr>
              <w:tabs>
                <w:tab w:val="center" w:pos="4680"/>
              </w:tabs>
              <w:rPr>
                <w:rFonts w:cstheme="minorHAnsi"/>
              </w:rPr>
            </w:pPr>
            <w:r>
              <w:rPr>
                <w:rFonts w:cstheme="minorHAnsi"/>
              </w:rPr>
              <w:t xml:space="preserve">Kaylee Tanner </w:t>
            </w:r>
            <w:proofErr w:type="spellStart"/>
            <w:r>
              <w:rPr>
                <w:rFonts w:cstheme="minorHAnsi"/>
              </w:rPr>
              <w:t>Dillashaw</w:t>
            </w:r>
            <w:proofErr w:type="spellEnd"/>
          </w:p>
        </w:tc>
        <w:tc>
          <w:tcPr>
            <w:tcW w:w="4770" w:type="dxa"/>
            <w:shd w:val="clear" w:color="auto" w:fill="auto"/>
          </w:tcPr>
          <w:p w14:paraId="3B8DEB5F" w14:textId="01CE6CED" w:rsidR="006179B3" w:rsidRPr="0074352C" w:rsidRDefault="006179B3" w:rsidP="00423A0E">
            <w:pPr>
              <w:tabs>
                <w:tab w:val="center" w:pos="4680"/>
              </w:tabs>
              <w:rPr>
                <w:rFonts w:cstheme="minorHAnsi"/>
              </w:rPr>
            </w:pPr>
            <w:r>
              <w:rPr>
                <w:rFonts w:cstheme="minorHAnsi"/>
              </w:rPr>
              <w:t>?</w:t>
            </w:r>
          </w:p>
        </w:tc>
        <w:tc>
          <w:tcPr>
            <w:tcW w:w="1795" w:type="dxa"/>
          </w:tcPr>
          <w:p w14:paraId="4E8B605F" w14:textId="081AADD8" w:rsidR="006179B3" w:rsidRPr="0074352C" w:rsidRDefault="006179B3" w:rsidP="00423A0E">
            <w:pPr>
              <w:jc w:val="center"/>
              <w:rPr>
                <w:rFonts w:cstheme="minorHAnsi"/>
              </w:rPr>
            </w:pPr>
            <w:r>
              <w:rPr>
                <w:rFonts w:cstheme="minorHAnsi"/>
              </w:rPr>
              <w:t>1.0</w:t>
            </w:r>
          </w:p>
        </w:tc>
      </w:tr>
      <w:tr w:rsidR="006179B3" w:rsidRPr="00483CA9" w14:paraId="6C46C0F8" w14:textId="77777777" w:rsidTr="006045A7">
        <w:trPr>
          <w:trHeight w:val="323"/>
        </w:trPr>
        <w:tc>
          <w:tcPr>
            <w:tcW w:w="813" w:type="dxa"/>
          </w:tcPr>
          <w:p w14:paraId="60BA025E" w14:textId="4CB4432B" w:rsidR="006179B3" w:rsidRDefault="006179B3" w:rsidP="00423A0E">
            <w:pPr>
              <w:tabs>
                <w:tab w:val="center" w:pos="4680"/>
              </w:tabs>
              <w:rPr>
                <w:rFonts w:cstheme="minorHAnsi"/>
              </w:rPr>
            </w:pPr>
            <w:r>
              <w:rPr>
                <w:rFonts w:cstheme="minorHAnsi"/>
              </w:rPr>
              <w:t>28</w:t>
            </w:r>
          </w:p>
        </w:tc>
        <w:tc>
          <w:tcPr>
            <w:tcW w:w="1972" w:type="dxa"/>
            <w:shd w:val="clear" w:color="auto" w:fill="auto"/>
          </w:tcPr>
          <w:p w14:paraId="5AF9C5DC" w14:textId="06C97543" w:rsidR="006179B3" w:rsidRPr="0074352C" w:rsidRDefault="006179B3" w:rsidP="00423A0E">
            <w:pPr>
              <w:tabs>
                <w:tab w:val="center" w:pos="4680"/>
              </w:tabs>
              <w:rPr>
                <w:rFonts w:cstheme="minorHAnsi"/>
              </w:rPr>
            </w:pPr>
            <w:r>
              <w:rPr>
                <w:rFonts w:cstheme="minorHAnsi"/>
              </w:rPr>
              <w:t>Bud Hoekstra</w:t>
            </w:r>
          </w:p>
        </w:tc>
        <w:tc>
          <w:tcPr>
            <w:tcW w:w="4770" w:type="dxa"/>
            <w:shd w:val="clear" w:color="auto" w:fill="auto"/>
          </w:tcPr>
          <w:p w14:paraId="3B287079" w14:textId="587B5FC2" w:rsidR="006179B3" w:rsidRPr="0074352C" w:rsidRDefault="006179B3" w:rsidP="00423A0E">
            <w:pPr>
              <w:tabs>
                <w:tab w:val="center" w:pos="4680"/>
              </w:tabs>
              <w:rPr>
                <w:rFonts w:cstheme="minorHAnsi"/>
              </w:rPr>
            </w:pPr>
            <w:r>
              <w:rPr>
                <w:rFonts w:cstheme="minorHAnsi"/>
              </w:rPr>
              <w:t xml:space="preserve">Private </w:t>
            </w:r>
            <w:proofErr w:type="spellStart"/>
            <w:r>
              <w:rPr>
                <w:rFonts w:cstheme="minorHAnsi"/>
              </w:rPr>
              <w:t>citize</w:t>
            </w:r>
            <w:proofErr w:type="spellEnd"/>
          </w:p>
        </w:tc>
        <w:tc>
          <w:tcPr>
            <w:tcW w:w="1795" w:type="dxa"/>
          </w:tcPr>
          <w:p w14:paraId="196FACD9" w14:textId="4CB4CCA0" w:rsidR="006179B3" w:rsidRPr="0074352C" w:rsidRDefault="006179B3" w:rsidP="00423A0E">
            <w:pPr>
              <w:jc w:val="center"/>
              <w:rPr>
                <w:rFonts w:cstheme="minorHAnsi"/>
              </w:rPr>
            </w:pPr>
            <w:r>
              <w:rPr>
                <w:rFonts w:cstheme="minorHAnsi"/>
              </w:rPr>
              <w:t>1.75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BCD6" w14:textId="77777777" w:rsidR="00695F98" w:rsidRDefault="00695F98" w:rsidP="0006632C">
      <w:pPr>
        <w:spacing w:after="0" w:line="240" w:lineRule="auto"/>
      </w:pPr>
      <w:r>
        <w:separator/>
      </w:r>
    </w:p>
  </w:endnote>
  <w:endnote w:type="continuationSeparator" w:id="0">
    <w:p w14:paraId="4E074F87" w14:textId="77777777" w:rsidR="00695F98" w:rsidRDefault="00695F98"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E961" w14:textId="77777777" w:rsidR="00695F98" w:rsidRDefault="00695F98" w:rsidP="0006632C">
      <w:pPr>
        <w:spacing w:after="0" w:line="240" w:lineRule="auto"/>
      </w:pPr>
      <w:r>
        <w:separator/>
      </w:r>
    </w:p>
  </w:footnote>
  <w:footnote w:type="continuationSeparator" w:id="0">
    <w:p w14:paraId="7B0AC222" w14:textId="77777777" w:rsidR="00695F98" w:rsidRDefault="00695F98"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695F98">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4073D158" w:rsidR="007E3435" w:rsidRPr="00692E40" w:rsidRDefault="007E3435">
    <w:pPr>
      <w:pStyle w:val="Header"/>
      <w:rPr>
        <w:i/>
      </w:rPr>
    </w:pPr>
    <w:r>
      <w:rPr>
        <w:i/>
      </w:rPr>
      <w:t>General Meeting Notes</w:t>
    </w:r>
    <w:r w:rsidR="00F73999">
      <w:rPr>
        <w:i/>
      </w:rPr>
      <w:t xml:space="preserve"> </w:t>
    </w:r>
    <w:r w:rsidR="0030086D">
      <w:rPr>
        <w:i/>
      </w:rPr>
      <w:t>November 17th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3A2"/>
    <w:multiLevelType w:val="hybridMultilevel"/>
    <w:tmpl w:val="123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3AB"/>
    <w:multiLevelType w:val="hybridMultilevel"/>
    <w:tmpl w:val="73AC2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6F0D"/>
    <w:multiLevelType w:val="hybridMultilevel"/>
    <w:tmpl w:val="0A4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E5DBF"/>
    <w:multiLevelType w:val="hybridMultilevel"/>
    <w:tmpl w:val="8A8EEF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5D45A4"/>
    <w:multiLevelType w:val="hybridMultilevel"/>
    <w:tmpl w:val="EDD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3E8"/>
    <w:multiLevelType w:val="hybridMultilevel"/>
    <w:tmpl w:val="2B88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4F69"/>
    <w:multiLevelType w:val="hybridMultilevel"/>
    <w:tmpl w:val="5B3440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244CB5"/>
    <w:multiLevelType w:val="hybridMultilevel"/>
    <w:tmpl w:val="2CC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0298C"/>
    <w:multiLevelType w:val="hybridMultilevel"/>
    <w:tmpl w:val="1A8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DFC"/>
    <w:multiLevelType w:val="hybridMultilevel"/>
    <w:tmpl w:val="64EC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17BA7"/>
    <w:multiLevelType w:val="hybridMultilevel"/>
    <w:tmpl w:val="FF9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83EE3"/>
    <w:multiLevelType w:val="hybridMultilevel"/>
    <w:tmpl w:val="B78E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32D42"/>
    <w:multiLevelType w:val="hybridMultilevel"/>
    <w:tmpl w:val="FBE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703D8"/>
    <w:multiLevelType w:val="hybridMultilevel"/>
    <w:tmpl w:val="700E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E0FE0"/>
    <w:multiLevelType w:val="hybridMultilevel"/>
    <w:tmpl w:val="55EE11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81CBD"/>
    <w:multiLevelType w:val="hybridMultilevel"/>
    <w:tmpl w:val="21C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E1982"/>
    <w:multiLevelType w:val="hybridMultilevel"/>
    <w:tmpl w:val="CCFA0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02B2B"/>
    <w:multiLevelType w:val="hybridMultilevel"/>
    <w:tmpl w:val="8FC4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3185C"/>
    <w:multiLevelType w:val="hybridMultilevel"/>
    <w:tmpl w:val="6EC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E2FC5"/>
    <w:multiLevelType w:val="hybridMultilevel"/>
    <w:tmpl w:val="C33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F0F0A"/>
    <w:multiLevelType w:val="hybridMultilevel"/>
    <w:tmpl w:val="5FE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B60E4"/>
    <w:multiLevelType w:val="hybridMultilevel"/>
    <w:tmpl w:val="AD2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48EF"/>
    <w:multiLevelType w:val="hybridMultilevel"/>
    <w:tmpl w:val="964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3775E"/>
    <w:multiLevelType w:val="hybridMultilevel"/>
    <w:tmpl w:val="499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05A0B"/>
    <w:multiLevelType w:val="hybridMultilevel"/>
    <w:tmpl w:val="5FF2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1667AA"/>
    <w:multiLevelType w:val="hybridMultilevel"/>
    <w:tmpl w:val="D6A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71194"/>
    <w:multiLevelType w:val="hybridMultilevel"/>
    <w:tmpl w:val="FD7654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1B368E"/>
    <w:multiLevelType w:val="hybridMultilevel"/>
    <w:tmpl w:val="2804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3172D"/>
    <w:multiLevelType w:val="hybridMultilevel"/>
    <w:tmpl w:val="9CDABC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08237B"/>
    <w:multiLevelType w:val="hybridMultilevel"/>
    <w:tmpl w:val="E0387D7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30"/>
  </w:num>
  <w:num w:numId="4">
    <w:abstractNumId w:val="15"/>
  </w:num>
  <w:num w:numId="5">
    <w:abstractNumId w:val="13"/>
  </w:num>
  <w:num w:numId="6">
    <w:abstractNumId w:val="26"/>
  </w:num>
  <w:num w:numId="7">
    <w:abstractNumId w:val="17"/>
  </w:num>
  <w:num w:numId="8">
    <w:abstractNumId w:val="28"/>
  </w:num>
  <w:num w:numId="9">
    <w:abstractNumId w:val="11"/>
  </w:num>
  <w:num w:numId="10">
    <w:abstractNumId w:val="16"/>
  </w:num>
  <w:num w:numId="11">
    <w:abstractNumId w:val="20"/>
  </w:num>
  <w:num w:numId="12">
    <w:abstractNumId w:val="25"/>
  </w:num>
  <w:num w:numId="13">
    <w:abstractNumId w:val="14"/>
  </w:num>
  <w:num w:numId="14">
    <w:abstractNumId w:val="21"/>
  </w:num>
  <w:num w:numId="15">
    <w:abstractNumId w:val="5"/>
  </w:num>
  <w:num w:numId="16">
    <w:abstractNumId w:val="22"/>
  </w:num>
  <w:num w:numId="17">
    <w:abstractNumId w:val="7"/>
  </w:num>
  <w:num w:numId="18">
    <w:abstractNumId w:val="3"/>
  </w:num>
  <w:num w:numId="19">
    <w:abstractNumId w:val="0"/>
  </w:num>
  <w:num w:numId="20">
    <w:abstractNumId w:val="8"/>
  </w:num>
  <w:num w:numId="21">
    <w:abstractNumId w:val="1"/>
  </w:num>
  <w:num w:numId="22">
    <w:abstractNumId w:val="10"/>
  </w:num>
  <w:num w:numId="23">
    <w:abstractNumId w:val="32"/>
  </w:num>
  <w:num w:numId="24">
    <w:abstractNumId w:val="29"/>
  </w:num>
  <w:num w:numId="25">
    <w:abstractNumId w:val="18"/>
  </w:num>
  <w:num w:numId="26">
    <w:abstractNumId w:val="27"/>
  </w:num>
  <w:num w:numId="27">
    <w:abstractNumId w:val="31"/>
  </w:num>
  <w:num w:numId="28">
    <w:abstractNumId w:val="2"/>
  </w:num>
  <w:num w:numId="29">
    <w:abstractNumId w:val="24"/>
  </w:num>
  <w:num w:numId="30">
    <w:abstractNumId w:val="4"/>
  </w:num>
  <w:num w:numId="31">
    <w:abstractNumId w:val="12"/>
  </w:num>
  <w:num w:numId="32">
    <w:abstractNumId w:val="19"/>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28CB"/>
    <w:rsid w:val="00032CA8"/>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D90"/>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DD3"/>
    <w:rsid w:val="000F7BBE"/>
    <w:rsid w:val="00100B60"/>
    <w:rsid w:val="001015EA"/>
    <w:rsid w:val="0010166D"/>
    <w:rsid w:val="00103168"/>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203C3"/>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505E"/>
    <w:rsid w:val="00175750"/>
    <w:rsid w:val="00176792"/>
    <w:rsid w:val="00176A18"/>
    <w:rsid w:val="00176F70"/>
    <w:rsid w:val="001810E5"/>
    <w:rsid w:val="00181F42"/>
    <w:rsid w:val="00183F5A"/>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278"/>
    <w:rsid w:val="001D6D61"/>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4B66"/>
    <w:rsid w:val="002E5A59"/>
    <w:rsid w:val="002E6A21"/>
    <w:rsid w:val="002E72D8"/>
    <w:rsid w:val="002E7873"/>
    <w:rsid w:val="002F0D64"/>
    <w:rsid w:val="002F0DE7"/>
    <w:rsid w:val="002F1009"/>
    <w:rsid w:val="002F1725"/>
    <w:rsid w:val="002F1E55"/>
    <w:rsid w:val="002F22D4"/>
    <w:rsid w:val="002F2631"/>
    <w:rsid w:val="002F3F6F"/>
    <w:rsid w:val="002F4421"/>
    <w:rsid w:val="002F4DD6"/>
    <w:rsid w:val="002F56BA"/>
    <w:rsid w:val="002F6252"/>
    <w:rsid w:val="002F64F2"/>
    <w:rsid w:val="002F6BFE"/>
    <w:rsid w:val="002F7D61"/>
    <w:rsid w:val="0030086D"/>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0F0"/>
    <w:rsid w:val="003A2442"/>
    <w:rsid w:val="003A2919"/>
    <w:rsid w:val="003A2E3C"/>
    <w:rsid w:val="003A3126"/>
    <w:rsid w:val="003A352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00E"/>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C8D"/>
    <w:rsid w:val="005C33FD"/>
    <w:rsid w:val="005C3EDE"/>
    <w:rsid w:val="005C6577"/>
    <w:rsid w:val="005C716B"/>
    <w:rsid w:val="005C72FA"/>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9B3"/>
    <w:rsid w:val="00617C70"/>
    <w:rsid w:val="006201A8"/>
    <w:rsid w:val="006212B1"/>
    <w:rsid w:val="006218B4"/>
    <w:rsid w:val="00621C6C"/>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52C"/>
    <w:rsid w:val="00743FA2"/>
    <w:rsid w:val="0074426C"/>
    <w:rsid w:val="007447BB"/>
    <w:rsid w:val="00744E54"/>
    <w:rsid w:val="00746835"/>
    <w:rsid w:val="00747C2F"/>
    <w:rsid w:val="00751A63"/>
    <w:rsid w:val="00751CC4"/>
    <w:rsid w:val="0075317D"/>
    <w:rsid w:val="00753420"/>
    <w:rsid w:val="00754354"/>
    <w:rsid w:val="00754A5F"/>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029D"/>
    <w:rsid w:val="00860650"/>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3537"/>
    <w:rsid w:val="008846C5"/>
    <w:rsid w:val="00884CE5"/>
    <w:rsid w:val="00885BAB"/>
    <w:rsid w:val="008865A2"/>
    <w:rsid w:val="0088668D"/>
    <w:rsid w:val="0089092F"/>
    <w:rsid w:val="00890E74"/>
    <w:rsid w:val="008926DB"/>
    <w:rsid w:val="00893787"/>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1AE"/>
    <w:rsid w:val="008E47BF"/>
    <w:rsid w:val="008E4B8A"/>
    <w:rsid w:val="008E602B"/>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8DE"/>
    <w:rsid w:val="0090122B"/>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24E3"/>
    <w:rsid w:val="009230B1"/>
    <w:rsid w:val="009241C2"/>
    <w:rsid w:val="00925754"/>
    <w:rsid w:val="00927B57"/>
    <w:rsid w:val="00930941"/>
    <w:rsid w:val="00931361"/>
    <w:rsid w:val="009313FF"/>
    <w:rsid w:val="009318E1"/>
    <w:rsid w:val="00932C4B"/>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10ED"/>
    <w:rsid w:val="009531BE"/>
    <w:rsid w:val="00953E59"/>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7060"/>
    <w:rsid w:val="00AE7261"/>
    <w:rsid w:val="00AE75C4"/>
    <w:rsid w:val="00AF0C1E"/>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1D7A"/>
    <w:rsid w:val="00B83E5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3DEF"/>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3A9"/>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2918"/>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582"/>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0D11"/>
    <w:rsid w:val="00E91271"/>
    <w:rsid w:val="00E91F37"/>
    <w:rsid w:val="00E925C8"/>
    <w:rsid w:val="00E92F61"/>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C613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554E0"/>
    <w:rsid w:val="00F57FA1"/>
    <w:rsid w:val="00F6191C"/>
    <w:rsid w:val="00F62250"/>
    <w:rsid w:val="00F64393"/>
    <w:rsid w:val="00F64411"/>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psw/publications/documents/psw_gtr270/" TargetMode="External"/><Relationship Id="rId13" Type="http://schemas.openxmlformats.org/officeDocument/2006/relationships/hyperlink" Target="https://acconsensus.org/wp-content/uploads/2021/11/ACCG-Letter-of-Support-McKays-Strategic-FB-11.17.202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nsensus.org/wp-content/uploads/2021/11/Brown-Darby-E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1/11/McKays-Strategic-Fuelbreak-slides.pptx" TargetMode="External"/><Relationship Id="rId5" Type="http://schemas.openxmlformats.org/officeDocument/2006/relationships/webSettings" Target="webSettings.xml"/><Relationship Id="rId15" Type="http://schemas.openxmlformats.org/officeDocument/2006/relationships/hyperlink" Target="https://www.sciencedirect.com/science/article/pii/S0378112721007684?via%3Dihub" TargetMode="External"/><Relationship Id="rId10" Type="http://schemas.openxmlformats.org/officeDocument/2006/relationships/hyperlink" Target="https://acconsensus.org/wp-content/uploads/2019/11/ACCG-Project-Submission-Form_McKays1171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0378112721007684?via%3Dihub" TargetMode="External"/><Relationship Id="rId14" Type="http://schemas.openxmlformats.org/officeDocument/2006/relationships/hyperlink" Target="https://www.fs.fed.us/psw/publications/documents/psw_gtr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9</cp:revision>
  <cp:lastPrinted>2020-06-10T15:03:00Z</cp:lastPrinted>
  <dcterms:created xsi:type="dcterms:W3CDTF">2021-11-18T19:57:00Z</dcterms:created>
  <dcterms:modified xsi:type="dcterms:W3CDTF">2022-01-14T18:03:00Z</dcterms:modified>
</cp:coreProperties>
</file>