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622C" w14:textId="5FAF195B" w:rsidR="005B63D9" w:rsidRPr="00E303B2" w:rsidRDefault="005B772C" w:rsidP="005B63D9">
      <w:pPr>
        <w:pStyle w:val="Header"/>
        <w:tabs>
          <w:tab w:val="left" w:pos="630"/>
        </w:tabs>
        <w:rPr>
          <w:b/>
          <w:bCs/>
          <w:smallCaps/>
          <w:noProof/>
          <w:sz w:val="28"/>
          <w:szCs w:val="28"/>
        </w:rPr>
      </w:pPr>
      <w:r>
        <w:rPr>
          <w:b/>
          <w:bCs/>
          <w:smallCaps/>
          <w:noProof/>
          <w:sz w:val="32"/>
          <w:szCs w:val="32"/>
        </w:rPr>
        <w:t>notes</w:t>
      </w:r>
      <w:r w:rsidR="005B63D9" w:rsidRPr="00E303B2">
        <w:rPr>
          <w:b/>
          <w:bCs/>
          <w:smallCaps/>
          <w:noProof/>
          <w:sz w:val="28"/>
          <w:szCs w:val="28"/>
        </w:rPr>
        <w:t xml:space="preserve">  | </w:t>
      </w:r>
      <w:r w:rsidR="005B63D9">
        <w:rPr>
          <w:b/>
          <w:bCs/>
          <w:smallCaps/>
          <w:noProof/>
          <w:sz w:val="32"/>
          <w:szCs w:val="32"/>
        </w:rPr>
        <w:t>ACCG Monitoring Group</w:t>
      </w:r>
    </w:p>
    <w:p w14:paraId="4422FDA9" w14:textId="77777777" w:rsidR="005B63D9" w:rsidRDefault="005B63D9" w:rsidP="005B63D9">
      <w:pPr>
        <w:rPr>
          <w:b/>
          <w:szCs w:val="22"/>
        </w:rPr>
      </w:pPr>
    </w:p>
    <w:p w14:paraId="74EAC1FE" w14:textId="05EF564F" w:rsidR="002E2727" w:rsidRDefault="005B63D9" w:rsidP="002E2727">
      <w:pPr>
        <w:rPr>
          <w:sz w:val="24"/>
        </w:rPr>
      </w:pPr>
      <w:r w:rsidRPr="00B356D6">
        <w:rPr>
          <w:b/>
          <w:sz w:val="24"/>
        </w:rPr>
        <w:t>Date/Time</w:t>
      </w:r>
      <w:r w:rsidRPr="00B356D6">
        <w:rPr>
          <w:sz w:val="24"/>
        </w:rPr>
        <w:t xml:space="preserve">: </w:t>
      </w:r>
      <w:r w:rsidR="002D38D5">
        <w:rPr>
          <w:sz w:val="24"/>
        </w:rPr>
        <w:t>May 11</w:t>
      </w:r>
      <w:proofErr w:type="gramStart"/>
      <w:r w:rsidR="00D70DB4" w:rsidRPr="00B356D6">
        <w:rPr>
          <w:sz w:val="24"/>
        </w:rPr>
        <w:t xml:space="preserve"> 2022</w:t>
      </w:r>
      <w:proofErr w:type="gramEnd"/>
      <w:r w:rsidR="00D70DB4" w:rsidRPr="00B356D6">
        <w:rPr>
          <w:sz w:val="24"/>
        </w:rPr>
        <w:t>, Wednesday 900-1100</w:t>
      </w:r>
    </w:p>
    <w:p w14:paraId="49CEB55E" w14:textId="0C1EB927" w:rsidR="00EC72AD" w:rsidRDefault="00EC72AD" w:rsidP="002E2727">
      <w:pPr>
        <w:rPr>
          <w:sz w:val="24"/>
        </w:rPr>
      </w:pPr>
    </w:p>
    <w:p w14:paraId="11B1BDE0" w14:textId="499ED960" w:rsidR="00EC72AD" w:rsidRPr="00EC72AD" w:rsidRDefault="00EC72AD" w:rsidP="002E2727">
      <w:pPr>
        <w:rPr>
          <w:sz w:val="24"/>
        </w:rPr>
      </w:pPr>
      <w:r>
        <w:rPr>
          <w:b/>
          <w:bCs/>
          <w:sz w:val="24"/>
        </w:rPr>
        <w:t xml:space="preserve">Participants: </w:t>
      </w:r>
      <w:r>
        <w:rPr>
          <w:sz w:val="24"/>
        </w:rPr>
        <w:t xml:space="preserve">Becky Estes, Sue </w:t>
      </w:r>
      <w:proofErr w:type="spellStart"/>
      <w:r>
        <w:rPr>
          <w:sz w:val="24"/>
        </w:rPr>
        <w:t>Britting</w:t>
      </w:r>
      <w:proofErr w:type="spellEnd"/>
      <w:r>
        <w:rPr>
          <w:sz w:val="24"/>
        </w:rPr>
        <w:t>, Chuck Loffland, Helen Loffland, Meredith Sierra</w:t>
      </w:r>
    </w:p>
    <w:p w14:paraId="2A14D1D3" w14:textId="2A5B4351" w:rsidR="00F91CF6" w:rsidRDefault="00F91CF6" w:rsidP="002E2727">
      <w:pPr>
        <w:rPr>
          <w:szCs w:val="22"/>
        </w:rPr>
      </w:pPr>
    </w:p>
    <w:p w14:paraId="6F394621" w14:textId="77777777" w:rsidR="0082157C" w:rsidRDefault="005B772C" w:rsidP="0082157C">
      <w:pPr>
        <w:rPr>
          <w:rFonts w:cs="Calibri"/>
          <w:b/>
          <w:bCs/>
        </w:rPr>
      </w:pPr>
      <w:r w:rsidRPr="5B75AF1C">
        <w:rPr>
          <w:rFonts w:cs="Calibri"/>
          <w:b/>
          <w:bCs/>
        </w:rPr>
        <w:t>Monitoring Symposium</w:t>
      </w:r>
    </w:p>
    <w:p w14:paraId="700B967A" w14:textId="77777777" w:rsidR="0082157C" w:rsidRDefault="0082157C" w:rsidP="0082157C"/>
    <w:p w14:paraId="4E40C915" w14:textId="034458B4" w:rsidR="005B772C" w:rsidRPr="0082157C" w:rsidRDefault="005B772C" w:rsidP="0082157C">
      <w:pPr>
        <w:rPr>
          <w:rFonts w:cs="Calibri"/>
          <w:b/>
          <w:bCs/>
        </w:rPr>
      </w:pPr>
      <w:r w:rsidRPr="00AD58A5">
        <w:rPr>
          <w:b/>
          <w:bCs/>
        </w:rPr>
        <w:t xml:space="preserve">Finalize speakers </w:t>
      </w:r>
      <w:r>
        <w:t>for both webinar and field tour</w:t>
      </w:r>
    </w:p>
    <w:p w14:paraId="0A839141" w14:textId="77777777" w:rsidR="0082157C" w:rsidRDefault="0082157C" w:rsidP="008246DA">
      <w:pPr>
        <w:textAlignment w:val="center"/>
      </w:pPr>
    </w:p>
    <w:p w14:paraId="42CB2B71" w14:textId="0798C328" w:rsidR="008246DA" w:rsidRPr="00627982" w:rsidRDefault="00627982" w:rsidP="0082157C">
      <w:pPr>
        <w:pStyle w:val="ListParagraph"/>
        <w:numPr>
          <w:ilvl w:val="0"/>
          <w:numId w:val="39"/>
        </w:numPr>
        <w:textAlignment w:val="center"/>
      </w:pPr>
      <w:r w:rsidRPr="00627982">
        <w:t>Almost all speakers are confirmed</w:t>
      </w:r>
      <w:r>
        <w:t xml:space="preserve"> – see spreadsheet for details</w:t>
      </w:r>
    </w:p>
    <w:p w14:paraId="16FB5222" w14:textId="77777777" w:rsidR="00C96C86" w:rsidRDefault="00C96C86" w:rsidP="0082157C">
      <w:pPr>
        <w:pStyle w:val="ListParagraph"/>
        <w:numPr>
          <w:ilvl w:val="0"/>
          <w:numId w:val="39"/>
        </w:numPr>
        <w:textAlignment w:val="center"/>
      </w:pPr>
      <w:r>
        <w:t xml:space="preserve">Eliminated </w:t>
      </w:r>
      <w:r w:rsidR="00627982">
        <w:t>Iris Allen</w:t>
      </w:r>
      <w:r>
        <w:t xml:space="preserve">/Jianwei Zhang </w:t>
      </w:r>
    </w:p>
    <w:p w14:paraId="09546D66" w14:textId="39F1C47B" w:rsidR="00627982" w:rsidRDefault="00C96C86" w:rsidP="0082157C">
      <w:pPr>
        <w:pStyle w:val="ListParagraph"/>
        <w:numPr>
          <w:ilvl w:val="0"/>
          <w:numId w:val="39"/>
        </w:numPr>
        <w:textAlignment w:val="center"/>
      </w:pPr>
      <w:r>
        <w:t>Still trying to get Marc Young for lessons learned</w:t>
      </w:r>
      <w:r w:rsidR="001001C9">
        <w:t>;</w:t>
      </w:r>
      <w:r>
        <w:t xml:space="preserve"> Chuck will check with him for symposium;</w:t>
      </w:r>
      <w:r w:rsidR="00380B3D">
        <w:t xml:space="preserve"> focus </w:t>
      </w:r>
      <w:r w:rsidR="0082157C">
        <w:t xml:space="preserve">likely to be </w:t>
      </w:r>
      <w:r w:rsidR="00380B3D">
        <w:t>on seedling survival</w:t>
      </w:r>
      <w:r w:rsidR="001001C9">
        <w:t xml:space="preserve"> (Chuck will also check with Jeff Griffin (?) for fielded tour)</w:t>
      </w:r>
      <w:r w:rsidR="00380B3D">
        <w:t xml:space="preserve"> </w:t>
      </w:r>
    </w:p>
    <w:p w14:paraId="27B851AD" w14:textId="4235A890" w:rsidR="00C96C86" w:rsidRPr="00627982" w:rsidRDefault="00C96C86" w:rsidP="0082157C">
      <w:pPr>
        <w:pStyle w:val="ListParagraph"/>
        <w:numPr>
          <w:ilvl w:val="0"/>
          <w:numId w:val="39"/>
        </w:numPr>
        <w:textAlignment w:val="center"/>
      </w:pPr>
      <w:r>
        <w:t xml:space="preserve">Becky will ask Rob York to address plantation management  </w:t>
      </w:r>
    </w:p>
    <w:p w14:paraId="767297D3" w14:textId="77777777" w:rsidR="0082157C" w:rsidRDefault="0082157C" w:rsidP="0082157C">
      <w:pPr>
        <w:pStyle w:val="ListParagraph"/>
        <w:numPr>
          <w:ilvl w:val="0"/>
          <w:numId w:val="0"/>
        </w:numPr>
        <w:ind w:left="720"/>
        <w:textAlignment w:val="center"/>
      </w:pPr>
    </w:p>
    <w:p w14:paraId="48430E54" w14:textId="70694FA2" w:rsidR="00C96C86" w:rsidRDefault="005B772C" w:rsidP="0082157C">
      <w:pPr>
        <w:pStyle w:val="ListParagraph"/>
        <w:numPr>
          <w:ilvl w:val="0"/>
          <w:numId w:val="0"/>
        </w:numPr>
        <w:tabs>
          <w:tab w:val="clear" w:pos="720"/>
          <w:tab w:val="left" w:pos="0"/>
          <w:tab w:val="left" w:pos="1530"/>
        </w:tabs>
        <w:textAlignment w:val="center"/>
      </w:pPr>
      <w:r w:rsidRPr="00DF6540">
        <w:rPr>
          <w:b/>
          <w:bCs/>
        </w:rPr>
        <w:t>Finalize</w:t>
      </w:r>
      <w:r w:rsidR="00353D30" w:rsidRPr="00DF6540">
        <w:rPr>
          <w:b/>
          <w:bCs/>
        </w:rPr>
        <w:t>d</w:t>
      </w:r>
      <w:r w:rsidRPr="00DF6540">
        <w:rPr>
          <w:b/>
          <w:bCs/>
        </w:rPr>
        <w:t xml:space="preserve"> webinar times</w:t>
      </w:r>
      <w:r>
        <w:t xml:space="preserve"> </w:t>
      </w:r>
      <w:r w:rsidR="00C96C86">
        <w:t>–</w:t>
      </w:r>
      <w:r>
        <w:t xml:space="preserve"> </w:t>
      </w:r>
      <w:r w:rsidR="00C96C86">
        <w:t xml:space="preserve">Becky has a draft with confirmed speakers </w:t>
      </w:r>
    </w:p>
    <w:p w14:paraId="6761E058" w14:textId="77777777" w:rsidR="00C96C86" w:rsidRDefault="00C96C86" w:rsidP="0082157C">
      <w:pPr>
        <w:pStyle w:val="ListParagraph"/>
        <w:numPr>
          <w:ilvl w:val="0"/>
          <w:numId w:val="0"/>
        </w:numPr>
        <w:tabs>
          <w:tab w:val="clear" w:pos="720"/>
          <w:tab w:val="left" w:pos="0"/>
          <w:tab w:val="left" w:pos="1530"/>
        </w:tabs>
        <w:textAlignment w:val="center"/>
      </w:pPr>
    </w:p>
    <w:p w14:paraId="0E61265F" w14:textId="29FAC579" w:rsidR="005B772C" w:rsidRDefault="005B772C" w:rsidP="00353D30">
      <w:pPr>
        <w:textAlignment w:val="center"/>
      </w:pPr>
      <w:r w:rsidRPr="00DF6540">
        <w:rPr>
          <w:b/>
          <w:bCs/>
        </w:rPr>
        <w:t>Finalize</w:t>
      </w:r>
      <w:r w:rsidR="00353D30" w:rsidRPr="00DF6540">
        <w:rPr>
          <w:b/>
          <w:bCs/>
        </w:rPr>
        <w:t>d</w:t>
      </w:r>
      <w:r w:rsidRPr="00DF6540">
        <w:rPr>
          <w:b/>
          <w:bCs/>
        </w:rPr>
        <w:t xml:space="preserve"> advertisement</w:t>
      </w:r>
      <w:r w:rsidR="00353D30">
        <w:t xml:space="preserve">, will </w:t>
      </w:r>
      <w:r>
        <w:t>send out save the date through CFSC</w:t>
      </w:r>
    </w:p>
    <w:p w14:paraId="147673A0" w14:textId="77777777" w:rsidR="00353D30" w:rsidRPr="00353D30" w:rsidRDefault="00353D30" w:rsidP="00353D30">
      <w:pPr>
        <w:textAlignment w:val="center"/>
        <w:rPr>
          <w:b/>
          <w:bCs/>
        </w:rPr>
      </w:pPr>
    </w:p>
    <w:p w14:paraId="214F5832" w14:textId="46FD1E48" w:rsidR="00353D30" w:rsidRDefault="00DF6540" w:rsidP="00353D30">
      <w:pPr>
        <w:textAlignment w:val="center"/>
      </w:pPr>
      <w:r w:rsidRPr="00DF6540">
        <w:rPr>
          <w:b/>
          <w:bCs/>
        </w:rPr>
        <w:t>Invitees:</w:t>
      </w:r>
      <w:r>
        <w:t xml:space="preserve"> </w:t>
      </w:r>
      <w:r w:rsidR="00353D30">
        <w:t>Webinar will be broadly advertised and field tour for ACCG/SOFAR members; if field tour sign ups low, then will consider opening it up to others.</w:t>
      </w:r>
    </w:p>
    <w:p w14:paraId="582FBA45" w14:textId="77777777" w:rsidR="00353D30" w:rsidRDefault="00353D30" w:rsidP="00353D30">
      <w:pPr>
        <w:textAlignment w:val="center"/>
      </w:pPr>
    </w:p>
    <w:p w14:paraId="4009B05A" w14:textId="030FF3D8" w:rsidR="005B772C" w:rsidRPr="00353D30" w:rsidRDefault="008A7E46" w:rsidP="00353D30">
      <w:pPr>
        <w:textAlignment w:val="center"/>
        <w:rPr>
          <w:b/>
          <w:bCs/>
        </w:rPr>
      </w:pPr>
      <w:r w:rsidRPr="00DF6540">
        <w:rPr>
          <w:b/>
          <w:bCs/>
        </w:rPr>
        <w:t>Limit field tour to 40 participants</w:t>
      </w:r>
      <w:r>
        <w:t xml:space="preserve"> (estimate 10 presenters and 30 participants) </w:t>
      </w:r>
    </w:p>
    <w:p w14:paraId="38A4B9C9" w14:textId="77777777" w:rsidR="00353D30" w:rsidRDefault="00353D30" w:rsidP="00353D30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4EBF3C1E" w14:textId="7DAF3609" w:rsidR="005B772C" w:rsidRPr="00353D30" w:rsidRDefault="00DF6540" w:rsidP="00353D30">
      <w:p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Webinar support from </w:t>
      </w:r>
      <w:r w:rsidR="005B772C" w:rsidRPr="00DF6540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California Fire Science Consortium </w:t>
      </w:r>
      <w:r w:rsidR="005B772C" w:rsidRPr="00353D30">
        <w:rPr>
          <w:rFonts w:asciiTheme="minorHAnsi" w:eastAsiaTheme="minorEastAsia" w:hAnsiTheme="minorHAnsi" w:cstheme="minorBidi"/>
          <w:color w:val="000000" w:themeColor="text1"/>
        </w:rPr>
        <w:t>–</w:t>
      </w:r>
      <w:r w:rsidR="008A7E46">
        <w:rPr>
          <w:rFonts w:asciiTheme="minorHAnsi" w:eastAsiaTheme="minorEastAsia" w:hAnsiTheme="minorHAnsi" w:cstheme="minorBidi"/>
          <w:color w:val="000000" w:themeColor="text1"/>
        </w:rPr>
        <w:t xml:space="preserve"> will </w:t>
      </w:r>
      <w:r w:rsidR="005B772C" w:rsidRPr="00353D30">
        <w:rPr>
          <w:rFonts w:asciiTheme="minorHAnsi" w:eastAsiaTheme="minorEastAsia" w:hAnsiTheme="minorHAnsi" w:cstheme="minorBidi"/>
          <w:color w:val="000000" w:themeColor="text1"/>
        </w:rPr>
        <w:t>coordinate registration and organize the Zoom/Adobe Connect interface, capture recording.  Stacy Sargent-Frederick (</w:t>
      </w:r>
      <w:hyperlink r:id="rId5" w:history="1">
        <w:r w:rsidR="005B772C" w:rsidRPr="00F02A83">
          <w:rPr>
            <w:rStyle w:val="Hyperlink"/>
          </w:rPr>
          <w:t>ssfrederick@berkeley.edu)</w:t>
        </w:r>
        <w:r w:rsidR="005B772C" w:rsidRPr="00353D30">
          <w:rPr>
            <w:rStyle w:val="Hyperlink"/>
            <w:rFonts w:asciiTheme="minorHAnsi" w:eastAsiaTheme="minorEastAsia" w:hAnsiTheme="minorHAnsi" w:cstheme="minorBidi"/>
          </w:rPr>
          <w:t>CFSC</w:t>
        </w:r>
      </w:hyperlink>
    </w:p>
    <w:p w14:paraId="25BE10B2" w14:textId="10E7C8E5" w:rsidR="008A7E46" w:rsidRDefault="008A7E46" w:rsidP="00353D30">
      <w:pPr>
        <w:textAlignment w:val="center"/>
      </w:pPr>
    </w:p>
    <w:p w14:paraId="421412F9" w14:textId="77777777" w:rsidR="006C0948" w:rsidRDefault="008A7E46" w:rsidP="00353D30">
      <w:pPr>
        <w:textAlignment w:val="center"/>
      </w:pPr>
      <w:r w:rsidRPr="00DF6540">
        <w:rPr>
          <w:b/>
          <w:bCs/>
        </w:rPr>
        <w:t>Organizing the field tour</w:t>
      </w:r>
      <w:r w:rsidR="00974CA6" w:rsidRPr="00DF6540">
        <w:rPr>
          <w:b/>
          <w:bCs/>
        </w:rPr>
        <w:t xml:space="preserve"> </w:t>
      </w:r>
      <w:r w:rsidR="00110D68" w:rsidRPr="00DF6540">
        <w:rPr>
          <w:b/>
          <w:bCs/>
        </w:rPr>
        <w:t>stops</w:t>
      </w:r>
      <w:r w:rsidR="00110D68">
        <w:t xml:space="preserve"> - </w:t>
      </w:r>
      <w:r w:rsidR="00974CA6">
        <w:t>(see stop details in spreadsheet</w:t>
      </w:r>
      <w:proofErr w:type="gramStart"/>
      <w:r w:rsidR="00974CA6">
        <w:t>)</w:t>
      </w:r>
      <w:r w:rsidR="006C0948">
        <w:t>;</w:t>
      </w:r>
      <w:proofErr w:type="gramEnd"/>
      <w:r w:rsidR="006C0948">
        <w:t xml:space="preserve"> </w:t>
      </w:r>
    </w:p>
    <w:p w14:paraId="2712A6D3" w14:textId="5722AA06" w:rsidR="008A7E46" w:rsidRDefault="006C0948" w:rsidP="00353D30">
      <w:pPr>
        <w:textAlignment w:val="center"/>
      </w:pPr>
      <w:r>
        <w:tab/>
        <w:t>Will probably merged topics 1 and 2 into one stop</w:t>
      </w:r>
      <w:r w:rsidR="00974CA6">
        <w:t xml:space="preserve"> </w:t>
      </w:r>
    </w:p>
    <w:p w14:paraId="533CD4DB" w14:textId="557AA752" w:rsidR="006C0948" w:rsidRDefault="006C0948" w:rsidP="00353D30">
      <w:pPr>
        <w:textAlignment w:val="center"/>
        <w:rPr>
          <w:b/>
          <w:bCs/>
        </w:rPr>
      </w:pPr>
    </w:p>
    <w:p w14:paraId="63EFB087" w14:textId="4FF57936" w:rsidR="00974CA6" w:rsidRDefault="00974CA6" w:rsidP="00353D30">
      <w:pPr>
        <w:textAlignment w:val="center"/>
      </w:pPr>
      <w:r w:rsidRPr="00110D68">
        <w:rPr>
          <w:b/>
          <w:bCs/>
        </w:rPr>
        <w:t xml:space="preserve">1) </w:t>
      </w:r>
      <w:r w:rsidR="00DF6540">
        <w:rPr>
          <w:b/>
          <w:bCs/>
        </w:rPr>
        <w:t xml:space="preserve">Introduction to field day and </w:t>
      </w:r>
      <w:r w:rsidRPr="00110D68">
        <w:rPr>
          <w:b/>
          <w:bCs/>
        </w:rPr>
        <w:t xml:space="preserve">CSO topic – </w:t>
      </w:r>
      <w:r w:rsidR="00DF6540" w:rsidRPr="003443FA">
        <w:t>Overview of fiel</w:t>
      </w:r>
      <w:r w:rsidR="003443FA" w:rsidRPr="003443FA">
        <w:t>d</w:t>
      </w:r>
      <w:r w:rsidR="00DF6540" w:rsidRPr="003443FA">
        <w:t xml:space="preserve"> day</w:t>
      </w:r>
      <w:r w:rsidR="003443FA" w:rsidRPr="003443FA">
        <w:t xml:space="preserve"> – link to webinar and then connection to Caldor symposium in fall;</w:t>
      </w:r>
      <w:r w:rsidR="003443FA">
        <w:rPr>
          <w:b/>
          <w:bCs/>
        </w:rPr>
        <w:t xml:space="preserve"> </w:t>
      </w:r>
      <w:r>
        <w:t>What will sustain birds and how protect what is remaining? Chuck could cover this stop; Traci could talk about ARUs; chuck will contact Traci</w:t>
      </w:r>
    </w:p>
    <w:p w14:paraId="5BA07B33" w14:textId="628785EC" w:rsidR="00974CA6" w:rsidRDefault="00974CA6" w:rsidP="00353D30">
      <w:pPr>
        <w:textAlignment w:val="center"/>
      </w:pPr>
      <w:r w:rsidRPr="00110D68">
        <w:rPr>
          <w:b/>
          <w:bCs/>
        </w:rPr>
        <w:t xml:space="preserve">2) </w:t>
      </w:r>
      <w:r w:rsidR="00F137C6" w:rsidRPr="00110D68">
        <w:rPr>
          <w:b/>
          <w:bCs/>
        </w:rPr>
        <w:t xml:space="preserve">Herbicide treatments/plantation </w:t>
      </w:r>
      <w:r w:rsidR="00827D6D" w:rsidRPr="00110D68">
        <w:rPr>
          <w:b/>
          <w:bCs/>
        </w:rPr>
        <w:t>treatments/variable density –</w:t>
      </w:r>
      <w:r w:rsidR="00827D6D">
        <w:t xml:space="preserve"> </w:t>
      </w:r>
      <w:r w:rsidR="00340493">
        <w:t xml:space="preserve">probably cover at same stop as topic 1; Chuck to </w:t>
      </w:r>
      <w:r w:rsidR="00827D6D">
        <w:t xml:space="preserve">invite Marc Young and Jeff Griffin; location; still want to cover bees (Helen) and birds </w:t>
      </w:r>
      <w:r w:rsidR="00340493">
        <w:t>(</w:t>
      </w:r>
      <w:r w:rsidR="00827D6D">
        <w:t>Al</w:t>
      </w:r>
      <w:r w:rsidR="00EC72AD">
        <w:t>i</w:t>
      </w:r>
      <w:r w:rsidR="00827D6D">
        <w:t xml:space="preserve">ssa); also want to have some discussion about integrating </w:t>
      </w:r>
      <w:proofErr w:type="spellStart"/>
      <w:r w:rsidR="00827D6D">
        <w:t>rx</w:t>
      </w:r>
      <w:proofErr w:type="spellEnd"/>
      <w:r w:rsidR="00827D6D">
        <w:t xml:space="preserve"> fire into plantation management</w:t>
      </w:r>
      <w:r w:rsidR="006F305A">
        <w:t xml:space="preserve"> and fire risk averse management approaches</w:t>
      </w:r>
      <w:r w:rsidR="00827D6D">
        <w:t xml:space="preserve"> </w:t>
      </w:r>
    </w:p>
    <w:p w14:paraId="565D4037" w14:textId="592AC8BC" w:rsidR="00827D6D" w:rsidRDefault="00827D6D" w:rsidP="00353D30">
      <w:pPr>
        <w:textAlignment w:val="center"/>
      </w:pPr>
      <w:r w:rsidRPr="00110D68">
        <w:rPr>
          <w:b/>
          <w:bCs/>
        </w:rPr>
        <w:t xml:space="preserve">3) </w:t>
      </w:r>
      <w:r w:rsidR="006F305A" w:rsidRPr="00110D68">
        <w:rPr>
          <w:b/>
          <w:bCs/>
        </w:rPr>
        <w:t>fire severity/hardwood response/</w:t>
      </w:r>
      <w:proofErr w:type="spellStart"/>
      <w:r w:rsidR="006F305A" w:rsidRPr="00110D68">
        <w:rPr>
          <w:b/>
          <w:bCs/>
        </w:rPr>
        <w:t>rx</w:t>
      </w:r>
      <w:proofErr w:type="spellEnd"/>
      <w:r w:rsidR="006F305A" w:rsidRPr="00110D68">
        <w:rPr>
          <w:b/>
          <w:bCs/>
        </w:rPr>
        <w:t xml:space="preserve"> fire as a tool – </w:t>
      </w:r>
      <w:r w:rsidR="006F305A">
        <w:t>Chuck to reach out to Jesse</w:t>
      </w:r>
      <w:r w:rsidR="00A57D76">
        <w:t xml:space="preserve"> for </w:t>
      </w:r>
      <w:proofErr w:type="spellStart"/>
      <w:r w:rsidR="00A57D76">
        <w:t>rx</w:t>
      </w:r>
      <w:proofErr w:type="spellEnd"/>
      <w:r w:rsidR="00A57D76">
        <w:t xml:space="preserve"> fire</w:t>
      </w:r>
      <w:r w:rsidR="006F305A">
        <w:t>; Becky will connect back with Rob York</w:t>
      </w:r>
      <w:r w:rsidR="00110D68">
        <w:t xml:space="preserve">; Becky will </w:t>
      </w:r>
      <w:r w:rsidR="00A57D76">
        <w:t>check maps from prior planning effort; Helen will check with Martin Ritchie about locations for oaks and will also ask about attending the tour; Chuck can talk about oak project</w:t>
      </w:r>
    </w:p>
    <w:p w14:paraId="2F4B58A1" w14:textId="3F28122A" w:rsidR="00974CA6" w:rsidRDefault="00110D68" w:rsidP="00353D30">
      <w:pPr>
        <w:textAlignment w:val="center"/>
      </w:pPr>
      <w:r w:rsidRPr="00110D68">
        <w:rPr>
          <w:b/>
          <w:bCs/>
        </w:rPr>
        <w:t xml:space="preserve">4) Meadows and </w:t>
      </w:r>
      <w:r w:rsidR="006C0948" w:rsidRPr="00110D68">
        <w:rPr>
          <w:b/>
          <w:bCs/>
        </w:rPr>
        <w:t>aquatics</w:t>
      </w:r>
      <w:r w:rsidR="006C0948">
        <w:rPr>
          <w:b/>
          <w:bCs/>
        </w:rPr>
        <w:t xml:space="preserve"> –</w:t>
      </w:r>
      <w:r w:rsidR="006C0948" w:rsidRPr="00340493">
        <w:t xml:space="preserve"> </w:t>
      </w:r>
      <w:r w:rsidR="00340493" w:rsidRPr="00340493">
        <w:t xml:space="preserve">location </w:t>
      </w:r>
      <w:r w:rsidR="00DF6540" w:rsidRPr="00340493">
        <w:t xml:space="preserve">Deer Valley Meadow, </w:t>
      </w:r>
      <w:r w:rsidR="006C0948" w:rsidRPr="006C0948">
        <w:t>Cole creek loop</w:t>
      </w:r>
      <w:r w:rsidR="006C0948">
        <w:t xml:space="preserve"> </w:t>
      </w:r>
      <w:r w:rsidR="00DF6540">
        <w:t>and 8N03 road</w:t>
      </w:r>
      <w:r w:rsidR="006C0948">
        <w:t>; Karen Pope to cover</w:t>
      </w:r>
      <w:r w:rsidR="00340493">
        <w:t xml:space="preserve"> and Becky will reach out to her</w:t>
      </w:r>
      <w:r w:rsidR="006C0948">
        <w:t>;</w:t>
      </w:r>
      <w:r w:rsidR="00DF6540">
        <w:t xml:space="preserve"> Becky on conifer removal in meadows</w:t>
      </w:r>
      <w:r w:rsidR="00340493">
        <w:t xml:space="preserve">; </w:t>
      </w:r>
      <w:r w:rsidR="00EC72AD">
        <w:t>Chuck</w:t>
      </w:r>
      <w:r w:rsidR="00340493">
        <w:t xml:space="preserve"> will reach out to Jeff Ma</w:t>
      </w:r>
      <w:r w:rsidR="00EC72AD">
        <w:t>b</w:t>
      </w:r>
      <w:r w:rsidR="00340493">
        <w:t>e.</w:t>
      </w:r>
      <w:r w:rsidR="006C0948">
        <w:t xml:space="preserve"> </w:t>
      </w:r>
    </w:p>
    <w:p w14:paraId="09B7ADED" w14:textId="7DB01BA9" w:rsidR="006C0948" w:rsidRPr="006C0948" w:rsidRDefault="006C0948" w:rsidP="00353D30">
      <w:pPr>
        <w:textAlignment w:val="center"/>
      </w:pPr>
      <w:r w:rsidRPr="00655B51">
        <w:rPr>
          <w:b/>
          <w:bCs/>
        </w:rPr>
        <w:t>5) Three Meadows/Upper Onion</w:t>
      </w:r>
      <w:r w:rsidR="00655B51">
        <w:t xml:space="preserve"> – possibly an additional stop after tour</w:t>
      </w:r>
    </w:p>
    <w:p w14:paraId="33A0A2C0" w14:textId="069FD44D" w:rsidR="008A7E46" w:rsidRDefault="008A7E46" w:rsidP="00353D30">
      <w:pPr>
        <w:textAlignment w:val="center"/>
      </w:pPr>
    </w:p>
    <w:p w14:paraId="3CA032FD" w14:textId="0B0CA392" w:rsidR="001D5BF1" w:rsidRDefault="001D5BF1" w:rsidP="00353D30">
      <w:pPr>
        <w:textAlignment w:val="center"/>
      </w:pPr>
      <w:r w:rsidRPr="001D5BF1">
        <w:rPr>
          <w:b/>
          <w:bCs/>
        </w:rPr>
        <w:t>Timing for field tour</w:t>
      </w:r>
      <w:r>
        <w:t xml:space="preserve"> – 8:30 am to 4 pm; meet at Ellis Road and Highway 88 (will make travel from SOFAR easier); create an </w:t>
      </w:r>
      <w:proofErr w:type="spellStart"/>
      <w:r>
        <w:t>Avenza</w:t>
      </w:r>
      <w:proofErr w:type="spellEnd"/>
      <w:r>
        <w:t xml:space="preserve"> map of the route to orient people; lunch, hard hats, etc.</w:t>
      </w:r>
    </w:p>
    <w:p w14:paraId="5E191AAA" w14:textId="77777777" w:rsidR="008A7E46" w:rsidRDefault="008A7E46" w:rsidP="00353D30">
      <w:pPr>
        <w:textAlignment w:val="center"/>
      </w:pPr>
    </w:p>
    <w:p w14:paraId="1D5BB7F4" w14:textId="5536C7AC" w:rsidR="005B772C" w:rsidRDefault="005B772C" w:rsidP="00353D30">
      <w:r w:rsidRPr="008924A2">
        <w:rPr>
          <w:b/>
          <w:bCs/>
        </w:rPr>
        <w:t>Monitoring Briefs</w:t>
      </w:r>
      <w:r>
        <w:t xml:space="preserve"> </w:t>
      </w:r>
      <w:r w:rsidR="008924F1">
        <w:t>–</w:t>
      </w:r>
      <w:r>
        <w:t xml:space="preserve"> </w:t>
      </w:r>
      <w:r w:rsidR="008924F1">
        <w:t>skip these but ask speakers to make 3 top recommendations related to management and relevant to postfire restoration; how does the work you have done inform Caldor Fire restoration?</w:t>
      </w:r>
    </w:p>
    <w:p w14:paraId="1CE11D63" w14:textId="3A09F2B0" w:rsidR="005B772C" w:rsidRDefault="005B772C" w:rsidP="00353D30"/>
    <w:p w14:paraId="2AB0177D" w14:textId="09D90CB6" w:rsidR="005B772C" w:rsidRPr="0002750F" w:rsidRDefault="005B772C" w:rsidP="005B772C">
      <w:p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Social/Economic Monitoring – </w:t>
      </w:r>
      <w:r w:rsidR="0002750F" w:rsidRPr="0002750F">
        <w:rPr>
          <w:color w:val="000000" w:themeColor="text1"/>
        </w:rPr>
        <w:t xml:space="preserve">Idea is to create a one-page brief about social/economic monitoring that was done and include links to existing reports; Becky will follow up on this; if there is funding and interest, a group could form to address this; CFLN dollars are no longer available to work on this; </w:t>
      </w:r>
      <w:r w:rsidR="0002750F">
        <w:rPr>
          <w:color w:val="000000" w:themeColor="text1"/>
        </w:rPr>
        <w:t xml:space="preserve">SCALE group offered ideas about training people to collected socio-economic data, but this was not </w:t>
      </w:r>
      <w:r w:rsidR="004F5059">
        <w:rPr>
          <w:color w:val="000000" w:themeColor="text1"/>
        </w:rPr>
        <w:t>pursued for ACCG since we did not have capacity to interpret the data (especially  since ACCG does not have that expertise).</w:t>
      </w:r>
      <w:r w:rsidR="0002750F" w:rsidRPr="0002750F">
        <w:rPr>
          <w:color w:val="000000" w:themeColor="text1"/>
        </w:rPr>
        <w:t xml:space="preserve"> </w:t>
      </w:r>
    </w:p>
    <w:p w14:paraId="7BB3053B" w14:textId="1DDC9CA6" w:rsidR="005B772C" w:rsidRPr="008924F1" w:rsidRDefault="005B772C" w:rsidP="005B772C">
      <w:pPr>
        <w:rPr>
          <w:color w:val="000000" w:themeColor="text1"/>
        </w:rPr>
      </w:pPr>
    </w:p>
    <w:p w14:paraId="33725BA8" w14:textId="36CA8ED1" w:rsidR="005B772C" w:rsidRPr="006C70C0" w:rsidRDefault="005B772C" w:rsidP="005B772C">
      <w:r>
        <w:rPr>
          <w:b/>
          <w:bCs/>
        </w:rPr>
        <w:t>Meadow Monitoring Updates</w:t>
      </w:r>
      <w:r w:rsidR="004F5059">
        <w:rPr>
          <w:b/>
          <w:bCs/>
        </w:rPr>
        <w:t xml:space="preserve"> </w:t>
      </w:r>
      <w:r w:rsidR="006C70C0">
        <w:rPr>
          <w:b/>
          <w:bCs/>
        </w:rPr>
        <w:t xml:space="preserve">– </w:t>
      </w:r>
      <w:r w:rsidR="006C70C0" w:rsidRPr="006C70C0">
        <w:t xml:space="preserve">Helen circulated </w:t>
      </w:r>
      <w:r w:rsidR="00B279D8">
        <w:t>after last meeting</w:t>
      </w:r>
      <w:r w:rsidR="00B279D8" w:rsidRPr="006C70C0">
        <w:t xml:space="preserve"> </w:t>
      </w:r>
      <w:r w:rsidR="006C70C0" w:rsidRPr="006C70C0">
        <w:t>a couple of protocols</w:t>
      </w:r>
      <w:r w:rsidR="006C70C0">
        <w:t xml:space="preserve"> </w:t>
      </w:r>
      <w:r w:rsidR="00B279D8">
        <w:t>and a paper that compared protocols</w:t>
      </w:r>
      <w:r w:rsidR="006C70C0" w:rsidRPr="006C70C0">
        <w:t>;</w:t>
      </w:r>
      <w:r w:rsidR="00B279D8">
        <w:t xml:space="preserve"> Sierra Meadows group will launch use of these materials later this summer; future agenda topic for ACCG monitoring will be on the comparison paper </w:t>
      </w:r>
      <w:proofErr w:type="gramStart"/>
      <w:r w:rsidR="00B279D8">
        <w:t>and  how</w:t>
      </w:r>
      <w:proofErr w:type="gramEnd"/>
      <w:r w:rsidR="00B279D8">
        <w:t xml:space="preserve"> it might be applied in ACCG; could be basis for a field tour to talk about what’s next </w:t>
      </w:r>
      <w:r w:rsidR="00947997">
        <w:t>related to Three Meadows Project.</w:t>
      </w:r>
      <w:r w:rsidR="00B279D8">
        <w:t xml:space="preserve"> </w:t>
      </w:r>
      <w:r w:rsidR="006C70C0">
        <w:t xml:space="preserve"> </w:t>
      </w:r>
      <w:r w:rsidR="006C70C0" w:rsidRPr="006C70C0">
        <w:t xml:space="preserve"> </w:t>
      </w:r>
    </w:p>
    <w:p w14:paraId="3B811A5C" w14:textId="1ED6C81A" w:rsidR="005B772C" w:rsidRDefault="005B772C" w:rsidP="005B772C">
      <w:pPr>
        <w:rPr>
          <w:b/>
          <w:bCs/>
        </w:rPr>
      </w:pPr>
    </w:p>
    <w:p w14:paraId="3F1B28D6" w14:textId="7A4C949F" w:rsidR="003077BF" w:rsidRDefault="003077BF" w:rsidP="003077BF">
      <w:pPr>
        <w:pStyle w:val="ListParagraph"/>
        <w:numPr>
          <w:ilvl w:val="0"/>
          <w:numId w:val="0"/>
        </w:numPr>
        <w:tabs>
          <w:tab w:val="clear" w:pos="720"/>
          <w:tab w:val="left" w:pos="0"/>
        </w:tabs>
      </w:pPr>
      <w:r>
        <w:rPr>
          <w:b/>
          <w:bCs/>
        </w:rPr>
        <w:t>Aspen planning –</w:t>
      </w:r>
      <w:r w:rsidRPr="003077BF">
        <w:t xml:space="preserve"> </w:t>
      </w:r>
      <w:r>
        <w:t xml:space="preserve">Helen notes that </w:t>
      </w:r>
      <w:r w:rsidRPr="003077BF">
        <w:t>WCB should execute contracts in May 2022</w:t>
      </w:r>
      <w:r>
        <w:t xml:space="preserve"> and that this grant includes a lot of monitoring </w:t>
      </w:r>
    </w:p>
    <w:p w14:paraId="66EE89BA" w14:textId="6826890C" w:rsidR="003077BF" w:rsidRDefault="003077BF" w:rsidP="003077BF">
      <w:pPr>
        <w:pStyle w:val="ListParagraph"/>
        <w:numPr>
          <w:ilvl w:val="0"/>
          <w:numId w:val="0"/>
        </w:numPr>
        <w:tabs>
          <w:tab w:val="clear" w:pos="720"/>
          <w:tab w:val="left" w:pos="0"/>
        </w:tabs>
      </w:pPr>
    </w:p>
    <w:p w14:paraId="29648174" w14:textId="177C77CE" w:rsidR="003077BF" w:rsidRDefault="003077BF" w:rsidP="003077BF">
      <w:pPr>
        <w:pStyle w:val="ListParagraph"/>
        <w:numPr>
          <w:ilvl w:val="0"/>
          <w:numId w:val="0"/>
        </w:numPr>
        <w:tabs>
          <w:tab w:val="clear" w:pos="720"/>
          <w:tab w:val="left" w:pos="0"/>
        </w:tabs>
        <w:rPr>
          <w:b/>
          <w:bCs/>
        </w:rPr>
      </w:pPr>
      <w:r w:rsidRPr="003077BF">
        <w:rPr>
          <w:b/>
          <w:bCs/>
        </w:rPr>
        <w:t xml:space="preserve">Baseline plots in treatment areas </w:t>
      </w:r>
      <w:r w:rsidR="00E53072">
        <w:rPr>
          <w:b/>
          <w:bCs/>
        </w:rPr>
        <w:t xml:space="preserve">that were a part of the </w:t>
      </w:r>
      <w:r w:rsidRPr="003077BF">
        <w:rPr>
          <w:b/>
          <w:bCs/>
        </w:rPr>
        <w:t xml:space="preserve">CHIPS grant (Helen) </w:t>
      </w:r>
      <w:r>
        <w:t xml:space="preserve">– </w:t>
      </w:r>
      <w:r w:rsidR="00E53072">
        <w:t xml:space="preserve">baseline plots were collected for treatment units, but funding for treatment was lost; treatment units are likely to get implemented, so </w:t>
      </w:r>
      <w:r>
        <w:t>want to find other funding to do post treatment plots</w:t>
      </w:r>
      <w:r w:rsidR="00E53072">
        <w:t>; cover this on the Power Fire tour to point out need.</w:t>
      </w:r>
      <w:r>
        <w:t xml:space="preserve"> </w:t>
      </w:r>
      <w:r w:rsidR="00E53072">
        <w:t>Does get at question about if precommercial thinning achieves heterogeneity.</w:t>
      </w:r>
      <w:r w:rsidR="005A3602">
        <w:t xml:space="preserve"> Should keep this in the queue to address. </w:t>
      </w:r>
    </w:p>
    <w:p w14:paraId="130EF0E3" w14:textId="77777777" w:rsidR="003077BF" w:rsidRDefault="003077BF" w:rsidP="0082157C">
      <w:pPr>
        <w:pStyle w:val="ListParagraph"/>
        <w:numPr>
          <w:ilvl w:val="0"/>
          <w:numId w:val="0"/>
        </w:numPr>
        <w:ind w:left="720" w:hanging="720"/>
        <w:rPr>
          <w:b/>
          <w:bCs/>
        </w:rPr>
      </w:pPr>
    </w:p>
    <w:p w14:paraId="68158839" w14:textId="0FFA5EAE" w:rsidR="0082157C" w:rsidRPr="004F5059" w:rsidRDefault="0082157C" w:rsidP="0082157C">
      <w:pPr>
        <w:pStyle w:val="ListParagraph"/>
        <w:numPr>
          <w:ilvl w:val="0"/>
          <w:numId w:val="0"/>
        </w:numPr>
        <w:ind w:left="720" w:hanging="720"/>
        <w:rPr>
          <w:b/>
          <w:bCs/>
        </w:rPr>
      </w:pPr>
      <w:r w:rsidRPr="004F5059">
        <w:rPr>
          <w:b/>
          <w:bCs/>
        </w:rPr>
        <w:t>Next meeting –June 8</w:t>
      </w:r>
      <w:proofErr w:type="gramStart"/>
      <w:r w:rsidRPr="004F5059">
        <w:rPr>
          <w:b/>
          <w:bCs/>
        </w:rPr>
        <w:t xml:space="preserve"> 2022</w:t>
      </w:r>
      <w:proofErr w:type="gramEnd"/>
    </w:p>
    <w:p w14:paraId="1D17DCBC" w14:textId="77777777" w:rsidR="0082157C" w:rsidRDefault="0082157C" w:rsidP="0082157C">
      <w:pPr>
        <w:rPr>
          <w:rFonts w:cs="Calibri"/>
          <w:b/>
          <w:bCs/>
        </w:rPr>
      </w:pPr>
    </w:p>
    <w:p w14:paraId="1CFCF999" w14:textId="77777777" w:rsidR="00441937" w:rsidRPr="001A25A3" w:rsidRDefault="00441937" w:rsidP="00441937">
      <w:pPr>
        <w:rPr>
          <w:rFonts w:asciiTheme="minorHAnsi" w:hAnsiTheme="minorHAnsi" w:cstheme="minorHAnsi"/>
          <w:b/>
          <w:bCs/>
          <w:color w:val="auto"/>
          <w:kern w:val="0"/>
          <w:szCs w:val="22"/>
        </w:rPr>
      </w:pPr>
      <w:r>
        <w:rPr>
          <w:rFonts w:asciiTheme="minorHAnsi" w:hAnsiTheme="minorHAnsi" w:cstheme="minorHAnsi"/>
          <w:b/>
          <w:bCs/>
          <w:color w:val="auto"/>
          <w:kern w:val="0"/>
          <w:szCs w:val="22"/>
        </w:rPr>
        <w:t>May</w:t>
      </w:r>
      <w:r w:rsidRPr="001A25A3">
        <w:rPr>
          <w:rFonts w:asciiTheme="minorHAnsi" w:hAnsiTheme="minorHAnsi" w:cstheme="minorHAnsi"/>
          <w:b/>
          <w:bCs/>
          <w:color w:val="auto"/>
          <w:kern w:val="0"/>
          <w:szCs w:val="22"/>
        </w:rPr>
        <w:t xml:space="preserve"> Task List</w:t>
      </w:r>
    </w:p>
    <w:p w14:paraId="3000323B" w14:textId="77777777" w:rsidR="00441937" w:rsidRPr="001A25A3" w:rsidRDefault="00441937" w:rsidP="00441937">
      <w:pPr>
        <w:rPr>
          <w:rFonts w:asciiTheme="minorHAnsi" w:hAnsiTheme="minorHAnsi" w:cstheme="minorHAnsi"/>
          <w:b/>
          <w:bCs/>
          <w:color w:val="auto"/>
          <w:kern w:val="0"/>
          <w:szCs w:val="22"/>
        </w:rPr>
      </w:pPr>
    </w:p>
    <w:p w14:paraId="1293DE7F" w14:textId="77777777" w:rsidR="00441937" w:rsidRPr="001A25A3" w:rsidRDefault="00441937" w:rsidP="00441937">
      <w:pPr>
        <w:rPr>
          <w:rFonts w:asciiTheme="minorHAnsi" w:hAnsiTheme="minorHAnsi" w:cstheme="minorHAnsi"/>
          <w:b/>
          <w:bCs/>
          <w:color w:val="auto"/>
          <w:kern w:val="0"/>
          <w:szCs w:val="22"/>
        </w:rPr>
      </w:pPr>
      <w:r w:rsidRPr="001A25A3">
        <w:rPr>
          <w:rFonts w:asciiTheme="minorHAnsi" w:hAnsiTheme="minorHAnsi" w:cstheme="minorHAnsi"/>
          <w:b/>
          <w:bCs/>
          <w:color w:val="auto"/>
          <w:kern w:val="0"/>
          <w:szCs w:val="22"/>
        </w:rPr>
        <w:t>All</w:t>
      </w:r>
    </w:p>
    <w:p w14:paraId="4DCB788A" w14:textId="77777777" w:rsidR="00441937" w:rsidRDefault="00441937" w:rsidP="00441937">
      <w:pPr>
        <w:pStyle w:val="ListParagraph"/>
        <w:numPr>
          <w:ilvl w:val="0"/>
          <w:numId w:val="9"/>
        </w:numPr>
        <w:textAlignment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Develop polls for the webinar</w:t>
      </w:r>
    </w:p>
    <w:p w14:paraId="11DC2E23" w14:textId="77777777" w:rsidR="00441937" w:rsidRDefault="00441937" w:rsidP="00441937">
      <w:pPr>
        <w:pStyle w:val="ListParagraph"/>
        <w:numPr>
          <w:ilvl w:val="0"/>
          <w:numId w:val="9"/>
        </w:numPr>
        <w:textAlignment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Finalize stops and speakers for the field tour</w:t>
      </w:r>
    </w:p>
    <w:p w14:paraId="46E2ACB0" w14:textId="77777777" w:rsidR="00441937" w:rsidRDefault="00441937" w:rsidP="00441937">
      <w:pPr>
        <w:pStyle w:val="ListParagraph"/>
        <w:numPr>
          <w:ilvl w:val="0"/>
          <w:numId w:val="9"/>
        </w:numPr>
        <w:textAlignment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Create </w:t>
      </w:r>
      <w:proofErr w:type="spellStart"/>
      <w:r>
        <w:rPr>
          <w:rFonts w:asciiTheme="minorHAnsi" w:hAnsiTheme="minorHAnsi" w:cstheme="minorHAnsi"/>
          <w:bCs/>
        </w:rPr>
        <w:t>avenza</w:t>
      </w:r>
      <w:proofErr w:type="spellEnd"/>
      <w:r>
        <w:rPr>
          <w:rFonts w:asciiTheme="minorHAnsi" w:hAnsiTheme="minorHAnsi" w:cstheme="minorHAnsi"/>
          <w:bCs/>
        </w:rPr>
        <w:t xml:space="preserve"> map for the field tour to share with everyone</w:t>
      </w:r>
    </w:p>
    <w:p w14:paraId="0107A9B8" w14:textId="77777777" w:rsidR="00441937" w:rsidRPr="001A25A3" w:rsidRDefault="00441937" w:rsidP="00441937">
      <w:pPr>
        <w:pStyle w:val="ListParagraph"/>
        <w:numPr>
          <w:ilvl w:val="0"/>
          <w:numId w:val="0"/>
        </w:numPr>
        <w:ind w:left="720"/>
        <w:textAlignment w:val="center"/>
        <w:rPr>
          <w:rFonts w:asciiTheme="minorHAnsi" w:hAnsiTheme="minorHAnsi" w:cstheme="minorHAnsi"/>
          <w:bCs/>
        </w:rPr>
      </w:pPr>
    </w:p>
    <w:p w14:paraId="1E0699CA" w14:textId="77777777" w:rsidR="00441937" w:rsidRPr="001A25A3" w:rsidRDefault="00441937" w:rsidP="00441937">
      <w:pPr>
        <w:rPr>
          <w:rFonts w:asciiTheme="minorHAnsi" w:hAnsiTheme="minorHAnsi" w:cstheme="minorHAnsi"/>
          <w:b/>
          <w:bCs/>
          <w:color w:val="auto"/>
          <w:kern w:val="0"/>
          <w:szCs w:val="22"/>
        </w:rPr>
      </w:pPr>
      <w:r w:rsidRPr="001A25A3">
        <w:rPr>
          <w:rFonts w:asciiTheme="minorHAnsi" w:hAnsiTheme="minorHAnsi" w:cstheme="minorHAnsi"/>
          <w:b/>
          <w:bCs/>
          <w:color w:val="auto"/>
          <w:kern w:val="0"/>
          <w:szCs w:val="22"/>
        </w:rPr>
        <w:t>Becky</w:t>
      </w:r>
    </w:p>
    <w:p w14:paraId="7E4698B9" w14:textId="77777777" w:rsidR="00441937" w:rsidRPr="00277597" w:rsidRDefault="00441937" w:rsidP="00441937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color w:val="auto"/>
          <w:kern w:val="0"/>
        </w:rPr>
      </w:pPr>
      <w:r w:rsidRPr="001A25A3">
        <w:rPr>
          <w:rFonts w:asciiTheme="minorHAnsi" w:hAnsiTheme="minorHAnsi" w:cstheme="minorHAnsi"/>
          <w:kern w:val="0"/>
        </w:rPr>
        <w:t>Send flyer</w:t>
      </w:r>
      <w:r>
        <w:rPr>
          <w:rFonts w:asciiTheme="minorHAnsi" w:hAnsiTheme="minorHAnsi" w:cstheme="minorHAnsi"/>
          <w:kern w:val="0"/>
        </w:rPr>
        <w:t>, agenda,</w:t>
      </w:r>
      <w:r w:rsidRPr="001A25A3">
        <w:rPr>
          <w:rFonts w:asciiTheme="minorHAnsi" w:hAnsiTheme="minorHAnsi" w:cstheme="minorHAnsi"/>
          <w:kern w:val="0"/>
        </w:rPr>
        <w:t xml:space="preserve"> 2022 symposium docs to group for final review</w:t>
      </w:r>
    </w:p>
    <w:p w14:paraId="755DDB57" w14:textId="77777777" w:rsidR="00441937" w:rsidRPr="00277597" w:rsidRDefault="00441937" w:rsidP="00441937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color w:val="auto"/>
          <w:kern w:val="0"/>
        </w:rPr>
      </w:pPr>
      <w:r>
        <w:rPr>
          <w:rFonts w:asciiTheme="minorHAnsi" w:hAnsiTheme="minorHAnsi" w:cstheme="minorHAnsi"/>
          <w:kern w:val="0"/>
        </w:rPr>
        <w:t>Reach out to Alissa on participation on webinar and field tour</w:t>
      </w:r>
    </w:p>
    <w:p w14:paraId="2CB49104" w14:textId="77777777" w:rsidR="00441937" w:rsidRPr="00277597" w:rsidRDefault="00441937" w:rsidP="00441937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color w:val="auto"/>
          <w:kern w:val="0"/>
        </w:rPr>
      </w:pPr>
      <w:r>
        <w:rPr>
          <w:rFonts w:asciiTheme="minorHAnsi" w:hAnsiTheme="minorHAnsi" w:cstheme="minorHAnsi"/>
          <w:kern w:val="0"/>
        </w:rPr>
        <w:t>Confirm with Rob that he will address plantation management and check in with his participation on the field tour</w:t>
      </w:r>
    </w:p>
    <w:p w14:paraId="262C1C66" w14:textId="77777777" w:rsidR="00441937" w:rsidRPr="00277597" w:rsidRDefault="00441937" w:rsidP="00441937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color w:val="auto"/>
          <w:kern w:val="0"/>
        </w:rPr>
      </w:pPr>
      <w:r>
        <w:rPr>
          <w:rFonts w:asciiTheme="minorHAnsi" w:hAnsiTheme="minorHAnsi" w:cstheme="minorHAnsi"/>
          <w:kern w:val="0"/>
        </w:rPr>
        <w:t>Finalize outreach with CFSC</w:t>
      </w:r>
    </w:p>
    <w:p w14:paraId="054A35A6" w14:textId="77777777" w:rsidR="00441937" w:rsidRPr="001A25A3" w:rsidRDefault="00441937" w:rsidP="00441937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color w:val="auto"/>
          <w:kern w:val="0"/>
        </w:rPr>
      </w:pPr>
      <w:r>
        <w:rPr>
          <w:rFonts w:asciiTheme="minorHAnsi" w:hAnsiTheme="minorHAnsi" w:cstheme="minorHAnsi"/>
          <w:kern w:val="0"/>
        </w:rPr>
        <w:t>Check for oak maps and where these overlap with the field tour stops</w:t>
      </w:r>
    </w:p>
    <w:p w14:paraId="0AF8C473" w14:textId="77777777" w:rsidR="00441937" w:rsidRPr="001A25A3" w:rsidRDefault="00441937" w:rsidP="00441937">
      <w:pPr>
        <w:rPr>
          <w:rFonts w:asciiTheme="minorHAnsi" w:hAnsiTheme="minorHAnsi" w:cstheme="minorHAnsi"/>
          <w:b/>
          <w:bCs/>
          <w:color w:val="auto"/>
          <w:kern w:val="0"/>
          <w:szCs w:val="22"/>
        </w:rPr>
      </w:pPr>
    </w:p>
    <w:p w14:paraId="04952A86" w14:textId="77777777" w:rsidR="00441937" w:rsidRPr="001A25A3" w:rsidRDefault="00441937" w:rsidP="00441937">
      <w:pPr>
        <w:rPr>
          <w:rFonts w:asciiTheme="minorHAnsi" w:hAnsiTheme="minorHAnsi" w:cstheme="minorHAnsi"/>
          <w:b/>
          <w:bCs/>
          <w:color w:val="auto"/>
          <w:kern w:val="0"/>
          <w:szCs w:val="22"/>
        </w:rPr>
      </w:pPr>
      <w:r w:rsidRPr="001A25A3">
        <w:rPr>
          <w:rFonts w:asciiTheme="minorHAnsi" w:hAnsiTheme="minorHAnsi" w:cstheme="minorHAnsi"/>
          <w:b/>
          <w:bCs/>
          <w:color w:val="auto"/>
          <w:kern w:val="0"/>
          <w:szCs w:val="22"/>
        </w:rPr>
        <w:t>Chuck</w:t>
      </w:r>
    </w:p>
    <w:p w14:paraId="698D19BD" w14:textId="77777777" w:rsidR="00441937" w:rsidRPr="00277597" w:rsidRDefault="00441937" w:rsidP="00441937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color w:val="auto"/>
          <w:kern w:val="0"/>
        </w:rPr>
      </w:pPr>
      <w:r w:rsidRPr="001A25A3">
        <w:rPr>
          <w:rFonts w:asciiTheme="minorHAnsi" w:hAnsiTheme="minorHAnsi" w:cstheme="minorHAnsi"/>
          <w:kern w:val="0"/>
        </w:rPr>
        <w:lastRenderedPageBreak/>
        <w:t>Review 2020 field trip stops for efficiency and ability to address multiple topics in one location</w:t>
      </w:r>
    </w:p>
    <w:p w14:paraId="6521574D" w14:textId="77777777" w:rsidR="00441937" w:rsidRPr="00277597" w:rsidRDefault="00441937" w:rsidP="00441937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color w:val="auto"/>
          <w:kern w:val="0"/>
        </w:rPr>
      </w:pPr>
      <w:r>
        <w:rPr>
          <w:rFonts w:asciiTheme="minorHAnsi" w:hAnsiTheme="minorHAnsi" w:cstheme="minorHAnsi"/>
          <w:kern w:val="0"/>
        </w:rPr>
        <w:t>Reach out to Marc and Jeff to join us on the webinar and field tour</w:t>
      </w:r>
    </w:p>
    <w:p w14:paraId="4B1F178A" w14:textId="77777777" w:rsidR="00441937" w:rsidRPr="00277597" w:rsidRDefault="00441937" w:rsidP="00441937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color w:val="auto"/>
          <w:kern w:val="0"/>
        </w:rPr>
      </w:pPr>
      <w:r>
        <w:rPr>
          <w:rFonts w:asciiTheme="minorHAnsi" w:hAnsiTheme="minorHAnsi" w:cstheme="minorHAnsi"/>
          <w:kern w:val="0"/>
        </w:rPr>
        <w:t>Reach out to Jesse on participation on field tour</w:t>
      </w:r>
    </w:p>
    <w:p w14:paraId="02D6D890" w14:textId="77777777" w:rsidR="00441937" w:rsidRPr="00277597" w:rsidRDefault="00441937" w:rsidP="00441937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color w:val="auto"/>
          <w:kern w:val="0"/>
        </w:rPr>
      </w:pPr>
      <w:r>
        <w:rPr>
          <w:rFonts w:asciiTheme="minorHAnsi" w:hAnsiTheme="minorHAnsi" w:cstheme="minorHAnsi"/>
          <w:kern w:val="0"/>
        </w:rPr>
        <w:t>Reach out to Traci on CSO topic on field tour</w:t>
      </w:r>
    </w:p>
    <w:p w14:paraId="073EAE1C" w14:textId="77777777" w:rsidR="00441937" w:rsidRPr="00277597" w:rsidRDefault="00441937" w:rsidP="00441937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color w:val="auto"/>
          <w:kern w:val="0"/>
        </w:rPr>
      </w:pPr>
      <w:r>
        <w:rPr>
          <w:rFonts w:asciiTheme="minorHAnsi" w:hAnsiTheme="minorHAnsi" w:cstheme="minorHAnsi"/>
          <w:kern w:val="0"/>
        </w:rPr>
        <w:t>Reach out to Jeff Mabe on participation on field tour</w:t>
      </w:r>
    </w:p>
    <w:p w14:paraId="0AAA1895" w14:textId="77777777" w:rsidR="00441937" w:rsidRPr="001A25A3" w:rsidRDefault="00441937" w:rsidP="00441937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color w:val="auto"/>
          <w:kern w:val="0"/>
        </w:rPr>
      </w:pPr>
      <w:r>
        <w:rPr>
          <w:rFonts w:asciiTheme="minorHAnsi" w:hAnsiTheme="minorHAnsi" w:cstheme="minorHAnsi"/>
          <w:kern w:val="0"/>
        </w:rPr>
        <w:t>Reach out to Amador RCD (</w:t>
      </w:r>
      <w:proofErr w:type="gramStart"/>
      <w:r>
        <w:rPr>
          <w:rFonts w:asciiTheme="minorHAnsi" w:hAnsiTheme="minorHAnsi" w:cstheme="minorHAnsi"/>
          <w:kern w:val="0"/>
        </w:rPr>
        <w:t>Amanda ?</w:t>
      </w:r>
      <w:proofErr w:type="gramEnd"/>
      <w:r>
        <w:rPr>
          <w:rFonts w:asciiTheme="minorHAnsi" w:hAnsiTheme="minorHAnsi" w:cstheme="minorHAnsi"/>
          <w:kern w:val="0"/>
        </w:rPr>
        <w:t>)</w:t>
      </w:r>
    </w:p>
    <w:p w14:paraId="3A7DBD46" w14:textId="77777777" w:rsidR="00441937" w:rsidRPr="001A25A3" w:rsidRDefault="00441937" w:rsidP="00441937">
      <w:pPr>
        <w:rPr>
          <w:rFonts w:asciiTheme="minorHAnsi" w:hAnsiTheme="minorHAnsi" w:cstheme="minorHAnsi"/>
          <w:szCs w:val="22"/>
        </w:rPr>
      </w:pPr>
    </w:p>
    <w:p w14:paraId="04D2F702" w14:textId="77777777" w:rsidR="00441937" w:rsidRPr="001A25A3" w:rsidRDefault="00441937" w:rsidP="00441937">
      <w:pPr>
        <w:rPr>
          <w:rFonts w:asciiTheme="minorHAnsi" w:hAnsiTheme="minorHAnsi" w:cstheme="minorHAnsi"/>
          <w:b/>
          <w:bCs/>
          <w:szCs w:val="22"/>
        </w:rPr>
      </w:pPr>
      <w:r w:rsidRPr="001A25A3">
        <w:rPr>
          <w:rFonts w:asciiTheme="minorHAnsi" w:hAnsiTheme="minorHAnsi" w:cstheme="minorHAnsi"/>
          <w:b/>
          <w:bCs/>
          <w:szCs w:val="22"/>
        </w:rPr>
        <w:t>Megan</w:t>
      </w:r>
    </w:p>
    <w:p w14:paraId="2C5ACCBD" w14:textId="77777777" w:rsidR="00441937" w:rsidRPr="001A25A3" w:rsidRDefault="00441937" w:rsidP="00441937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1A25A3">
        <w:rPr>
          <w:rFonts w:asciiTheme="minorHAnsi" w:hAnsiTheme="minorHAnsi" w:cstheme="minorHAnsi"/>
        </w:rPr>
        <w:t xml:space="preserve">Create a </w:t>
      </w:r>
      <w:proofErr w:type="spellStart"/>
      <w:r w:rsidRPr="001A25A3">
        <w:rPr>
          <w:rFonts w:asciiTheme="minorHAnsi" w:hAnsiTheme="minorHAnsi" w:cstheme="minorHAnsi"/>
        </w:rPr>
        <w:t>cheatsheet</w:t>
      </w:r>
      <w:proofErr w:type="spellEnd"/>
      <w:r w:rsidRPr="001A25A3">
        <w:rPr>
          <w:rFonts w:asciiTheme="minorHAnsi" w:hAnsiTheme="minorHAnsi" w:cstheme="minorHAnsi"/>
        </w:rPr>
        <w:t xml:space="preserve"> for Google Awesome Tables</w:t>
      </w:r>
    </w:p>
    <w:p w14:paraId="326D2D4D" w14:textId="77777777" w:rsidR="00441937" w:rsidRPr="001A25A3" w:rsidRDefault="00441937" w:rsidP="00441937">
      <w:pPr>
        <w:pStyle w:val="ListParagraph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14:paraId="216FB71F" w14:textId="77777777" w:rsidR="00441937" w:rsidRPr="001A25A3" w:rsidRDefault="00441937" w:rsidP="00441937">
      <w:pPr>
        <w:rPr>
          <w:rFonts w:asciiTheme="minorHAnsi" w:hAnsiTheme="minorHAnsi" w:cstheme="minorHAnsi"/>
          <w:b/>
          <w:bCs/>
          <w:color w:val="auto"/>
          <w:kern w:val="0"/>
          <w:szCs w:val="22"/>
        </w:rPr>
      </w:pPr>
      <w:r w:rsidRPr="001A25A3">
        <w:rPr>
          <w:rFonts w:asciiTheme="minorHAnsi" w:hAnsiTheme="minorHAnsi" w:cstheme="minorHAnsi"/>
          <w:b/>
          <w:bCs/>
          <w:color w:val="auto"/>
          <w:kern w:val="0"/>
          <w:szCs w:val="22"/>
        </w:rPr>
        <w:t>Ongoing Task List</w:t>
      </w:r>
    </w:p>
    <w:p w14:paraId="55D0D310" w14:textId="77777777" w:rsidR="00441937" w:rsidRPr="001A25A3" w:rsidRDefault="00441937" w:rsidP="00441937">
      <w:pPr>
        <w:rPr>
          <w:rFonts w:asciiTheme="minorHAnsi" w:hAnsiTheme="minorHAnsi" w:cstheme="minorHAnsi"/>
          <w:b/>
          <w:bCs/>
          <w:color w:val="auto"/>
          <w:kern w:val="0"/>
          <w:szCs w:val="22"/>
        </w:rPr>
      </w:pPr>
    </w:p>
    <w:p w14:paraId="473DEC7F" w14:textId="77777777" w:rsidR="00441937" w:rsidRPr="001A25A3" w:rsidRDefault="00441937" w:rsidP="00441937">
      <w:pPr>
        <w:rPr>
          <w:rFonts w:asciiTheme="minorHAnsi" w:hAnsiTheme="minorHAnsi" w:cstheme="minorHAnsi"/>
          <w:b/>
          <w:bCs/>
          <w:szCs w:val="22"/>
        </w:rPr>
      </w:pPr>
      <w:r w:rsidRPr="001A25A3">
        <w:rPr>
          <w:rFonts w:asciiTheme="minorHAnsi" w:hAnsiTheme="minorHAnsi" w:cstheme="minorHAnsi"/>
          <w:b/>
          <w:bCs/>
          <w:szCs w:val="22"/>
        </w:rPr>
        <w:t xml:space="preserve">All </w:t>
      </w:r>
    </w:p>
    <w:p w14:paraId="2DA69C41" w14:textId="77777777" w:rsidR="00441937" w:rsidRPr="001A25A3" w:rsidRDefault="00441937" w:rsidP="00441937">
      <w:pPr>
        <w:pStyle w:val="ListParagraph"/>
        <w:numPr>
          <w:ilvl w:val="0"/>
          <w:numId w:val="9"/>
        </w:numPr>
        <w:tabs>
          <w:tab w:val="clear" w:pos="720"/>
        </w:tabs>
        <w:rPr>
          <w:rFonts w:asciiTheme="minorHAnsi" w:hAnsiTheme="minorHAnsi" w:cstheme="minorHAnsi"/>
        </w:rPr>
      </w:pPr>
      <w:r w:rsidRPr="001A25A3">
        <w:rPr>
          <w:rFonts w:asciiTheme="minorHAnsi" w:hAnsiTheme="minorHAnsi" w:cstheme="minorHAnsi"/>
          <w:bCs/>
        </w:rPr>
        <w:t>U</w:t>
      </w:r>
      <w:r w:rsidRPr="001A25A3">
        <w:rPr>
          <w:rFonts w:asciiTheme="minorHAnsi" w:hAnsiTheme="minorHAnsi" w:cstheme="minorHAnsi"/>
        </w:rPr>
        <w:t>se SLAWG to help address whether we are treating/monitoring the right acres.</w:t>
      </w:r>
    </w:p>
    <w:p w14:paraId="6BC53477" w14:textId="77777777" w:rsidR="00441937" w:rsidRPr="001A25A3" w:rsidRDefault="00441937" w:rsidP="0044193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 w:rsidRPr="001A25A3">
        <w:rPr>
          <w:rFonts w:asciiTheme="minorHAnsi" w:hAnsiTheme="minorHAnsi" w:cstheme="minorHAnsi"/>
        </w:rPr>
        <w:t>Share relevant papers or talks that might be important to share with the group</w:t>
      </w:r>
    </w:p>
    <w:p w14:paraId="077AA4AE" w14:textId="77777777" w:rsidR="00441937" w:rsidRPr="001A25A3" w:rsidRDefault="00441937" w:rsidP="00441937">
      <w:pPr>
        <w:pStyle w:val="ListParagraph"/>
        <w:numPr>
          <w:ilvl w:val="0"/>
          <w:numId w:val="9"/>
        </w:numPr>
        <w:tabs>
          <w:tab w:val="clear" w:pos="720"/>
          <w:tab w:val="left" w:pos="360"/>
        </w:tabs>
        <w:textAlignment w:val="center"/>
        <w:rPr>
          <w:rFonts w:asciiTheme="minorHAnsi" w:hAnsiTheme="minorHAnsi" w:cstheme="minorHAnsi"/>
          <w:bCs/>
        </w:rPr>
      </w:pPr>
      <w:r w:rsidRPr="001A25A3">
        <w:rPr>
          <w:rFonts w:asciiTheme="minorHAnsi" w:hAnsiTheme="minorHAnsi" w:cstheme="minorHAnsi"/>
          <w:bCs/>
        </w:rPr>
        <w:t xml:space="preserve">Monitoring Briefs – Many current through 2017, update those that are presenting at the ACCG </w:t>
      </w:r>
    </w:p>
    <w:p w14:paraId="070C6CF9" w14:textId="77777777" w:rsidR="00441937" w:rsidRPr="001A25A3" w:rsidRDefault="00441937" w:rsidP="00441937">
      <w:pPr>
        <w:pStyle w:val="ListParagraph"/>
        <w:numPr>
          <w:ilvl w:val="0"/>
          <w:numId w:val="9"/>
        </w:numPr>
        <w:textAlignment w:val="center"/>
        <w:rPr>
          <w:rFonts w:asciiTheme="minorHAnsi" w:hAnsiTheme="minorHAnsi" w:cstheme="minorHAnsi"/>
          <w:bCs/>
        </w:rPr>
      </w:pPr>
      <w:r w:rsidRPr="001A25A3">
        <w:rPr>
          <w:rFonts w:asciiTheme="minorHAnsi" w:hAnsiTheme="minorHAnsi" w:cstheme="minorHAnsi"/>
        </w:rPr>
        <w:t>ACCG Monitoring members asked to provide updates to Becky (who has edit privileges for Awesome table) in ACCGProjectsforWebsite_2021.xls in Box External.  Include presentations, spatial data, photos.</w:t>
      </w:r>
    </w:p>
    <w:p w14:paraId="02BD440F" w14:textId="77777777" w:rsidR="00441937" w:rsidRPr="001A25A3" w:rsidRDefault="00441937" w:rsidP="0044193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1A25A3">
        <w:rPr>
          <w:rFonts w:asciiTheme="minorHAnsi" w:hAnsiTheme="minorHAnsi" w:cstheme="minorHAnsi"/>
          <w:bCs/>
        </w:rPr>
        <w:t>Megan requesting more field work photos from everyone for web site (post to external Box drive)</w:t>
      </w:r>
    </w:p>
    <w:p w14:paraId="31E89E62" w14:textId="77777777" w:rsidR="00441937" w:rsidRPr="001A25A3" w:rsidRDefault="00441937" w:rsidP="00441937">
      <w:pPr>
        <w:pStyle w:val="ListParagraph"/>
        <w:numPr>
          <w:ilvl w:val="0"/>
          <w:numId w:val="9"/>
        </w:numPr>
        <w:tabs>
          <w:tab w:val="clear" w:pos="720"/>
        </w:tabs>
        <w:textAlignment w:val="center"/>
        <w:rPr>
          <w:rFonts w:asciiTheme="minorHAnsi" w:hAnsiTheme="minorHAnsi" w:cstheme="minorHAnsi"/>
        </w:rPr>
      </w:pPr>
      <w:r w:rsidRPr="001A25A3">
        <w:rPr>
          <w:rFonts w:asciiTheme="minorHAnsi" w:hAnsiTheme="minorHAnsi" w:cstheme="minorHAnsi"/>
        </w:rPr>
        <w:t xml:space="preserve">Add Little Indian Valley, Thompson, and Foster Firs to Climate Engine monitoring </w:t>
      </w:r>
    </w:p>
    <w:p w14:paraId="4410F284" w14:textId="77777777" w:rsidR="00441937" w:rsidRPr="001A25A3" w:rsidRDefault="00441937" w:rsidP="00441937">
      <w:pPr>
        <w:pStyle w:val="ListParagraph"/>
        <w:numPr>
          <w:ilvl w:val="0"/>
          <w:numId w:val="0"/>
        </w:numPr>
        <w:ind w:left="720"/>
        <w:rPr>
          <w:rFonts w:asciiTheme="minorHAnsi" w:hAnsiTheme="minorHAnsi" w:cstheme="minorHAnsi"/>
          <w:b/>
          <w:bCs/>
        </w:rPr>
      </w:pPr>
    </w:p>
    <w:p w14:paraId="5934856C" w14:textId="77777777" w:rsidR="00441937" w:rsidRPr="001A25A3" w:rsidRDefault="00441937" w:rsidP="00441937">
      <w:pPr>
        <w:rPr>
          <w:rFonts w:asciiTheme="minorHAnsi" w:hAnsiTheme="minorHAnsi" w:cstheme="minorHAnsi"/>
          <w:b/>
          <w:bCs/>
          <w:szCs w:val="22"/>
        </w:rPr>
      </w:pPr>
      <w:r w:rsidRPr="001A25A3">
        <w:rPr>
          <w:rFonts w:asciiTheme="minorHAnsi" w:hAnsiTheme="minorHAnsi" w:cstheme="minorHAnsi"/>
          <w:b/>
          <w:bCs/>
          <w:szCs w:val="22"/>
        </w:rPr>
        <w:t>Becky</w:t>
      </w:r>
    </w:p>
    <w:p w14:paraId="4EEF6769" w14:textId="77777777" w:rsidR="00441937" w:rsidRPr="001A25A3" w:rsidRDefault="00441937" w:rsidP="0044193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1A25A3">
        <w:rPr>
          <w:rFonts w:asciiTheme="minorHAnsi" w:hAnsiTheme="minorHAnsi" w:cstheme="minorHAnsi"/>
        </w:rPr>
        <w:t>Continue to merge all monitoring spatial data into one place</w:t>
      </w:r>
    </w:p>
    <w:p w14:paraId="515F058E" w14:textId="77777777" w:rsidR="00441937" w:rsidRPr="001A25A3" w:rsidRDefault="00441937" w:rsidP="00441937">
      <w:pPr>
        <w:pStyle w:val="ListParagraph"/>
        <w:numPr>
          <w:ilvl w:val="0"/>
          <w:numId w:val="21"/>
        </w:numPr>
        <w:tabs>
          <w:tab w:val="clear" w:pos="720"/>
        </w:tabs>
        <w:rPr>
          <w:rFonts w:asciiTheme="minorHAnsi" w:hAnsiTheme="minorHAnsi" w:cstheme="minorHAnsi"/>
        </w:rPr>
      </w:pPr>
      <w:r w:rsidRPr="001A25A3">
        <w:rPr>
          <w:rFonts w:asciiTheme="minorHAnsi" w:hAnsiTheme="minorHAnsi" w:cstheme="minorHAnsi"/>
        </w:rPr>
        <w:t>Determine whether the Forest Service can house the spatial database on our ArcGIS Online</w:t>
      </w:r>
    </w:p>
    <w:p w14:paraId="4564ED54" w14:textId="77777777" w:rsidR="00441937" w:rsidRPr="001A25A3" w:rsidRDefault="00441937" w:rsidP="00441937">
      <w:pPr>
        <w:rPr>
          <w:rFonts w:asciiTheme="minorHAnsi" w:hAnsiTheme="minorHAnsi" w:cstheme="minorHAnsi"/>
          <w:bCs/>
          <w:szCs w:val="22"/>
        </w:rPr>
      </w:pPr>
    </w:p>
    <w:p w14:paraId="4BF19A10" w14:textId="77777777" w:rsidR="00441937" w:rsidRPr="001A25A3" w:rsidRDefault="00441937" w:rsidP="00441937">
      <w:pPr>
        <w:rPr>
          <w:rFonts w:asciiTheme="minorHAnsi" w:hAnsiTheme="minorHAnsi" w:cstheme="minorHAnsi"/>
          <w:b/>
          <w:szCs w:val="22"/>
        </w:rPr>
      </w:pPr>
      <w:r w:rsidRPr="001A25A3">
        <w:rPr>
          <w:rFonts w:asciiTheme="minorHAnsi" w:hAnsiTheme="minorHAnsi" w:cstheme="minorHAnsi"/>
          <w:b/>
          <w:szCs w:val="22"/>
        </w:rPr>
        <w:t>Helen</w:t>
      </w:r>
    </w:p>
    <w:p w14:paraId="0EB03CE5" w14:textId="77777777" w:rsidR="00441937" w:rsidRPr="001A25A3" w:rsidRDefault="00441937" w:rsidP="00441937">
      <w:pPr>
        <w:pStyle w:val="ListParagraph"/>
        <w:numPr>
          <w:ilvl w:val="0"/>
          <w:numId w:val="8"/>
        </w:numPr>
        <w:tabs>
          <w:tab w:val="clear" w:pos="720"/>
        </w:tabs>
        <w:rPr>
          <w:rFonts w:asciiTheme="minorHAnsi" w:hAnsiTheme="minorHAnsi" w:cstheme="minorHAnsi"/>
        </w:rPr>
      </w:pPr>
      <w:r w:rsidRPr="001A25A3">
        <w:rPr>
          <w:rFonts w:asciiTheme="minorHAnsi" w:hAnsiTheme="minorHAnsi" w:cstheme="minorHAnsi"/>
        </w:rPr>
        <w:t>Look at range plots for potential inclusion to address monitoring strategy questions</w:t>
      </w:r>
    </w:p>
    <w:p w14:paraId="1A1CD1F2" w14:textId="77777777" w:rsidR="00441937" w:rsidRPr="001A25A3" w:rsidRDefault="00441937" w:rsidP="00441937">
      <w:pPr>
        <w:rPr>
          <w:rFonts w:asciiTheme="minorHAnsi" w:hAnsiTheme="minorHAnsi" w:cstheme="minorHAnsi"/>
          <w:b/>
          <w:szCs w:val="22"/>
        </w:rPr>
      </w:pPr>
    </w:p>
    <w:p w14:paraId="5EAEDF98" w14:textId="77777777" w:rsidR="00441937" w:rsidRPr="001A25A3" w:rsidRDefault="00441937" w:rsidP="00441937">
      <w:pPr>
        <w:rPr>
          <w:rFonts w:asciiTheme="minorHAnsi" w:hAnsiTheme="minorHAnsi" w:cstheme="minorHAnsi"/>
          <w:b/>
          <w:bCs/>
          <w:szCs w:val="22"/>
        </w:rPr>
      </w:pPr>
      <w:r w:rsidRPr="001A25A3">
        <w:rPr>
          <w:rFonts w:asciiTheme="minorHAnsi" w:hAnsiTheme="minorHAnsi" w:cstheme="minorHAnsi"/>
          <w:b/>
          <w:bCs/>
          <w:szCs w:val="22"/>
        </w:rPr>
        <w:t>Zac</w:t>
      </w:r>
    </w:p>
    <w:p w14:paraId="75C4AA46" w14:textId="77777777" w:rsidR="00441937" w:rsidRPr="001A25A3" w:rsidRDefault="00441937" w:rsidP="00441937">
      <w:pPr>
        <w:pStyle w:val="ListParagraph"/>
        <w:numPr>
          <w:ilvl w:val="0"/>
          <w:numId w:val="28"/>
        </w:numPr>
        <w:tabs>
          <w:tab w:val="clear" w:pos="720"/>
        </w:tabs>
        <w:rPr>
          <w:rFonts w:asciiTheme="minorHAnsi" w:hAnsiTheme="minorHAnsi" w:cstheme="minorHAnsi"/>
        </w:rPr>
      </w:pPr>
      <w:r w:rsidRPr="001A25A3">
        <w:rPr>
          <w:rFonts w:asciiTheme="minorHAnsi" w:hAnsiTheme="minorHAnsi" w:cstheme="minorHAnsi"/>
        </w:rPr>
        <w:t xml:space="preserve">Check to see if </w:t>
      </w:r>
      <w:proofErr w:type="spellStart"/>
      <w:r w:rsidRPr="001A25A3">
        <w:rPr>
          <w:rFonts w:asciiTheme="minorHAnsi" w:hAnsiTheme="minorHAnsi" w:cstheme="minorHAnsi"/>
        </w:rPr>
        <w:t>Matley</w:t>
      </w:r>
      <w:proofErr w:type="spellEnd"/>
      <w:r w:rsidRPr="001A25A3">
        <w:rPr>
          <w:rFonts w:asciiTheme="minorHAnsi" w:hAnsiTheme="minorHAnsi" w:cstheme="minorHAnsi"/>
        </w:rPr>
        <w:t xml:space="preserve"> got read prior to implementation by the range monitoring program</w:t>
      </w:r>
    </w:p>
    <w:p w14:paraId="14C53A64" w14:textId="77777777" w:rsidR="00441937" w:rsidRPr="001A25A3" w:rsidRDefault="00441937" w:rsidP="00441937">
      <w:pPr>
        <w:rPr>
          <w:rFonts w:asciiTheme="minorHAnsi" w:hAnsiTheme="minorHAnsi" w:cstheme="minorHAnsi"/>
          <w:szCs w:val="22"/>
        </w:rPr>
      </w:pPr>
    </w:p>
    <w:p w14:paraId="6D5DC4A6" w14:textId="77777777" w:rsidR="00441937" w:rsidRPr="001A25A3" w:rsidRDefault="00441937" w:rsidP="00441937">
      <w:pPr>
        <w:pStyle w:val="Heading2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1A25A3">
        <w:rPr>
          <w:rFonts w:asciiTheme="minorHAnsi" w:hAnsiTheme="minorHAnsi" w:cstheme="minorHAnsi"/>
          <w:b/>
          <w:color w:val="auto"/>
          <w:sz w:val="22"/>
          <w:szCs w:val="22"/>
        </w:rPr>
        <w:t>Future Agenda Topics</w:t>
      </w:r>
    </w:p>
    <w:p w14:paraId="414E0898" w14:textId="77777777" w:rsidR="00441937" w:rsidRPr="001A25A3" w:rsidRDefault="00441937" w:rsidP="00441937">
      <w:pPr>
        <w:rPr>
          <w:rFonts w:asciiTheme="minorHAnsi" w:hAnsiTheme="minorHAnsi" w:cstheme="minorHAnsi"/>
          <w:szCs w:val="22"/>
        </w:rPr>
      </w:pPr>
    </w:p>
    <w:p w14:paraId="69AC8576" w14:textId="77777777" w:rsidR="00441937" w:rsidRDefault="00441937" w:rsidP="00441937">
      <w:pPr>
        <w:pStyle w:val="ListParagraph"/>
        <w:numPr>
          <w:ilvl w:val="0"/>
          <w:numId w:val="13"/>
        </w:numPr>
        <w:textAlignment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Need to address monitoring in plantations both the variable density PCG and the variable density planting – will we continue this</w:t>
      </w:r>
    </w:p>
    <w:p w14:paraId="1A88DC55" w14:textId="77777777" w:rsidR="00441937" w:rsidRPr="001A25A3" w:rsidRDefault="00441937" w:rsidP="00441937">
      <w:pPr>
        <w:pStyle w:val="ListParagraph"/>
        <w:numPr>
          <w:ilvl w:val="0"/>
          <w:numId w:val="13"/>
        </w:numPr>
        <w:textAlignment w:val="center"/>
        <w:rPr>
          <w:rFonts w:asciiTheme="minorHAnsi" w:hAnsiTheme="minorHAnsi" w:cstheme="minorHAnsi"/>
        </w:rPr>
      </w:pPr>
      <w:r w:rsidRPr="001A25A3">
        <w:rPr>
          <w:rFonts w:asciiTheme="minorHAnsi" w:hAnsiTheme="minorHAnsi" w:cstheme="minorHAnsi"/>
        </w:rPr>
        <w:t xml:space="preserve">Monitoring Strategy - review the strategy and see if there is something </w:t>
      </w:r>
      <w:proofErr w:type="gramStart"/>
      <w:r w:rsidRPr="001A25A3">
        <w:rPr>
          <w:rFonts w:asciiTheme="minorHAnsi" w:hAnsiTheme="minorHAnsi" w:cstheme="minorHAnsi"/>
        </w:rPr>
        <w:t>else</w:t>
      </w:r>
      <w:proofErr w:type="gramEnd"/>
      <w:r w:rsidRPr="001A25A3">
        <w:rPr>
          <w:rFonts w:asciiTheme="minorHAnsi" w:hAnsiTheme="minorHAnsi" w:cstheme="minorHAnsi"/>
        </w:rPr>
        <w:t xml:space="preserve"> we might need to pursue (ongoing)</w:t>
      </w:r>
    </w:p>
    <w:p w14:paraId="0F7961E7" w14:textId="77777777" w:rsidR="00441937" w:rsidRPr="001A25A3" w:rsidRDefault="00441937" w:rsidP="00441937">
      <w:pPr>
        <w:numPr>
          <w:ilvl w:val="1"/>
          <w:numId w:val="13"/>
        </w:numPr>
        <w:textAlignment w:val="center"/>
        <w:rPr>
          <w:rFonts w:asciiTheme="minorHAnsi" w:hAnsiTheme="minorHAnsi" w:cstheme="minorHAnsi"/>
          <w:szCs w:val="22"/>
        </w:rPr>
      </w:pPr>
      <w:r w:rsidRPr="001A25A3">
        <w:rPr>
          <w:rFonts w:asciiTheme="minorHAnsi" w:hAnsiTheme="minorHAnsi" w:cstheme="minorHAnsi"/>
          <w:szCs w:val="22"/>
        </w:rPr>
        <w:t>Track key issues and make sure we are monitoring them</w:t>
      </w:r>
    </w:p>
    <w:p w14:paraId="3EAD9729" w14:textId="77777777" w:rsidR="00441937" w:rsidRPr="001A25A3" w:rsidRDefault="00441937" w:rsidP="00441937">
      <w:pPr>
        <w:numPr>
          <w:ilvl w:val="1"/>
          <w:numId w:val="13"/>
        </w:numPr>
        <w:textAlignment w:val="center"/>
        <w:rPr>
          <w:rFonts w:asciiTheme="minorHAnsi" w:hAnsiTheme="minorHAnsi" w:cstheme="minorHAnsi"/>
          <w:szCs w:val="22"/>
        </w:rPr>
      </w:pPr>
      <w:r w:rsidRPr="001A25A3">
        <w:rPr>
          <w:rFonts w:asciiTheme="minorHAnsi" w:hAnsiTheme="minorHAnsi" w:cstheme="minorHAnsi"/>
          <w:szCs w:val="22"/>
        </w:rPr>
        <w:t>Is there any new information gained that can be applied to management?</w:t>
      </w:r>
    </w:p>
    <w:p w14:paraId="248CDB3C" w14:textId="77777777" w:rsidR="00441937" w:rsidRPr="001A25A3" w:rsidRDefault="00441937" w:rsidP="00441937">
      <w:pPr>
        <w:pStyle w:val="ListParagraph"/>
        <w:numPr>
          <w:ilvl w:val="0"/>
          <w:numId w:val="13"/>
        </w:numPr>
        <w:textAlignment w:val="center"/>
        <w:rPr>
          <w:rFonts w:asciiTheme="minorHAnsi" w:hAnsiTheme="minorHAnsi" w:cstheme="minorHAnsi"/>
        </w:rPr>
      </w:pPr>
      <w:r w:rsidRPr="001A25A3">
        <w:rPr>
          <w:rFonts w:asciiTheme="minorHAnsi" w:hAnsiTheme="minorHAnsi" w:cstheme="minorHAnsi"/>
        </w:rPr>
        <w:t>CA Forest Observatory – could be a good topic for our group (this might be a great SLAWG topic as well)</w:t>
      </w:r>
    </w:p>
    <w:p w14:paraId="4AC35062" w14:textId="77777777" w:rsidR="00441937" w:rsidRPr="001A25A3" w:rsidRDefault="00441937" w:rsidP="00441937">
      <w:pPr>
        <w:pStyle w:val="ListParagraph"/>
        <w:numPr>
          <w:ilvl w:val="0"/>
          <w:numId w:val="13"/>
        </w:numPr>
        <w:textAlignment w:val="center"/>
        <w:rPr>
          <w:rFonts w:asciiTheme="minorHAnsi" w:hAnsiTheme="minorHAnsi" w:cstheme="minorHAnsi"/>
        </w:rPr>
      </w:pPr>
      <w:r w:rsidRPr="001A25A3">
        <w:rPr>
          <w:rFonts w:asciiTheme="minorHAnsi" w:hAnsiTheme="minorHAnsi" w:cstheme="minorHAnsi"/>
        </w:rPr>
        <w:t>Landscape Scale Assessment – circle back to reporting and how we can tackle assessing at a broader scale – maybe LiDAR will help us with this? (</w:t>
      </w:r>
      <w:proofErr w:type="gramStart"/>
      <w:r w:rsidRPr="001A25A3">
        <w:rPr>
          <w:rFonts w:asciiTheme="minorHAnsi" w:hAnsiTheme="minorHAnsi" w:cstheme="minorHAnsi"/>
        </w:rPr>
        <w:t>linked</w:t>
      </w:r>
      <w:proofErr w:type="gramEnd"/>
      <w:r w:rsidRPr="001A25A3">
        <w:rPr>
          <w:rFonts w:asciiTheme="minorHAnsi" w:hAnsiTheme="minorHAnsi" w:cstheme="minorHAnsi"/>
        </w:rPr>
        <w:t xml:space="preserve"> to part 2 of SLAWG been postponed)</w:t>
      </w:r>
    </w:p>
    <w:p w14:paraId="41EF934C" w14:textId="77777777" w:rsidR="00441937" w:rsidRPr="001A25A3" w:rsidRDefault="00441937" w:rsidP="00441937">
      <w:pPr>
        <w:pStyle w:val="ListParagraph"/>
        <w:numPr>
          <w:ilvl w:val="1"/>
          <w:numId w:val="13"/>
        </w:numPr>
        <w:textAlignment w:val="center"/>
        <w:rPr>
          <w:rFonts w:asciiTheme="minorHAnsi" w:hAnsiTheme="minorHAnsi" w:cstheme="minorHAnsi"/>
        </w:rPr>
      </w:pPr>
      <w:r w:rsidRPr="001A25A3">
        <w:rPr>
          <w:rFonts w:asciiTheme="minorHAnsi" w:hAnsiTheme="minorHAnsi" w:cstheme="minorHAnsi"/>
        </w:rPr>
        <w:t>Think about how we can use the LiDAR as a monitoring tool and start looking at outputs</w:t>
      </w:r>
    </w:p>
    <w:p w14:paraId="1EF2A054" w14:textId="77777777" w:rsidR="00441937" w:rsidRPr="001A25A3" w:rsidRDefault="00441937" w:rsidP="00441937">
      <w:pPr>
        <w:pStyle w:val="ListParagraph"/>
        <w:numPr>
          <w:ilvl w:val="1"/>
          <w:numId w:val="13"/>
        </w:numPr>
        <w:textAlignment w:val="center"/>
        <w:rPr>
          <w:rFonts w:asciiTheme="minorHAnsi" w:hAnsiTheme="minorHAnsi" w:cstheme="minorHAnsi"/>
        </w:rPr>
      </w:pPr>
      <w:r w:rsidRPr="001A25A3">
        <w:rPr>
          <w:rFonts w:asciiTheme="minorHAnsi" w:hAnsiTheme="minorHAnsi" w:cstheme="minorHAnsi"/>
        </w:rPr>
        <w:lastRenderedPageBreak/>
        <w:t>Shana could present about how was used in LTW for assessment and now for monitoring</w:t>
      </w:r>
    </w:p>
    <w:p w14:paraId="5CFD8890" w14:textId="77777777" w:rsidR="00441937" w:rsidRPr="001A25A3" w:rsidRDefault="00441937" w:rsidP="00441937">
      <w:pPr>
        <w:pStyle w:val="ListParagraph"/>
        <w:numPr>
          <w:ilvl w:val="1"/>
          <w:numId w:val="13"/>
        </w:numPr>
        <w:textAlignment w:val="center"/>
        <w:rPr>
          <w:rFonts w:asciiTheme="minorHAnsi" w:hAnsiTheme="minorHAnsi" w:cstheme="minorHAnsi"/>
        </w:rPr>
      </w:pPr>
      <w:r w:rsidRPr="001A25A3">
        <w:rPr>
          <w:rFonts w:asciiTheme="minorHAnsi" w:hAnsiTheme="minorHAnsi" w:cstheme="minorHAnsi"/>
        </w:rPr>
        <w:t>Presentation on LiDAR products once it is available for the ENF (maybe have Van and UW folks to talk about the LiDAR outputs for the ACCG)</w:t>
      </w:r>
    </w:p>
    <w:p w14:paraId="056CD22F" w14:textId="77777777" w:rsidR="00441937" w:rsidRPr="001A25A3" w:rsidRDefault="00441937" w:rsidP="00441937">
      <w:pPr>
        <w:pStyle w:val="ListParagraph"/>
        <w:numPr>
          <w:ilvl w:val="0"/>
          <w:numId w:val="13"/>
        </w:numPr>
        <w:textAlignment w:val="center"/>
        <w:rPr>
          <w:rFonts w:asciiTheme="minorHAnsi" w:hAnsiTheme="minorHAnsi" w:cstheme="minorHAnsi"/>
        </w:rPr>
      </w:pPr>
      <w:r w:rsidRPr="001A25A3">
        <w:rPr>
          <w:rFonts w:asciiTheme="minorHAnsi" w:hAnsiTheme="minorHAnsi" w:cstheme="minorHAnsi"/>
        </w:rPr>
        <w:t>Summarizing data now that we have data – what projects need a report out?</w:t>
      </w:r>
    </w:p>
    <w:p w14:paraId="3AC80EB2" w14:textId="77777777" w:rsidR="00441937" w:rsidRPr="001A25A3" w:rsidRDefault="00441937" w:rsidP="00441937">
      <w:pPr>
        <w:pStyle w:val="ListParagraph"/>
        <w:numPr>
          <w:ilvl w:val="1"/>
          <w:numId w:val="13"/>
        </w:numPr>
        <w:textAlignment w:val="center"/>
        <w:rPr>
          <w:rFonts w:asciiTheme="minorHAnsi" w:hAnsiTheme="minorHAnsi" w:cstheme="minorHAnsi"/>
        </w:rPr>
      </w:pPr>
      <w:r w:rsidRPr="001A25A3">
        <w:rPr>
          <w:rFonts w:asciiTheme="minorHAnsi" w:hAnsiTheme="minorHAnsi" w:cstheme="minorHAnsi"/>
        </w:rPr>
        <w:t>discuss how information is being presented/translated and if we can improve that</w:t>
      </w:r>
    </w:p>
    <w:p w14:paraId="27E8904B" w14:textId="77777777" w:rsidR="00441937" w:rsidRPr="001A25A3" w:rsidRDefault="00441937" w:rsidP="00441937">
      <w:pPr>
        <w:pStyle w:val="ListParagraph"/>
        <w:numPr>
          <w:ilvl w:val="0"/>
          <w:numId w:val="13"/>
        </w:numPr>
        <w:textAlignment w:val="center"/>
        <w:rPr>
          <w:rFonts w:asciiTheme="minorHAnsi" w:hAnsiTheme="minorHAnsi" w:cstheme="minorHAnsi"/>
        </w:rPr>
      </w:pPr>
      <w:r w:rsidRPr="001A25A3">
        <w:rPr>
          <w:rFonts w:asciiTheme="minorHAnsi" w:hAnsiTheme="minorHAnsi" w:cstheme="minorHAnsi"/>
        </w:rPr>
        <w:t>2023 symposium to cover monitoring projects on the Stanislaus</w:t>
      </w:r>
    </w:p>
    <w:p w14:paraId="1FF4479E" w14:textId="77777777" w:rsidR="00441937" w:rsidRPr="001A25A3" w:rsidRDefault="00441937" w:rsidP="00441937">
      <w:pPr>
        <w:pStyle w:val="ListParagraph"/>
        <w:numPr>
          <w:ilvl w:val="0"/>
          <w:numId w:val="13"/>
        </w:numPr>
        <w:textAlignment w:val="center"/>
        <w:rPr>
          <w:rFonts w:asciiTheme="minorHAnsi" w:hAnsiTheme="minorHAnsi" w:cstheme="minorHAnsi"/>
        </w:rPr>
      </w:pPr>
      <w:r w:rsidRPr="001A25A3">
        <w:rPr>
          <w:rFonts w:asciiTheme="minorHAnsi" w:hAnsiTheme="minorHAnsi" w:cstheme="minorHAnsi"/>
        </w:rPr>
        <w:t xml:space="preserve">Meadow monitoring protocol comparison, </w:t>
      </w:r>
      <w:proofErr w:type="gramStart"/>
      <w:r w:rsidRPr="001A25A3">
        <w:rPr>
          <w:rFonts w:asciiTheme="minorHAnsi" w:hAnsiTheme="minorHAnsi" w:cstheme="minorHAnsi"/>
        </w:rPr>
        <w:t>Kyle</w:t>
      </w:r>
      <w:proofErr w:type="gramEnd"/>
      <w:r w:rsidRPr="001A25A3">
        <w:rPr>
          <w:rFonts w:asciiTheme="minorHAnsi" w:hAnsiTheme="minorHAnsi" w:cstheme="minorHAnsi"/>
        </w:rPr>
        <w:t xml:space="preserve"> or Shana – field visit of monitoring workgroup for late summer</w:t>
      </w:r>
    </w:p>
    <w:p w14:paraId="796C3EFA" w14:textId="77777777" w:rsidR="00441937" w:rsidRPr="001A25A3" w:rsidRDefault="00441937" w:rsidP="00441937">
      <w:pPr>
        <w:pStyle w:val="ListParagraph"/>
        <w:numPr>
          <w:ilvl w:val="0"/>
          <w:numId w:val="13"/>
        </w:numPr>
        <w:tabs>
          <w:tab w:val="clear" w:pos="720"/>
        </w:tabs>
        <w:rPr>
          <w:rFonts w:asciiTheme="minorHAnsi" w:hAnsiTheme="minorHAnsi" w:cstheme="minorHAnsi"/>
        </w:rPr>
      </w:pPr>
      <w:r w:rsidRPr="001A25A3">
        <w:rPr>
          <w:rFonts w:asciiTheme="minorHAnsi" w:hAnsiTheme="minorHAnsi" w:cstheme="minorHAnsi"/>
        </w:rPr>
        <w:t xml:space="preserve">Short presentation to appropriate audience re: </w:t>
      </w:r>
      <w:proofErr w:type="gramStart"/>
      <w:r w:rsidRPr="001A25A3">
        <w:rPr>
          <w:rFonts w:asciiTheme="minorHAnsi" w:hAnsiTheme="minorHAnsi" w:cstheme="minorHAnsi"/>
        </w:rPr>
        <w:t>need</w:t>
      </w:r>
      <w:proofErr w:type="gramEnd"/>
      <w:r w:rsidRPr="001A25A3">
        <w:rPr>
          <w:rFonts w:asciiTheme="minorHAnsi" w:hAnsiTheme="minorHAnsi" w:cstheme="minorHAnsi"/>
        </w:rPr>
        <w:t xml:space="preserve"> for monitoring funds post-project (up to 10 years post). </w:t>
      </w:r>
    </w:p>
    <w:p w14:paraId="1BF89038" w14:textId="16B7F182" w:rsidR="00F45730" w:rsidRPr="00196609" w:rsidRDefault="00F45730" w:rsidP="00AD58A5">
      <w:pPr>
        <w:spacing w:after="160" w:line="259" w:lineRule="auto"/>
        <w:rPr>
          <w:rFonts w:asciiTheme="minorHAnsi" w:hAnsiTheme="minorHAnsi" w:cstheme="minorHAnsi"/>
          <w:b/>
          <w:bCs/>
          <w:color w:val="auto"/>
          <w:kern w:val="0"/>
          <w:sz w:val="24"/>
        </w:rPr>
      </w:pPr>
    </w:p>
    <w:sectPr w:rsidR="00F45730" w:rsidRPr="00196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8E5"/>
    <w:multiLevelType w:val="hybridMultilevel"/>
    <w:tmpl w:val="5672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AE5"/>
    <w:multiLevelType w:val="hybridMultilevel"/>
    <w:tmpl w:val="269E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F7AAB"/>
    <w:multiLevelType w:val="hybridMultilevel"/>
    <w:tmpl w:val="A8486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00AF"/>
    <w:multiLevelType w:val="hybridMultilevel"/>
    <w:tmpl w:val="E1563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54C3D"/>
    <w:multiLevelType w:val="hybridMultilevel"/>
    <w:tmpl w:val="DA9E68D8"/>
    <w:lvl w:ilvl="0" w:tplc="5B50832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D3C5C"/>
    <w:multiLevelType w:val="hybridMultilevel"/>
    <w:tmpl w:val="C5189C5A"/>
    <w:lvl w:ilvl="0" w:tplc="B2946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8228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CC2C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1CC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4CD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729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701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26F5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1E8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F27D6"/>
    <w:multiLevelType w:val="hybridMultilevel"/>
    <w:tmpl w:val="DD52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C61F0"/>
    <w:multiLevelType w:val="hybridMultilevel"/>
    <w:tmpl w:val="13E6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F30B4"/>
    <w:multiLevelType w:val="hybridMultilevel"/>
    <w:tmpl w:val="281AD83E"/>
    <w:lvl w:ilvl="0" w:tplc="3F3075A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E19F1"/>
    <w:multiLevelType w:val="hybridMultilevel"/>
    <w:tmpl w:val="B752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C217F"/>
    <w:multiLevelType w:val="hybridMultilevel"/>
    <w:tmpl w:val="90B6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372EB"/>
    <w:multiLevelType w:val="hybridMultilevel"/>
    <w:tmpl w:val="D0A2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76908"/>
    <w:multiLevelType w:val="hybridMultilevel"/>
    <w:tmpl w:val="2B78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C2FF5"/>
    <w:multiLevelType w:val="hybridMultilevel"/>
    <w:tmpl w:val="293E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E39D7"/>
    <w:multiLevelType w:val="hybridMultilevel"/>
    <w:tmpl w:val="EE98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66879"/>
    <w:multiLevelType w:val="hybridMultilevel"/>
    <w:tmpl w:val="9136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839D5"/>
    <w:multiLevelType w:val="hybridMultilevel"/>
    <w:tmpl w:val="D9EA9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966FD"/>
    <w:multiLevelType w:val="hybridMultilevel"/>
    <w:tmpl w:val="9F08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A6C7E"/>
    <w:multiLevelType w:val="hybridMultilevel"/>
    <w:tmpl w:val="74B4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A3180"/>
    <w:multiLevelType w:val="hybridMultilevel"/>
    <w:tmpl w:val="57BC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355EE"/>
    <w:multiLevelType w:val="hybridMultilevel"/>
    <w:tmpl w:val="E866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87740"/>
    <w:multiLevelType w:val="hybridMultilevel"/>
    <w:tmpl w:val="2B04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91B8B"/>
    <w:multiLevelType w:val="hybridMultilevel"/>
    <w:tmpl w:val="7F52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E0F24"/>
    <w:multiLevelType w:val="hybridMultilevel"/>
    <w:tmpl w:val="177C2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140C5"/>
    <w:multiLevelType w:val="hybridMultilevel"/>
    <w:tmpl w:val="244A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D5546"/>
    <w:multiLevelType w:val="hybridMultilevel"/>
    <w:tmpl w:val="28F49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F74BA"/>
    <w:multiLevelType w:val="hybridMultilevel"/>
    <w:tmpl w:val="3C8C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21C90"/>
    <w:multiLevelType w:val="hybridMultilevel"/>
    <w:tmpl w:val="DA9E68D8"/>
    <w:lvl w:ilvl="0" w:tplc="5B50832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524FD"/>
    <w:multiLevelType w:val="hybridMultilevel"/>
    <w:tmpl w:val="8D10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531E3"/>
    <w:multiLevelType w:val="hybridMultilevel"/>
    <w:tmpl w:val="2E98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D1315"/>
    <w:multiLevelType w:val="hybridMultilevel"/>
    <w:tmpl w:val="A0E2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835C0"/>
    <w:multiLevelType w:val="hybridMultilevel"/>
    <w:tmpl w:val="906CF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C64E7"/>
    <w:multiLevelType w:val="hybridMultilevel"/>
    <w:tmpl w:val="70DA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E53AB"/>
    <w:multiLevelType w:val="hybridMultilevel"/>
    <w:tmpl w:val="C768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05133"/>
    <w:multiLevelType w:val="multilevel"/>
    <w:tmpl w:val="A7C8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B457903"/>
    <w:multiLevelType w:val="hybridMultilevel"/>
    <w:tmpl w:val="2008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E09F3"/>
    <w:multiLevelType w:val="multilevel"/>
    <w:tmpl w:val="BA82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EAD30CC"/>
    <w:multiLevelType w:val="hybridMultilevel"/>
    <w:tmpl w:val="C870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104F9"/>
    <w:multiLevelType w:val="hybridMultilevel"/>
    <w:tmpl w:val="021E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66103B"/>
    <w:multiLevelType w:val="hybridMultilevel"/>
    <w:tmpl w:val="BCCC8FD2"/>
    <w:lvl w:ilvl="0" w:tplc="E41A3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3075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DC5C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1C53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ED1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C6E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61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CCC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448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8"/>
  </w:num>
  <w:num w:numId="4">
    <w:abstractNumId w:val="22"/>
  </w:num>
  <w:num w:numId="5">
    <w:abstractNumId w:val="27"/>
  </w:num>
  <w:num w:numId="6">
    <w:abstractNumId w:val="23"/>
  </w:num>
  <w:num w:numId="7">
    <w:abstractNumId w:val="7"/>
  </w:num>
  <w:num w:numId="8">
    <w:abstractNumId w:val="18"/>
  </w:num>
  <w:num w:numId="9">
    <w:abstractNumId w:val="21"/>
  </w:num>
  <w:num w:numId="10">
    <w:abstractNumId w:val="14"/>
  </w:num>
  <w:num w:numId="11">
    <w:abstractNumId w:val="30"/>
  </w:num>
  <w:num w:numId="12">
    <w:abstractNumId w:val="24"/>
  </w:num>
  <w:num w:numId="13">
    <w:abstractNumId w:val="4"/>
  </w:num>
  <w:num w:numId="14">
    <w:abstractNumId w:val="6"/>
  </w:num>
  <w:num w:numId="15">
    <w:abstractNumId w:val="25"/>
  </w:num>
  <w:num w:numId="16">
    <w:abstractNumId w:val="2"/>
  </w:num>
  <w:num w:numId="17">
    <w:abstractNumId w:val="19"/>
  </w:num>
  <w:num w:numId="18">
    <w:abstractNumId w:val="35"/>
  </w:num>
  <w:num w:numId="19">
    <w:abstractNumId w:val="37"/>
  </w:num>
  <w:num w:numId="20">
    <w:abstractNumId w:val="17"/>
  </w:num>
  <w:num w:numId="21">
    <w:abstractNumId w:val="3"/>
  </w:num>
  <w:num w:numId="22">
    <w:abstractNumId w:val="33"/>
  </w:num>
  <w:num w:numId="23">
    <w:abstractNumId w:val="20"/>
  </w:num>
  <w:num w:numId="24">
    <w:abstractNumId w:val="36"/>
  </w:num>
  <w:num w:numId="25">
    <w:abstractNumId w:val="15"/>
  </w:num>
  <w:num w:numId="26">
    <w:abstractNumId w:val="26"/>
  </w:num>
  <w:num w:numId="27">
    <w:abstractNumId w:val="10"/>
  </w:num>
  <w:num w:numId="28">
    <w:abstractNumId w:val="1"/>
  </w:num>
  <w:num w:numId="29">
    <w:abstractNumId w:val="31"/>
  </w:num>
  <w:num w:numId="30">
    <w:abstractNumId w:val="28"/>
  </w:num>
  <w:num w:numId="31">
    <w:abstractNumId w:val="12"/>
  </w:num>
  <w:num w:numId="32">
    <w:abstractNumId w:val="34"/>
  </w:num>
  <w:num w:numId="33">
    <w:abstractNumId w:val="11"/>
  </w:num>
  <w:num w:numId="34">
    <w:abstractNumId w:val="38"/>
  </w:num>
  <w:num w:numId="35">
    <w:abstractNumId w:val="16"/>
  </w:num>
  <w:num w:numId="36">
    <w:abstractNumId w:val="29"/>
  </w:num>
  <w:num w:numId="37">
    <w:abstractNumId w:val="32"/>
  </w:num>
  <w:num w:numId="38">
    <w:abstractNumId w:val="9"/>
  </w:num>
  <w:num w:numId="39">
    <w:abstractNumId w:val="13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D9"/>
    <w:rsid w:val="00001A49"/>
    <w:rsid w:val="00011676"/>
    <w:rsid w:val="0002750F"/>
    <w:rsid w:val="0006173D"/>
    <w:rsid w:val="000F7DD0"/>
    <w:rsid w:val="001001C9"/>
    <w:rsid w:val="00110D68"/>
    <w:rsid w:val="0014106F"/>
    <w:rsid w:val="001437C1"/>
    <w:rsid w:val="00174DE5"/>
    <w:rsid w:val="001814DC"/>
    <w:rsid w:val="00196609"/>
    <w:rsid w:val="001A25A3"/>
    <w:rsid w:val="001B7EF0"/>
    <w:rsid w:val="001D2B50"/>
    <w:rsid w:val="001D5BF1"/>
    <w:rsid w:val="00224CBC"/>
    <w:rsid w:val="002653B9"/>
    <w:rsid w:val="002D38D5"/>
    <w:rsid w:val="002E2727"/>
    <w:rsid w:val="003077BF"/>
    <w:rsid w:val="00340493"/>
    <w:rsid w:val="00343B58"/>
    <w:rsid w:val="003443FA"/>
    <w:rsid w:val="00353D30"/>
    <w:rsid w:val="0036742E"/>
    <w:rsid w:val="00367609"/>
    <w:rsid w:val="003773ED"/>
    <w:rsid w:val="00380B3D"/>
    <w:rsid w:val="00387FDA"/>
    <w:rsid w:val="00435BE4"/>
    <w:rsid w:val="00441937"/>
    <w:rsid w:val="00491B64"/>
    <w:rsid w:val="004F5059"/>
    <w:rsid w:val="004F5281"/>
    <w:rsid w:val="005166FE"/>
    <w:rsid w:val="00524405"/>
    <w:rsid w:val="005450D9"/>
    <w:rsid w:val="005A3602"/>
    <w:rsid w:val="005B63D9"/>
    <w:rsid w:val="005B772C"/>
    <w:rsid w:val="00624737"/>
    <w:rsid w:val="00627982"/>
    <w:rsid w:val="00655B51"/>
    <w:rsid w:val="006830FF"/>
    <w:rsid w:val="006B6BC7"/>
    <w:rsid w:val="006C0948"/>
    <w:rsid w:val="006C70C0"/>
    <w:rsid w:val="006F305A"/>
    <w:rsid w:val="006F72E5"/>
    <w:rsid w:val="00720919"/>
    <w:rsid w:val="00735787"/>
    <w:rsid w:val="00735E58"/>
    <w:rsid w:val="0075009F"/>
    <w:rsid w:val="007A0A81"/>
    <w:rsid w:val="007A48DE"/>
    <w:rsid w:val="007D49A5"/>
    <w:rsid w:val="0082157C"/>
    <w:rsid w:val="008246DA"/>
    <w:rsid w:val="00827D6D"/>
    <w:rsid w:val="00850B2E"/>
    <w:rsid w:val="00882E1E"/>
    <w:rsid w:val="008924A2"/>
    <w:rsid w:val="008924F1"/>
    <w:rsid w:val="008A7E46"/>
    <w:rsid w:val="009007FD"/>
    <w:rsid w:val="00912E22"/>
    <w:rsid w:val="00942495"/>
    <w:rsid w:val="0094490B"/>
    <w:rsid w:val="00947997"/>
    <w:rsid w:val="00962536"/>
    <w:rsid w:val="00974CA6"/>
    <w:rsid w:val="00987036"/>
    <w:rsid w:val="00A0576F"/>
    <w:rsid w:val="00A57CD9"/>
    <w:rsid w:val="00A57D76"/>
    <w:rsid w:val="00A933FC"/>
    <w:rsid w:val="00A95270"/>
    <w:rsid w:val="00AA3FD2"/>
    <w:rsid w:val="00AB7527"/>
    <w:rsid w:val="00AD58A5"/>
    <w:rsid w:val="00AF6207"/>
    <w:rsid w:val="00B07A36"/>
    <w:rsid w:val="00B279D8"/>
    <w:rsid w:val="00B356D6"/>
    <w:rsid w:val="00BA0EFF"/>
    <w:rsid w:val="00BA5DC5"/>
    <w:rsid w:val="00C30E34"/>
    <w:rsid w:val="00C42114"/>
    <w:rsid w:val="00C66BE9"/>
    <w:rsid w:val="00C820DC"/>
    <w:rsid w:val="00C96C86"/>
    <w:rsid w:val="00CC4267"/>
    <w:rsid w:val="00D07179"/>
    <w:rsid w:val="00D21841"/>
    <w:rsid w:val="00D440C8"/>
    <w:rsid w:val="00D70DB4"/>
    <w:rsid w:val="00DC6B5B"/>
    <w:rsid w:val="00DC737F"/>
    <w:rsid w:val="00DF6540"/>
    <w:rsid w:val="00E114D2"/>
    <w:rsid w:val="00E53072"/>
    <w:rsid w:val="00E57778"/>
    <w:rsid w:val="00E93085"/>
    <w:rsid w:val="00EA5A33"/>
    <w:rsid w:val="00EC0E8B"/>
    <w:rsid w:val="00EC72AD"/>
    <w:rsid w:val="00ED1131"/>
    <w:rsid w:val="00ED571E"/>
    <w:rsid w:val="00EE46C7"/>
    <w:rsid w:val="00EF132A"/>
    <w:rsid w:val="00F137C6"/>
    <w:rsid w:val="00F372E3"/>
    <w:rsid w:val="00F45730"/>
    <w:rsid w:val="00F91CF6"/>
    <w:rsid w:val="00FF465C"/>
    <w:rsid w:val="5B75A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1074D"/>
  <w15:chartTrackingRefBased/>
  <w15:docId w15:val="{72414243-566E-40C7-A287-3DBEFD48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3D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E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E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B6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63D9"/>
    <w:rPr>
      <w:rFonts w:ascii="Calibri" w:eastAsia="Times New Roman" w:hAnsi="Calibri" w:cs="Times New Roman"/>
      <w:color w:val="000000"/>
      <w:kern w:val="28"/>
      <w:szCs w:val="24"/>
    </w:rPr>
  </w:style>
  <w:style w:type="character" w:styleId="Hyperlink">
    <w:name w:val="Hyperlink"/>
    <w:basedOn w:val="DefaultParagraphFont"/>
    <w:uiPriority w:val="99"/>
    <w:unhideWhenUsed/>
    <w:rsid w:val="005B63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63D9"/>
    <w:pPr>
      <w:numPr>
        <w:numId w:val="3"/>
      </w:numPr>
      <w:tabs>
        <w:tab w:val="left" w:pos="720"/>
      </w:tabs>
      <w:contextualSpacing/>
    </w:pPr>
    <w:rPr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82E1E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82E1E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C6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B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B5B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B5B"/>
    <w:rPr>
      <w:rFonts w:ascii="Calibri" w:eastAsia="Times New Roman" w:hAnsi="Calibri" w:cs="Times New Roman"/>
      <w:b/>
      <w:bCs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B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B5B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356D6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057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675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6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48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603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57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426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274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26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62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47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7018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4719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6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7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35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75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93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062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frederick@berkeley.edu)CF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Forest Service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Gross, Shana E -FS</dc:creator>
  <cp:keywords/>
  <dc:description/>
  <cp:lastModifiedBy>Estes, Becky -FS</cp:lastModifiedBy>
  <cp:revision>3</cp:revision>
  <dcterms:created xsi:type="dcterms:W3CDTF">2022-05-11T22:49:00Z</dcterms:created>
  <dcterms:modified xsi:type="dcterms:W3CDTF">2022-05-11T22:50:00Z</dcterms:modified>
</cp:coreProperties>
</file>