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D118" w14:textId="1EAEAC62" w:rsidR="00FB7338" w:rsidRDefault="004941B9" w:rsidP="004941B9">
      <w:pPr>
        <w:pStyle w:val="Heading1"/>
      </w:pPr>
      <w:r w:rsidRPr="004941B9">
        <w:t>ACCG Monitoring Workgroup 202</w:t>
      </w:r>
      <w:r w:rsidR="00091B4F">
        <w:t>3</w:t>
      </w:r>
      <w:r w:rsidRPr="004941B9">
        <w:t xml:space="preserve"> Goals</w:t>
      </w:r>
    </w:p>
    <w:p w14:paraId="50A0713B" w14:textId="4C4920B3" w:rsidR="004941B9" w:rsidRPr="00091B4F" w:rsidRDefault="00091B4F" w:rsidP="004941B9">
      <w:pPr>
        <w:pStyle w:val="Heading4"/>
        <w:rPr>
          <w:sz w:val="24"/>
          <w:szCs w:val="24"/>
        </w:rPr>
      </w:pPr>
      <w:r w:rsidRPr="00091B4F">
        <w:rPr>
          <w:sz w:val="24"/>
          <w:szCs w:val="24"/>
        </w:rPr>
        <w:t>April 10</w:t>
      </w:r>
      <w:proofErr w:type="gramStart"/>
      <w:r w:rsidRPr="00091B4F">
        <w:rPr>
          <w:sz w:val="24"/>
          <w:szCs w:val="24"/>
        </w:rPr>
        <w:t xml:space="preserve"> 2023</w:t>
      </w:r>
      <w:proofErr w:type="gramEnd"/>
    </w:p>
    <w:p w14:paraId="164EBC4A" w14:textId="401A3EAB" w:rsidR="004941B9" w:rsidRDefault="004941B9">
      <w:pPr>
        <w:rPr>
          <w:b/>
          <w:bCs/>
        </w:rPr>
      </w:pPr>
    </w:p>
    <w:p w14:paraId="49E2FF49" w14:textId="0B5B808B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 xml:space="preserve">ACCG </w:t>
      </w:r>
      <w:r w:rsidR="00091B4F">
        <w:rPr>
          <w:rFonts w:asciiTheme="minorHAnsi" w:hAnsiTheme="minorHAnsi" w:cstheme="minorHAnsi"/>
          <w:b/>
          <w:bCs/>
          <w:sz w:val="24"/>
          <w:szCs w:val="24"/>
        </w:rPr>
        <w:t>Monitoring Workgroup Field Tours</w:t>
      </w:r>
    </w:p>
    <w:p w14:paraId="46B69BEB" w14:textId="505F0786" w:rsidR="003B13C3" w:rsidRDefault="003B13C3" w:rsidP="006B3CA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sz w:val="24"/>
          <w:szCs w:val="24"/>
        </w:rPr>
        <w:t>Caldor Fire Field Tour</w:t>
      </w:r>
      <w:r w:rsidR="00091B4F">
        <w:rPr>
          <w:rFonts w:asciiTheme="minorHAnsi" w:hAnsiTheme="minorHAnsi" w:cstheme="minorHAnsi"/>
          <w:sz w:val="24"/>
          <w:szCs w:val="24"/>
        </w:rPr>
        <w:t xml:space="preserve"> (Summer 2023)</w:t>
      </w:r>
    </w:p>
    <w:p w14:paraId="68B06DE7" w14:textId="0972F243" w:rsidR="00091B4F" w:rsidRDefault="00091B4F" w:rsidP="006B3CA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Revisit Three Meadows and Thompson Meadow Field Day (Late Summer 2023)</w:t>
      </w:r>
    </w:p>
    <w:p w14:paraId="5B3C4A46" w14:textId="1C8FC29C" w:rsidR="00091B4F" w:rsidRPr="003B13C3" w:rsidRDefault="00091B4F" w:rsidP="00091B4F">
      <w:pPr>
        <w:pStyle w:val="ListParagraph"/>
        <w:numPr>
          <w:ilvl w:val="0"/>
          <w:numId w:val="5"/>
        </w:numPr>
        <w:spacing w:before="240" w:after="24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/>
          <w:kern w:val="0"/>
          <w:sz w:val="24"/>
          <w:szCs w:val="24"/>
        </w:rPr>
        <w:t>Need to assess monitoring progress in 202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>2</w:t>
      </w:r>
      <w:r w:rsidRPr="003B13C3">
        <w:rPr>
          <w:rFonts w:asciiTheme="minorHAnsi" w:hAnsiTheme="minorHAnsi" w:cstheme="minorHAnsi"/>
          <w:b/>
          <w:kern w:val="0"/>
          <w:sz w:val="24"/>
          <w:szCs w:val="24"/>
        </w:rPr>
        <w:t xml:space="preserve"> and monitoring needs for </w:t>
      </w:r>
      <w:proofErr w:type="gramStart"/>
      <w:r w:rsidRPr="003B13C3">
        <w:rPr>
          <w:rFonts w:asciiTheme="minorHAnsi" w:hAnsiTheme="minorHAnsi" w:cstheme="minorHAnsi"/>
          <w:b/>
          <w:kern w:val="0"/>
          <w:sz w:val="24"/>
          <w:szCs w:val="24"/>
        </w:rPr>
        <w:t>202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>3</w:t>
      </w:r>
      <w:proofErr w:type="gramEnd"/>
    </w:p>
    <w:p w14:paraId="288396C8" w14:textId="26026A96" w:rsidR="00091B4F" w:rsidRPr="003B13C3" w:rsidRDefault="00091B4F" w:rsidP="00091B4F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bCs/>
          <w:kern w:val="0"/>
          <w:sz w:val="24"/>
          <w:szCs w:val="24"/>
        </w:rPr>
        <w:t xml:space="preserve">Review monitoring projects </w:t>
      </w: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that were completed in 2022 and plan for Summer 2023 field </w:t>
      </w:r>
      <w:proofErr w:type="gramStart"/>
      <w:r>
        <w:rPr>
          <w:rFonts w:asciiTheme="minorHAnsi" w:hAnsiTheme="minorHAnsi" w:cstheme="minorHAnsi"/>
          <w:bCs/>
          <w:kern w:val="0"/>
          <w:sz w:val="24"/>
          <w:szCs w:val="24"/>
        </w:rPr>
        <w:t>season</w:t>
      </w:r>
      <w:proofErr w:type="gramEnd"/>
    </w:p>
    <w:p w14:paraId="0AE999EF" w14:textId="4B3743FC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Landscape Scale Monitoring</w:t>
      </w:r>
    </w:p>
    <w:p w14:paraId="571233DA" w14:textId="2C6412ED" w:rsidR="004941B9" w:rsidRPr="003B13C3" w:rsidRDefault="004941B9" w:rsidP="004941B9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LiDAR now available – consider training to familiarize ACCG monitoring group with data and consider using it to tackle landscape scale analysis</w:t>
      </w:r>
    </w:p>
    <w:p w14:paraId="1636DA01" w14:textId="27073612" w:rsidR="004941B9" w:rsidRPr="003B13C3" w:rsidRDefault="004941B9" w:rsidP="006B3CA1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Cs/>
          <w:kern w:val="0"/>
          <w:sz w:val="24"/>
          <w:szCs w:val="24"/>
        </w:rPr>
        <w:t>Have transitioned towards more landscape-scale indicators so might need to incorporate this into our strategy</w:t>
      </w:r>
    </w:p>
    <w:p w14:paraId="22380ACB" w14:textId="3C13114D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ACCG Monitoring Spatial Database</w:t>
      </w:r>
    </w:p>
    <w:p w14:paraId="428B9455" w14:textId="469B3B22" w:rsidR="004941B9" w:rsidRPr="003B13C3" w:rsidRDefault="004941B9" w:rsidP="004941B9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SLAWG tool – how to incorporate landscape-scale monitoring / indicators from SLAWG into ACCG monitoring</w:t>
      </w:r>
    </w:p>
    <w:p w14:paraId="7DFA5781" w14:textId="2D7739CE" w:rsidR="00073CF1" w:rsidRPr="003B13C3" w:rsidRDefault="00073CF1" w:rsidP="00073CF1">
      <w:pPr>
        <w:pStyle w:val="ListParagraph"/>
        <w:numPr>
          <w:ilvl w:val="0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/>
          <w:sz w:val="24"/>
          <w:szCs w:val="24"/>
        </w:rPr>
        <w:t>ACCG Monitoring Report</w:t>
      </w:r>
      <w:r w:rsidR="00E62D29" w:rsidRPr="003B13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B5A938" w14:textId="29284FA1" w:rsidR="004941B9" w:rsidRPr="00091B4F" w:rsidRDefault="00073CF1" w:rsidP="00091B4F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 xml:space="preserve">Status report on all monitoring work including lessons learned (this might be a good step to complete prior to the </w:t>
      </w:r>
      <w:r w:rsidR="00F965E2" w:rsidRPr="003B13C3">
        <w:rPr>
          <w:rFonts w:asciiTheme="minorHAnsi" w:hAnsiTheme="minorHAnsi" w:cstheme="minorHAnsi"/>
          <w:bCs/>
          <w:sz w:val="24"/>
          <w:szCs w:val="24"/>
        </w:rPr>
        <w:t>202</w:t>
      </w:r>
      <w:r w:rsidR="00091B4F">
        <w:rPr>
          <w:rFonts w:asciiTheme="minorHAnsi" w:hAnsiTheme="minorHAnsi" w:cstheme="minorHAnsi"/>
          <w:bCs/>
          <w:sz w:val="24"/>
          <w:szCs w:val="24"/>
        </w:rPr>
        <w:t>3</w:t>
      </w:r>
      <w:r w:rsidR="00F965E2" w:rsidRPr="003B13C3">
        <w:rPr>
          <w:rFonts w:asciiTheme="minorHAnsi" w:hAnsiTheme="minorHAnsi" w:cstheme="minorHAnsi"/>
          <w:bCs/>
          <w:sz w:val="24"/>
          <w:szCs w:val="24"/>
        </w:rPr>
        <w:t xml:space="preserve"> field season and the field tour)</w:t>
      </w:r>
    </w:p>
    <w:sectPr w:rsidR="004941B9" w:rsidRPr="00091B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3C25" w14:textId="77777777" w:rsidR="00BC24D4" w:rsidRDefault="00BC24D4" w:rsidP="004941B9">
      <w:pPr>
        <w:spacing w:after="0" w:line="240" w:lineRule="auto"/>
      </w:pPr>
      <w:r>
        <w:separator/>
      </w:r>
    </w:p>
  </w:endnote>
  <w:endnote w:type="continuationSeparator" w:id="0">
    <w:p w14:paraId="33FC0556" w14:textId="77777777" w:rsidR="00BC24D4" w:rsidRDefault="00BC24D4" w:rsidP="004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C395" w14:textId="6959D8E1" w:rsidR="004941B9" w:rsidRDefault="004941B9">
    <w:pPr>
      <w:pStyle w:val="Footer"/>
    </w:pPr>
  </w:p>
  <w:p w14:paraId="36E2199D" w14:textId="77777777" w:rsidR="004941B9" w:rsidRDefault="0049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A8A2" w14:textId="77777777" w:rsidR="00BC24D4" w:rsidRDefault="00BC24D4" w:rsidP="004941B9">
      <w:pPr>
        <w:spacing w:after="0" w:line="240" w:lineRule="auto"/>
      </w:pPr>
      <w:r>
        <w:separator/>
      </w:r>
    </w:p>
  </w:footnote>
  <w:footnote w:type="continuationSeparator" w:id="0">
    <w:p w14:paraId="731714BC" w14:textId="77777777" w:rsidR="00BC24D4" w:rsidRDefault="00BC24D4" w:rsidP="0049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AAB"/>
    <w:multiLevelType w:val="hybridMultilevel"/>
    <w:tmpl w:val="6884E62E"/>
    <w:lvl w:ilvl="0" w:tplc="BBB6D5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459B"/>
    <w:multiLevelType w:val="hybridMultilevel"/>
    <w:tmpl w:val="6AD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640"/>
    <w:multiLevelType w:val="hybridMultilevel"/>
    <w:tmpl w:val="D83E8360"/>
    <w:lvl w:ilvl="0" w:tplc="BBB6D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0209"/>
    <w:multiLevelType w:val="hybridMultilevel"/>
    <w:tmpl w:val="BA52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26815">
    <w:abstractNumId w:val="2"/>
  </w:num>
  <w:num w:numId="2" w16cid:durableId="1569732441">
    <w:abstractNumId w:val="0"/>
  </w:num>
  <w:num w:numId="3" w16cid:durableId="1094782262">
    <w:abstractNumId w:val="3"/>
  </w:num>
  <w:num w:numId="4" w16cid:durableId="757363079">
    <w:abstractNumId w:val="1"/>
  </w:num>
  <w:num w:numId="5" w16cid:durableId="201360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9"/>
    <w:rsid w:val="00073CF1"/>
    <w:rsid w:val="00091B4F"/>
    <w:rsid w:val="000C2DCE"/>
    <w:rsid w:val="002E1B9C"/>
    <w:rsid w:val="00324758"/>
    <w:rsid w:val="003B13C3"/>
    <w:rsid w:val="004271BD"/>
    <w:rsid w:val="004941B9"/>
    <w:rsid w:val="005717FE"/>
    <w:rsid w:val="006B3CA1"/>
    <w:rsid w:val="009229A5"/>
    <w:rsid w:val="00BC24D4"/>
    <w:rsid w:val="00D50AA2"/>
    <w:rsid w:val="00E62D29"/>
    <w:rsid w:val="00F40CD0"/>
    <w:rsid w:val="00F965E2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BEAC"/>
  <w15:chartTrackingRefBased/>
  <w15:docId w15:val="{75C33642-35BB-4EE0-83B8-6BFAFB1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1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941B9"/>
    <w:pPr>
      <w:numPr>
        <w:numId w:val="1"/>
      </w:numPr>
      <w:tabs>
        <w:tab w:val="left" w:pos="720"/>
      </w:tabs>
      <w:spacing w:after="0" w:line="240" w:lineRule="auto"/>
      <w:contextualSpacing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 FS, CA</cp:lastModifiedBy>
  <cp:revision>2</cp:revision>
  <dcterms:created xsi:type="dcterms:W3CDTF">2023-04-10T16:56:00Z</dcterms:created>
  <dcterms:modified xsi:type="dcterms:W3CDTF">2023-04-10T16:56:00Z</dcterms:modified>
</cp:coreProperties>
</file>