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0A3" w14:textId="48426B19" w:rsidR="006D0AF6" w:rsidRPr="005E5112" w:rsidRDefault="00181F42" w:rsidP="00305F69">
      <w:pPr>
        <w:pStyle w:val="Heading1"/>
        <w:spacing w:before="0"/>
        <w:rPr>
          <w:rFonts w:asciiTheme="minorHAnsi" w:hAnsiTheme="minorHAnsi" w:cstheme="minorHAnsi"/>
          <w:b/>
          <w:bCs/>
          <w:sz w:val="24"/>
          <w:szCs w:val="24"/>
        </w:rPr>
      </w:pPr>
      <w:r w:rsidRPr="005E5112">
        <w:rPr>
          <w:rFonts w:asciiTheme="minorHAnsi" w:hAnsiTheme="minorHAnsi" w:cstheme="minorHAnsi"/>
          <w:b/>
          <w:bCs/>
          <w:sz w:val="24"/>
          <w:szCs w:val="24"/>
        </w:rPr>
        <w:t>Meeting Brief</w:t>
      </w:r>
    </w:p>
    <w:p w14:paraId="0EBF2679" w14:textId="7446D4A9" w:rsidR="00D967D7" w:rsidRPr="00D63BED" w:rsidRDefault="00050F9A" w:rsidP="00D967D7">
      <w:pPr>
        <w:pStyle w:val="ListParagraph"/>
        <w:numPr>
          <w:ilvl w:val="0"/>
          <w:numId w:val="2"/>
        </w:numPr>
        <w:tabs>
          <w:tab w:val="left" w:pos="657"/>
        </w:tabs>
        <w:spacing w:after="0"/>
        <w:rPr>
          <w:rFonts w:cstheme="minorHAnsi"/>
          <w:sz w:val="24"/>
          <w:szCs w:val="24"/>
        </w:rPr>
      </w:pPr>
      <w:bookmarkStart w:id="0" w:name="_Hlk136001171"/>
      <w:r w:rsidRPr="00D63BED">
        <w:rPr>
          <w:rFonts w:cstheme="minorHAnsi"/>
          <w:sz w:val="24"/>
          <w:szCs w:val="24"/>
        </w:rPr>
        <w:t>M</w:t>
      </w:r>
      <w:r w:rsidR="00117D70" w:rsidRPr="00D63BED">
        <w:rPr>
          <w:rFonts w:cstheme="minorHAnsi"/>
          <w:sz w:val="24"/>
          <w:szCs w:val="24"/>
        </w:rPr>
        <w:t xml:space="preserve">eeting facilitator: </w:t>
      </w:r>
      <w:r w:rsidR="00A1215E">
        <w:rPr>
          <w:rFonts w:cstheme="minorHAnsi"/>
          <w:sz w:val="24"/>
          <w:szCs w:val="24"/>
        </w:rPr>
        <w:t>Chuck Loffland</w:t>
      </w:r>
    </w:p>
    <w:p w14:paraId="1D6B399A" w14:textId="1D5B3BFC" w:rsidR="00FC6856" w:rsidRPr="00D63BED" w:rsidRDefault="007E3611" w:rsidP="005262A2">
      <w:pPr>
        <w:pStyle w:val="ListParagraph"/>
        <w:numPr>
          <w:ilvl w:val="0"/>
          <w:numId w:val="2"/>
        </w:numPr>
        <w:tabs>
          <w:tab w:val="left" w:pos="657"/>
        </w:tabs>
        <w:spacing w:after="0"/>
        <w:rPr>
          <w:rFonts w:cstheme="minorHAnsi"/>
          <w:sz w:val="24"/>
          <w:szCs w:val="24"/>
        </w:rPr>
      </w:pPr>
      <w:bookmarkStart w:id="1" w:name="_Hlk126305478"/>
      <w:r>
        <w:rPr>
          <w:rFonts w:cstheme="minorHAnsi"/>
          <w:sz w:val="24"/>
          <w:szCs w:val="24"/>
        </w:rPr>
        <w:t xml:space="preserve">Guest presentation: </w:t>
      </w:r>
      <w:bookmarkStart w:id="2" w:name="_Hlk136000867"/>
      <w:r>
        <w:rPr>
          <w:rFonts w:cstheme="minorHAnsi"/>
          <w:sz w:val="24"/>
          <w:szCs w:val="24"/>
        </w:rPr>
        <w:t xml:space="preserve">Golden State Natural Resources </w:t>
      </w:r>
      <w:r w:rsidR="00330F34">
        <w:rPr>
          <w:rFonts w:cstheme="minorHAnsi"/>
          <w:sz w:val="24"/>
          <w:szCs w:val="24"/>
        </w:rPr>
        <w:t>Wood Pellet Product Update</w:t>
      </w:r>
      <w:bookmarkEnd w:id="2"/>
    </w:p>
    <w:p w14:paraId="48BE654F" w14:textId="55E74F61" w:rsidR="00D63BED" w:rsidRDefault="00ED57FB" w:rsidP="00711AEA">
      <w:pPr>
        <w:pStyle w:val="ListParagraph"/>
        <w:numPr>
          <w:ilvl w:val="0"/>
          <w:numId w:val="2"/>
        </w:numPr>
        <w:tabs>
          <w:tab w:val="left" w:pos="657"/>
        </w:tabs>
        <w:spacing w:after="0"/>
        <w:rPr>
          <w:rFonts w:cstheme="minorHAnsi"/>
          <w:sz w:val="24"/>
          <w:szCs w:val="24"/>
        </w:rPr>
      </w:pPr>
      <w:r w:rsidRPr="00D63BED">
        <w:rPr>
          <w:rFonts w:cstheme="minorHAnsi"/>
          <w:sz w:val="24"/>
          <w:szCs w:val="24"/>
        </w:rPr>
        <w:t xml:space="preserve">Consensus item – </w:t>
      </w:r>
      <w:r w:rsidR="00A1215E">
        <w:rPr>
          <w:rFonts w:cstheme="minorHAnsi"/>
          <w:sz w:val="24"/>
          <w:szCs w:val="24"/>
        </w:rPr>
        <w:t>Chris Trott new member</w:t>
      </w:r>
    </w:p>
    <w:p w14:paraId="44FAE540" w14:textId="18F12667" w:rsidR="00ED57FB" w:rsidRPr="00D63BED" w:rsidRDefault="007E3611" w:rsidP="00711AEA">
      <w:pPr>
        <w:pStyle w:val="ListParagraph"/>
        <w:numPr>
          <w:ilvl w:val="0"/>
          <w:numId w:val="2"/>
        </w:numPr>
        <w:tabs>
          <w:tab w:val="left" w:pos="657"/>
        </w:tabs>
        <w:spacing w:after="0"/>
        <w:rPr>
          <w:rFonts w:cstheme="minorHAnsi"/>
          <w:sz w:val="24"/>
          <w:szCs w:val="24"/>
        </w:rPr>
      </w:pPr>
      <w:r>
        <w:rPr>
          <w:rFonts w:cstheme="minorHAnsi"/>
          <w:sz w:val="24"/>
          <w:szCs w:val="24"/>
        </w:rPr>
        <w:t xml:space="preserve">Guest presentation: Joe Flannery with </w:t>
      </w:r>
      <w:r w:rsidR="00A1215E">
        <w:rPr>
          <w:rFonts w:cstheme="minorHAnsi"/>
          <w:sz w:val="24"/>
          <w:szCs w:val="24"/>
        </w:rPr>
        <w:t xml:space="preserve">Vibrant Planet </w:t>
      </w:r>
      <w:r>
        <w:rPr>
          <w:rFonts w:cstheme="minorHAnsi"/>
          <w:sz w:val="24"/>
          <w:szCs w:val="24"/>
        </w:rPr>
        <w:t xml:space="preserve">on their decision support tool, </w:t>
      </w:r>
      <w:r w:rsidR="00A1215E">
        <w:rPr>
          <w:rFonts w:cstheme="minorHAnsi"/>
          <w:sz w:val="24"/>
          <w:szCs w:val="24"/>
        </w:rPr>
        <w:t>Land Tender</w:t>
      </w:r>
    </w:p>
    <w:bookmarkEnd w:id="1"/>
    <w:p w14:paraId="43791F64" w14:textId="28CDDE6B" w:rsidR="00AB765A" w:rsidRPr="00D63BED" w:rsidRDefault="000A4946" w:rsidP="006373FF">
      <w:pPr>
        <w:pStyle w:val="ListParagraph"/>
        <w:numPr>
          <w:ilvl w:val="0"/>
          <w:numId w:val="2"/>
        </w:numPr>
        <w:tabs>
          <w:tab w:val="left" w:pos="657"/>
        </w:tabs>
        <w:rPr>
          <w:rFonts w:cstheme="minorHAnsi"/>
          <w:sz w:val="24"/>
          <w:szCs w:val="24"/>
        </w:rPr>
      </w:pPr>
      <w:r w:rsidRPr="00D63BED">
        <w:rPr>
          <w:rFonts w:cstheme="minorHAnsi"/>
          <w:sz w:val="24"/>
          <w:szCs w:val="24"/>
        </w:rPr>
        <w:t>Roundtable updates</w:t>
      </w:r>
      <w:r w:rsidR="006373FF" w:rsidRPr="00D63BED">
        <w:rPr>
          <w:rFonts w:cstheme="minorHAnsi"/>
          <w:sz w:val="24"/>
          <w:szCs w:val="24"/>
        </w:rPr>
        <w:t xml:space="preserve"> and </w:t>
      </w:r>
      <w:r w:rsidR="00AB765A" w:rsidRPr="00D63BED">
        <w:rPr>
          <w:rFonts w:cstheme="minorHAnsi"/>
          <w:sz w:val="24"/>
          <w:szCs w:val="24"/>
        </w:rPr>
        <w:t>Work group updates.</w:t>
      </w:r>
    </w:p>
    <w:bookmarkEnd w:id="0"/>
    <w:p w14:paraId="7BE10283" w14:textId="5999A9C7" w:rsidR="004D7375" w:rsidRPr="005E5112" w:rsidRDefault="00181F42" w:rsidP="00303132">
      <w:pPr>
        <w:pStyle w:val="Heading1"/>
        <w:rPr>
          <w:rFonts w:asciiTheme="minorHAnsi" w:hAnsiTheme="minorHAnsi" w:cstheme="minorHAnsi"/>
          <w:b/>
          <w:bCs/>
          <w:sz w:val="24"/>
          <w:szCs w:val="24"/>
        </w:rPr>
      </w:pPr>
      <w:r w:rsidRPr="005E5112">
        <w:rPr>
          <w:rFonts w:asciiTheme="minorHAnsi" w:hAnsiTheme="minorHAnsi" w:cstheme="minorHAnsi"/>
          <w:b/>
          <w:bCs/>
          <w:sz w:val="24"/>
          <w:szCs w:val="24"/>
        </w:rPr>
        <w:t>Action Items</w:t>
      </w:r>
      <w:r w:rsidRPr="005E5112">
        <w:rPr>
          <w:rFonts w:asciiTheme="minorHAnsi" w:hAnsiTheme="minorHAnsi" w:cstheme="minorHAnsi"/>
          <w:b/>
          <w:bCs/>
          <w:sz w:val="24"/>
          <w:szCs w:val="24"/>
        </w:rPr>
        <w:tab/>
      </w:r>
    </w:p>
    <w:tbl>
      <w:tblPr>
        <w:tblStyle w:val="TableGrid"/>
        <w:tblW w:w="9180" w:type="dxa"/>
        <w:tblInd w:w="85" w:type="dxa"/>
        <w:tblLook w:val="04A0" w:firstRow="1" w:lastRow="0" w:firstColumn="1" w:lastColumn="0" w:noHBand="0" w:noVBand="1"/>
      </w:tblPr>
      <w:tblGrid>
        <w:gridCol w:w="7134"/>
        <w:gridCol w:w="2046"/>
      </w:tblGrid>
      <w:tr w:rsidR="004D7375" w:rsidRPr="005E5112" w14:paraId="6F8738E2" w14:textId="77777777" w:rsidTr="000C007A">
        <w:trPr>
          <w:trHeight w:val="458"/>
        </w:trPr>
        <w:tc>
          <w:tcPr>
            <w:tcW w:w="7134" w:type="dxa"/>
            <w:shd w:val="clear" w:color="auto" w:fill="A8D08D" w:themeFill="accent6" w:themeFillTint="99"/>
          </w:tcPr>
          <w:p w14:paraId="022A5F65" w14:textId="77777777" w:rsidR="004D7375" w:rsidRPr="005E5112" w:rsidRDefault="004D7375" w:rsidP="00A57483">
            <w:pPr>
              <w:jc w:val="center"/>
              <w:rPr>
                <w:rFonts w:cstheme="minorHAnsi"/>
                <w:b/>
                <w:sz w:val="24"/>
                <w:szCs w:val="24"/>
              </w:rPr>
            </w:pPr>
            <w:r w:rsidRPr="005E5112">
              <w:rPr>
                <w:rFonts w:cstheme="minorHAnsi"/>
                <w:b/>
                <w:sz w:val="24"/>
                <w:szCs w:val="24"/>
              </w:rPr>
              <w:t>Actions</w:t>
            </w:r>
          </w:p>
        </w:tc>
        <w:tc>
          <w:tcPr>
            <w:tcW w:w="2046" w:type="dxa"/>
            <w:shd w:val="clear" w:color="auto" w:fill="A8D08D" w:themeFill="accent6" w:themeFillTint="99"/>
          </w:tcPr>
          <w:p w14:paraId="2E9A4649" w14:textId="77777777" w:rsidR="004D7375" w:rsidRPr="005E5112" w:rsidRDefault="004D7375" w:rsidP="00A57483">
            <w:pPr>
              <w:jc w:val="center"/>
              <w:rPr>
                <w:rFonts w:cstheme="minorHAnsi"/>
                <w:b/>
                <w:sz w:val="24"/>
                <w:szCs w:val="24"/>
              </w:rPr>
            </w:pPr>
            <w:r w:rsidRPr="005E5112">
              <w:rPr>
                <w:rFonts w:cstheme="minorHAnsi"/>
                <w:b/>
                <w:sz w:val="24"/>
                <w:szCs w:val="24"/>
              </w:rPr>
              <w:t>Responsible Parties</w:t>
            </w:r>
          </w:p>
        </w:tc>
      </w:tr>
      <w:tr w:rsidR="00117D70" w:rsidRPr="005E5112" w14:paraId="66710B0D" w14:textId="77777777" w:rsidTr="00117D70">
        <w:trPr>
          <w:trHeight w:val="458"/>
        </w:trPr>
        <w:tc>
          <w:tcPr>
            <w:tcW w:w="7134" w:type="dxa"/>
            <w:shd w:val="clear" w:color="auto" w:fill="auto"/>
          </w:tcPr>
          <w:p w14:paraId="4E3D9B00" w14:textId="6B2D6532" w:rsidR="00117D70" w:rsidRPr="005E5112" w:rsidRDefault="008D3A03" w:rsidP="00117D70">
            <w:pPr>
              <w:rPr>
                <w:rFonts w:cstheme="minorHAnsi"/>
                <w:bCs/>
                <w:sz w:val="24"/>
                <w:szCs w:val="24"/>
              </w:rPr>
            </w:pPr>
            <w:r w:rsidRPr="005E5112">
              <w:rPr>
                <w:rFonts w:cstheme="minorHAnsi"/>
                <w:bCs/>
                <w:sz w:val="24"/>
                <w:szCs w:val="24"/>
              </w:rPr>
              <w:t>Post</w:t>
            </w:r>
            <w:r w:rsidR="00117D70" w:rsidRPr="005E5112">
              <w:rPr>
                <w:rFonts w:cstheme="minorHAnsi"/>
                <w:bCs/>
                <w:sz w:val="24"/>
                <w:szCs w:val="24"/>
              </w:rPr>
              <w:t xml:space="preserve"> </w:t>
            </w:r>
            <w:r w:rsidR="00D24E86" w:rsidRPr="005E5112">
              <w:rPr>
                <w:rFonts w:cstheme="minorHAnsi"/>
                <w:bCs/>
                <w:sz w:val="24"/>
                <w:szCs w:val="24"/>
              </w:rPr>
              <w:t xml:space="preserve">final version </w:t>
            </w:r>
            <w:r w:rsidRPr="005E5112">
              <w:rPr>
                <w:rFonts w:cstheme="minorHAnsi"/>
                <w:bCs/>
                <w:sz w:val="24"/>
                <w:szCs w:val="24"/>
              </w:rPr>
              <w:t>of meeting agenda</w:t>
            </w:r>
            <w:r w:rsidR="00FC6856">
              <w:rPr>
                <w:rFonts w:cstheme="minorHAnsi"/>
                <w:bCs/>
                <w:sz w:val="24"/>
                <w:szCs w:val="24"/>
              </w:rPr>
              <w:t xml:space="preserve"> </w:t>
            </w:r>
            <w:r w:rsidR="00D24E86" w:rsidRPr="005E5112">
              <w:rPr>
                <w:rFonts w:cstheme="minorHAnsi"/>
                <w:bCs/>
                <w:sz w:val="24"/>
                <w:szCs w:val="24"/>
              </w:rPr>
              <w:t>to</w:t>
            </w:r>
            <w:r w:rsidR="00117D70" w:rsidRPr="005E5112">
              <w:rPr>
                <w:rFonts w:cstheme="minorHAnsi"/>
                <w:bCs/>
                <w:sz w:val="24"/>
                <w:szCs w:val="24"/>
              </w:rPr>
              <w:t xml:space="preserve"> the ACCG website.</w:t>
            </w:r>
          </w:p>
        </w:tc>
        <w:tc>
          <w:tcPr>
            <w:tcW w:w="2046" w:type="dxa"/>
            <w:shd w:val="clear" w:color="auto" w:fill="auto"/>
          </w:tcPr>
          <w:p w14:paraId="2C702CBD" w14:textId="281CBA36" w:rsidR="00117D70" w:rsidRPr="005E5112" w:rsidRDefault="00117D70" w:rsidP="00117D70">
            <w:pPr>
              <w:rPr>
                <w:rFonts w:cstheme="minorHAnsi"/>
                <w:bCs/>
                <w:sz w:val="24"/>
                <w:szCs w:val="24"/>
              </w:rPr>
            </w:pPr>
            <w:r w:rsidRPr="005E5112">
              <w:rPr>
                <w:rFonts w:cstheme="minorHAnsi"/>
                <w:bCs/>
                <w:sz w:val="24"/>
                <w:szCs w:val="24"/>
              </w:rPr>
              <w:t>Layhee</w:t>
            </w:r>
          </w:p>
        </w:tc>
      </w:tr>
      <w:tr w:rsidR="001618D6" w:rsidRPr="005E5112" w14:paraId="33948551" w14:textId="77777777" w:rsidTr="00117D70">
        <w:trPr>
          <w:trHeight w:val="458"/>
        </w:trPr>
        <w:tc>
          <w:tcPr>
            <w:tcW w:w="7134" w:type="dxa"/>
            <w:shd w:val="clear" w:color="auto" w:fill="auto"/>
          </w:tcPr>
          <w:p w14:paraId="65B107CC" w14:textId="39C63ABC" w:rsidR="001618D6" w:rsidRPr="005E5112" w:rsidRDefault="006373FF" w:rsidP="00117D70">
            <w:pPr>
              <w:rPr>
                <w:rFonts w:cstheme="minorHAnsi"/>
                <w:bCs/>
                <w:sz w:val="24"/>
                <w:szCs w:val="24"/>
              </w:rPr>
            </w:pPr>
            <w:r>
              <w:rPr>
                <w:sz w:val="24"/>
                <w:szCs w:val="24"/>
              </w:rPr>
              <w:t xml:space="preserve">Update the Member list on the website and file </w:t>
            </w:r>
            <w:r w:rsidR="00A1215E">
              <w:rPr>
                <w:sz w:val="24"/>
                <w:szCs w:val="24"/>
              </w:rPr>
              <w:t>Chris Trott’s</w:t>
            </w:r>
            <w:r>
              <w:rPr>
                <w:sz w:val="24"/>
                <w:szCs w:val="24"/>
              </w:rPr>
              <w:t xml:space="preserve"> MOA signature letter into the </w:t>
            </w:r>
            <w:proofErr w:type="gramStart"/>
            <w:r>
              <w:rPr>
                <w:sz w:val="24"/>
                <w:szCs w:val="24"/>
              </w:rPr>
              <w:t>Admin</w:t>
            </w:r>
            <w:proofErr w:type="gramEnd"/>
            <w:r>
              <w:rPr>
                <w:sz w:val="24"/>
                <w:szCs w:val="24"/>
              </w:rPr>
              <w:t xml:space="preserve"> file</w:t>
            </w:r>
          </w:p>
        </w:tc>
        <w:tc>
          <w:tcPr>
            <w:tcW w:w="2046" w:type="dxa"/>
            <w:shd w:val="clear" w:color="auto" w:fill="auto"/>
          </w:tcPr>
          <w:p w14:paraId="53851571" w14:textId="301CEB91" w:rsidR="001618D6" w:rsidRPr="005E5112" w:rsidRDefault="00ED57FB" w:rsidP="00117D70">
            <w:pPr>
              <w:rPr>
                <w:rFonts w:cstheme="minorHAnsi"/>
                <w:bCs/>
                <w:sz w:val="24"/>
                <w:szCs w:val="24"/>
              </w:rPr>
            </w:pPr>
            <w:r>
              <w:rPr>
                <w:rFonts w:cstheme="minorHAnsi"/>
                <w:bCs/>
                <w:sz w:val="24"/>
                <w:szCs w:val="24"/>
              </w:rPr>
              <w:t>Layhee</w:t>
            </w:r>
          </w:p>
        </w:tc>
      </w:tr>
      <w:tr w:rsidR="001618D6" w:rsidRPr="005E5112" w14:paraId="6B741FE7" w14:textId="77777777" w:rsidTr="00117D70">
        <w:trPr>
          <w:trHeight w:val="458"/>
        </w:trPr>
        <w:tc>
          <w:tcPr>
            <w:tcW w:w="7134" w:type="dxa"/>
            <w:shd w:val="clear" w:color="auto" w:fill="auto"/>
          </w:tcPr>
          <w:p w14:paraId="232C473A" w14:textId="36443A33" w:rsidR="001618D6" w:rsidRDefault="00BE0C09" w:rsidP="00117D70">
            <w:pPr>
              <w:rPr>
                <w:rFonts w:cstheme="minorHAnsi"/>
                <w:bCs/>
                <w:sz w:val="24"/>
                <w:szCs w:val="24"/>
              </w:rPr>
            </w:pPr>
            <w:r>
              <w:rPr>
                <w:rFonts w:cstheme="minorHAnsi"/>
                <w:bCs/>
                <w:sz w:val="24"/>
                <w:szCs w:val="24"/>
              </w:rPr>
              <w:t>Work group to go on hiatus until a meeting is warranted by the group.</w:t>
            </w:r>
          </w:p>
        </w:tc>
        <w:tc>
          <w:tcPr>
            <w:tcW w:w="2046" w:type="dxa"/>
            <w:shd w:val="clear" w:color="auto" w:fill="auto"/>
          </w:tcPr>
          <w:p w14:paraId="74B55468" w14:textId="75997306" w:rsidR="001618D6" w:rsidRDefault="00BE0C09" w:rsidP="00117D70">
            <w:pPr>
              <w:rPr>
                <w:rFonts w:cstheme="minorHAnsi"/>
                <w:bCs/>
                <w:sz w:val="24"/>
                <w:szCs w:val="24"/>
              </w:rPr>
            </w:pPr>
            <w:r>
              <w:rPr>
                <w:rFonts w:cstheme="minorHAnsi"/>
                <w:bCs/>
                <w:sz w:val="24"/>
                <w:szCs w:val="24"/>
              </w:rPr>
              <w:t>Funding Coordination Work Group</w:t>
            </w:r>
          </w:p>
        </w:tc>
      </w:tr>
      <w:tr w:rsidR="00CB604D" w:rsidRPr="005E5112" w14:paraId="067FAD70" w14:textId="77777777" w:rsidTr="00117D70">
        <w:trPr>
          <w:trHeight w:val="458"/>
        </w:trPr>
        <w:tc>
          <w:tcPr>
            <w:tcW w:w="7134" w:type="dxa"/>
            <w:shd w:val="clear" w:color="auto" w:fill="auto"/>
          </w:tcPr>
          <w:p w14:paraId="61EB1F04" w14:textId="4849135E" w:rsidR="00CB604D" w:rsidRDefault="00CB604D" w:rsidP="00117D70">
            <w:pPr>
              <w:rPr>
                <w:rFonts w:cstheme="minorHAnsi"/>
                <w:bCs/>
                <w:sz w:val="24"/>
                <w:szCs w:val="24"/>
              </w:rPr>
            </w:pPr>
            <w:r>
              <w:rPr>
                <w:rFonts w:cstheme="minorHAnsi"/>
                <w:bCs/>
                <w:sz w:val="24"/>
                <w:szCs w:val="24"/>
              </w:rPr>
              <w:t xml:space="preserve">Recirculate last month’s </w:t>
            </w:r>
            <w:r w:rsidRPr="00CB604D">
              <w:rPr>
                <w:rFonts w:cstheme="minorHAnsi"/>
                <w:bCs/>
                <w:i/>
                <w:iCs/>
                <w:sz w:val="24"/>
                <w:szCs w:val="24"/>
              </w:rPr>
              <w:t>revised</w:t>
            </w:r>
            <w:r>
              <w:rPr>
                <w:rFonts w:cstheme="minorHAnsi"/>
                <w:bCs/>
                <w:sz w:val="24"/>
                <w:szCs w:val="24"/>
              </w:rPr>
              <w:t xml:space="preserve"> meeting summary.</w:t>
            </w:r>
          </w:p>
        </w:tc>
        <w:tc>
          <w:tcPr>
            <w:tcW w:w="2046" w:type="dxa"/>
            <w:shd w:val="clear" w:color="auto" w:fill="auto"/>
          </w:tcPr>
          <w:p w14:paraId="1411B5FF" w14:textId="6F29EE2E" w:rsidR="00CB604D" w:rsidRDefault="00CB604D" w:rsidP="00117D70">
            <w:pPr>
              <w:rPr>
                <w:rFonts w:cstheme="minorHAnsi"/>
                <w:bCs/>
                <w:sz w:val="24"/>
                <w:szCs w:val="24"/>
              </w:rPr>
            </w:pPr>
            <w:r>
              <w:rPr>
                <w:rFonts w:cstheme="minorHAnsi"/>
                <w:bCs/>
                <w:sz w:val="24"/>
                <w:szCs w:val="24"/>
              </w:rPr>
              <w:t>Layhee</w:t>
            </w:r>
          </w:p>
        </w:tc>
      </w:tr>
    </w:tbl>
    <w:p w14:paraId="08B905B4" w14:textId="64A84DD8" w:rsidR="00181F42" w:rsidRPr="005E5112" w:rsidRDefault="00181F42" w:rsidP="00E962D0">
      <w:pPr>
        <w:pStyle w:val="Heading1"/>
        <w:tabs>
          <w:tab w:val="left" w:pos="2295"/>
        </w:tabs>
        <w:rPr>
          <w:rFonts w:asciiTheme="minorHAnsi" w:hAnsiTheme="minorHAnsi" w:cstheme="minorHAnsi"/>
          <w:b/>
          <w:bCs/>
          <w:sz w:val="24"/>
          <w:szCs w:val="24"/>
        </w:rPr>
      </w:pPr>
      <w:r w:rsidRPr="005E5112">
        <w:rPr>
          <w:rFonts w:asciiTheme="minorHAnsi" w:hAnsiTheme="minorHAnsi" w:cstheme="minorHAnsi"/>
          <w:b/>
          <w:bCs/>
          <w:sz w:val="24"/>
          <w:szCs w:val="24"/>
        </w:rPr>
        <w:t>Summary</w:t>
      </w:r>
      <w:r w:rsidR="00E962D0" w:rsidRPr="005E5112">
        <w:rPr>
          <w:rFonts w:asciiTheme="minorHAnsi" w:hAnsiTheme="minorHAnsi" w:cstheme="minorHAnsi"/>
          <w:b/>
          <w:bCs/>
          <w:sz w:val="24"/>
          <w:szCs w:val="24"/>
        </w:rPr>
        <w:tab/>
      </w:r>
    </w:p>
    <w:p w14:paraId="55B59E87" w14:textId="77777777" w:rsidR="000A69DA" w:rsidRPr="005E5112" w:rsidRDefault="000A69DA" w:rsidP="00FA2350">
      <w:pPr>
        <w:spacing w:after="0"/>
        <w:rPr>
          <w:rFonts w:cstheme="minorHAnsi"/>
          <w:sz w:val="24"/>
          <w:szCs w:val="24"/>
        </w:rPr>
      </w:pPr>
    </w:p>
    <w:p w14:paraId="4923B6AC" w14:textId="2F251BC3" w:rsidR="00106F4B" w:rsidRPr="005E5112" w:rsidRDefault="000A69DA" w:rsidP="00C654B5">
      <w:pPr>
        <w:pStyle w:val="Heading2"/>
        <w:spacing w:after="240"/>
        <w:rPr>
          <w:rFonts w:asciiTheme="minorHAnsi" w:hAnsiTheme="minorHAnsi" w:cstheme="minorHAnsi"/>
          <w:szCs w:val="24"/>
        </w:rPr>
      </w:pPr>
      <w:r w:rsidRPr="005E5112">
        <w:rPr>
          <w:rFonts w:asciiTheme="minorHAnsi" w:hAnsiTheme="minorHAnsi" w:cstheme="minorHAnsi"/>
          <w:szCs w:val="24"/>
        </w:rPr>
        <w:t xml:space="preserve">Modification and/or approval of agenda and </w:t>
      </w:r>
      <w:r w:rsidR="004C0420" w:rsidRPr="005E5112">
        <w:rPr>
          <w:rFonts w:asciiTheme="minorHAnsi" w:hAnsiTheme="minorHAnsi" w:cstheme="minorHAnsi"/>
          <w:szCs w:val="24"/>
        </w:rPr>
        <w:t>last month’s meeting summary</w:t>
      </w:r>
      <w:r w:rsidRPr="005E5112">
        <w:rPr>
          <w:rFonts w:asciiTheme="minorHAnsi" w:hAnsiTheme="minorHAnsi" w:cstheme="minorHAnsi"/>
          <w:szCs w:val="24"/>
        </w:rPr>
        <w:t>.</w:t>
      </w:r>
    </w:p>
    <w:p w14:paraId="0F040A25" w14:textId="5736AD4E" w:rsidR="0066110C" w:rsidRDefault="00330F34" w:rsidP="00BE1C5D">
      <w:pPr>
        <w:rPr>
          <w:rFonts w:cstheme="minorHAnsi"/>
          <w:sz w:val="24"/>
          <w:szCs w:val="24"/>
        </w:rPr>
      </w:pPr>
      <w:r>
        <w:rPr>
          <w:rFonts w:cstheme="minorHAnsi"/>
          <w:sz w:val="24"/>
          <w:szCs w:val="24"/>
        </w:rPr>
        <w:t xml:space="preserve">The meeting’s agenda was approved and will be finalized and added to the website. The April general meeting summary will be recirculated for review after the Administrator incorporates the notes provided to her by John Buckley. </w:t>
      </w:r>
    </w:p>
    <w:p w14:paraId="3E73EAC2" w14:textId="0E26E30A" w:rsidR="00330F34" w:rsidRPr="005E5112" w:rsidRDefault="00330F34" w:rsidP="000633AC">
      <w:pPr>
        <w:widowControl w:val="0"/>
        <w:rPr>
          <w:rFonts w:cstheme="minorHAnsi"/>
          <w:sz w:val="24"/>
          <w:szCs w:val="24"/>
        </w:rPr>
      </w:pPr>
      <w:r>
        <w:rPr>
          <w:rFonts w:cstheme="minorHAnsi"/>
          <w:sz w:val="24"/>
          <w:szCs w:val="24"/>
        </w:rPr>
        <w:t>A brief introduction to ACCG’s new Administrator, Lisa Lucke, was then provided.</w:t>
      </w:r>
    </w:p>
    <w:p w14:paraId="57CA19F1" w14:textId="7DCC9E83" w:rsidR="00031B8C" w:rsidRPr="005E5112" w:rsidRDefault="00BE1C5D" w:rsidP="000633AC">
      <w:pPr>
        <w:pStyle w:val="Heading2"/>
        <w:keepNext w:val="0"/>
        <w:keepLines w:val="0"/>
        <w:widowControl w:val="0"/>
        <w:tabs>
          <w:tab w:val="left" w:pos="1565"/>
        </w:tabs>
        <w:spacing w:before="240" w:after="240"/>
        <w:rPr>
          <w:rFonts w:asciiTheme="minorHAnsi" w:hAnsiTheme="minorHAnsi" w:cstheme="minorHAnsi"/>
          <w:szCs w:val="24"/>
        </w:rPr>
      </w:pPr>
      <w:r w:rsidRPr="005E5112">
        <w:rPr>
          <w:rFonts w:asciiTheme="minorHAnsi" w:hAnsiTheme="minorHAnsi" w:cstheme="minorHAnsi"/>
          <w:szCs w:val="24"/>
        </w:rPr>
        <w:t>Presentations &amp; Discussions</w:t>
      </w:r>
    </w:p>
    <w:p w14:paraId="2A0825F6" w14:textId="77777777" w:rsidR="00330F34" w:rsidRDefault="00330F34" w:rsidP="000633AC">
      <w:pPr>
        <w:pStyle w:val="Heading2"/>
        <w:keepNext w:val="0"/>
        <w:keepLines w:val="0"/>
        <w:widowControl w:val="0"/>
        <w:spacing w:before="240" w:after="240" w:line="240" w:lineRule="auto"/>
        <w:rPr>
          <w:rFonts w:asciiTheme="minorHAnsi" w:hAnsiTheme="minorHAnsi" w:cstheme="minorHAnsi"/>
          <w:color w:val="auto"/>
          <w:szCs w:val="24"/>
        </w:rPr>
      </w:pPr>
      <w:r w:rsidRPr="00330F34">
        <w:rPr>
          <w:rFonts w:asciiTheme="minorHAnsi" w:hAnsiTheme="minorHAnsi" w:cstheme="minorHAnsi"/>
          <w:color w:val="auto"/>
          <w:szCs w:val="24"/>
        </w:rPr>
        <w:t xml:space="preserve">Golden State Natural Resources Wood Pellet Product Update </w:t>
      </w:r>
    </w:p>
    <w:p w14:paraId="10F18106" w14:textId="506E1428" w:rsidR="00A1215E" w:rsidRDefault="00A1215E" w:rsidP="000633AC">
      <w:pPr>
        <w:pStyle w:val="Heading2"/>
        <w:keepNext w:val="0"/>
        <w:keepLines w:val="0"/>
        <w:widowControl w:val="0"/>
        <w:spacing w:before="240" w:after="240" w:line="240" w:lineRule="auto"/>
        <w:rPr>
          <w:rFonts w:asciiTheme="minorHAnsi" w:hAnsiTheme="minorHAnsi" w:cstheme="minorHAnsi"/>
          <w:b w:val="0"/>
          <w:bCs/>
          <w:color w:val="auto"/>
          <w:szCs w:val="24"/>
        </w:rPr>
      </w:pPr>
      <w:r w:rsidRPr="001E7937">
        <w:rPr>
          <w:rFonts w:asciiTheme="minorHAnsi" w:hAnsiTheme="minorHAnsi" w:cstheme="minorHAnsi"/>
          <w:b w:val="0"/>
          <w:bCs/>
          <w:color w:val="auto"/>
          <w:szCs w:val="24"/>
        </w:rPr>
        <w:t>Presenter</w:t>
      </w:r>
      <w:r>
        <w:rPr>
          <w:rFonts w:asciiTheme="minorHAnsi" w:hAnsiTheme="minorHAnsi" w:cstheme="minorHAnsi"/>
          <w:b w:val="0"/>
          <w:bCs/>
          <w:color w:val="auto"/>
          <w:szCs w:val="24"/>
        </w:rPr>
        <w:t>s</w:t>
      </w:r>
      <w:r w:rsidRPr="001E7937">
        <w:rPr>
          <w:rFonts w:asciiTheme="minorHAnsi" w:hAnsiTheme="minorHAnsi" w:cstheme="minorHAnsi"/>
          <w:b w:val="0"/>
          <w:bCs/>
          <w:color w:val="auto"/>
          <w:szCs w:val="24"/>
        </w:rPr>
        <w:t xml:space="preserve">: </w:t>
      </w:r>
      <w:r>
        <w:rPr>
          <w:rFonts w:asciiTheme="minorHAnsi" w:hAnsiTheme="minorHAnsi" w:cstheme="minorHAnsi"/>
          <w:b w:val="0"/>
          <w:bCs/>
          <w:color w:val="auto"/>
          <w:szCs w:val="24"/>
        </w:rPr>
        <w:t>Chris Trott</w:t>
      </w:r>
    </w:p>
    <w:p w14:paraId="1BEF75AF" w14:textId="5EDA7EA3" w:rsidR="00A1215E" w:rsidRDefault="00BD30D0" w:rsidP="000633AC">
      <w:pPr>
        <w:pStyle w:val="Heading2"/>
        <w:keepNext w:val="0"/>
        <w:keepLines w:val="0"/>
        <w:widowControl w:val="0"/>
        <w:spacing w:before="240" w:after="240" w:line="240" w:lineRule="auto"/>
        <w:rPr>
          <w:rFonts w:asciiTheme="minorHAnsi" w:hAnsiTheme="minorHAnsi" w:cstheme="minorHAnsi"/>
          <w:b w:val="0"/>
          <w:bCs/>
          <w:color w:val="auto"/>
          <w:szCs w:val="24"/>
        </w:rPr>
      </w:pPr>
      <w:r w:rsidRPr="00BD30D0">
        <w:rPr>
          <w:rFonts w:asciiTheme="minorHAnsi" w:hAnsiTheme="minorHAnsi" w:cstheme="minorHAnsi"/>
          <w:b w:val="0"/>
          <w:bCs/>
          <w:color w:val="auto"/>
          <w:szCs w:val="24"/>
          <w:u w:val="single"/>
        </w:rPr>
        <w:t>Project overview, background</w:t>
      </w:r>
      <w:r>
        <w:rPr>
          <w:rFonts w:asciiTheme="minorHAnsi" w:hAnsiTheme="minorHAnsi" w:cstheme="minorHAnsi"/>
          <w:b w:val="0"/>
          <w:bCs/>
          <w:color w:val="auto"/>
          <w:szCs w:val="24"/>
        </w:rPr>
        <w:t xml:space="preserve">: </w:t>
      </w:r>
      <w:r w:rsidR="00330F34">
        <w:rPr>
          <w:rFonts w:asciiTheme="minorHAnsi" w:hAnsiTheme="minorHAnsi" w:cstheme="minorHAnsi"/>
          <w:b w:val="0"/>
          <w:bCs/>
          <w:color w:val="auto"/>
          <w:szCs w:val="24"/>
        </w:rPr>
        <w:t xml:space="preserve">Chris provided a power point presentation and overview of GSNR’s wood pellet product project. He started with a brief overview of who GSNR are – subsidiary of </w:t>
      </w:r>
      <w:r>
        <w:rPr>
          <w:rFonts w:asciiTheme="minorHAnsi" w:hAnsiTheme="minorHAnsi" w:cstheme="minorHAnsi"/>
          <w:b w:val="0"/>
          <w:bCs/>
          <w:color w:val="auto"/>
          <w:szCs w:val="24"/>
        </w:rPr>
        <w:t>Rural</w:t>
      </w:r>
      <w:r w:rsidR="00330F34">
        <w:rPr>
          <w:rFonts w:asciiTheme="minorHAnsi" w:hAnsiTheme="minorHAnsi" w:cstheme="minorHAnsi"/>
          <w:b w:val="0"/>
          <w:bCs/>
          <w:color w:val="auto"/>
          <w:szCs w:val="24"/>
        </w:rPr>
        <w:t xml:space="preserve"> County Representatives of CA (RCRC) and a non-profit benefit forests resiliency company. </w:t>
      </w:r>
      <w:r>
        <w:rPr>
          <w:rFonts w:asciiTheme="minorHAnsi" w:hAnsiTheme="minorHAnsi" w:cstheme="minorHAnsi"/>
          <w:b w:val="0"/>
          <w:bCs/>
          <w:color w:val="auto"/>
          <w:szCs w:val="24"/>
        </w:rPr>
        <w:t xml:space="preserve">And </w:t>
      </w:r>
      <w:r w:rsidRPr="00BD30D0">
        <w:rPr>
          <w:rFonts w:asciiTheme="minorHAnsi" w:hAnsiTheme="minorHAnsi" w:cstheme="minorHAnsi"/>
          <w:b w:val="0"/>
          <w:bCs/>
          <w:color w:val="auto"/>
          <w:szCs w:val="24"/>
        </w:rPr>
        <w:t>because they are run by county supervisors, their goal is to create sustain in able businesses in the rural community and reduce wildfire threats to communities.</w:t>
      </w:r>
      <w:r>
        <w:rPr>
          <w:rFonts w:asciiTheme="minorHAnsi" w:hAnsiTheme="minorHAnsi" w:cstheme="minorHAnsi"/>
          <w:b w:val="0"/>
          <w:bCs/>
          <w:color w:val="auto"/>
          <w:szCs w:val="24"/>
        </w:rPr>
        <w:t xml:space="preserve"> </w:t>
      </w:r>
      <w:r w:rsidR="00330F34">
        <w:rPr>
          <w:rFonts w:asciiTheme="minorHAnsi" w:hAnsiTheme="minorHAnsi" w:cstheme="minorHAnsi"/>
          <w:b w:val="0"/>
          <w:bCs/>
          <w:color w:val="auto"/>
          <w:szCs w:val="24"/>
        </w:rPr>
        <w:t xml:space="preserve">The project is estimated to use about 2 million tons/year of forest-derived sustainably-harvested biomass at 2 wood pellet plants and export up to 1 million metric tons/year of wood </w:t>
      </w:r>
      <w:r w:rsidR="00330F34">
        <w:rPr>
          <w:rFonts w:asciiTheme="minorHAnsi" w:hAnsiTheme="minorHAnsi" w:cstheme="minorHAnsi"/>
          <w:b w:val="0"/>
          <w:bCs/>
          <w:color w:val="auto"/>
          <w:szCs w:val="24"/>
        </w:rPr>
        <w:lastRenderedPageBreak/>
        <w:t xml:space="preserve">pellets offshore to </w:t>
      </w:r>
      <w:r>
        <w:rPr>
          <w:rFonts w:asciiTheme="minorHAnsi" w:hAnsiTheme="minorHAnsi" w:cstheme="minorHAnsi"/>
          <w:b w:val="0"/>
          <w:bCs/>
          <w:color w:val="auto"/>
          <w:szCs w:val="24"/>
        </w:rPr>
        <w:t xml:space="preserve">mainly </w:t>
      </w:r>
      <w:r w:rsidR="00330F34">
        <w:rPr>
          <w:rFonts w:asciiTheme="minorHAnsi" w:hAnsiTheme="minorHAnsi" w:cstheme="minorHAnsi"/>
          <w:b w:val="0"/>
          <w:bCs/>
          <w:color w:val="auto"/>
          <w:szCs w:val="24"/>
        </w:rPr>
        <w:t xml:space="preserve">replace coal in power plants. With </w:t>
      </w:r>
      <w:r>
        <w:rPr>
          <w:rFonts w:asciiTheme="minorHAnsi" w:hAnsiTheme="minorHAnsi" w:cstheme="minorHAnsi"/>
          <w:b w:val="0"/>
          <w:bCs/>
          <w:color w:val="auto"/>
          <w:szCs w:val="24"/>
        </w:rPr>
        <w:t>approximately</w:t>
      </w:r>
      <w:r w:rsidR="00330F34">
        <w:rPr>
          <w:rFonts w:asciiTheme="minorHAnsi" w:hAnsiTheme="minorHAnsi" w:cstheme="minorHAnsi"/>
          <w:b w:val="0"/>
          <w:bCs/>
          <w:color w:val="auto"/>
          <w:szCs w:val="24"/>
        </w:rPr>
        <w:t xml:space="preserve"> $520 million capital </w:t>
      </w:r>
      <w:r>
        <w:rPr>
          <w:rFonts w:asciiTheme="minorHAnsi" w:hAnsiTheme="minorHAnsi" w:cstheme="minorHAnsi"/>
          <w:b w:val="0"/>
          <w:bCs/>
          <w:color w:val="auto"/>
          <w:szCs w:val="24"/>
        </w:rPr>
        <w:t>investment</w:t>
      </w:r>
      <w:r w:rsidR="00330F34">
        <w:rPr>
          <w:rFonts w:asciiTheme="minorHAnsi" w:hAnsiTheme="minorHAnsi" w:cstheme="minorHAnsi"/>
          <w:b w:val="0"/>
          <w:bCs/>
          <w:color w:val="auto"/>
          <w:szCs w:val="24"/>
        </w:rPr>
        <w:t xml:space="preserve"> required.</w:t>
      </w:r>
      <w:r>
        <w:rPr>
          <w:rFonts w:asciiTheme="minorHAnsi" w:hAnsiTheme="minorHAnsi" w:cstheme="minorHAnsi"/>
          <w:b w:val="0"/>
          <w:bCs/>
          <w:color w:val="auto"/>
          <w:szCs w:val="24"/>
        </w:rPr>
        <w:t xml:space="preserve"> There is a 20-year MSA in place with USFS Region 5.</w:t>
      </w:r>
    </w:p>
    <w:p w14:paraId="3DD78AC9" w14:textId="795650C5" w:rsidR="00BD30D0" w:rsidRPr="00BD30D0" w:rsidRDefault="00BD30D0" w:rsidP="00BD30D0">
      <w:pPr>
        <w:rPr>
          <w:sz w:val="24"/>
          <w:szCs w:val="24"/>
        </w:rPr>
      </w:pPr>
      <w:r w:rsidRPr="00BD30D0">
        <w:rPr>
          <w:sz w:val="24"/>
          <w:szCs w:val="24"/>
          <w:u w:val="single"/>
        </w:rPr>
        <w:t>Project Status</w:t>
      </w:r>
      <w:r w:rsidRPr="00BD30D0">
        <w:rPr>
          <w:sz w:val="24"/>
          <w:szCs w:val="24"/>
        </w:rPr>
        <w:t xml:space="preserve">: </w:t>
      </w:r>
      <w:r>
        <w:rPr>
          <w:sz w:val="24"/>
          <w:szCs w:val="24"/>
        </w:rPr>
        <w:t>GSNR approaching implementation phase for the two pellet processing facilities in Lassen County and Tuolumne County and one port facility at Port of Stockton. He listed several key components that still need solidifying including; biomass feedstock supply, plant site design, development and operations, port site development and operations, environmental and permitting, transportation (rail and truck) and logging capacity, offtake (pellet sales) and workforce development.</w:t>
      </w:r>
    </w:p>
    <w:p w14:paraId="6249B8F6" w14:textId="33F13C51" w:rsidR="00BD30D0" w:rsidRDefault="00BD30D0" w:rsidP="00A1215E">
      <w:pPr>
        <w:pStyle w:val="Heading2"/>
        <w:spacing w:before="240" w:after="240" w:line="240" w:lineRule="auto"/>
        <w:rPr>
          <w:rFonts w:asciiTheme="minorHAnsi" w:hAnsiTheme="minorHAnsi" w:cstheme="minorHAnsi"/>
          <w:b w:val="0"/>
          <w:bCs/>
          <w:color w:val="auto"/>
          <w:szCs w:val="24"/>
        </w:rPr>
      </w:pPr>
      <w:r w:rsidRPr="00BD30D0">
        <w:rPr>
          <w:rFonts w:asciiTheme="minorHAnsi" w:hAnsiTheme="minorHAnsi" w:cstheme="minorHAnsi"/>
          <w:b w:val="0"/>
          <w:bCs/>
          <w:color w:val="auto"/>
          <w:szCs w:val="24"/>
          <w:u w:val="single"/>
        </w:rPr>
        <w:t>Overview of Central Sierra Site, Keystone</w:t>
      </w:r>
      <w:r>
        <w:rPr>
          <w:rFonts w:asciiTheme="minorHAnsi" w:hAnsiTheme="minorHAnsi" w:cstheme="minorHAnsi"/>
          <w:b w:val="0"/>
          <w:bCs/>
          <w:color w:val="auto"/>
          <w:szCs w:val="24"/>
          <w:u w:val="single"/>
        </w:rPr>
        <w:t>, Tuolumne County</w:t>
      </w:r>
      <w:r w:rsidRPr="00BD30D0">
        <w:rPr>
          <w:rFonts w:asciiTheme="minorHAnsi" w:hAnsiTheme="minorHAnsi" w:cstheme="minorHAnsi"/>
          <w:b w:val="0"/>
          <w:bCs/>
          <w:color w:val="auto"/>
          <w:szCs w:val="24"/>
        </w:rPr>
        <w:t xml:space="preserve">: </w:t>
      </w:r>
      <w:r>
        <w:rPr>
          <w:rFonts w:asciiTheme="minorHAnsi" w:hAnsiTheme="minorHAnsi" w:cstheme="minorHAnsi"/>
          <w:b w:val="0"/>
          <w:bCs/>
          <w:color w:val="auto"/>
          <w:szCs w:val="24"/>
        </w:rPr>
        <w:t xml:space="preserve">will produce </w:t>
      </w:r>
      <w:r w:rsidRPr="00BD30D0">
        <w:rPr>
          <w:rFonts w:asciiTheme="minorHAnsi" w:hAnsiTheme="minorHAnsi" w:cstheme="minorHAnsi"/>
          <w:b w:val="0"/>
          <w:bCs/>
          <w:color w:val="auto"/>
          <w:szCs w:val="24"/>
        </w:rPr>
        <w:t>300K metric tons</w:t>
      </w:r>
      <w:r>
        <w:rPr>
          <w:rFonts w:asciiTheme="minorHAnsi" w:hAnsiTheme="minorHAnsi" w:cstheme="minorHAnsi"/>
          <w:b w:val="0"/>
          <w:bCs/>
          <w:color w:val="auto"/>
          <w:szCs w:val="24"/>
        </w:rPr>
        <w:t>/year</w:t>
      </w:r>
      <w:r w:rsidRPr="00BD30D0">
        <w:rPr>
          <w:rFonts w:asciiTheme="minorHAnsi" w:hAnsiTheme="minorHAnsi" w:cstheme="minorHAnsi"/>
          <w:b w:val="0"/>
          <w:bCs/>
          <w:color w:val="auto"/>
          <w:szCs w:val="24"/>
        </w:rPr>
        <w:t xml:space="preserve"> of wood pellets </w:t>
      </w:r>
      <w:r>
        <w:rPr>
          <w:rFonts w:asciiTheme="minorHAnsi" w:hAnsiTheme="minorHAnsi" w:cstheme="minorHAnsi"/>
          <w:b w:val="0"/>
          <w:bCs/>
          <w:color w:val="auto"/>
          <w:szCs w:val="24"/>
        </w:rPr>
        <w:t xml:space="preserve">on a </w:t>
      </w:r>
      <w:r w:rsidRPr="00BD30D0">
        <w:rPr>
          <w:rFonts w:asciiTheme="minorHAnsi" w:hAnsiTheme="minorHAnsi" w:cstheme="minorHAnsi"/>
          <w:b w:val="0"/>
          <w:bCs/>
          <w:color w:val="auto"/>
          <w:szCs w:val="24"/>
        </w:rPr>
        <w:t>60</w:t>
      </w:r>
      <w:r>
        <w:rPr>
          <w:rFonts w:asciiTheme="minorHAnsi" w:hAnsiTheme="minorHAnsi" w:cstheme="minorHAnsi"/>
          <w:b w:val="0"/>
          <w:bCs/>
          <w:color w:val="auto"/>
          <w:szCs w:val="24"/>
        </w:rPr>
        <w:t>-</w:t>
      </w:r>
      <w:r w:rsidRPr="00BD30D0">
        <w:rPr>
          <w:rFonts w:asciiTheme="minorHAnsi" w:hAnsiTheme="minorHAnsi" w:cstheme="minorHAnsi"/>
          <w:b w:val="0"/>
          <w:bCs/>
          <w:color w:val="auto"/>
          <w:szCs w:val="24"/>
        </w:rPr>
        <w:t>acre site</w:t>
      </w:r>
      <w:r>
        <w:rPr>
          <w:rFonts w:asciiTheme="minorHAnsi" w:hAnsiTheme="minorHAnsi" w:cstheme="minorHAnsi"/>
          <w:b w:val="0"/>
          <w:bCs/>
          <w:color w:val="auto"/>
          <w:szCs w:val="24"/>
        </w:rPr>
        <w:t xml:space="preserve">. All engineering is completed. At full load operation, employ </w:t>
      </w:r>
      <w:r w:rsidRPr="00BD30D0">
        <w:rPr>
          <w:rFonts w:asciiTheme="minorHAnsi" w:hAnsiTheme="minorHAnsi" w:cstheme="minorHAnsi"/>
          <w:b w:val="0"/>
          <w:bCs/>
          <w:color w:val="auto"/>
          <w:szCs w:val="24"/>
        </w:rPr>
        <w:t xml:space="preserve">50 </w:t>
      </w:r>
      <w:r>
        <w:rPr>
          <w:rFonts w:asciiTheme="minorHAnsi" w:hAnsiTheme="minorHAnsi" w:cstheme="minorHAnsi"/>
          <w:b w:val="0"/>
          <w:bCs/>
          <w:color w:val="auto"/>
          <w:szCs w:val="24"/>
        </w:rPr>
        <w:t xml:space="preserve">full-time </w:t>
      </w:r>
      <w:r w:rsidRPr="00BD30D0">
        <w:rPr>
          <w:rFonts w:asciiTheme="minorHAnsi" w:hAnsiTheme="minorHAnsi" w:cstheme="minorHAnsi"/>
          <w:b w:val="0"/>
          <w:bCs/>
          <w:color w:val="auto"/>
          <w:szCs w:val="24"/>
        </w:rPr>
        <w:t>people</w:t>
      </w:r>
      <w:r>
        <w:rPr>
          <w:rFonts w:asciiTheme="minorHAnsi" w:hAnsiTheme="minorHAnsi" w:cstheme="minorHAnsi"/>
          <w:b w:val="0"/>
          <w:bCs/>
          <w:color w:val="auto"/>
          <w:szCs w:val="24"/>
        </w:rPr>
        <w:t>,</w:t>
      </w:r>
      <w:r w:rsidRPr="00BD30D0">
        <w:rPr>
          <w:rFonts w:asciiTheme="minorHAnsi" w:hAnsiTheme="minorHAnsi" w:cstheme="minorHAnsi"/>
          <w:b w:val="0"/>
          <w:bCs/>
          <w:color w:val="auto"/>
          <w:szCs w:val="24"/>
        </w:rPr>
        <w:t xml:space="preserve"> process </w:t>
      </w:r>
      <w:r>
        <w:rPr>
          <w:rFonts w:asciiTheme="minorHAnsi" w:hAnsiTheme="minorHAnsi" w:cstheme="minorHAnsi"/>
          <w:b w:val="0"/>
          <w:bCs/>
          <w:color w:val="auto"/>
          <w:szCs w:val="24"/>
        </w:rPr>
        <w:t>average</w:t>
      </w:r>
      <w:r w:rsidRPr="00BD30D0">
        <w:rPr>
          <w:rFonts w:asciiTheme="minorHAnsi" w:hAnsiTheme="minorHAnsi" w:cstheme="minorHAnsi"/>
          <w:b w:val="0"/>
          <w:bCs/>
          <w:color w:val="auto"/>
          <w:szCs w:val="24"/>
        </w:rPr>
        <w:t xml:space="preserve"> of 80 truckloads of chips and logs per day to Oakland</w:t>
      </w:r>
      <w:r>
        <w:rPr>
          <w:rFonts w:asciiTheme="minorHAnsi" w:hAnsiTheme="minorHAnsi" w:cstheme="minorHAnsi"/>
          <w:b w:val="0"/>
          <w:bCs/>
          <w:color w:val="auto"/>
          <w:szCs w:val="24"/>
        </w:rPr>
        <w:t xml:space="preserve"> by 8 rail cars/day to Port of Stockton.</w:t>
      </w:r>
    </w:p>
    <w:p w14:paraId="3AC29A0F" w14:textId="39D09CAE" w:rsidR="00BD30D0" w:rsidRDefault="00BD30D0" w:rsidP="00BD30D0">
      <w:pPr>
        <w:pStyle w:val="Heading2"/>
        <w:spacing w:before="240" w:after="240" w:line="240" w:lineRule="auto"/>
        <w:rPr>
          <w:rFonts w:asciiTheme="minorHAnsi" w:hAnsiTheme="minorHAnsi" w:cstheme="minorHAnsi"/>
          <w:b w:val="0"/>
          <w:bCs/>
          <w:color w:val="auto"/>
          <w:szCs w:val="24"/>
        </w:rPr>
      </w:pPr>
      <w:r w:rsidRPr="00BD30D0">
        <w:rPr>
          <w:rFonts w:asciiTheme="minorHAnsi" w:hAnsiTheme="minorHAnsi" w:cstheme="minorHAnsi"/>
          <w:b w:val="0"/>
          <w:bCs/>
          <w:color w:val="auto"/>
          <w:szCs w:val="24"/>
          <w:u w:val="single"/>
        </w:rPr>
        <w:t xml:space="preserve">Overview of </w:t>
      </w:r>
      <w:r>
        <w:rPr>
          <w:rFonts w:asciiTheme="minorHAnsi" w:hAnsiTheme="minorHAnsi" w:cstheme="minorHAnsi"/>
          <w:b w:val="0"/>
          <w:bCs/>
          <w:color w:val="auto"/>
          <w:szCs w:val="24"/>
          <w:u w:val="single"/>
        </w:rPr>
        <w:t>Northern</w:t>
      </w:r>
      <w:r w:rsidRPr="00BD30D0">
        <w:rPr>
          <w:rFonts w:asciiTheme="minorHAnsi" w:hAnsiTheme="minorHAnsi" w:cstheme="minorHAnsi"/>
          <w:b w:val="0"/>
          <w:bCs/>
          <w:color w:val="auto"/>
          <w:szCs w:val="24"/>
          <w:u w:val="single"/>
        </w:rPr>
        <w:t xml:space="preserve"> </w:t>
      </w:r>
      <w:r>
        <w:rPr>
          <w:rFonts w:asciiTheme="minorHAnsi" w:hAnsiTheme="minorHAnsi" w:cstheme="minorHAnsi"/>
          <w:b w:val="0"/>
          <w:bCs/>
          <w:color w:val="auto"/>
          <w:szCs w:val="24"/>
          <w:u w:val="single"/>
        </w:rPr>
        <w:t>California</w:t>
      </w:r>
      <w:r w:rsidRPr="00BD30D0">
        <w:rPr>
          <w:rFonts w:asciiTheme="minorHAnsi" w:hAnsiTheme="minorHAnsi" w:cstheme="minorHAnsi"/>
          <w:b w:val="0"/>
          <w:bCs/>
          <w:color w:val="auto"/>
          <w:szCs w:val="24"/>
          <w:u w:val="single"/>
        </w:rPr>
        <w:t xml:space="preserve"> Site, </w:t>
      </w:r>
      <w:r>
        <w:rPr>
          <w:rFonts w:asciiTheme="minorHAnsi" w:hAnsiTheme="minorHAnsi" w:cstheme="minorHAnsi"/>
          <w:b w:val="0"/>
          <w:bCs/>
          <w:color w:val="auto"/>
          <w:szCs w:val="24"/>
          <w:u w:val="single"/>
        </w:rPr>
        <w:t>Nubieber, Lassen County</w:t>
      </w:r>
      <w:r w:rsidRPr="00BD30D0">
        <w:rPr>
          <w:rFonts w:asciiTheme="minorHAnsi" w:hAnsiTheme="minorHAnsi" w:cstheme="minorHAnsi"/>
          <w:b w:val="0"/>
          <w:bCs/>
          <w:color w:val="auto"/>
          <w:szCs w:val="24"/>
        </w:rPr>
        <w:t xml:space="preserve">: </w:t>
      </w:r>
      <w:r>
        <w:rPr>
          <w:rFonts w:asciiTheme="minorHAnsi" w:hAnsiTheme="minorHAnsi" w:cstheme="minorHAnsi"/>
          <w:b w:val="0"/>
          <w:bCs/>
          <w:color w:val="auto"/>
          <w:szCs w:val="24"/>
        </w:rPr>
        <w:t>will produce 7</w:t>
      </w:r>
      <w:r w:rsidRPr="00BD30D0">
        <w:rPr>
          <w:rFonts w:asciiTheme="minorHAnsi" w:hAnsiTheme="minorHAnsi" w:cstheme="minorHAnsi"/>
          <w:b w:val="0"/>
          <w:bCs/>
          <w:color w:val="auto"/>
          <w:szCs w:val="24"/>
        </w:rPr>
        <w:t>00K metric tons</w:t>
      </w:r>
      <w:r>
        <w:rPr>
          <w:rFonts w:asciiTheme="minorHAnsi" w:hAnsiTheme="minorHAnsi" w:cstheme="minorHAnsi"/>
          <w:b w:val="0"/>
          <w:bCs/>
          <w:color w:val="auto"/>
          <w:szCs w:val="24"/>
        </w:rPr>
        <w:t>/year</w:t>
      </w:r>
      <w:r w:rsidRPr="00BD30D0">
        <w:rPr>
          <w:rFonts w:asciiTheme="minorHAnsi" w:hAnsiTheme="minorHAnsi" w:cstheme="minorHAnsi"/>
          <w:b w:val="0"/>
          <w:bCs/>
          <w:color w:val="auto"/>
          <w:szCs w:val="24"/>
        </w:rPr>
        <w:t xml:space="preserve"> of wood pellets </w:t>
      </w:r>
      <w:r>
        <w:rPr>
          <w:rFonts w:asciiTheme="minorHAnsi" w:hAnsiTheme="minorHAnsi" w:cstheme="minorHAnsi"/>
          <w:b w:val="0"/>
          <w:bCs/>
          <w:color w:val="auto"/>
          <w:szCs w:val="24"/>
        </w:rPr>
        <w:t xml:space="preserve">on a </w:t>
      </w:r>
      <w:r w:rsidRPr="00BD30D0">
        <w:rPr>
          <w:rFonts w:asciiTheme="minorHAnsi" w:hAnsiTheme="minorHAnsi" w:cstheme="minorHAnsi"/>
          <w:b w:val="0"/>
          <w:bCs/>
          <w:color w:val="auto"/>
          <w:szCs w:val="24"/>
        </w:rPr>
        <w:t>6</w:t>
      </w:r>
      <w:r>
        <w:rPr>
          <w:rFonts w:asciiTheme="minorHAnsi" w:hAnsiTheme="minorHAnsi" w:cstheme="minorHAnsi"/>
          <w:b w:val="0"/>
          <w:bCs/>
          <w:color w:val="auto"/>
          <w:szCs w:val="24"/>
        </w:rPr>
        <w:t>5-</w:t>
      </w:r>
      <w:r w:rsidRPr="00BD30D0">
        <w:rPr>
          <w:rFonts w:asciiTheme="minorHAnsi" w:hAnsiTheme="minorHAnsi" w:cstheme="minorHAnsi"/>
          <w:b w:val="0"/>
          <w:bCs/>
          <w:color w:val="auto"/>
          <w:szCs w:val="24"/>
        </w:rPr>
        <w:t>acre site</w:t>
      </w:r>
      <w:r>
        <w:rPr>
          <w:rFonts w:asciiTheme="minorHAnsi" w:hAnsiTheme="minorHAnsi" w:cstheme="minorHAnsi"/>
          <w:b w:val="0"/>
          <w:bCs/>
          <w:color w:val="auto"/>
          <w:szCs w:val="24"/>
        </w:rPr>
        <w:t>, with an additional 40+ acres. All pre-engineering is completed. At full load operation, employ 60-65</w:t>
      </w:r>
      <w:r w:rsidRPr="00BD30D0">
        <w:rPr>
          <w:rFonts w:asciiTheme="minorHAnsi" w:hAnsiTheme="minorHAnsi" w:cstheme="minorHAnsi"/>
          <w:b w:val="0"/>
          <w:bCs/>
          <w:color w:val="auto"/>
          <w:szCs w:val="24"/>
        </w:rPr>
        <w:t xml:space="preserve"> </w:t>
      </w:r>
      <w:r>
        <w:rPr>
          <w:rFonts w:asciiTheme="minorHAnsi" w:hAnsiTheme="minorHAnsi" w:cstheme="minorHAnsi"/>
          <w:b w:val="0"/>
          <w:bCs/>
          <w:color w:val="auto"/>
          <w:szCs w:val="24"/>
        </w:rPr>
        <w:t xml:space="preserve">full-time </w:t>
      </w:r>
      <w:r w:rsidRPr="00BD30D0">
        <w:rPr>
          <w:rFonts w:asciiTheme="minorHAnsi" w:hAnsiTheme="minorHAnsi" w:cstheme="minorHAnsi"/>
          <w:b w:val="0"/>
          <w:bCs/>
          <w:color w:val="auto"/>
          <w:szCs w:val="24"/>
        </w:rPr>
        <w:t>people</w:t>
      </w:r>
      <w:r>
        <w:rPr>
          <w:rFonts w:asciiTheme="minorHAnsi" w:hAnsiTheme="minorHAnsi" w:cstheme="minorHAnsi"/>
          <w:b w:val="0"/>
          <w:bCs/>
          <w:color w:val="auto"/>
          <w:szCs w:val="24"/>
        </w:rPr>
        <w:t>,</w:t>
      </w:r>
      <w:r w:rsidRPr="00BD30D0">
        <w:rPr>
          <w:rFonts w:asciiTheme="minorHAnsi" w:hAnsiTheme="minorHAnsi" w:cstheme="minorHAnsi"/>
          <w:b w:val="0"/>
          <w:bCs/>
          <w:color w:val="auto"/>
          <w:szCs w:val="24"/>
        </w:rPr>
        <w:t xml:space="preserve"> process </w:t>
      </w:r>
      <w:r>
        <w:rPr>
          <w:rFonts w:asciiTheme="minorHAnsi" w:hAnsiTheme="minorHAnsi" w:cstheme="minorHAnsi"/>
          <w:b w:val="0"/>
          <w:bCs/>
          <w:color w:val="auto"/>
          <w:szCs w:val="24"/>
        </w:rPr>
        <w:t>average</w:t>
      </w:r>
      <w:r w:rsidRPr="00BD30D0">
        <w:rPr>
          <w:rFonts w:asciiTheme="minorHAnsi" w:hAnsiTheme="minorHAnsi" w:cstheme="minorHAnsi"/>
          <w:b w:val="0"/>
          <w:bCs/>
          <w:color w:val="auto"/>
          <w:szCs w:val="24"/>
        </w:rPr>
        <w:t xml:space="preserve"> of </w:t>
      </w:r>
      <w:r>
        <w:rPr>
          <w:rFonts w:asciiTheme="minorHAnsi" w:hAnsiTheme="minorHAnsi" w:cstheme="minorHAnsi"/>
          <w:b w:val="0"/>
          <w:bCs/>
          <w:color w:val="auto"/>
          <w:szCs w:val="24"/>
        </w:rPr>
        <w:t>200</w:t>
      </w:r>
      <w:r w:rsidRPr="00BD30D0">
        <w:rPr>
          <w:rFonts w:asciiTheme="minorHAnsi" w:hAnsiTheme="minorHAnsi" w:cstheme="minorHAnsi"/>
          <w:b w:val="0"/>
          <w:bCs/>
          <w:color w:val="auto"/>
          <w:szCs w:val="24"/>
        </w:rPr>
        <w:t xml:space="preserve"> truckloads of chips and logs per day to Oakland</w:t>
      </w:r>
      <w:r>
        <w:rPr>
          <w:rFonts w:asciiTheme="minorHAnsi" w:hAnsiTheme="minorHAnsi" w:cstheme="minorHAnsi"/>
          <w:b w:val="0"/>
          <w:bCs/>
          <w:color w:val="auto"/>
          <w:szCs w:val="24"/>
        </w:rPr>
        <w:t xml:space="preserve"> by 25 rail cars/day to Port of Stockton.</w:t>
      </w:r>
    </w:p>
    <w:p w14:paraId="079464B9" w14:textId="3421A5F8" w:rsidR="00BD30D0" w:rsidRPr="00BD30D0" w:rsidRDefault="00BD30D0" w:rsidP="00BD30D0">
      <w:pPr>
        <w:rPr>
          <w:sz w:val="24"/>
          <w:szCs w:val="24"/>
        </w:rPr>
      </w:pPr>
      <w:r w:rsidRPr="00BD30D0">
        <w:rPr>
          <w:rFonts w:cstheme="minorHAnsi"/>
          <w:sz w:val="24"/>
          <w:szCs w:val="28"/>
          <w:u w:val="single"/>
        </w:rPr>
        <w:t xml:space="preserve">Overview of </w:t>
      </w:r>
      <w:r>
        <w:rPr>
          <w:rFonts w:cstheme="minorHAnsi"/>
          <w:sz w:val="24"/>
          <w:szCs w:val="28"/>
          <w:u w:val="single"/>
        </w:rPr>
        <w:t>Port</w:t>
      </w:r>
      <w:r w:rsidRPr="00BD30D0">
        <w:rPr>
          <w:rFonts w:cstheme="minorHAnsi"/>
          <w:sz w:val="24"/>
          <w:szCs w:val="28"/>
          <w:u w:val="single"/>
        </w:rPr>
        <w:t xml:space="preserve"> Site</w:t>
      </w:r>
      <w:r>
        <w:rPr>
          <w:rFonts w:cstheme="minorHAnsi"/>
          <w:sz w:val="24"/>
          <w:szCs w:val="28"/>
          <w:u w:val="single"/>
        </w:rPr>
        <w:t xml:space="preserve">, Export Terminal at Port of Stockton: </w:t>
      </w:r>
      <w:r w:rsidR="00476233" w:rsidRPr="00476233">
        <w:rPr>
          <w:rFonts w:cstheme="minorHAnsi"/>
          <w:sz w:val="24"/>
          <w:szCs w:val="28"/>
        </w:rPr>
        <w:t>develop the facility to receive, store, and load pellets on bulk ships</w:t>
      </w:r>
      <w:r w:rsidR="00476233">
        <w:rPr>
          <w:rFonts w:cstheme="minorHAnsi"/>
          <w:sz w:val="24"/>
          <w:szCs w:val="28"/>
        </w:rPr>
        <w:t>. GSNR will own unloading, storage and ship-loading equipment. FEL 1 pre-</w:t>
      </w:r>
      <w:r w:rsidR="006F606F">
        <w:rPr>
          <w:rFonts w:cstheme="minorHAnsi"/>
          <w:sz w:val="24"/>
          <w:szCs w:val="28"/>
        </w:rPr>
        <w:t>engineering</w:t>
      </w:r>
      <w:r w:rsidR="00476233">
        <w:rPr>
          <w:rFonts w:cstheme="minorHAnsi"/>
          <w:sz w:val="24"/>
          <w:szCs w:val="28"/>
        </w:rPr>
        <w:t xml:space="preserve"> completed, but FEL 2 and FEL 3 </w:t>
      </w:r>
      <w:r w:rsidR="006F606F">
        <w:rPr>
          <w:rFonts w:cstheme="minorHAnsi"/>
          <w:sz w:val="24"/>
          <w:szCs w:val="28"/>
        </w:rPr>
        <w:t>engineering</w:t>
      </w:r>
      <w:r w:rsidR="00476233">
        <w:rPr>
          <w:rFonts w:cstheme="minorHAnsi"/>
          <w:sz w:val="24"/>
          <w:szCs w:val="28"/>
        </w:rPr>
        <w:t xml:space="preserve"> in process. </w:t>
      </w:r>
      <w:r w:rsidR="006F606F">
        <w:rPr>
          <w:rFonts w:cstheme="minorHAnsi"/>
          <w:sz w:val="24"/>
          <w:szCs w:val="28"/>
        </w:rPr>
        <w:t>Will include pellet storage silos and ship loading conveyor.</w:t>
      </w:r>
    </w:p>
    <w:p w14:paraId="4AE3901D" w14:textId="2528C863" w:rsidR="00BD30D0" w:rsidRDefault="006F606F" w:rsidP="00BD30D0">
      <w:pPr>
        <w:rPr>
          <w:sz w:val="24"/>
          <w:szCs w:val="24"/>
        </w:rPr>
      </w:pPr>
      <w:r w:rsidRPr="006F606F">
        <w:rPr>
          <w:sz w:val="24"/>
          <w:szCs w:val="24"/>
          <w:u w:val="single"/>
        </w:rPr>
        <w:t>Feedstock Availability</w:t>
      </w:r>
      <w:r w:rsidRPr="006F606F">
        <w:rPr>
          <w:sz w:val="24"/>
          <w:szCs w:val="24"/>
        </w:rPr>
        <w:t>: GIS-based analysis looked at 100 miles radius of each processing site.</w:t>
      </w:r>
      <w:r>
        <w:rPr>
          <w:sz w:val="24"/>
          <w:szCs w:val="24"/>
        </w:rPr>
        <w:t xml:space="preserve"> These</w:t>
      </w:r>
      <w:r w:rsidRPr="006F606F">
        <w:rPr>
          <w:sz w:val="24"/>
          <w:szCs w:val="24"/>
        </w:rPr>
        <w:t xml:space="preserve"> studies evaluated standing biomass columns by ownership, biomass residuals from timber </w:t>
      </w:r>
      <w:r>
        <w:rPr>
          <w:sz w:val="24"/>
          <w:szCs w:val="24"/>
        </w:rPr>
        <w:t>harvest</w:t>
      </w:r>
      <w:r w:rsidRPr="006F606F">
        <w:rPr>
          <w:sz w:val="24"/>
          <w:szCs w:val="24"/>
        </w:rPr>
        <w:t xml:space="preserve">, and existing sawmill residuals available, estimated haul miles and times to service transportation costs. Excluded - PACs, riparian buffers, roadless areas, </w:t>
      </w:r>
      <w:r>
        <w:rPr>
          <w:sz w:val="24"/>
          <w:szCs w:val="24"/>
        </w:rPr>
        <w:t xml:space="preserve">and wilderness. </w:t>
      </w:r>
      <w:r w:rsidRPr="006F606F">
        <w:rPr>
          <w:sz w:val="24"/>
          <w:szCs w:val="24"/>
        </w:rPr>
        <w:t xml:space="preserve">5 million acres of </w:t>
      </w:r>
      <w:r>
        <w:rPr>
          <w:sz w:val="24"/>
          <w:szCs w:val="24"/>
        </w:rPr>
        <w:t>practically</w:t>
      </w:r>
      <w:r w:rsidRPr="006F606F">
        <w:rPr>
          <w:sz w:val="24"/>
          <w:szCs w:val="24"/>
        </w:rPr>
        <w:t xml:space="preserve"> accessible </w:t>
      </w:r>
      <w:r>
        <w:rPr>
          <w:sz w:val="24"/>
          <w:szCs w:val="24"/>
        </w:rPr>
        <w:t xml:space="preserve">still </w:t>
      </w:r>
      <w:r w:rsidRPr="006F606F">
        <w:rPr>
          <w:sz w:val="24"/>
          <w:szCs w:val="24"/>
        </w:rPr>
        <w:t>green timberland in Northern CA</w:t>
      </w:r>
      <w:r>
        <w:rPr>
          <w:sz w:val="24"/>
          <w:szCs w:val="24"/>
        </w:rPr>
        <w:t xml:space="preserve"> supply region (which includes southern OR), including 48% on USFS lands, 18% on non-industrial private lands and the 32% on industrial private lands and the rest on BLM/BIA lands. And </w:t>
      </w:r>
      <w:r w:rsidRPr="006F606F">
        <w:rPr>
          <w:sz w:val="24"/>
          <w:szCs w:val="24"/>
        </w:rPr>
        <w:t>1.8 million acres of practicality</w:t>
      </w:r>
      <w:r>
        <w:rPr>
          <w:sz w:val="24"/>
          <w:szCs w:val="24"/>
        </w:rPr>
        <w:t xml:space="preserve"> accessible still </w:t>
      </w:r>
      <w:r w:rsidRPr="006F606F">
        <w:rPr>
          <w:sz w:val="24"/>
          <w:szCs w:val="24"/>
        </w:rPr>
        <w:t>green timberland</w:t>
      </w:r>
      <w:r>
        <w:rPr>
          <w:sz w:val="24"/>
          <w:szCs w:val="24"/>
        </w:rPr>
        <w:t xml:space="preserve"> in Central Sierra supply region, including 46% on USFS lands, 40% on non-industrial private lands and the remaining on industrial private lands.</w:t>
      </w:r>
    </w:p>
    <w:p w14:paraId="5BBCCAB3" w14:textId="346C88F7" w:rsidR="006F606F" w:rsidRDefault="006F606F" w:rsidP="006F606F">
      <w:pPr>
        <w:ind w:left="720"/>
        <w:rPr>
          <w:sz w:val="24"/>
          <w:szCs w:val="24"/>
        </w:rPr>
      </w:pPr>
      <w:r>
        <w:rPr>
          <w:sz w:val="24"/>
          <w:szCs w:val="24"/>
        </w:rPr>
        <w:t>Question was asked about the analysis time frame and what constitutes available feedstock. Chris responded that the analysis was run in the last 18 months and that all of the standing green material is considered.</w:t>
      </w:r>
    </w:p>
    <w:p w14:paraId="5F121249" w14:textId="6334B6E9" w:rsidR="006F606F" w:rsidRPr="006F606F" w:rsidRDefault="006F606F" w:rsidP="000633AC">
      <w:pPr>
        <w:pStyle w:val="Body"/>
        <w:widowControl w:val="0"/>
        <w:rPr>
          <w:sz w:val="24"/>
          <w:szCs w:val="24"/>
        </w:rPr>
      </w:pPr>
      <w:r w:rsidRPr="006F606F">
        <w:rPr>
          <w:sz w:val="24"/>
          <w:szCs w:val="24"/>
        </w:rPr>
        <w:t>Tuolumne</w:t>
      </w:r>
      <w:r>
        <w:rPr>
          <w:sz w:val="24"/>
          <w:szCs w:val="24"/>
        </w:rPr>
        <w:t xml:space="preserve"> County site is</w:t>
      </w:r>
      <w:r w:rsidRPr="006F606F">
        <w:rPr>
          <w:sz w:val="24"/>
          <w:szCs w:val="24"/>
        </w:rPr>
        <w:t xml:space="preserve"> </w:t>
      </w:r>
      <w:r>
        <w:rPr>
          <w:sz w:val="24"/>
          <w:szCs w:val="24"/>
        </w:rPr>
        <w:t>e</w:t>
      </w:r>
      <w:r w:rsidRPr="006F606F">
        <w:rPr>
          <w:sz w:val="24"/>
          <w:szCs w:val="24"/>
        </w:rPr>
        <w:t xml:space="preserve">stimated biomass volume 4 times of what the plant will use, within the </w:t>
      </w:r>
      <w:r w:rsidR="000633AC" w:rsidRPr="006F606F">
        <w:rPr>
          <w:sz w:val="24"/>
          <w:szCs w:val="24"/>
        </w:rPr>
        <w:t>100-mile</w:t>
      </w:r>
      <w:r w:rsidRPr="006F606F">
        <w:rPr>
          <w:sz w:val="24"/>
          <w:szCs w:val="24"/>
        </w:rPr>
        <w:t xml:space="preserve"> radius</w:t>
      </w:r>
      <w:r>
        <w:rPr>
          <w:sz w:val="24"/>
          <w:szCs w:val="24"/>
        </w:rPr>
        <w:t>. Forest-derived feedstock will be a mix of: timber harvest residues (top piles, stacked burn piles), post-wildfire rehab efforts, unmerchantable roundwood logs removed in thinning, chips from biomass thinning and fuel reduction, and sawmill residues.</w:t>
      </w:r>
    </w:p>
    <w:p w14:paraId="6FE14CF7" w14:textId="0FA00935" w:rsidR="006F606F" w:rsidRPr="002179C3" w:rsidRDefault="006F606F" w:rsidP="000633AC">
      <w:pPr>
        <w:pStyle w:val="Body"/>
        <w:widowControl w:val="0"/>
        <w:rPr>
          <w:sz w:val="24"/>
          <w:szCs w:val="24"/>
        </w:rPr>
      </w:pPr>
      <w:r>
        <w:rPr>
          <w:sz w:val="24"/>
          <w:szCs w:val="24"/>
        </w:rPr>
        <w:lastRenderedPageBreak/>
        <w:t>Lassen County site is</w:t>
      </w:r>
      <w:r w:rsidRPr="006F606F">
        <w:rPr>
          <w:sz w:val="24"/>
          <w:szCs w:val="24"/>
        </w:rPr>
        <w:t xml:space="preserve"> </w:t>
      </w:r>
      <w:r>
        <w:rPr>
          <w:sz w:val="24"/>
          <w:szCs w:val="24"/>
        </w:rPr>
        <w:t>e</w:t>
      </w:r>
      <w:r w:rsidRPr="006F606F">
        <w:rPr>
          <w:sz w:val="24"/>
          <w:szCs w:val="24"/>
        </w:rPr>
        <w:t xml:space="preserve">stimated biomass volume </w:t>
      </w:r>
      <w:r>
        <w:rPr>
          <w:sz w:val="24"/>
          <w:szCs w:val="24"/>
        </w:rPr>
        <w:t>5</w:t>
      </w:r>
      <w:r w:rsidRPr="006F606F">
        <w:rPr>
          <w:sz w:val="24"/>
          <w:szCs w:val="24"/>
        </w:rPr>
        <w:t xml:space="preserve"> times of what the plant will use, within the </w:t>
      </w:r>
      <w:r w:rsidR="000633AC" w:rsidRPr="006F606F">
        <w:rPr>
          <w:sz w:val="24"/>
          <w:szCs w:val="24"/>
        </w:rPr>
        <w:t>100-mile</w:t>
      </w:r>
      <w:r w:rsidRPr="006F606F">
        <w:rPr>
          <w:sz w:val="24"/>
          <w:szCs w:val="24"/>
        </w:rPr>
        <w:t xml:space="preserve"> radius</w:t>
      </w:r>
      <w:r>
        <w:rPr>
          <w:sz w:val="24"/>
          <w:szCs w:val="24"/>
        </w:rPr>
        <w:t xml:space="preserve">. Forest-derived feedstock will be a mix of the same </w:t>
      </w:r>
      <w:r w:rsidR="000633AC">
        <w:rPr>
          <w:sz w:val="24"/>
          <w:szCs w:val="24"/>
        </w:rPr>
        <w:t>mentioned</w:t>
      </w:r>
      <w:r>
        <w:rPr>
          <w:sz w:val="24"/>
          <w:szCs w:val="24"/>
        </w:rPr>
        <w:t xml:space="preserve"> </w:t>
      </w:r>
      <w:r w:rsidR="000633AC">
        <w:rPr>
          <w:sz w:val="24"/>
          <w:szCs w:val="24"/>
        </w:rPr>
        <w:t>above</w:t>
      </w:r>
      <w:r>
        <w:rPr>
          <w:sz w:val="24"/>
          <w:szCs w:val="24"/>
        </w:rPr>
        <w:t xml:space="preserve"> for the </w:t>
      </w:r>
      <w:r w:rsidR="000633AC" w:rsidRPr="002179C3">
        <w:rPr>
          <w:sz w:val="24"/>
          <w:szCs w:val="24"/>
        </w:rPr>
        <w:t>Tuolumne County</w:t>
      </w:r>
      <w:r w:rsidRPr="002179C3">
        <w:rPr>
          <w:sz w:val="24"/>
          <w:szCs w:val="24"/>
        </w:rPr>
        <w:t xml:space="preserve"> site.</w:t>
      </w:r>
    </w:p>
    <w:p w14:paraId="7B348C67" w14:textId="191C364A" w:rsidR="006F606F" w:rsidRPr="002179C3" w:rsidRDefault="000633AC" w:rsidP="000633AC">
      <w:pPr>
        <w:pStyle w:val="Body"/>
        <w:ind w:left="720"/>
        <w:rPr>
          <w:sz w:val="24"/>
          <w:szCs w:val="24"/>
        </w:rPr>
      </w:pPr>
      <w:r w:rsidRPr="002179C3">
        <w:rPr>
          <w:sz w:val="24"/>
          <w:szCs w:val="24"/>
        </w:rPr>
        <w:t xml:space="preserve">While showing a slide picture of a shaded fuelbreak pile, </w:t>
      </w:r>
      <w:r w:rsidR="006F606F" w:rsidRPr="002179C3">
        <w:rPr>
          <w:sz w:val="24"/>
          <w:szCs w:val="24"/>
        </w:rPr>
        <w:t xml:space="preserve">John </w:t>
      </w:r>
      <w:r w:rsidRPr="002179C3">
        <w:rPr>
          <w:sz w:val="24"/>
          <w:szCs w:val="24"/>
        </w:rPr>
        <w:t>Buckley</w:t>
      </w:r>
      <w:r w:rsidR="006F606F" w:rsidRPr="002179C3">
        <w:rPr>
          <w:sz w:val="24"/>
          <w:szCs w:val="24"/>
        </w:rPr>
        <w:t xml:space="preserve"> asked Chris Trot to </w:t>
      </w:r>
      <w:r w:rsidRPr="002179C3">
        <w:rPr>
          <w:sz w:val="24"/>
          <w:szCs w:val="24"/>
        </w:rPr>
        <w:t>clarify and reiterate what will get used at the facilities – and this is both logs and sticks.</w:t>
      </w:r>
      <w:r w:rsidR="006F606F" w:rsidRPr="002179C3">
        <w:rPr>
          <w:sz w:val="24"/>
          <w:szCs w:val="24"/>
        </w:rPr>
        <w:t xml:space="preserve"> </w:t>
      </w:r>
    </w:p>
    <w:p w14:paraId="1E5CAA72" w14:textId="13A7C35F" w:rsidR="002179C3" w:rsidRPr="002179C3" w:rsidRDefault="002179C3" w:rsidP="002179C3">
      <w:pPr>
        <w:pStyle w:val="Body"/>
        <w:rPr>
          <w:sz w:val="24"/>
          <w:szCs w:val="24"/>
        </w:rPr>
      </w:pPr>
      <w:r w:rsidRPr="002179C3">
        <w:rPr>
          <w:sz w:val="24"/>
          <w:szCs w:val="24"/>
          <w:u w:val="single"/>
        </w:rPr>
        <w:t>CEQA</w:t>
      </w:r>
      <w:r w:rsidRPr="002179C3">
        <w:rPr>
          <w:sz w:val="24"/>
          <w:szCs w:val="24"/>
        </w:rPr>
        <w:t xml:space="preserve">: Currently working through CEQA for both pellet plants and port. Public meetings already happened. Revised notice of preparation for public input, next week, couple minor tweaks, and with that there will be a 30-day input periods and more meetings. Draft EIR for public review in expected in July 2023. Go to GSNR website to stay involved. Final EIR cert would be ideally in November 2023. </w:t>
      </w:r>
    </w:p>
    <w:p w14:paraId="30B1B0BD" w14:textId="16F7B9B6" w:rsidR="002179C3" w:rsidRPr="002179C3" w:rsidRDefault="002179C3" w:rsidP="002179C3">
      <w:pPr>
        <w:pStyle w:val="Body"/>
        <w:rPr>
          <w:sz w:val="24"/>
          <w:szCs w:val="24"/>
        </w:rPr>
      </w:pPr>
      <w:r w:rsidRPr="002179C3">
        <w:rPr>
          <w:sz w:val="24"/>
          <w:szCs w:val="24"/>
          <w:u w:val="single"/>
        </w:rPr>
        <w:t>Next steps/targets</w:t>
      </w:r>
      <w:r w:rsidRPr="002179C3">
        <w:rPr>
          <w:sz w:val="24"/>
          <w:szCs w:val="24"/>
        </w:rPr>
        <w:t xml:space="preserve">: Expected that in Q2 of 2024, to begin receiving and stockpiling biomass feedstock, mainly otherwise unmerchantable logs in 2024 until plant operations begin. Chain of custody and sustainability certifications is what Chris is working on right now. Ultimately, 2024 is the first year for production, as mentioned above and in 2025 expected to begin pellet plant operations. </w:t>
      </w:r>
    </w:p>
    <w:p w14:paraId="4C7B4923" w14:textId="4EC43318" w:rsidR="002179C3" w:rsidRPr="002179C3" w:rsidRDefault="002179C3" w:rsidP="002179C3">
      <w:pPr>
        <w:pStyle w:val="Body"/>
        <w:rPr>
          <w:sz w:val="24"/>
          <w:szCs w:val="24"/>
        </w:rPr>
      </w:pPr>
      <w:r w:rsidRPr="00F8029A">
        <w:rPr>
          <w:sz w:val="24"/>
          <w:szCs w:val="24"/>
          <w:u w:val="single"/>
        </w:rPr>
        <w:t xml:space="preserve">Q&amp;A with </w:t>
      </w:r>
      <w:r w:rsidR="00977EDB" w:rsidRPr="00F8029A">
        <w:rPr>
          <w:sz w:val="24"/>
          <w:szCs w:val="24"/>
          <w:u w:val="single"/>
        </w:rPr>
        <w:t>participants</w:t>
      </w:r>
      <w:r w:rsidRPr="002179C3">
        <w:rPr>
          <w:sz w:val="24"/>
          <w:szCs w:val="24"/>
        </w:rPr>
        <w:t>:</w:t>
      </w:r>
    </w:p>
    <w:p w14:paraId="3D557A7F" w14:textId="0BA5685B" w:rsidR="002179C3" w:rsidRPr="002179C3" w:rsidRDefault="002179C3" w:rsidP="002179C3">
      <w:pPr>
        <w:pStyle w:val="Body"/>
        <w:rPr>
          <w:sz w:val="24"/>
          <w:szCs w:val="24"/>
        </w:rPr>
      </w:pPr>
      <w:r w:rsidRPr="002179C3">
        <w:rPr>
          <w:sz w:val="24"/>
          <w:szCs w:val="24"/>
        </w:rPr>
        <w:t xml:space="preserve">Stan asked if there was a difference in viability of burned logs than green slash. Essentially Chris answered </w:t>
      </w:r>
      <w:r w:rsidR="00977EDB">
        <w:rPr>
          <w:sz w:val="24"/>
          <w:szCs w:val="24"/>
        </w:rPr>
        <w:t>that</w:t>
      </w:r>
      <w:r w:rsidRPr="002179C3">
        <w:rPr>
          <w:sz w:val="24"/>
          <w:szCs w:val="24"/>
        </w:rPr>
        <w:t xml:space="preserve"> the dryer the better</w:t>
      </w:r>
      <w:r w:rsidR="00977EDB">
        <w:rPr>
          <w:sz w:val="24"/>
          <w:szCs w:val="24"/>
        </w:rPr>
        <w:t>. D</w:t>
      </w:r>
      <w:r w:rsidRPr="002179C3">
        <w:rPr>
          <w:sz w:val="24"/>
          <w:szCs w:val="24"/>
        </w:rPr>
        <w:t>ryer materials equate to less drying processing steps.</w:t>
      </w:r>
    </w:p>
    <w:p w14:paraId="30BF7E1A" w14:textId="54C1C194" w:rsidR="002179C3" w:rsidRPr="002179C3" w:rsidRDefault="002179C3" w:rsidP="002179C3">
      <w:pPr>
        <w:pStyle w:val="Body"/>
        <w:rPr>
          <w:sz w:val="24"/>
          <w:szCs w:val="24"/>
        </w:rPr>
      </w:pPr>
      <w:r w:rsidRPr="002179C3">
        <w:rPr>
          <w:sz w:val="24"/>
          <w:szCs w:val="24"/>
        </w:rPr>
        <w:t xml:space="preserve">Michael asked if they anticipate in the first two years whether feedstock will </w:t>
      </w:r>
      <w:r w:rsidR="00977EDB" w:rsidRPr="002179C3">
        <w:rPr>
          <w:sz w:val="24"/>
          <w:szCs w:val="24"/>
        </w:rPr>
        <w:t>be</w:t>
      </w:r>
      <w:r w:rsidR="00977EDB">
        <w:rPr>
          <w:sz w:val="24"/>
          <w:szCs w:val="24"/>
        </w:rPr>
        <w:t xml:space="preserve"> </w:t>
      </w:r>
      <w:r w:rsidR="00977EDB" w:rsidRPr="002179C3">
        <w:rPr>
          <w:sz w:val="24"/>
          <w:szCs w:val="24"/>
        </w:rPr>
        <w:t>coming</w:t>
      </w:r>
      <w:r w:rsidRPr="002179C3">
        <w:rPr>
          <w:sz w:val="24"/>
          <w:szCs w:val="24"/>
        </w:rPr>
        <w:t xml:space="preserve"> </w:t>
      </w:r>
      <w:r w:rsidR="00977EDB">
        <w:rPr>
          <w:sz w:val="24"/>
          <w:szCs w:val="24"/>
        </w:rPr>
        <w:t>mostly</w:t>
      </w:r>
      <w:r w:rsidRPr="002179C3">
        <w:rPr>
          <w:sz w:val="24"/>
          <w:szCs w:val="24"/>
        </w:rPr>
        <w:t xml:space="preserve"> from the large wildfire scars? Chris responded that yes, but burn material only lasts about 5 years for a pellet facility. So, the target 80 truckloads at the Tuolumne site will require a mix of burned and green resources.</w:t>
      </w:r>
    </w:p>
    <w:p w14:paraId="742EC41F" w14:textId="3C808AC0" w:rsidR="002179C3" w:rsidRDefault="002179C3" w:rsidP="002179C3">
      <w:pPr>
        <w:pStyle w:val="Body"/>
        <w:rPr>
          <w:sz w:val="24"/>
          <w:szCs w:val="24"/>
        </w:rPr>
      </w:pPr>
      <w:r w:rsidRPr="002179C3">
        <w:rPr>
          <w:sz w:val="24"/>
          <w:szCs w:val="24"/>
        </w:rPr>
        <w:t xml:space="preserve">John H. mentioned that 200 truckloads a day is about a million board feet a day, so around 300 million board feet per year. He added that the sawmill in Nubieber went bust because of supply. </w:t>
      </w:r>
      <w:r w:rsidR="00977EDB">
        <w:rPr>
          <w:sz w:val="24"/>
          <w:szCs w:val="24"/>
        </w:rPr>
        <w:t>He</w:t>
      </w:r>
      <w:r>
        <w:rPr>
          <w:sz w:val="24"/>
          <w:szCs w:val="24"/>
        </w:rPr>
        <w:t xml:space="preserve"> added that he would </w:t>
      </w:r>
      <w:r w:rsidRPr="002179C3">
        <w:rPr>
          <w:sz w:val="24"/>
          <w:szCs w:val="24"/>
        </w:rPr>
        <w:t>be nervous about supply,</w:t>
      </w:r>
      <w:r>
        <w:rPr>
          <w:sz w:val="24"/>
          <w:szCs w:val="24"/>
        </w:rPr>
        <w:t xml:space="preserve"> and asked Chris if he was. </w:t>
      </w:r>
      <w:r w:rsidRPr="002179C3">
        <w:rPr>
          <w:sz w:val="24"/>
          <w:szCs w:val="24"/>
        </w:rPr>
        <w:t xml:space="preserve">Chris </w:t>
      </w:r>
      <w:r>
        <w:rPr>
          <w:sz w:val="24"/>
          <w:szCs w:val="24"/>
        </w:rPr>
        <w:t>responded that mu</w:t>
      </w:r>
      <w:r w:rsidRPr="002179C3">
        <w:rPr>
          <w:sz w:val="24"/>
          <w:szCs w:val="24"/>
        </w:rPr>
        <w:t xml:space="preserve">ltiple issues </w:t>
      </w:r>
      <w:r>
        <w:rPr>
          <w:sz w:val="24"/>
          <w:szCs w:val="24"/>
        </w:rPr>
        <w:t xml:space="preserve">were linked to the sawmill going bust, including the fact that </w:t>
      </w:r>
      <w:r w:rsidR="00977EDB">
        <w:rPr>
          <w:sz w:val="24"/>
          <w:szCs w:val="24"/>
        </w:rPr>
        <w:t>the mill</w:t>
      </w:r>
      <w:r>
        <w:rPr>
          <w:sz w:val="24"/>
          <w:szCs w:val="24"/>
        </w:rPr>
        <w:t xml:space="preserve"> </w:t>
      </w:r>
      <w:r w:rsidR="00977EDB">
        <w:rPr>
          <w:sz w:val="24"/>
          <w:szCs w:val="24"/>
        </w:rPr>
        <w:t>was only</w:t>
      </w:r>
      <w:r>
        <w:rPr>
          <w:sz w:val="24"/>
          <w:szCs w:val="24"/>
        </w:rPr>
        <w:t xml:space="preserve"> working within the US</w:t>
      </w:r>
      <w:r w:rsidRPr="002179C3">
        <w:rPr>
          <w:sz w:val="24"/>
          <w:szCs w:val="24"/>
        </w:rPr>
        <w:t>FS working circle (</w:t>
      </w:r>
      <w:r>
        <w:rPr>
          <w:sz w:val="24"/>
          <w:szCs w:val="24"/>
        </w:rPr>
        <w:t>essentially US</w:t>
      </w:r>
      <w:r w:rsidRPr="002179C3">
        <w:rPr>
          <w:sz w:val="24"/>
          <w:szCs w:val="24"/>
        </w:rPr>
        <w:t>FS wasn’t able to provide the volume</w:t>
      </w:r>
      <w:r>
        <w:rPr>
          <w:sz w:val="24"/>
          <w:szCs w:val="24"/>
        </w:rPr>
        <w:t xml:space="preserve"> for the sawmill</w:t>
      </w:r>
      <w:r w:rsidRPr="002179C3">
        <w:rPr>
          <w:sz w:val="24"/>
          <w:szCs w:val="24"/>
        </w:rPr>
        <w:t>)</w:t>
      </w:r>
      <w:r>
        <w:rPr>
          <w:sz w:val="24"/>
          <w:szCs w:val="24"/>
        </w:rPr>
        <w:t xml:space="preserve">. Chris added that </w:t>
      </w:r>
      <w:r w:rsidR="00977EDB">
        <w:rPr>
          <w:sz w:val="24"/>
          <w:szCs w:val="24"/>
        </w:rPr>
        <w:t>GSNR’s</w:t>
      </w:r>
      <w:r>
        <w:rPr>
          <w:sz w:val="24"/>
          <w:szCs w:val="24"/>
        </w:rPr>
        <w:t xml:space="preserve"> </w:t>
      </w:r>
      <w:r w:rsidRPr="002179C3">
        <w:rPr>
          <w:sz w:val="24"/>
          <w:szCs w:val="24"/>
        </w:rPr>
        <w:t>pellet plant</w:t>
      </w:r>
      <w:r w:rsidR="00977EDB">
        <w:rPr>
          <w:sz w:val="24"/>
          <w:szCs w:val="24"/>
        </w:rPr>
        <w:t>s</w:t>
      </w:r>
      <w:r w:rsidRPr="002179C3">
        <w:rPr>
          <w:sz w:val="24"/>
          <w:szCs w:val="24"/>
        </w:rPr>
        <w:t xml:space="preserve"> will reach out a lot further than the </w:t>
      </w:r>
      <w:r w:rsidR="00977EDB">
        <w:rPr>
          <w:sz w:val="24"/>
          <w:szCs w:val="24"/>
        </w:rPr>
        <w:t xml:space="preserve">FS </w:t>
      </w:r>
      <w:r w:rsidRPr="002179C3">
        <w:rPr>
          <w:sz w:val="24"/>
          <w:szCs w:val="24"/>
        </w:rPr>
        <w:t>working circle. The biggest challenge is not the woo</w:t>
      </w:r>
      <w:r>
        <w:rPr>
          <w:sz w:val="24"/>
          <w:szCs w:val="24"/>
        </w:rPr>
        <w:t>d,</w:t>
      </w:r>
      <w:r w:rsidRPr="002179C3">
        <w:rPr>
          <w:sz w:val="24"/>
          <w:szCs w:val="24"/>
        </w:rPr>
        <w:t xml:space="preserve"> but the trucks and truck drivers, and to increase logging infrastructure to actually be produced. </w:t>
      </w:r>
    </w:p>
    <w:p w14:paraId="756B7280" w14:textId="1EAD5896" w:rsidR="002179C3" w:rsidRPr="00BE0C09" w:rsidRDefault="002179C3" w:rsidP="002179C3">
      <w:pPr>
        <w:pStyle w:val="Body"/>
      </w:pPr>
      <w:r>
        <w:t xml:space="preserve">John B. mentioned that although CSERC is supportive of biomass </w:t>
      </w:r>
      <w:r w:rsidR="00977EDB">
        <w:t>utilization</w:t>
      </w:r>
      <w:r>
        <w:t xml:space="preserve">, he echoes what John H. shared, and added three points: (1) that 40% of what is supposed to come from non-industrial forest property is really debatable whether these property openers will engage and provide the wood product; (2) USFS lands </w:t>
      </w:r>
      <w:r w:rsidR="00977EDB">
        <w:t>supply would come from</w:t>
      </w:r>
      <w:r>
        <w:t xml:space="preserve"> STF and some </w:t>
      </w:r>
      <w:r w:rsidR="00977EDB">
        <w:t xml:space="preserve">from </w:t>
      </w:r>
      <w:r>
        <w:t xml:space="preserve">ENF, and some </w:t>
      </w:r>
      <w:r w:rsidR="00977EDB">
        <w:t xml:space="preserve">from </w:t>
      </w:r>
      <w:r>
        <w:t xml:space="preserve">Sierra NF, </w:t>
      </w:r>
      <w:r w:rsidR="00977EDB">
        <w:t xml:space="preserve">but we </w:t>
      </w:r>
      <w:r>
        <w:t xml:space="preserve">will </w:t>
      </w:r>
      <w:r w:rsidR="00977EDB">
        <w:lastRenderedPageBreak/>
        <w:t xml:space="preserve">have to wait and see </w:t>
      </w:r>
      <w:r>
        <w:t xml:space="preserve">if </w:t>
      </w:r>
      <w:r w:rsidR="00977EDB">
        <w:t>these forests product supply</w:t>
      </w:r>
      <w:r>
        <w:t xml:space="preserve"> play out and </w:t>
      </w:r>
      <w:r w:rsidR="00977EDB">
        <w:t xml:space="preserve">actually </w:t>
      </w:r>
      <w:r>
        <w:t xml:space="preserve">be feasible. </w:t>
      </w:r>
      <w:r w:rsidR="00977EDB">
        <w:t xml:space="preserve">And </w:t>
      </w:r>
      <w:r>
        <w:t xml:space="preserve">(3) process that is </w:t>
      </w:r>
      <w:r w:rsidR="00977EDB">
        <w:t>being</w:t>
      </w:r>
      <w:r>
        <w:t xml:space="preserve"> decided by RCRC</w:t>
      </w:r>
      <w:r w:rsidR="00977EDB">
        <w:t xml:space="preserve"> (GSNR being a subsidiary to RCRC)</w:t>
      </w:r>
      <w:r>
        <w:t xml:space="preserve"> </w:t>
      </w:r>
      <w:r w:rsidR="00977EDB">
        <w:t>is a bit</w:t>
      </w:r>
      <w:r>
        <w:t xml:space="preserve"> controversial. </w:t>
      </w:r>
    </w:p>
    <w:p w14:paraId="553B4D51" w14:textId="470C40F7" w:rsidR="006F606F" w:rsidRPr="00977EDB" w:rsidRDefault="00977EDB" w:rsidP="00977EDB">
      <w:pPr>
        <w:pStyle w:val="Body"/>
      </w:pPr>
      <w:r>
        <w:t>Steve D. (CAL FIRE) asked if there will be transfer yards in neighboring counties to the pellet plants. Chris said that transfer yards might not necessarily be needed, but satellite log yards might be developed for the Tuolumne site, including one in the north (ENF) and south (Sierra NF). But these satellite log yards have not been identified yet, but personally thinks they are going to be necessary.</w:t>
      </w:r>
    </w:p>
    <w:p w14:paraId="1230C629" w14:textId="77777777" w:rsidR="002179C3" w:rsidRPr="006F606F" w:rsidRDefault="002179C3" w:rsidP="006F606F">
      <w:pPr>
        <w:rPr>
          <w:sz w:val="24"/>
          <w:szCs w:val="24"/>
        </w:rPr>
      </w:pPr>
    </w:p>
    <w:p w14:paraId="333B6AC6" w14:textId="14D24910" w:rsidR="00ED57FB" w:rsidRPr="007B4EAB" w:rsidRDefault="00ED57FB" w:rsidP="00A1215E">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 xml:space="preserve">New ACCG Member – </w:t>
      </w:r>
      <w:r w:rsidR="00A1215E">
        <w:rPr>
          <w:rFonts w:asciiTheme="minorHAnsi" w:hAnsiTheme="minorHAnsi" w:cstheme="minorHAnsi"/>
          <w:color w:val="auto"/>
          <w:szCs w:val="24"/>
        </w:rPr>
        <w:t>Chris Trott</w:t>
      </w:r>
    </w:p>
    <w:p w14:paraId="097BF351" w14:textId="579F8B3C" w:rsidR="00ED57FB" w:rsidRPr="00253F53" w:rsidRDefault="00BE0C09" w:rsidP="00ED57FB">
      <w:pPr>
        <w:pStyle w:val="Heading2"/>
        <w:spacing w:before="240" w:after="240" w:line="240" w:lineRule="auto"/>
        <w:rPr>
          <w:rFonts w:asciiTheme="minorHAnsi" w:hAnsiTheme="minorHAnsi" w:cstheme="minorHAnsi"/>
          <w:b w:val="0"/>
          <w:bCs/>
          <w:color w:val="auto"/>
          <w:szCs w:val="24"/>
        </w:rPr>
      </w:pPr>
      <w:r>
        <w:rPr>
          <w:rFonts w:asciiTheme="minorHAnsi" w:hAnsiTheme="minorHAnsi" w:cstheme="minorHAnsi"/>
          <w:b w:val="0"/>
          <w:bCs/>
          <w:color w:val="auto"/>
          <w:szCs w:val="24"/>
        </w:rPr>
        <w:t>ACCG members cam to consensus on Chris Trott, CT Bioenergy becoming a member of the ACCG.</w:t>
      </w:r>
    </w:p>
    <w:p w14:paraId="0AA8C319" w14:textId="24FC1582" w:rsidR="00ED57FB" w:rsidRPr="006373FF" w:rsidRDefault="00ED57FB" w:rsidP="006373FF">
      <w:pPr>
        <w:autoSpaceDE w:val="0"/>
        <w:autoSpaceDN w:val="0"/>
        <w:adjustRightInd w:val="0"/>
        <w:spacing w:after="0" w:line="240" w:lineRule="auto"/>
        <w:rPr>
          <w:color w:val="FF0000"/>
          <w:sz w:val="24"/>
          <w:szCs w:val="24"/>
        </w:rPr>
      </w:pPr>
      <w:r w:rsidRPr="00DE6F01">
        <w:rPr>
          <w:b/>
          <w:bCs/>
          <w:color w:val="FF0000"/>
          <w:sz w:val="24"/>
          <w:szCs w:val="24"/>
        </w:rPr>
        <w:t>Action item:</w:t>
      </w:r>
      <w:r w:rsidRPr="00DE6F01">
        <w:rPr>
          <w:color w:val="FF0000"/>
          <w:sz w:val="24"/>
          <w:szCs w:val="24"/>
        </w:rPr>
        <w:t xml:space="preserve"> </w:t>
      </w:r>
      <w:r w:rsidRPr="006373FF">
        <w:rPr>
          <w:sz w:val="24"/>
          <w:szCs w:val="24"/>
        </w:rPr>
        <w:t xml:space="preserve">Megan will update the Member list on the website and file </w:t>
      </w:r>
      <w:r w:rsidR="00A1215E">
        <w:rPr>
          <w:sz w:val="24"/>
          <w:szCs w:val="24"/>
        </w:rPr>
        <w:t>Chris Trott’s</w:t>
      </w:r>
      <w:r w:rsidRPr="006373FF">
        <w:rPr>
          <w:sz w:val="24"/>
          <w:szCs w:val="24"/>
        </w:rPr>
        <w:t xml:space="preserve"> MOA signature letter into the </w:t>
      </w:r>
      <w:proofErr w:type="gramStart"/>
      <w:r w:rsidRPr="006373FF">
        <w:rPr>
          <w:sz w:val="24"/>
          <w:szCs w:val="24"/>
        </w:rPr>
        <w:t>Admin</w:t>
      </w:r>
      <w:proofErr w:type="gramEnd"/>
      <w:r w:rsidRPr="006373FF">
        <w:rPr>
          <w:sz w:val="24"/>
          <w:szCs w:val="24"/>
        </w:rPr>
        <w:t xml:space="preserve"> file.</w:t>
      </w:r>
    </w:p>
    <w:p w14:paraId="409FB80D" w14:textId="77777777" w:rsidR="00BD30D0" w:rsidRDefault="00BD30D0" w:rsidP="0012507C">
      <w:pPr>
        <w:pStyle w:val="Heading2"/>
        <w:spacing w:before="240" w:after="240" w:line="240" w:lineRule="auto"/>
        <w:rPr>
          <w:rFonts w:asciiTheme="minorHAnsi" w:hAnsiTheme="minorHAnsi" w:cstheme="minorHAnsi"/>
          <w:color w:val="auto"/>
          <w:szCs w:val="24"/>
        </w:rPr>
      </w:pPr>
    </w:p>
    <w:p w14:paraId="3E76089B" w14:textId="4149A084" w:rsidR="0012507C" w:rsidRDefault="00A1215E" w:rsidP="0012507C">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Vibrant Planet’s Land Tender</w:t>
      </w:r>
    </w:p>
    <w:p w14:paraId="5134F9F9" w14:textId="15A529A2" w:rsidR="0012507C" w:rsidRDefault="0012507C" w:rsidP="0012507C">
      <w:pPr>
        <w:pStyle w:val="Heading2"/>
        <w:spacing w:before="240" w:after="240" w:line="240" w:lineRule="auto"/>
        <w:rPr>
          <w:rFonts w:asciiTheme="minorHAnsi" w:hAnsiTheme="minorHAnsi" w:cstheme="minorHAnsi"/>
          <w:b w:val="0"/>
          <w:bCs/>
          <w:color w:val="auto"/>
          <w:szCs w:val="24"/>
        </w:rPr>
      </w:pPr>
      <w:r w:rsidRPr="001E7937">
        <w:rPr>
          <w:rFonts w:asciiTheme="minorHAnsi" w:hAnsiTheme="minorHAnsi" w:cstheme="minorHAnsi"/>
          <w:b w:val="0"/>
          <w:bCs/>
          <w:color w:val="auto"/>
          <w:szCs w:val="24"/>
        </w:rPr>
        <w:t>Presenter</w:t>
      </w:r>
      <w:r>
        <w:rPr>
          <w:rFonts w:asciiTheme="minorHAnsi" w:hAnsiTheme="minorHAnsi" w:cstheme="minorHAnsi"/>
          <w:b w:val="0"/>
          <w:bCs/>
          <w:color w:val="auto"/>
          <w:szCs w:val="24"/>
        </w:rPr>
        <w:t>s</w:t>
      </w:r>
      <w:r w:rsidRPr="001E7937">
        <w:rPr>
          <w:rFonts w:asciiTheme="minorHAnsi" w:hAnsiTheme="minorHAnsi" w:cstheme="minorHAnsi"/>
          <w:b w:val="0"/>
          <w:bCs/>
          <w:color w:val="auto"/>
          <w:szCs w:val="24"/>
        </w:rPr>
        <w:t xml:space="preserve">: </w:t>
      </w:r>
      <w:r w:rsidR="00A1215E">
        <w:rPr>
          <w:rFonts w:asciiTheme="minorHAnsi" w:hAnsiTheme="minorHAnsi" w:cstheme="minorHAnsi"/>
          <w:b w:val="0"/>
          <w:bCs/>
          <w:color w:val="auto"/>
          <w:szCs w:val="24"/>
        </w:rPr>
        <w:t>Joe Flannery</w:t>
      </w:r>
    </w:p>
    <w:p w14:paraId="29134B9D" w14:textId="1CEB8265" w:rsidR="00544419" w:rsidRPr="00BE0C09" w:rsidRDefault="00F77515" w:rsidP="00E872D5">
      <w:pPr>
        <w:pStyle w:val="Heading2"/>
        <w:spacing w:before="240" w:after="240" w:line="240" w:lineRule="auto"/>
        <w:rPr>
          <w:rFonts w:asciiTheme="minorHAnsi" w:hAnsiTheme="minorHAnsi" w:cstheme="minorHAnsi"/>
          <w:b w:val="0"/>
          <w:bCs/>
          <w:color w:val="auto"/>
          <w:szCs w:val="24"/>
        </w:rPr>
      </w:pPr>
      <w:r>
        <w:rPr>
          <w:rFonts w:asciiTheme="minorHAnsi" w:hAnsiTheme="minorHAnsi" w:cstheme="minorHAnsi"/>
          <w:b w:val="0"/>
          <w:bCs/>
          <w:color w:val="auto"/>
          <w:szCs w:val="24"/>
        </w:rPr>
        <w:t xml:space="preserve">See video recording on </w:t>
      </w:r>
      <w:hyperlink r:id="rId8" w:history="1">
        <w:r w:rsidRPr="00F77515">
          <w:rPr>
            <w:rStyle w:val="Hyperlink"/>
            <w:rFonts w:asciiTheme="minorHAnsi" w:hAnsiTheme="minorHAnsi" w:cstheme="minorHAnsi"/>
            <w:b w:val="0"/>
            <w:bCs/>
            <w:szCs w:val="24"/>
          </w:rPr>
          <w:t>ACCG website</w:t>
        </w:r>
      </w:hyperlink>
      <w:r>
        <w:rPr>
          <w:rFonts w:asciiTheme="minorHAnsi" w:hAnsiTheme="minorHAnsi" w:cstheme="minorHAnsi"/>
          <w:b w:val="0"/>
          <w:bCs/>
          <w:color w:val="auto"/>
          <w:szCs w:val="24"/>
        </w:rPr>
        <w:t>.</w:t>
      </w:r>
    </w:p>
    <w:p w14:paraId="54F01073" w14:textId="77777777" w:rsidR="00253F53" w:rsidRPr="00253F53" w:rsidRDefault="00253F53" w:rsidP="00253F53"/>
    <w:p w14:paraId="60CE17C8" w14:textId="38868EDF" w:rsidR="00FD22EC" w:rsidRPr="005E5112" w:rsidRDefault="00FD22EC" w:rsidP="002101C2">
      <w:pPr>
        <w:pStyle w:val="Heading2"/>
        <w:tabs>
          <w:tab w:val="left" w:pos="1565"/>
        </w:tabs>
        <w:rPr>
          <w:rFonts w:asciiTheme="minorHAnsi" w:hAnsiTheme="minorHAnsi" w:cstheme="minorHAnsi"/>
          <w:szCs w:val="24"/>
        </w:rPr>
      </w:pPr>
      <w:r w:rsidRPr="005E5112">
        <w:rPr>
          <w:rFonts w:asciiTheme="minorHAnsi" w:hAnsiTheme="minorHAnsi" w:cstheme="minorHAnsi"/>
          <w:szCs w:val="24"/>
        </w:rPr>
        <w:t>UPDATES</w:t>
      </w:r>
      <w:r w:rsidR="002101C2" w:rsidRPr="005E5112">
        <w:rPr>
          <w:rFonts w:asciiTheme="minorHAnsi" w:hAnsiTheme="minorHAnsi" w:cstheme="minorHAnsi"/>
          <w:szCs w:val="24"/>
        </w:rPr>
        <w:tab/>
      </w:r>
    </w:p>
    <w:p w14:paraId="51B43602" w14:textId="1C6A73DA" w:rsidR="00497CD4" w:rsidRDefault="00497CD4" w:rsidP="00FD22EC">
      <w:pPr>
        <w:pStyle w:val="Heading2"/>
        <w:spacing w:before="0" w:line="240" w:lineRule="auto"/>
        <w:rPr>
          <w:rFonts w:asciiTheme="minorHAnsi" w:hAnsiTheme="minorHAnsi" w:cstheme="minorHAnsi"/>
          <w:color w:val="auto"/>
          <w:szCs w:val="24"/>
        </w:rPr>
      </w:pPr>
    </w:p>
    <w:p w14:paraId="387F6B61" w14:textId="77777777" w:rsidR="00544419" w:rsidRDefault="00253F53" w:rsidP="00F8029A">
      <w:pPr>
        <w:widowControl w:val="0"/>
        <w:rPr>
          <w:rFonts w:cstheme="minorHAnsi"/>
          <w:b/>
          <w:bCs/>
          <w:sz w:val="24"/>
          <w:szCs w:val="24"/>
        </w:rPr>
      </w:pPr>
      <w:r w:rsidRPr="005E5112">
        <w:rPr>
          <w:rFonts w:cstheme="minorHAnsi"/>
          <w:b/>
          <w:bCs/>
          <w:sz w:val="24"/>
          <w:szCs w:val="24"/>
        </w:rPr>
        <w:t>Roundtable</w:t>
      </w:r>
    </w:p>
    <w:p w14:paraId="350FD8EB" w14:textId="6CDF292B" w:rsidR="00F8029A" w:rsidRPr="00F8029A" w:rsidRDefault="00F8029A" w:rsidP="00F8029A">
      <w:pPr>
        <w:pStyle w:val="Heading1"/>
        <w:keepNext w:val="0"/>
        <w:keepLines w:val="0"/>
        <w:widowControl w:val="0"/>
        <w:numPr>
          <w:ilvl w:val="0"/>
          <w:numId w:val="14"/>
        </w:numPr>
        <w:rPr>
          <w:rFonts w:asciiTheme="minorHAnsi" w:eastAsiaTheme="minorHAnsi" w:hAnsiTheme="minorHAnsi" w:cstheme="minorHAnsi"/>
          <w:color w:val="auto"/>
          <w:sz w:val="24"/>
          <w:szCs w:val="28"/>
        </w:rPr>
      </w:pPr>
      <w:r w:rsidRPr="00F8029A">
        <w:rPr>
          <w:rFonts w:asciiTheme="minorHAnsi" w:eastAsiaTheme="minorHAnsi" w:hAnsiTheme="minorHAnsi" w:cstheme="minorHAnsi"/>
          <w:color w:val="auto"/>
          <w:sz w:val="24"/>
          <w:szCs w:val="28"/>
        </w:rPr>
        <w:t xml:space="preserve">Michael - SNC </w:t>
      </w:r>
      <w:r>
        <w:rPr>
          <w:rFonts w:asciiTheme="minorHAnsi" w:eastAsiaTheme="minorHAnsi" w:hAnsiTheme="minorHAnsi" w:cstheme="minorHAnsi"/>
          <w:color w:val="auto"/>
          <w:sz w:val="24"/>
          <w:szCs w:val="28"/>
        </w:rPr>
        <w:t>wildfire</w:t>
      </w:r>
      <w:r w:rsidRPr="00F8029A">
        <w:rPr>
          <w:rFonts w:asciiTheme="minorHAnsi" w:eastAsiaTheme="minorHAnsi" w:hAnsiTheme="minorHAnsi" w:cstheme="minorHAnsi"/>
          <w:color w:val="auto"/>
          <w:sz w:val="24"/>
          <w:szCs w:val="28"/>
        </w:rPr>
        <w:t xml:space="preserve"> resilience grant is open, </w:t>
      </w:r>
      <w:r>
        <w:rPr>
          <w:rFonts w:asciiTheme="minorHAnsi" w:eastAsiaTheme="minorHAnsi" w:hAnsiTheme="minorHAnsi" w:cstheme="minorHAnsi"/>
          <w:color w:val="auto"/>
          <w:sz w:val="24"/>
          <w:szCs w:val="28"/>
        </w:rPr>
        <w:t xml:space="preserve">and </w:t>
      </w:r>
      <w:r w:rsidRPr="00F8029A">
        <w:rPr>
          <w:rFonts w:asciiTheme="minorHAnsi" w:eastAsiaTheme="minorHAnsi" w:hAnsiTheme="minorHAnsi" w:cstheme="minorHAnsi"/>
          <w:color w:val="auto"/>
          <w:sz w:val="24"/>
          <w:szCs w:val="28"/>
        </w:rPr>
        <w:t>June 17th close date for concept proposal</w:t>
      </w:r>
      <w:r>
        <w:rPr>
          <w:rFonts w:asciiTheme="minorHAnsi" w:eastAsiaTheme="minorHAnsi" w:hAnsiTheme="minorHAnsi" w:cstheme="minorHAnsi"/>
          <w:color w:val="auto"/>
          <w:sz w:val="24"/>
          <w:szCs w:val="28"/>
        </w:rPr>
        <w:t>s</w:t>
      </w:r>
      <w:r w:rsidRPr="00F8029A">
        <w:rPr>
          <w:rFonts w:asciiTheme="minorHAnsi" w:eastAsiaTheme="minorHAnsi" w:hAnsiTheme="minorHAnsi" w:cstheme="minorHAnsi"/>
          <w:color w:val="auto"/>
          <w:sz w:val="24"/>
          <w:szCs w:val="28"/>
        </w:rPr>
        <w:t>, email Michael</w:t>
      </w:r>
      <w:r>
        <w:rPr>
          <w:rFonts w:asciiTheme="minorHAnsi" w:eastAsiaTheme="minorHAnsi" w:hAnsiTheme="minorHAnsi" w:cstheme="minorHAnsi"/>
          <w:color w:val="auto"/>
          <w:sz w:val="24"/>
          <w:szCs w:val="28"/>
        </w:rPr>
        <w:t xml:space="preserve"> if you need assistance with developing proposals</w:t>
      </w:r>
      <w:r w:rsidRPr="00F8029A">
        <w:rPr>
          <w:rFonts w:asciiTheme="minorHAnsi" w:eastAsiaTheme="minorHAnsi" w:hAnsiTheme="minorHAnsi" w:cstheme="minorHAnsi"/>
          <w:color w:val="auto"/>
          <w:sz w:val="24"/>
          <w:szCs w:val="28"/>
        </w:rPr>
        <w:t>.</w:t>
      </w:r>
    </w:p>
    <w:p w14:paraId="3C018936" w14:textId="37E9A661" w:rsidR="00F8029A" w:rsidRPr="00F8029A" w:rsidRDefault="00F8029A" w:rsidP="00F8029A">
      <w:pPr>
        <w:pStyle w:val="Heading1"/>
        <w:keepNext w:val="0"/>
        <w:keepLines w:val="0"/>
        <w:widowControl w:val="0"/>
        <w:numPr>
          <w:ilvl w:val="0"/>
          <w:numId w:val="14"/>
        </w:numPr>
        <w:spacing w:before="0"/>
        <w:rPr>
          <w:rFonts w:asciiTheme="minorHAnsi" w:eastAsiaTheme="minorHAnsi" w:hAnsiTheme="minorHAnsi" w:cstheme="minorHAnsi"/>
          <w:color w:val="auto"/>
          <w:sz w:val="24"/>
          <w:szCs w:val="28"/>
        </w:rPr>
      </w:pPr>
      <w:r w:rsidRPr="00F8029A">
        <w:rPr>
          <w:rFonts w:asciiTheme="minorHAnsi" w:eastAsiaTheme="minorHAnsi" w:hAnsiTheme="minorHAnsi" w:cstheme="minorHAnsi"/>
          <w:color w:val="auto"/>
          <w:sz w:val="24"/>
          <w:szCs w:val="28"/>
        </w:rPr>
        <w:t xml:space="preserve">Richard - since the last general meeting, </w:t>
      </w:r>
      <w:r>
        <w:rPr>
          <w:rFonts w:asciiTheme="minorHAnsi" w:eastAsiaTheme="minorHAnsi" w:hAnsiTheme="minorHAnsi" w:cstheme="minorHAnsi"/>
          <w:color w:val="auto"/>
          <w:sz w:val="24"/>
          <w:szCs w:val="28"/>
        </w:rPr>
        <w:t>UMRWA</w:t>
      </w:r>
      <w:r w:rsidRPr="00F8029A">
        <w:rPr>
          <w:rFonts w:asciiTheme="minorHAnsi" w:eastAsiaTheme="minorHAnsi" w:hAnsiTheme="minorHAnsi" w:cstheme="minorHAnsi"/>
          <w:color w:val="auto"/>
          <w:sz w:val="24"/>
          <w:szCs w:val="28"/>
        </w:rPr>
        <w:t xml:space="preserve"> was awarded a 7 million grant for Phase 1 implementation,</w:t>
      </w:r>
      <w:r>
        <w:rPr>
          <w:rFonts w:asciiTheme="minorHAnsi" w:eastAsiaTheme="minorHAnsi" w:hAnsiTheme="minorHAnsi" w:cstheme="minorHAnsi"/>
          <w:color w:val="auto"/>
          <w:sz w:val="24"/>
          <w:szCs w:val="28"/>
        </w:rPr>
        <w:t xml:space="preserve"> including</w:t>
      </w:r>
      <w:r w:rsidRPr="00F8029A">
        <w:rPr>
          <w:rFonts w:asciiTheme="minorHAnsi" w:eastAsiaTheme="minorHAnsi" w:hAnsiTheme="minorHAnsi" w:cstheme="minorHAnsi"/>
          <w:color w:val="auto"/>
          <w:sz w:val="24"/>
          <w:szCs w:val="28"/>
        </w:rPr>
        <w:t xml:space="preserve"> half million funds phase 2 planning. </w:t>
      </w:r>
    </w:p>
    <w:p w14:paraId="21F9AE4B" w14:textId="4C9553D2" w:rsidR="00F8029A" w:rsidRPr="00F8029A" w:rsidRDefault="00F8029A" w:rsidP="00F8029A">
      <w:pPr>
        <w:pStyle w:val="Heading1"/>
        <w:keepNext w:val="0"/>
        <w:keepLines w:val="0"/>
        <w:widowControl w:val="0"/>
        <w:numPr>
          <w:ilvl w:val="0"/>
          <w:numId w:val="14"/>
        </w:numPr>
        <w:spacing w:before="0"/>
        <w:rPr>
          <w:rFonts w:asciiTheme="minorHAnsi" w:eastAsiaTheme="minorHAnsi" w:hAnsiTheme="minorHAnsi" w:cstheme="minorHAnsi"/>
          <w:color w:val="auto"/>
          <w:sz w:val="24"/>
          <w:szCs w:val="28"/>
        </w:rPr>
      </w:pPr>
      <w:r w:rsidRPr="00F8029A">
        <w:rPr>
          <w:rFonts w:asciiTheme="minorHAnsi" w:eastAsiaTheme="minorHAnsi" w:hAnsiTheme="minorHAnsi" w:cstheme="minorHAnsi"/>
          <w:color w:val="auto"/>
          <w:sz w:val="24"/>
          <w:szCs w:val="28"/>
        </w:rPr>
        <w:t>John H. - CAL Fire crew were on River Pines FB project. Will pass along the video</w:t>
      </w:r>
      <w:r>
        <w:rPr>
          <w:rFonts w:asciiTheme="minorHAnsi" w:eastAsiaTheme="minorHAnsi" w:hAnsiTheme="minorHAnsi" w:cstheme="minorHAnsi"/>
          <w:color w:val="auto"/>
          <w:sz w:val="24"/>
          <w:szCs w:val="28"/>
        </w:rPr>
        <w:t xml:space="preserve"> when it becomes available.</w:t>
      </w:r>
    </w:p>
    <w:p w14:paraId="02A02647" w14:textId="1D3FDB97" w:rsidR="00F8029A" w:rsidRPr="00F8029A" w:rsidRDefault="00F8029A" w:rsidP="00F8029A">
      <w:pPr>
        <w:pStyle w:val="Heading1"/>
        <w:keepNext w:val="0"/>
        <w:keepLines w:val="0"/>
        <w:widowControl w:val="0"/>
        <w:numPr>
          <w:ilvl w:val="0"/>
          <w:numId w:val="14"/>
        </w:numPr>
        <w:spacing w:before="0"/>
        <w:rPr>
          <w:rFonts w:asciiTheme="minorHAnsi" w:eastAsiaTheme="minorHAnsi" w:hAnsiTheme="minorHAnsi" w:cstheme="minorHAnsi"/>
          <w:color w:val="auto"/>
          <w:sz w:val="24"/>
          <w:szCs w:val="28"/>
        </w:rPr>
      </w:pPr>
      <w:r w:rsidRPr="00F8029A">
        <w:rPr>
          <w:rFonts w:asciiTheme="minorHAnsi" w:eastAsiaTheme="minorHAnsi" w:hAnsiTheme="minorHAnsi" w:cstheme="minorHAnsi"/>
          <w:color w:val="auto"/>
          <w:sz w:val="24"/>
          <w:szCs w:val="28"/>
        </w:rPr>
        <w:t xml:space="preserve">Ray </w:t>
      </w:r>
      <w:r>
        <w:rPr>
          <w:rFonts w:asciiTheme="minorHAnsi" w:eastAsiaTheme="minorHAnsi" w:hAnsiTheme="minorHAnsi" w:cstheme="minorHAnsi"/>
          <w:color w:val="auto"/>
          <w:sz w:val="24"/>
          <w:szCs w:val="28"/>
        </w:rPr>
        <w:t>–</w:t>
      </w:r>
      <w:r w:rsidRPr="00F8029A">
        <w:rPr>
          <w:rFonts w:asciiTheme="minorHAnsi" w:eastAsiaTheme="minorHAnsi" w:hAnsiTheme="minorHAnsi" w:cstheme="minorHAnsi"/>
          <w:color w:val="auto"/>
          <w:sz w:val="24"/>
          <w:szCs w:val="28"/>
        </w:rPr>
        <w:t xml:space="preserve"> district</w:t>
      </w:r>
      <w:r>
        <w:rPr>
          <w:rFonts w:asciiTheme="minorHAnsi" w:eastAsiaTheme="minorHAnsi" w:hAnsiTheme="minorHAnsi" w:cstheme="minorHAnsi"/>
          <w:color w:val="auto"/>
          <w:sz w:val="24"/>
          <w:szCs w:val="28"/>
        </w:rPr>
        <w:t>-</w:t>
      </w:r>
      <w:r w:rsidRPr="00F8029A">
        <w:rPr>
          <w:rFonts w:asciiTheme="minorHAnsi" w:eastAsiaTheme="minorHAnsi" w:hAnsiTheme="minorHAnsi" w:cstheme="minorHAnsi"/>
          <w:color w:val="auto"/>
          <w:sz w:val="24"/>
          <w:szCs w:val="28"/>
        </w:rPr>
        <w:t xml:space="preserve">wise Rx burning on Arnold-Avery, conditions are favorable, crews are split between Hwy 4 and </w:t>
      </w:r>
      <w:r>
        <w:rPr>
          <w:rFonts w:asciiTheme="minorHAnsi" w:eastAsiaTheme="minorHAnsi" w:hAnsiTheme="minorHAnsi" w:cstheme="minorHAnsi"/>
          <w:color w:val="auto"/>
          <w:sz w:val="24"/>
          <w:szCs w:val="28"/>
        </w:rPr>
        <w:t>Hwy</w:t>
      </w:r>
      <w:r w:rsidRPr="00F8029A">
        <w:rPr>
          <w:rFonts w:asciiTheme="minorHAnsi" w:eastAsiaTheme="minorHAnsi" w:hAnsiTheme="minorHAnsi" w:cstheme="minorHAnsi"/>
          <w:color w:val="auto"/>
          <w:sz w:val="24"/>
          <w:szCs w:val="28"/>
        </w:rPr>
        <w:t xml:space="preserve"> 108. </w:t>
      </w:r>
    </w:p>
    <w:p w14:paraId="26690264" w14:textId="77777777" w:rsidR="00F8029A" w:rsidRDefault="00F8029A" w:rsidP="00F8029A">
      <w:pPr>
        <w:pStyle w:val="Heading1"/>
        <w:keepNext w:val="0"/>
        <w:keepLines w:val="0"/>
        <w:widowControl w:val="0"/>
        <w:numPr>
          <w:ilvl w:val="0"/>
          <w:numId w:val="14"/>
        </w:numPr>
        <w:spacing w:before="0"/>
        <w:rPr>
          <w:rFonts w:asciiTheme="minorHAnsi" w:eastAsiaTheme="minorHAnsi" w:hAnsiTheme="minorHAnsi" w:cstheme="minorHAnsi"/>
          <w:color w:val="auto"/>
          <w:sz w:val="24"/>
          <w:szCs w:val="28"/>
        </w:rPr>
      </w:pPr>
      <w:r w:rsidRPr="00F8029A">
        <w:rPr>
          <w:rFonts w:asciiTheme="minorHAnsi" w:eastAsiaTheme="minorHAnsi" w:hAnsiTheme="minorHAnsi" w:cstheme="minorHAnsi"/>
          <w:color w:val="auto"/>
          <w:sz w:val="24"/>
          <w:szCs w:val="28"/>
        </w:rPr>
        <w:t>Carinna - last season in A-A and why it’s ready to burn. McKays in early June. Stanislaus Hazard tree project comment period closed last week. Several green sales (6) on district.</w:t>
      </w:r>
    </w:p>
    <w:p w14:paraId="0D8A0DCA" w14:textId="67BE6819" w:rsidR="00F8029A" w:rsidRPr="00F8029A" w:rsidRDefault="00F8029A" w:rsidP="00F8029A">
      <w:pPr>
        <w:pStyle w:val="Heading1"/>
        <w:keepNext w:val="0"/>
        <w:keepLines w:val="0"/>
        <w:widowControl w:val="0"/>
        <w:numPr>
          <w:ilvl w:val="0"/>
          <w:numId w:val="14"/>
        </w:numPr>
        <w:spacing w:before="0"/>
        <w:rPr>
          <w:rFonts w:asciiTheme="minorHAnsi" w:eastAsiaTheme="minorHAnsi" w:hAnsiTheme="minorHAnsi" w:cstheme="minorHAnsi"/>
          <w:color w:val="auto"/>
          <w:sz w:val="24"/>
          <w:szCs w:val="28"/>
        </w:rPr>
      </w:pPr>
      <w:r w:rsidRPr="00F8029A">
        <w:rPr>
          <w:rFonts w:asciiTheme="minorHAnsi" w:eastAsiaTheme="minorHAnsi" w:hAnsiTheme="minorHAnsi" w:cstheme="minorHAnsi"/>
          <w:color w:val="auto"/>
          <w:sz w:val="24"/>
          <w:szCs w:val="28"/>
        </w:rPr>
        <w:t>Chuck - still digging out from snow and figure it out what the roads are like, Ellis Road closed</w:t>
      </w:r>
      <w:r>
        <w:rPr>
          <w:rFonts w:asciiTheme="minorHAnsi" w:eastAsiaTheme="minorHAnsi" w:hAnsiTheme="minorHAnsi" w:cstheme="minorHAnsi"/>
          <w:color w:val="auto"/>
          <w:sz w:val="24"/>
          <w:szCs w:val="28"/>
        </w:rPr>
        <w:t>.</w:t>
      </w:r>
      <w:r w:rsidRPr="00F8029A">
        <w:rPr>
          <w:rFonts w:asciiTheme="minorHAnsi" w:eastAsiaTheme="minorHAnsi" w:hAnsiTheme="minorHAnsi" w:cstheme="minorHAnsi"/>
          <w:color w:val="auto"/>
          <w:sz w:val="24"/>
          <w:szCs w:val="28"/>
        </w:rPr>
        <w:t xml:space="preserve"> </w:t>
      </w:r>
      <w:r>
        <w:rPr>
          <w:rFonts w:asciiTheme="minorHAnsi" w:eastAsiaTheme="minorHAnsi" w:hAnsiTheme="minorHAnsi" w:cstheme="minorHAnsi"/>
          <w:color w:val="auto"/>
          <w:sz w:val="24"/>
          <w:szCs w:val="28"/>
        </w:rPr>
        <w:t>Salt Springs</w:t>
      </w:r>
      <w:r w:rsidRPr="00F8029A">
        <w:rPr>
          <w:rFonts w:asciiTheme="minorHAnsi" w:eastAsiaTheme="minorHAnsi" w:hAnsiTheme="minorHAnsi" w:cstheme="minorHAnsi"/>
          <w:color w:val="auto"/>
          <w:sz w:val="24"/>
          <w:szCs w:val="28"/>
        </w:rPr>
        <w:t xml:space="preserve"> road slide on STF side, PGE is working on clearing</w:t>
      </w:r>
      <w:r>
        <w:rPr>
          <w:rFonts w:asciiTheme="minorHAnsi" w:eastAsiaTheme="minorHAnsi" w:hAnsiTheme="minorHAnsi" w:cstheme="minorHAnsi"/>
          <w:color w:val="auto"/>
          <w:sz w:val="24"/>
          <w:szCs w:val="28"/>
        </w:rPr>
        <w:t>. S</w:t>
      </w:r>
      <w:r w:rsidRPr="00F8029A">
        <w:rPr>
          <w:rFonts w:asciiTheme="minorHAnsi" w:eastAsiaTheme="minorHAnsi" w:hAnsiTheme="minorHAnsi" w:cstheme="minorHAnsi"/>
          <w:color w:val="auto"/>
          <w:sz w:val="24"/>
          <w:szCs w:val="28"/>
        </w:rPr>
        <w:t xml:space="preserve">alt </w:t>
      </w:r>
      <w:r>
        <w:rPr>
          <w:rFonts w:asciiTheme="minorHAnsi" w:eastAsiaTheme="minorHAnsi" w:hAnsiTheme="minorHAnsi" w:cstheme="minorHAnsi"/>
          <w:color w:val="auto"/>
          <w:sz w:val="24"/>
          <w:szCs w:val="28"/>
        </w:rPr>
        <w:t>S</w:t>
      </w:r>
      <w:r w:rsidRPr="00F8029A">
        <w:rPr>
          <w:rFonts w:asciiTheme="minorHAnsi" w:eastAsiaTheme="minorHAnsi" w:hAnsiTheme="minorHAnsi" w:cstheme="minorHAnsi"/>
          <w:color w:val="auto"/>
          <w:sz w:val="24"/>
          <w:szCs w:val="28"/>
        </w:rPr>
        <w:t xml:space="preserve">prings </w:t>
      </w:r>
      <w:r>
        <w:rPr>
          <w:rFonts w:asciiTheme="minorHAnsi" w:eastAsiaTheme="minorHAnsi" w:hAnsiTheme="minorHAnsi" w:cstheme="minorHAnsi"/>
          <w:color w:val="auto"/>
          <w:sz w:val="24"/>
          <w:szCs w:val="28"/>
        </w:rPr>
        <w:t>R</w:t>
      </w:r>
      <w:r w:rsidRPr="00F8029A">
        <w:rPr>
          <w:rFonts w:asciiTheme="minorHAnsi" w:eastAsiaTheme="minorHAnsi" w:hAnsiTheme="minorHAnsi" w:cstheme="minorHAnsi"/>
          <w:color w:val="auto"/>
          <w:sz w:val="24"/>
          <w:szCs w:val="28"/>
        </w:rPr>
        <w:t xml:space="preserve">oad is now open to before that point. </w:t>
      </w:r>
      <w:r>
        <w:rPr>
          <w:rFonts w:asciiTheme="minorHAnsi" w:eastAsiaTheme="minorHAnsi" w:hAnsiTheme="minorHAnsi" w:cstheme="minorHAnsi"/>
          <w:color w:val="auto"/>
          <w:sz w:val="24"/>
          <w:szCs w:val="28"/>
        </w:rPr>
        <w:t>State</w:t>
      </w:r>
      <w:r w:rsidRPr="00F8029A">
        <w:rPr>
          <w:rFonts w:asciiTheme="minorHAnsi" w:eastAsiaTheme="minorHAnsi" w:hAnsiTheme="minorHAnsi" w:cstheme="minorHAnsi"/>
          <w:color w:val="auto"/>
          <w:sz w:val="24"/>
          <w:szCs w:val="28"/>
        </w:rPr>
        <w:t xml:space="preserve"> has also requested another round of snow surveys. </w:t>
      </w:r>
      <w:r w:rsidRPr="00F8029A">
        <w:rPr>
          <w:rFonts w:asciiTheme="minorHAnsi" w:eastAsiaTheme="minorHAnsi" w:hAnsiTheme="minorHAnsi" w:cstheme="minorHAnsi"/>
          <w:color w:val="auto"/>
          <w:sz w:val="24"/>
          <w:szCs w:val="28"/>
        </w:rPr>
        <w:lastRenderedPageBreak/>
        <w:t>Had an UMRWA-FS Phase 1 CAL FIRE pre</w:t>
      </w:r>
      <w:r>
        <w:rPr>
          <w:rFonts w:asciiTheme="minorHAnsi" w:eastAsiaTheme="minorHAnsi" w:hAnsiTheme="minorHAnsi" w:cstheme="minorHAnsi"/>
          <w:color w:val="auto"/>
          <w:sz w:val="24"/>
          <w:szCs w:val="28"/>
        </w:rPr>
        <w:t>-</w:t>
      </w:r>
      <w:r w:rsidRPr="00F8029A">
        <w:rPr>
          <w:rFonts w:asciiTheme="minorHAnsi" w:eastAsiaTheme="minorHAnsi" w:hAnsiTheme="minorHAnsi" w:cstheme="minorHAnsi"/>
          <w:color w:val="auto"/>
          <w:sz w:val="24"/>
          <w:szCs w:val="28"/>
        </w:rPr>
        <w:t>op meeting</w:t>
      </w:r>
      <w:r>
        <w:rPr>
          <w:rFonts w:asciiTheme="minorHAnsi" w:eastAsiaTheme="minorHAnsi" w:hAnsiTheme="minorHAnsi" w:cstheme="minorHAnsi"/>
          <w:color w:val="auto"/>
          <w:sz w:val="24"/>
          <w:szCs w:val="28"/>
        </w:rPr>
        <w:t xml:space="preserve"> this week</w:t>
      </w:r>
      <w:r w:rsidRPr="00F8029A">
        <w:rPr>
          <w:rFonts w:asciiTheme="minorHAnsi" w:eastAsiaTheme="minorHAnsi" w:hAnsiTheme="minorHAnsi" w:cstheme="minorHAnsi"/>
          <w:color w:val="auto"/>
          <w:sz w:val="24"/>
          <w:szCs w:val="28"/>
        </w:rPr>
        <w:t xml:space="preserve">. </w:t>
      </w:r>
      <w:r>
        <w:rPr>
          <w:rFonts w:asciiTheme="minorHAnsi" w:eastAsiaTheme="minorHAnsi" w:hAnsiTheme="minorHAnsi" w:cstheme="minorHAnsi"/>
          <w:color w:val="auto"/>
          <w:sz w:val="24"/>
          <w:szCs w:val="28"/>
        </w:rPr>
        <w:t>Essentially most of</w:t>
      </w:r>
      <w:r w:rsidRPr="00F8029A">
        <w:rPr>
          <w:rFonts w:asciiTheme="minorHAnsi" w:eastAsiaTheme="minorHAnsi" w:hAnsiTheme="minorHAnsi" w:cstheme="minorHAnsi"/>
          <w:color w:val="auto"/>
          <w:sz w:val="24"/>
          <w:szCs w:val="28"/>
        </w:rPr>
        <w:t xml:space="preserve"> the district is still covered in snow</w:t>
      </w:r>
      <w:r>
        <w:rPr>
          <w:rFonts w:asciiTheme="minorHAnsi" w:eastAsiaTheme="minorHAnsi" w:hAnsiTheme="minorHAnsi" w:cstheme="minorHAnsi"/>
          <w:color w:val="auto"/>
          <w:sz w:val="24"/>
          <w:szCs w:val="28"/>
        </w:rPr>
        <w:t>, which is an issue for implementation</w:t>
      </w:r>
      <w:r w:rsidRPr="00F8029A">
        <w:rPr>
          <w:rFonts w:asciiTheme="minorHAnsi" w:eastAsiaTheme="minorHAnsi" w:hAnsiTheme="minorHAnsi" w:cstheme="minorHAnsi"/>
          <w:color w:val="auto"/>
          <w:sz w:val="24"/>
          <w:szCs w:val="28"/>
        </w:rPr>
        <w:t>.</w:t>
      </w:r>
    </w:p>
    <w:p w14:paraId="50F17EFD" w14:textId="77777777" w:rsidR="00F8029A" w:rsidRDefault="00F8029A" w:rsidP="00F8029A">
      <w:pPr>
        <w:pStyle w:val="Heading1"/>
        <w:keepNext w:val="0"/>
        <w:keepLines w:val="0"/>
        <w:widowControl w:val="0"/>
        <w:numPr>
          <w:ilvl w:val="0"/>
          <w:numId w:val="14"/>
        </w:numPr>
        <w:spacing w:before="0"/>
        <w:rPr>
          <w:rFonts w:asciiTheme="minorHAnsi" w:eastAsiaTheme="minorHAnsi" w:hAnsiTheme="minorHAnsi" w:cstheme="minorHAnsi"/>
          <w:color w:val="auto"/>
          <w:sz w:val="24"/>
          <w:szCs w:val="28"/>
        </w:rPr>
      </w:pPr>
      <w:r w:rsidRPr="00F8029A">
        <w:rPr>
          <w:rFonts w:asciiTheme="minorHAnsi" w:eastAsiaTheme="minorHAnsi" w:hAnsiTheme="minorHAnsi" w:cstheme="minorHAnsi"/>
          <w:color w:val="auto"/>
          <w:sz w:val="24"/>
          <w:szCs w:val="28"/>
        </w:rPr>
        <w:t xml:space="preserve">CSERC - quarterly Task Force meeting is worth sitting in </w:t>
      </w:r>
    </w:p>
    <w:p w14:paraId="66CB552A" w14:textId="77777777" w:rsidR="00F8029A" w:rsidRDefault="00F8029A" w:rsidP="00F8029A">
      <w:pPr>
        <w:pStyle w:val="Heading1"/>
        <w:keepNext w:val="0"/>
        <w:keepLines w:val="0"/>
        <w:widowControl w:val="0"/>
        <w:numPr>
          <w:ilvl w:val="0"/>
          <w:numId w:val="14"/>
        </w:numPr>
        <w:spacing w:before="0"/>
        <w:rPr>
          <w:rFonts w:asciiTheme="minorHAnsi" w:eastAsiaTheme="minorHAnsi" w:hAnsiTheme="minorHAnsi" w:cstheme="minorHAnsi"/>
          <w:color w:val="auto"/>
          <w:sz w:val="24"/>
          <w:szCs w:val="28"/>
        </w:rPr>
      </w:pPr>
      <w:r w:rsidRPr="00F8029A">
        <w:rPr>
          <w:rFonts w:asciiTheme="minorHAnsi" w:eastAsiaTheme="minorHAnsi" w:hAnsiTheme="minorHAnsi" w:cstheme="minorHAnsi"/>
          <w:color w:val="auto"/>
          <w:sz w:val="24"/>
          <w:szCs w:val="28"/>
        </w:rPr>
        <w:t xml:space="preserve">Michael - still trying to see how the inflation reduction act funding is </w:t>
      </w:r>
      <w:proofErr w:type="spellStart"/>
      <w:r w:rsidRPr="00F8029A">
        <w:rPr>
          <w:rFonts w:asciiTheme="minorHAnsi" w:eastAsiaTheme="minorHAnsi" w:hAnsiTheme="minorHAnsi" w:cstheme="minorHAnsi"/>
          <w:color w:val="auto"/>
          <w:sz w:val="24"/>
          <w:szCs w:val="28"/>
        </w:rPr>
        <w:t>goin</w:t>
      </w:r>
      <w:proofErr w:type="spellEnd"/>
      <w:r w:rsidRPr="00F8029A">
        <w:rPr>
          <w:rFonts w:asciiTheme="minorHAnsi" w:eastAsiaTheme="minorHAnsi" w:hAnsiTheme="minorHAnsi" w:cstheme="minorHAnsi"/>
          <w:color w:val="auto"/>
          <w:sz w:val="24"/>
          <w:szCs w:val="28"/>
        </w:rPr>
        <w:t xml:space="preserve"> to go, not a whole lot of info and or Fuji x coming down.</w:t>
      </w:r>
    </w:p>
    <w:p w14:paraId="4247329D" w14:textId="77777777" w:rsidR="00F8029A" w:rsidRDefault="00F8029A" w:rsidP="00F8029A">
      <w:pPr>
        <w:pStyle w:val="Heading1"/>
        <w:keepNext w:val="0"/>
        <w:keepLines w:val="0"/>
        <w:widowControl w:val="0"/>
        <w:numPr>
          <w:ilvl w:val="0"/>
          <w:numId w:val="14"/>
        </w:numPr>
        <w:spacing w:before="0"/>
        <w:rPr>
          <w:rFonts w:asciiTheme="minorHAnsi" w:eastAsiaTheme="minorHAnsi" w:hAnsiTheme="minorHAnsi" w:cstheme="minorHAnsi"/>
          <w:color w:val="auto"/>
          <w:sz w:val="24"/>
          <w:szCs w:val="28"/>
        </w:rPr>
      </w:pPr>
      <w:r w:rsidRPr="00F8029A">
        <w:rPr>
          <w:rFonts w:asciiTheme="minorHAnsi" w:eastAsiaTheme="minorHAnsi" w:hAnsiTheme="minorHAnsi" w:cstheme="minorHAnsi"/>
          <w:color w:val="auto"/>
          <w:sz w:val="24"/>
          <w:szCs w:val="28"/>
        </w:rPr>
        <w:t xml:space="preserve">Coleen - agent to the Task Force, streamlining partnerships down the road, examples of tribal partnerships, meetings are recorded, like John mentioned. FPP Phase 2 TAG kick off meeting happened the afternoon after the April general </w:t>
      </w:r>
      <w:proofErr w:type="spellStart"/>
      <w:r w:rsidRPr="00F8029A">
        <w:rPr>
          <w:rFonts w:asciiTheme="minorHAnsi" w:eastAsiaTheme="minorHAnsi" w:hAnsiTheme="minorHAnsi" w:cstheme="minorHAnsi"/>
          <w:color w:val="auto"/>
          <w:sz w:val="24"/>
          <w:szCs w:val="28"/>
        </w:rPr>
        <w:t>ameeting</w:t>
      </w:r>
      <w:proofErr w:type="spellEnd"/>
      <w:r w:rsidRPr="00F8029A">
        <w:rPr>
          <w:rFonts w:asciiTheme="minorHAnsi" w:eastAsiaTheme="minorHAnsi" w:hAnsiTheme="minorHAnsi" w:cstheme="minorHAnsi"/>
          <w:color w:val="auto"/>
          <w:sz w:val="24"/>
          <w:szCs w:val="28"/>
        </w:rPr>
        <w:t xml:space="preserve">, made up of FS resource specialists and technical expertise folks. Next meeting in August for </w:t>
      </w:r>
      <w:proofErr w:type="spellStart"/>
      <w:r w:rsidRPr="00F8029A">
        <w:rPr>
          <w:rFonts w:asciiTheme="minorHAnsi" w:eastAsiaTheme="minorHAnsi" w:hAnsiTheme="minorHAnsi" w:cstheme="minorHAnsi"/>
          <w:color w:val="auto"/>
          <w:sz w:val="24"/>
          <w:szCs w:val="28"/>
        </w:rPr>
        <w:t>TaG</w:t>
      </w:r>
      <w:proofErr w:type="spellEnd"/>
      <w:r w:rsidRPr="00F8029A">
        <w:rPr>
          <w:rFonts w:asciiTheme="minorHAnsi" w:eastAsiaTheme="minorHAnsi" w:hAnsiTheme="minorHAnsi" w:cstheme="minorHAnsi"/>
          <w:color w:val="auto"/>
          <w:sz w:val="24"/>
          <w:szCs w:val="28"/>
        </w:rPr>
        <w:t xml:space="preserve">, and also discussed </w:t>
      </w:r>
    </w:p>
    <w:p w14:paraId="47C88A47" w14:textId="7C69EA85" w:rsidR="00F8029A" w:rsidRDefault="00F8029A" w:rsidP="00F8029A">
      <w:pPr>
        <w:pStyle w:val="Heading1"/>
        <w:keepNext w:val="0"/>
        <w:keepLines w:val="0"/>
        <w:widowControl w:val="0"/>
        <w:numPr>
          <w:ilvl w:val="0"/>
          <w:numId w:val="14"/>
        </w:numPr>
        <w:spacing w:before="0"/>
        <w:rPr>
          <w:rFonts w:asciiTheme="minorHAnsi" w:eastAsiaTheme="minorHAnsi" w:hAnsiTheme="minorHAnsi" w:cstheme="minorHAnsi"/>
          <w:color w:val="auto"/>
          <w:sz w:val="24"/>
          <w:szCs w:val="28"/>
        </w:rPr>
      </w:pPr>
      <w:r w:rsidRPr="00F8029A">
        <w:rPr>
          <w:rFonts w:asciiTheme="minorHAnsi" w:eastAsiaTheme="minorHAnsi" w:hAnsiTheme="minorHAnsi" w:cstheme="minorHAnsi"/>
          <w:color w:val="auto"/>
          <w:sz w:val="24"/>
          <w:szCs w:val="28"/>
        </w:rPr>
        <w:t xml:space="preserve">Regine - emphasis on collaborative planning and implementation, priority investment funding. FPP Phase 1 CAL FIRE funded $5 million grant project UMRWA operations team had a meeting with the FS yesterday. Issued a pre-application last week for potential bidders. </w:t>
      </w:r>
    </w:p>
    <w:p w14:paraId="29F6F899" w14:textId="77429DAE" w:rsidR="00F8029A" w:rsidRPr="00F8029A" w:rsidRDefault="00F8029A" w:rsidP="00F8029A">
      <w:pPr>
        <w:pStyle w:val="ListParagraph"/>
        <w:numPr>
          <w:ilvl w:val="0"/>
          <w:numId w:val="14"/>
        </w:numPr>
      </w:pPr>
      <w:r>
        <w:t>Megan</w:t>
      </w:r>
    </w:p>
    <w:p w14:paraId="07006E1E" w14:textId="77777777" w:rsidR="00A1215E" w:rsidRDefault="00A1215E" w:rsidP="00F8029A">
      <w:pPr>
        <w:pStyle w:val="Heading1"/>
        <w:keepNext w:val="0"/>
        <w:keepLines w:val="0"/>
        <w:widowControl w:val="0"/>
        <w:rPr>
          <w:rFonts w:asciiTheme="minorHAnsi" w:hAnsiTheme="minorHAnsi" w:cstheme="minorHAnsi"/>
          <w:b/>
          <w:bCs/>
          <w:sz w:val="24"/>
          <w:szCs w:val="24"/>
        </w:rPr>
      </w:pPr>
    </w:p>
    <w:p w14:paraId="148FDD4F" w14:textId="1B9B11DA" w:rsidR="00A1215E" w:rsidRDefault="00A1215E" w:rsidP="00F8029A">
      <w:pPr>
        <w:widowControl w:val="0"/>
        <w:rPr>
          <w:rFonts w:cstheme="minorHAnsi"/>
          <w:b/>
          <w:bCs/>
          <w:sz w:val="24"/>
          <w:szCs w:val="24"/>
        </w:rPr>
      </w:pPr>
      <w:r>
        <w:rPr>
          <w:rFonts w:cstheme="minorHAnsi"/>
          <w:b/>
          <w:bCs/>
          <w:sz w:val="24"/>
          <w:szCs w:val="24"/>
        </w:rPr>
        <w:t>Work Group Updates</w:t>
      </w:r>
    </w:p>
    <w:p w14:paraId="020DFEA5" w14:textId="258D8B86" w:rsidR="00BE0C09" w:rsidRPr="00F8029A" w:rsidRDefault="00D90A6E" w:rsidP="00F8029A">
      <w:pPr>
        <w:pStyle w:val="Heading1"/>
        <w:keepNext w:val="0"/>
        <w:keepLines w:val="0"/>
        <w:widowControl w:val="0"/>
        <w:spacing w:after="240"/>
        <w:rPr>
          <w:rFonts w:asciiTheme="minorHAnsi" w:hAnsiTheme="minorHAnsi" w:cstheme="minorHAnsi"/>
          <w:sz w:val="24"/>
          <w:szCs w:val="24"/>
        </w:rPr>
      </w:pPr>
      <w:r w:rsidRPr="00D90A6E">
        <w:rPr>
          <w:rFonts w:asciiTheme="minorHAnsi" w:hAnsiTheme="minorHAnsi" w:cstheme="minorHAnsi"/>
          <w:sz w:val="24"/>
          <w:szCs w:val="24"/>
        </w:rPr>
        <w:t>Admin work group –</w:t>
      </w:r>
      <w:r w:rsidR="00BE0C09">
        <w:rPr>
          <w:rFonts w:asciiTheme="minorHAnsi" w:hAnsiTheme="minorHAnsi" w:cstheme="minorHAnsi"/>
          <w:sz w:val="24"/>
          <w:szCs w:val="24"/>
        </w:rPr>
        <w:t>The g</w:t>
      </w:r>
      <w:r w:rsidRPr="00D90A6E">
        <w:rPr>
          <w:rFonts w:asciiTheme="minorHAnsi" w:hAnsiTheme="minorHAnsi" w:cstheme="minorHAnsi"/>
          <w:sz w:val="24"/>
          <w:szCs w:val="24"/>
        </w:rPr>
        <w:t xml:space="preserve">roup met last on </w:t>
      </w:r>
      <w:r>
        <w:rPr>
          <w:rFonts w:asciiTheme="minorHAnsi" w:hAnsiTheme="minorHAnsi" w:cstheme="minorHAnsi"/>
          <w:sz w:val="24"/>
          <w:szCs w:val="24"/>
        </w:rPr>
        <w:t>May 8</w:t>
      </w:r>
      <w:r w:rsidRPr="00D90A6E">
        <w:rPr>
          <w:rFonts w:asciiTheme="minorHAnsi" w:hAnsiTheme="minorHAnsi" w:cstheme="minorHAnsi"/>
          <w:sz w:val="24"/>
          <w:szCs w:val="24"/>
          <w:vertAlign w:val="superscript"/>
        </w:rPr>
        <w:t>th</w:t>
      </w:r>
      <w:r w:rsidR="00BE0C09">
        <w:rPr>
          <w:rFonts w:asciiTheme="minorHAnsi" w:hAnsiTheme="minorHAnsi" w:cstheme="minorHAnsi"/>
          <w:sz w:val="24"/>
          <w:szCs w:val="24"/>
        </w:rPr>
        <w:t>,</w:t>
      </w:r>
      <w:r>
        <w:rPr>
          <w:rFonts w:asciiTheme="minorHAnsi" w:hAnsiTheme="minorHAnsi" w:cstheme="minorHAnsi"/>
          <w:sz w:val="24"/>
          <w:szCs w:val="24"/>
        </w:rPr>
        <w:t xml:space="preserve"> </w:t>
      </w:r>
      <w:r w:rsidR="00BE0C09">
        <w:rPr>
          <w:rFonts w:asciiTheme="minorHAnsi" w:hAnsiTheme="minorHAnsi" w:cstheme="minorHAnsi"/>
          <w:sz w:val="24"/>
          <w:szCs w:val="24"/>
        </w:rPr>
        <w:t xml:space="preserve">approved this meeting draft agenda, </w:t>
      </w:r>
      <w:r>
        <w:rPr>
          <w:rFonts w:asciiTheme="minorHAnsi" w:hAnsiTheme="minorHAnsi" w:cstheme="minorHAnsi"/>
          <w:sz w:val="24"/>
          <w:szCs w:val="24"/>
        </w:rPr>
        <w:t xml:space="preserve">and continued discussions on updating ACCG strategic plan. Also </w:t>
      </w:r>
      <w:r w:rsidR="00BE0C09">
        <w:rPr>
          <w:rFonts w:asciiTheme="minorHAnsi" w:hAnsiTheme="minorHAnsi" w:cstheme="minorHAnsi"/>
          <w:sz w:val="24"/>
          <w:szCs w:val="24"/>
        </w:rPr>
        <w:t xml:space="preserve">discussed with Megan and Lisa that process for training Lisa. </w:t>
      </w:r>
    </w:p>
    <w:p w14:paraId="3488EE8A" w14:textId="773A22CD" w:rsidR="00BE0C09" w:rsidRDefault="00BE0C09" w:rsidP="00F8029A">
      <w:pPr>
        <w:widowControl w:val="0"/>
        <w:rPr>
          <w:rFonts w:cstheme="minorHAnsi"/>
          <w:sz w:val="24"/>
          <w:szCs w:val="24"/>
        </w:rPr>
      </w:pPr>
      <w:r>
        <w:rPr>
          <w:rFonts w:cstheme="minorHAnsi"/>
          <w:sz w:val="24"/>
          <w:szCs w:val="24"/>
        </w:rPr>
        <w:t>Planning</w:t>
      </w:r>
      <w:r w:rsidRPr="00D90A6E">
        <w:rPr>
          <w:rFonts w:cstheme="minorHAnsi"/>
          <w:sz w:val="24"/>
          <w:szCs w:val="24"/>
        </w:rPr>
        <w:t xml:space="preserve"> work group</w:t>
      </w:r>
      <w:r>
        <w:rPr>
          <w:rFonts w:cstheme="minorHAnsi"/>
          <w:sz w:val="24"/>
          <w:szCs w:val="24"/>
        </w:rPr>
        <w:t xml:space="preserve"> – The planning work group did not meet in April, nor did the Forest Plan Amendment Ad Hoc meeting in April or May. The groups are waiting for the ENF-STF leadership team meeting to occur, where leadership will decide on the direction of the Phase 2 project. This is set to happen late May/early June. The Planning work group plans to meet next on May 24</w:t>
      </w:r>
      <w:r w:rsidRPr="00BE0C09">
        <w:rPr>
          <w:rFonts w:cstheme="minorHAnsi"/>
          <w:sz w:val="24"/>
          <w:szCs w:val="24"/>
          <w:vertAlign w:val="superscript"/>
        </w:rPr>
        <w:t>th</w:t>
      </w:r>
      <w:r>
        <w:rPr>
          <w:rFonts w:cstheme="minorHAnsi"/>
          <w:sz w:val="24"/>
          <w:szCs w:val="24"/>
        </w:rPr>
        <w:t xml:space="preserve"> via zoom, and the Ad Hoc group will plan to meet next on June 12</w:t>
      </w:r>
      <w:r w:rsidRPr="00BE0C09">
        <w:rPr>
          <w:rFonts w:cstheme="minorHAnsi"/>
          <w:sz w:val="24"/>
          <w:szCs w:val="24"/>
          <w:vertAlign w:val="superscript"/>
        </w:rPr>
        <w:t>th</w:t>
      </w:r>
      <w:r>
        <w:rPr>
          <w:rFonts w:cstheme="minorHAnsi"/>
          <w:sz w:val="24"/>
          <w:szCs w:val="24"/>
        </w:rPr>
        <w:t>.</w:t>
      </w:r>
    </w:p>
    <w:p w14:paraId="5D06095E" w14:textId="119CC2B2" w:rsidR="00BE0C09" w:rsidRDefault="00BE0C09" w:rsidP="00F8029A">
      <w:pPr>
        <w:pStyle w:val="ListParagraph"/>
        <w:widowControl w:val="0"/>
        <w:numPr>
          <w:ilvl w:val="0"/>
          <w:numId w:val="13"/>
        </w:numPr>
        <w:rPr>
          <w:rFonts w:cstheme="minorHAnsi"/>
          <w:sz w:val="24"/>
          <w:szCs w:val="24"/>
        </w:rPr>
      </w:pPr>
      <w:r>
        <w:rPr>
          <w:rFonts w:cstheme="minorHAnsi"/>
          <w:sz w:val="24"/>
          <w:szCs w:val="24"/>
        </w:rPr>
        <w:t xml:space="preserve">Richard mentioned that Joe and Jason had initial discussions already and that it’s leaning toward a single document (e.g., EIS). </w:t>
      </w:r>
    </w:p>
    <w:p w14:paraId="5A06CECF" w14:textId="52738382" w:rsidR="00D90A6E" w:rsidRPr="00D90A6E" w:rsidRDefault="00D90A6E" w:rsidP="00F8029A">
      <w:pPr>
        <w:widowControl w:val="0"/>
        <w:rPr>
          <w:sz w:val="24"/>
          <w:szCs w:val="24"/>
        </w:rPr>
      </w:pPr>
      <w:r w:rsidRPr="00D90A6E">
        <w:rPr>
          <w:sz w:val="24"/>
          <w:szCs w:val="24"/>
        </w:rPr>
        <w:t>Monitoring work group – Group met last on May 10</w:t>
      </w:r>
      <w:r w:rsidRPr="00D90A6E">
        <w:rPr>
          <w:sz w:val="24"/>
          <w:szCs w:val="24"/>
          <w:vertAlign w:val="superscript"/>
        </w:rPr>
        <w:t>th</w:t>
      </w:r>
      <w:r w:rsidRPr="00D90A6E">
        <w:rPr>
          <w:sz w:val="24"/>
          <w:szCs w:val="24"/>
        </w:rPr>
        <w:t xml:space="preserve"> virtually. Chuck Loffland mentioned that field tour was talked about, the filed tour will be on North Yuba that was decided after the work group. Thompson meadow field visit this summer. Talked about access issues for monitoring this summer, including the WCB aspen project. Website work. </w:t>
      </w:r>
    </w:p>
    <w:p w14:paraId="5238BCE8" w14:textId="571E0201" w:rsidR="00D90A6E" w:rsidRPr="00D90A6E" w:rsidRDefault="00D90A6E" w:rsidP="00F8029A">
      <w:pPr>
        <w:pStyle w:val="ListParagraph"/>
        <w:widowControl w:val="0"/>
        <w:numPr>
          <w:ilvl w:val="0"/>
          <w:numId w:val="11"/>
        </w:numPr>
        <w:rPr>
          <w:sz w:val="24"/>
          <w:szCs w:val="24"/>
        </w:rPr>
      </w:pPr>
      <w:r w:rsidRPr="00D90A6E">
        <w:rPr>
          <w:sz w:val="24"/>
          <w:szCs w:val="24"/>
        </w:rPr>
        <w:t xml:space="preserve">Carinna encourages the Thompson meadow field monitoring since it’s been two seasons since the logging happened. </w:t>
      </w:r>
    </w:p>
    <w:p w14:paraId="6BE7EB41" w14:textId="7BD45371" w:rsidR="00D90A6E" w:rsidRPr="00D90A6E" w:rsidRDefault="00D90A6E" w:rsidP="00F8029A">
      <w:pPr>
        <w:pStyle w:val="ListParagraph"/>
        <w:widowControl w:val="0"/>
        <w:numPr>
          <w:ilvl w:val="0"/>
          <w:numId w:val="11"/>
        </w:numPr>
        <w:rPr>
          <w:sz w:val="24"/>
          <w:szCs w:val="24"/>
        </w:rPr>
      </w:pPr>
      <w:r w:rsidRPr="00D90A6E">
        <w:rPr>
          <w:sz w:val="24"/>
          <w:szCs w:val="24"/>
        </w:rPr>
        <w:t>Regine asked when the workshop was going to be held. The date is TBD in August or early Sept.</w:t>
      </w:r>
    </w:p>
    <w:p w14:paraId="1DB5F948" w14:textId="72991764" w:rsidR="00D90A6E" w:rsidRPr="00D90A6E" w:rsidRDefault="00D90A6E" w:rsidP="00F8029A">
      <w:pPr>
        <w:widowControl w:val="0"/>
        <w:rPr>
          <w:sz w:val="24"/>
          <w:szCs w:val="24"/>
        </w:rPr>
      </w:pPr>
      <w:r w:rsidRPr="00D90A6E">
        <w:rPr>
          <w:sz w:val="24"/>
          <w:szCs w:val="24"/>
        </w:rPr>
        <w:t xml:space="preserve">Funding Coordination work group </w:t>
      </w:r>
      <w:r>
        <w:rPr>
          <w:sz w:val="24"/>
          <w:szCs w:val="24"/>
        </w:rPr>
        <w:t>–</w:t>
      </w:r>
      <w:r w:rsidRPr="00D90A6E">
        <w:rPr>
          <w:sz w:val="24"/>
          <w:szCs w:val="24"/>
        </w:rPr>
        <w:t xml:space="preserve"> </w:t>
      </w:r>
      <w:r>
        <w:rPr>
          <w:sz w:val="24"/>
          <w:szCs w:val="24"/>
        </w:rPr>
        <w:t>Group met last Tuesday, May 9</w:t>
      </w:r>
      <w:r w:rsidRPr="00D90A6E">
        <w:rPr>
          <w:sz w:val="24"/>
          <w:szCs w:val="24"/>
          <w:vertAlign w:val="superscript"/>
        </w:rPr>
        <w:t>th</w:t>
      </w:r>
      <w:r>
        <w:rPr>
          <w:sz w:val="24"/>
          <w:szCs w:val="24"/>
        </w:rPr>
        <w:t xml:space="preserve">, was a short meeting. Michael posed the question to the ACCG whether to put the work group on </w:t>
      </w:r>
      <w:r w:rsidRPr="00D90A6E">
        <w:rPr>
          <w:sz w:val="24"/>
          <w:szCs w:val="24"/>
        </w:rPr>
        <w:t>hiatus</w:t>
      </w:r>
      <w:r>
        <w:rPr>
          <w:sz w:val="24"/>
          <w:szCs w:val="24"/>
        </w:rPr>
        <w:t xml:space="preserve">. The original </w:t>
      </w:r>
      <w:r>
        <w:rPr>
          <w:sz w:val="24"/>
          <w:szCs w:val="24"/>
        </w:rPr>
        <w:lastRenderedPageBreak/>
        <w:t xml:space="preserve">goal of having the work group was to decrease </w:t>
      </w:r>
      <w:r w:rsidRPr="00D90A6E">
        <w:rPr>
          <w:sz w:val="24"/>
          <w:szCs w:val="24"/>
        </w:rPr>
        <w:t>competition between ACCG members. But</w:t>
      </w:r>
      <w:r>
        <w:rPr>
          <w:sz w:val="24"/>
          <w:szCs w:val="24"/>
        </w:rPr>
        <w:t xml:space="preserve"> currently there is really</w:t>
      </w:r>
      <w:r w:rsidRPr="00D90A6E">
        <w:rPr>
          <w:sz w:val="24"/>
          <w:szCs w:val="24"/>
        </w:rPr>
        <w:t xml:space="preserve"> only one group that goes through the ACCG membership -UMRWA. Is there other purpose</w:t>
      </w:r>
      <w:r>
        <w:rPr>
          <w:sz w:val="24"/>
          <w:szCs w:val="24"/>
        </w:rPr>
        <w:t>?</w:t>
      </w:r>
      <w:r w:rsidRPr="00D90A6E">
        <w:rPr>
          <w:sz w:val="24"/>
          <w:szCs w:val="24"/>
        </w:rPr>
        <w:t xml:space="preserve"> </w:t>
      </w:r>
      <w:r>
        <w:rPr>
          <w:sz w:val="24"/>
          <w:szCs w:val="24"/>
        </w:rPr>
        <w:t>O</w:t>
      </w:r>
      <w:r w:rsidRPr="00D90A6E">
        <w:rPr>
          <w:sz w:val="24"/>
          <w:szCs w:val="24"/>
        </w:rPr>
        <w:t xml:space="preserve">therwise </w:t>
      </w:r>
      <w:r>
        <w:rPr>
          <w:sz w:val="24"/>
          <w:szCs w:val="24"/>
        </w:rPr>
        <w:t xml:space="preserve">suggests that the work group </w:t>
      </w:r>
      <w:r w:rsidRPr="00D90A6E">
        <w:rPr>
          <w:sz w:val="24"/>
          <w:szCs w:val="24"/>
        </w:rPr>
        <w:t xml:space="preserve">will </w:t>
      </w:r>
      <w:r w:rsidR="00BE0C09">
        <w:rPr>
          <w:sz w:val="24"/>
          <w:szCs w:val="24"/>
        </w:rPr>
        <w:t xml:space="preserve">go </w:t>
      </w:r>
      <w:r w:rsidR="00BE0C09" w:rsidRPr="00D90A6E">
        <w:rPr>
          <w:sz w:val="24"/>
          <w:szCs w:val="24"/>
        </w:rPr>
        <w:t>on</w:t>
      </w:r>
      <w:r w:rsidRPr="00D90A6E">
        <w:rPr>
          <w:sz w:val="24"/>
          <w:szCs w:val="24"/>
        </w:rPr>
        <w:t xml:space="preserve"> a hiatus</w:t>
      </w:r>
      <w:r>
        <w:rPr>
          <w:sz w:val="24"/>
          <w:szCs w:val="24"/>
        </w:rPr>
        <w:t>.</w:t>
      </w:r>
    </w:p>
    <w:p w14:paraId="4D00B3A4" w14:textId="6CBA00F1" w:rsidR="00D90A6E" w:rsidRDefault="00D90A6E" w:rsidP="00D90A6E">
      <w:pPr>
        <w:pStyle w:val="ListParagraph"/>
        <w:numPr>
          <w:ilvl w:val="0"/>
          <w:numId w:val="12"/>
        </w:numPr>
        <w:rPr>
          <w:sz w:val="24"/>
          <w:szCs w:val="24"/>
        </w:rPr>
      </w:pPr>
      <w:r w:rsidRPr="00D90A6E">
        <w:rPr>
          <w:sz w:val="24"/>
          <w:szCs w:val="24"/>
        </w:rPr>
        <w:t xml:space="preserve">Regine </w:t>
      </w:r>
      <w:r>
        <w:rPr>
          <w:sz w:val="24"/>
          <w:szCs w:val="24"/>
        </w:rPr>
        <w:t xml:space="preserve">added that </w:t>
      </w:r>
      <w:r w:rsidRPr="00D90A6E">
        <w:rPr>
          <w:sz w:val="24"/>
          <w:szCs w:val="24"/>
        </w:rPr>
        <w:t>pre Covid</w:t>
      </w:r>
      <w:r>
        <w:rPr>
          <w:sz w:val="24"/>
          <w:szCs w:val="24"/>
        </w:rPr>
        <w:t xml:space="preserve">, the idea was to use the work group to ensure certain organizations in the ACCG were not competing for grant funding, including </w:t>
      </w:r>
      <w:r w:rsidRPr="00D90A6E">
        <w:rPr>
          <w:sz w:val="24"/>
          <w:szCs w:val="24"/>
        </w:rPr>
        <w:t>CHIPS, RCDs, Cal Am Team</w:t>
      </w:r>
      <w:r>
        <w:rPr>
          <w:sz w:val="24"/>
          <w:szCs w:val="24"/>
        </w:rPr>
        <w:t xml:space="preserve">. But that’s less of an issue now. She added that using the work group to find </w:t>
      </w:r>
      <w:r w:rsidRPr="00D90A6E">
        <w:rPr>
          <w:sz w:val="24"/>
          <w:szCs w:val="24"/>
        </w:rPr>
        <w:t>funding to support administration</w:t>
      </w:r>
      <w:r>
        <w:rPr>
          <w:sz w:val="24"/>
          <w:szCs w:val="24"/>
        </w:rPr>
        <w:t xml:space="preserve"> is still of value.</w:t>
      </w:r>
    </w:p>
    <w:p w14:paraId="1B67CBB4" w14:textId="09C482B3" w:rsidR="00D90A6E" w:rsidRDefault="00D90A6E" w:rsidP="00D90A6E">
      <w:pPr>
        <w:pStyle w:val="ListParagraph"/>
        <w:numPr>
          <w:ilvl w:val="0"/>
          <w:numId w:val="12"/>
        </w:numPr>
        <w:rPr>
          <w:sz w:val="24"/>
          <w:szCs w:val="24"/>
        </w:rPr>
      </w:pPr>
      <w:r w:rsidRPr="00D90A6E">
        <w:rPr>
          <w:sz w:val="24"/>
          <w:szCs w:val="24"/>
        </w:rPr>
        <w:t xml:space="preserve">Carinna </w:t>
      </w:r>
      <w:r>
        <w:rPr>
          <w:sz w:val="24"/>
          <w:szCs w:val="24"/>
        </w:rPr>
        <w:t xml:space="preserve">added that she was </w:t>
      </w:r>
      <w:r w:rsidRPr="00D90A6E">
        <w:rPr>
          <w:sz w:val="24"/>
          <w:szCs w:val="24"/>
        </w:rPr>
        <w:t xml:space="preserve">hoping the counties would utilize the work group </w:t>
      </w:r>
      <w:r>
        <w:rPr>
          <w:sz w:val="24"/>
          <w:szCs w:val="24"/>
        </w:rPr>
        <w:t>more.</w:t>
      </w:r>
    </w:p>
    <w:p w14:paraId="315F0191" w14:textId="5100F317" w:rsidR="00D90A6E" w:rsidRDefault="00D90A6E" w:rsidP="00D90A6E">
      <w:pPr>
        <w:pStyle w:val="ListParagraph"/>
        <w:numPr>
          <w:ilvl w:val="0"/>
          <w:numId w:val="12"/>
        </w:numPr>
        <w:rPr>
          <w:sz w:val="24"/>
          <w:szCs w:val="24"/>
        </w:rPr>
      </w:pPr>
      <w:r w:rsidRPr="00D90A6E">
        <w:rPr>
          <w:sz w:val="24"/>
          <w:szCs w:val="24"/>
        </w:rPr>
        <w:t xml:space="preserve">Richard </w:t>
      </w:r>
      <w:r>
        <w:rPr>
          <w:sz w:val="24"/>
          <w:szCs w:val="24"/>
        </w:rPr>
        <w:t>told Michael that he thought that was the</w:t>
      </w:r>
      <w:r w:rsidRPr="00D90A6E">
        <w:rPr>
          <w:sz w:val="24"/>
          <w:szCs w:val="24"/>
        </w:rPr>
        <w:t xml:space="preserve"> right decision</w:t>
      </w:r>
      <w:r>
        <w:rPr>
          <w:sz w:val="24"/>
          <w:szCs w:val="24"/>
        </w:rPr>
        <w:t>,</w:t>
      </w:r>
      <w:r w:rsidRPr="00D90A6E">
        <w:rPr>
          <w:sz w:val="24"/>
          <w:szCs w:val="24"/>
        </w:rPr>
        <w:t xml:space="preserve"> to take a hiatus</w:t>
      </w:r>
      <w:r>
        <w:rPr>
          <w:sz w:val="24"/>
          <w:szCs w:val="24"/>
        </w:rPr>
        <w:t xml:space="preserve">. The question of who’s in charge for finding funding to retain an Administrator might fall to the </w:t>
      </w:r>
      <w:proofErr w:type="gramStart"/>
      <w:r>
        <w:rPr>
          <w:sz w:val="24"/>
          <w:szCs w:val="24"/>
        </w:rPr>
        <w:t>Admin</w:t>
      </w:r>
      <w:proofErr w:type="gramEnd"/>
      <w:r>
        <w:rPr>
          <w:sz w:val="24"/>
          <w:szCs w:val="24"/>
        </w:rPr>
        <w:t xml:space="preserve"> work group.</w:t>
      </w:r>
    </w:p>
    <w:p w14:paraId="006B4EC0" w14:textId="381014E6" w:rsidR="000633AC" w:rsidRDefault="00D90A6E" w:rsidP="00D90A6E">
      <w:pPr>
        <w:pStyle w:val="ListParagraph"/>
        <w:numPr>
          <w:ilvl w:val="0"/>
          <w:numId w:val="12"/>
        </w:numPr>
        <w:rPr>
          <w:sz w:val="24"/>
          <w:szCs w:val="24"/>
        </w:rPr>
      </w:pPr>
      <w:r w:rsidRPr="00D90A6E">
        <w:rPr>
          <w:sz w:val="24"/>
          <w:szCs w:val="24"/>
        </w:rPr>
        <w:t>Megan suggested</w:t>
      </w:r>
      <w:r>
        <w:rPr>
          <w:sz w:val="24"/>
          <w:szCs w:val="24"/>
        </w:rPr>
        <w:t xml:space="preserve"> to Michael to potentially</w:t>
      </w:r>
      <w:r w:rsidRPr="00D90A6E">
        <w:rPr>
          <w:sz w:val="24"/>
          <w:szCs w:val="24"/>
        </w:rPr>
        <w:t xml:space="preserve"> </w:t>
      </w:r>
      <w:r>
        <w:rPr>
          <w:sz w:val="24"/>
          <w:szCs w:val="24"/>
        </w:rPr>
        <w:t>send</w:t>
      </w:r>
      <w:r w:rsidRPr="00D90A6E">
        <w:rPr>
          <w:sz w:val="24"/>
          <w:szCs w:val="24"/>
        </w:rPr>
        <w:t xml:space="preserve"> out </w:t>
      </w:r>
      <w:r>
        <w:rPr>
          <w:sz w:val="24"/>
          <w:szCs w:val="24"/>
        </w:rPr>
        <w:t xml:space="preserve">a </w:t>
      </w:r>
      <w:r w:rsidRPr="00D90A6E">
        <w:rPr>
          <w:sz w:val="24"/>
          <w:szCs w:val="24"/>
        </w:rPr>
        <w:t xml:space="preserve">feeler before upcoming funding opportunities to </w:t>
      </w:r>
      <w:r>
        <w:rPr>
          <w:sz w:val="24"/>
          <w:szCs w:val="24"/>
        </w:rPr>
        <w:t>see if there’s a need to meet to prep and strategize upcoming funding opportunities.</w:t>
      </w:r>
    </w:p>
    <w:p w14:paraId="44D64EAC" w14:textId="04EFA817" w:rsidR="00BE0C09" w:rsidRPr="00BE0C09" w:rsidRDefault="00BE0C09" w:rsidP="00BE0C09">
      <w:pPr>
        <w:rPr>
          <w:sz w:val="24"/>
          <w:szCs w:val="24"/>
        </w:rPr>
      </w:pPr>
      <w:r>
        <w:rPr>
          <w:sz w:val="24"/>
          <w:szCs w:val="24"/>
        </w:rPr>
        <w:t>Group agreed to put the work group on hiatus.</w:t>
      </w:r>
    </w:p>
    <w:p w14:paraId="5DD36E2F" w14:textId="1C591049" w:rsidR="000633AC" w:rsidRPr="00D90A6E" w:rsidRDefault="00BE0C09" w:rsidP="000633AC">
      <w:pPr>
        <w:rPr>
          <w:sz w:val="24"/>
          <w:szCs w:val="24"/>
        </w:rPr>
      </w:pPr>
      <w:r>
        <w:rPr>
          <w:sz w:val="24"/>
          <w:szCs w:val="24"/>
        </w:rPr>
        <w:t>Next general meeting will be on June 21</w:t>
      </w:r>
      <w:r w:rsidRPr="00BE0C09">
        <w:rPr>
          <w:sz w:val="24"/>
          <w:szCs w:val="24"/>
          <w:vertAlign w:val="superscript"/>
        </w:rPr>
        <w:t>st</w:t>
      </w:r>
      <w:r>
        <w:rPr>
          <w:sz w:val="24"/>
          <w:szCs w:val="24"/>
        </w:rPr>
        <w:t xml:space="preserve"> hybrid via Zoom and in person at the Calaveras RD office.</w:t>
      </w:r>
    </w:p>
    <w:p w14:paraId="76AB7498" w14:textId="368D35B6" w:rsidR="008348BE" w:rsidRPr="00431BC6" w:rsidRDefault="001F556F" w:rsidP="00431BC6">
      <w:pPr>
        <w:pStyle w:val="Heading1"/>
        <w:rPr>
          <w:rFonts w:asciiTheme="minorHAnsi" w:hAnsiTheme="minorHAnsi" w:cstheme="minorHAnsi"/>
          <w:b/>
          <w:bCs/>
          <w:sz w:val="24"/>
          <w:szCs w:val="24"/>
        </w:rPr>
      </w:pPr>
      <w:r w:rsidRPr="005E5112">
        <w:rPr>
          <w:rFonts w:asciiTheme="minorHAnsi" w:hAnsiTheme="minorHAnsi" w:cstheme="minorHAnsi"/>
          <w:b/>
          <w:bCs/>
          <w:sz w:val="24"/>
          <w:szCs w:val="24"/>
        </w:rPr>
        <w:t>M</w:t>
      </w:r>
      <w:r w:rsidR="00475748" w:rsidRPr="005E5112">
        <w:rPr>
          <w:rFonts w:asciiTheme="minorHAnsi" w:hAnsiTheme="minorHAnsi" w:cstheme="minorHAnsi"/>
          <w:b/>
          <w:bCs/>
          <w:sz w:val="24"/>
          <w:szCs w:val="24"/>
        </w:rPr>
        <w:t>eeting Participants</w:t>
      </w:r>
    </w:p>
    <w:tbl>
      <w:tblPr>
        <w:tblStyle w:val="TableGrid"/>
        <w:tblW w:w="0" w:type="auto"/>
        <w:tblLook w:val="04A0" w:firstRow="1" w:lastRow="0" w:firstColumn="1" w:lastColumn="0" w:noHBand="0" w:noVBand="1"/>
      </w:tblPr>
      <w:tblGrid>
        <w:gridCol w:w="813"/>
        <w:gridCol w:w="2062"/>
        <w:gridCol w:w="4680"/>
        <w:gridCol w:w="1795"/>
      </w:tblGrid>
      <w:tr w:rsidR="008134DA" w:rsidRPr="005E5112" w14:paraId="7462BFB7" w14:textId="77777777" w:rsidTr="006373FF">
        <w:tc>
          <w:tcPr>
            <w:tcW w:w="813" w:type="dxa"/>
            <w:shd w:val="clear" w:color="auto" w:fill="A8D08D" w:themeFill="accent6" w:themeFillTint="99"/>
          </w:tcPr>
          <w:p w14:paraId="4DDF34EF" w14:textId="6D9314AA" w:rsidR="008134DA" w:rsidRPr="005E5112" w:rsidRDefault="008134DA" w:rsidP="00906A15">
            <w:pPr>
              <w:jc w:val="center"/>
              <w:rPr>
                <w:rFonts w:cstheme="minorHAnsi"/>
                <w:b/>
                <w:sz w:val="24"/>
                <w:szCs w:val="24"/>
              </w:rPr>
            </w:pPr>
            <w:r w:rsidRPr="005E5112">
              <w:rPr>
                <w:rFonts w:cstheme="minorHAnsi"/>
                <w:b/>
                <w:sz w:val="24"/>
                <w:szCs w:val="24"/>
              </w:rPr>
              <w:t>Count</w:t>
            </w:r>
          </w:p>
        </w:tc>
        <w:tc>
          <w:tcPr>
            <w:tcW w:w="2062" w:type="dxa"/>
            <w:shd w:val="clear" w:color="auto" w:fill="A8D08D" w:themeFill="accent6" w:themeFillTint="99"/>
          </w:tcPr>
          <w:p w14:paraId="2984C2BA" w14:textId="4AD44EC8" w:rsidR="008134DA" w:rsidRPr="005E5112" w:rsidRDefault="008134DA" w:rsidP="00906A15">
            <w:pPr>
              <w:jc w:val="center"/>
              <w:rPr>
                <w:rFonts w:cstheme="minorHAnsi"/>
                <w:b/>
                <w:sz w:val="24"/>
                <w:szCs w:val="24"/>
              </w:rPr>
            </w:pPr>
            <w:r w:rsidRPr="005E5112">
              <w:rPr>
                <w:rFonts w:cstheme="minorHAnsi"/>
                <w:b/>
                <w:sz w:val="24"/>
                <w:szCs w:val="24"/>
              </w:rPr>
              <w:t>Name</w:t>
            </w:r>
          </w:p>
        </w:tc>
        <w:tc>
          <w:tcPr>
            <w:tcW w:w="4680" w:type="dxa"/>
            <w:shd w:val="clear" w:color="auto" w:fill="A8D08D" w:themeFill="accent6" w:themeFillTint="99"/>
          </w:tcPr>
          <w:p w14:paraId="652F10DE" w14:textId="77777777" w:rsidR="008134DA" w:rsidRPr="005E5112" w:rsidRDefault="008134DA" w:rsidP="00906A15">
            <w:pPr>
              <w:jc w:val="center"/>
              <w:rPr>
                <w:rFonts w:cstheme="minorHAnsi"/>
                <w:b/>
                <w:sz w:val="24"/>
                <w:szCs w:val="24"/>
              </w:rPr>
            </w:pPr>
            <w:r w:rsidRPr="005E5112">
              <w:rPr>
                <w:rFonts w:cstheme="minorHAnsi"/>
                <w:b/>
                <w:sz w:val="24"/>
                <w:szCs w:val="24"/>
              </w:rPr>
              <w:t>Affiliation</w:t>
            </w:r>
          </w:p>
        </w:tc>
        <w:tc>
          <w:tcPr>
            <w:tcW w:w="1795" w:type="dxa"/>
            <w:shd w:val="clear" w:color="auto" w:fill="A8D08D" w:themeFill="accent6" w:themeFillTint="99"/>
          </w:tcPr>
          <w:p w14:paraId="59A6F06F" w14:textId="484F55BC" w:rsidR="008134DA" w:rsidRPr="005E5112" w:rsidRDefault="008134DA" w:rsidP="00906A15">
            <w:pPr>
              <w:jc w:val="center"/>
              <w:rPr>
                <w:rFonts w:cstheme="minorHAnsi"/>
                <w:b/>
                <w:sz w:val="24"/>
                <w:szCs w:val="24"/>
              </w:rPr>
            </w:pPr>
            <w:r w:rsidRPr="005E5112">
              <w:rPr>
                <w:rFonts w:cstheme="minorHAnsi"/>
                <w:b/>
                <w:sz w:val="24"/>
                <w:szCs w:val="24"/>
              </w:rPr>
              <w:t>Meeting</w:t>
            </w:r>
            <w:r w:rsidR="00431BC6">
              <w:rPr>
                <w:rFonts w:cstheme="minorHAnsi"/>
                <w:b/>
                <w:sz w:val="24"/>
                <w:szCs w:val="24"/>
              </w:rPr>
              <w:t xml:space="preserve"> Time</w:t>
            </w:r>
          </w:p>
        </w:tc>
      </w:tr>
      <w:tr w:rsidR="0074318C" w:rsidRPr="00E872D5" w14:paraId="5C5E77FB" w14:textId="77777777" w:rsidTr="006373FF">
        <w:trPr>
          <w:trHeight w:val="144"/>
        </w:trPr>
        <w:tc>
          <w:tcPr>
            <w:tcW w:w="813" w:type="dxa"/>
          </w:tcPr>
          <w:p w14:paraId="4FA23F94" w14:textId="56B61245" w:rsidR="0074318C" w:rsidRPr="00E872D5" w:rsidRDefault="0074318C" w:rsidP="0074318C">
            <w:pPr>
              <w:tabs>
                <w:tab w:val="center" w:pos="4680"/>
              </w:tabs>
              <w:rPr>
                <w:rFonts w:cstheme="minorHAnsi"/>
                <w:sz w:val="24"/>
                <w:szCs w:val="24"/>
              </w:rPr>
            </w:pPr>
            <w:r w:rsidRPr="00E872D5">
              <w:rPr>
                <w:rFonts w:cstheme="minorHAnsi"/>
                <w:sz w:val="24"/>
                <w:szCs w:val="24"/>
              </w:rPr>
              <w:t>1</w:t>
            </w:r>
          </w:p>
        </w:tc>
        <w:tc>
          <w:tcPr>
            <w:tcW w:w="2062" w:type="dxa"/>
            <w:shd w:val="clear" w:color="auto" w:fill="auto"/>
          </w:tcPr>
          <w:p w14:paraId="1E6DDE8B" w14:textId="4B9A626E" w:rsidR="0074318C" w:rsidRPr="00E872D5" w:rsidRDefault="0074318C" w:rsidP="0074318C">
            <w:pPr>
              <w:tabs>
                <w:tab w:val="center" w:pos="4680"/>
              </w:tabs>
              <w:rPr>
                <w:rFonts w:cstheme="minorHAnsi"/>
                <w:sz w:val="24"/>
                <w:szCs w:val="24"/>
              </w:rPr>
            </w:pPr>
            <w:r w:rsidRPr="00E872D5">
              <w:rPr>
                <w:rFonts w:cstheme="minorHAnsi"/>
                <w:sz w:val="24"/>
                <w:szCs w:val="24"/>
              </w:rPr>
              <w:t>Megan Layhee</w:t>
            </w:r>
          </w:p>
        </w:tc>
        <w:tc>
          <w:tcPr>
            <w:tcW w:w="4680" w:type="dxa"/>
            <w:shd w:val="clear" w:color="auto" w:fill="auto"/>
          </w:tcPr>
          <w:p w14:paraId="77FF42CC" w14:textId="66C8497F" w:rsidR="0074318C" w:rsidRPr="00E872D5" w:rsidRDefault="0074318C" w:rsidP="0074318C">
            <w:pPr>
              <w:tabs>
                <w:tab w:val="center" w:pos="4680"/>
              </w:tabs>
              <w:rPr>
                <w:rFonts w:cstheme="minorHAnsi"/>
                <w:sz w:val="24"/>
                <w:szCs w:val="24"/>
              </w:rPr>
            </w:pPr>
            <w:r w:rsidRPr="00E872D5">
              <w:rPr>
                <w:rFonts w:cstheme="minorHAnsi"/>
                <w:sz w:val="24"/>
                <w:szCs w:val="24"/>
              </w:rPr>
              <w:t xml:space="preserve">ACCG Administrator </w:t>
            </w:r>
            <w:r w:rsidR="00E872D5" w:rsidRPr="00E872D5">
              <w:rPr>
                <w:rFonts w:cstheme="minorHAnsi"/>
                <w:sz w:val="24"/>
                <w:szCs w:val="24"/>
              </w:rPr>
              <w:t>(in person)</w:t>
            </w:r>
          </w:p>
        </w:tc>
        <w:tc>
          <w:tcPr>
            <w:tcW w:w="1795" w:type="dxa"/>
          </w:tcPr>
          <w:p w14:paraId="16B2972E" w14:textId="2D2DF5D7" w:rsidR="0074318C" w:rsidRPr="00E872D5" w:rsidRDefault="00A1215E" w:rsidP="0074318C">
            <w:pPr>
              <w:jc w:val="center"/>
              <w:rPr>
                <w:rFonts w:cstheme="minorHAnsi"/>
                <w:sz w:val="24"/>
                <w:szCs w:val="24"/>
              </w:rPr>
            </w:pPr>
            <w:r>
              <w:rPr>
                <w:rFonts w:cstheme="minorHAnsi"/>
                <w:sz w:val="24"/>
                <w:szCs w:val="24"/>
              </w:rPr>
              <w:t>3.0</w:t>
            </w:r>
          </w:p>
        </w:tc>
      </w:tr>
      <w:tr w:rsidR="00A1215E" w:rsidRPr="00E872D5" w14:paraId="72A7C550" w14:textId="77777777" w:rsidTr="006373FF">
        <w:trPr>
          <w:trHeight w:val="20"/>
        </w:trPr>
        <w:tc>
          <w:tcPr>
            <w:tcW w:w="813" w:type="dxa"/>
          </w:tcPr>
          <w:p w14:paraId="3A9A7FE8" w14:textId="64561928" w:rsidR="00A1215E" w:rsidRPr="00E872D5" w:rsidRDefault="00A1215E" w:rsidP="00A1215E">
            <w:pPr>
              <w:tabs>
                <w:tab w:val="center" w:pos="4680"/>
              </w:tabs>
              <w:rPr>
                <w:rFonts w:cstheme="minorHAnsi"/>
                <w:sz w:val="24"/>
                <w:szCs w:val="24"/>
              </w:rPr>
            </w:pPr>
            <w:r>
              <w:rPr>
                <w:rFonts w:cstheme="minorHAnsi"/>
                <w:sz w:val="24"/>
                <w:szCs w:val="24"/>
              </w:rPr>
              <w:t>2</w:t>
            </w:r>
          </w:p>
        </w:tc>
        <w:tc>
          <w:tcPr>
            <w:tcW w:w="2062" w:type="dxa"/>
            <w:shd w:val="clear" w:color="auto" w:fill="auto"/>
          </w:tcPr>
          <w:p w14:paraId="5429B3DB" w14:textId="462CD6DF" w:rsidR="00A1215E" w:rsidRPr="00E872D5" w:rsidRDefault="00A1215E" w:rsidP="00A1215E">
            <w:pPr>
              <w:tabs>
                <w:tab w:val="center" w:pos="4680"/>
              </w:tabs>
              <w:rPr>
                <w:rFonts w:cstheme="minorHAnsi"/>
                <w:sz w:val="24"/>
                <w:szCs w:val="24"/>
              </w:rPr>
            </w:pPr>
            <w:r w:rsidRPr="00E872D5">
              <w:rPr>
                <w:rFonts w:cstheme="minorHAnsi"/>
                <w:sz w:val="24"/>
                <w:szCs w:val="24"/>
              </w:rPr>
              <w:t>Chuck Loffland</w:t>
            </w:r>
          </w:p>
        </w:tc>
        <w:tc>
          <w:tcPr>
            <w:tcW w:w="4680" w:type="dxa"/>
            <w:shd w:val="clear" w:color="auto" w:fill="auto"/>
          </w:tcPr>
          <w:p w14:paraId="5EE5CAD3" w14:textId="56529A8A" w:rsidR="00A1215E" w:rsidRPr="00E872D5" w:rsidRDefault="00A1215E" w:rsidP="00A1215E">
            <w:pPr>
              <w:tabs>
                <w:tab w:val="center" w:pos="4680"/>
              </w:tabs>
              <w:rPr>
                <w:rFonts w:cstheme="minorHAnsi"/>
                <w:sz w:val="24"/>
                <w:szCs w:val="24"/>
              </w:rPr>
            </w:pPr>
            <w:r w:rsidRPr="00E872D5">
              <w:rPr>
                <w:rFonts w:cstheme="minorHAnsi"/>
                <w:sz w:val="24"/>
                <w:szCs w:val="24"/>
              </w:rPr>
              <w:t>ENF, Amador RD</w:t>
            </w:r>
            <w:r>
              <w:rPr>
                <w:rFonts w:cstheme="minorHAnsi"/>
                <w:sz w:val="24"/>
                <w:szCs w:val="24"/>
              </w:rPr>
              <w:t xml:space="preserve"> </w:t>
            </w:r>
            <w:r w:rsidRPr="00E872D5">
              <w:rPr>
                <w:rFonts w:cstheme="minorHAnsi"/>
                <w:sz w:val="24"/>
                <w:szCs w:val="24"/>
              </w:rPr>
              <w:t>(in person)</w:t>
            </w:r>
          </w:p>
        </w:tc>
        <w:tc>
          <w:tcPr>
            <w:tcW w:w="1795" w:type="dxa"/>
          </w:tcPr>
          <w:p w14:paraId="30A2DA91" w14:textId="0EA03DD2" w:rsidR="00A1215E" w:rsidRPr="00E872D5" w:rsidRDefault="00A1215E" w:rsidP="00A1215E">
            <w:pPr>
              <w:jc w:val="center"/>
              <w:rPr>
                <w:rFonts w:cstheme="minorHAnsi"/>
                <w:sz w:val="24"/>
                <w:szCs w:val="24"/>
              </w:rPr>
            </w:pPr>
            <w:r w:rsidRPr="00540990">
              <w:rPr>
                <w:rFonts w:cstheme="minorHAnsi"/>
                <w:sz w:val="24"/>
                <w:szCs w:val="24"/>
              </w:rPr>
              <w:t>3.0</w:t>
            </w:r>
          </w:p>
        </w:tc>
      </w:tr>
      <w:tr w:rsidR="00A1215E" w:rsidRPr="00FA1A66" w14:paraId="7BE57D10" w14:textId="77777777" w:rsidTr="006373FF">
        <w:trPr>
          <w:trHeight w:val="152"/>
        </w:trPr>
        <w:tc>
          <w:tcPr>
            <w:tcW w:w="813" w:type="dxa"/>
          </w:tcPr>
          <w:p w14:paraId="150DE00C" w14:textId="56100FFC" w:rsidR="00A1215E" w:rsidRPr="00FA1A66" w:rsidRDefault="00A1215E" w:rsidP="00A1215E">
            <w:pPr>
              <w:tabs>
                <w:tab w:val="center" w:pos="4680"/>
              </w:tabs>
              <w:rPr>
                <w:rFonts w:cstheme="minorHAnsi"/>
                <w:sz w:val="24"/>
                <w:szCs w:val="24"/>
              </w:rPr>
            </w:pPr>
            <w:r>
              <w:rPr>
                <w:rFonts w:cstheme="minorHAnsi"/>
                <w:sz w:val="24"/>
                <w:szCs w:val="24"/>
              </w:rPr>
              <w:t>3</w:t>
            </w:r>
          </w:p>
        </w:tc>
        <w:tc>
          <w:tcPr>
            <w:tcW w:w="2062" w:type="dxa"/>
            <w:shd w:val="clear" w:color="auto" w:fill="auto"/>
          </w:tcPr>
          <w:p w14:paraId="5058DABD" w14:textId="006101ED" w:rsidR="00A1215E" w:rsidRPr="00FA1A66" w:rsidRDefault="00A1215E" w:rsidP="00A1215E">
            <w:pPr>
              <w:tabs>
                <w:tab w:val="center" w:pos="4680"/>
              </w:tabs>
              <w:rPr>
                <w:rFonts w:cstheme="minorHAnsi"/>
                <w:sz w:val="24"/>
                <w:szCs w:val="24"/>
              </w:rPr>
            </w:pPr>
            <w:r>
              <w:rPr>
                <w:rFonts w:cstheme="minorHAnsi"/>
                <w:sz w:val="24"/>
                <w:szCs w:val="24"/>
              </w:rPr>
              <w:t>Lisa Lucke</w:t>
            </w:r>
          </w:p>
        </w:tc>
        <w:tc>
          <w:tcPr>
            <w:tcW w:w="4680" w:type="dxa"/>
            <w:shd w:val="clear" w:color="auto" w:fill="auto"/>
          </w:tcPr>
          <w:p w14:paraId="7BCC6F34" w14:textId="1B023F98" w:rsidR="00A1215E" w:rsidRPr="00FA1A66" w:rsidRDefault="00A1215E" w:rsidP="00A1215E">
            <w:pPr>
              <w:tabs>
                <w:tab w:val="center" w:pos="4680"/>
              </w:tabs>
              <w:rPr>
                <w:rFonts w:cstheme="minorHAnsi"/>
                <w:sz w:val="24"/>
                <w:szCs w:val="24"/>
              </w:rPr>
            </w:pPr>
            <w:r>
              <w:rPr>
                <w:rFonts w:cstheme="minorHAnsi"/>
                <w:sz w:val="24"/>
                <w:szCs w:val="24"/>
              </w:rPr>
              <w:t xml:space="preserve">New ACCG Administrator </w:t>
            </w:r>
            <w:r w:rsidRPr="00E872D5">
              <w:rPr>
                <w:rFonts w:cstheme="minorHAnsi"/>
                <w:sz w:val="24"/>
                <w:szCs w:val="24"/>
              </w:rPr>
              <w:t>(in person)</w:t>
            </w:r>
          </w:p>
        </w:tc>
        <w:tc>
          <w:tcPr>
            <w:tcW w:w="1795" w:type="dxa"/>
          </w:tcPr>
          <w:p w14:paraId="6CD32954" w14:textId="55E0A452" w:rsidR="00A1215E" w:rsidRPr="00FA1A66" w:rsidRDefault="00A1215E" w:rsidP="00A1215E">
            <w:pPr>
              <w:jc w:val="center"/>
              <w:rPr>
                <w:rFonts w:cstheme="minorHAnsi"/>
                <w:sz w:val="24"/>
                <w:szCs w:val="24"/>
              </w:rPr>
            </w:pPr>
            <w:r w:rsidRPr="00540990">
              <w:rPr>
                <w:rFonts w:cstheme="minorHAnsi"/>
                <w:sz w:val="24"/>
                <w:szCs w:val="24"/>
              </w:rPr>
              <w:t>3.0</w:t>
            </w:r>
          </w:p>
        </w:tc>
      </w:tr>
      <w:tr w:rsidR="00A1215E" w:rsidRPr="00E872D5" w14:paraId="3C9F3D5A" w14:textId="77777777" w:rsidTr="006373FF">
        <w:trPr>
          <w:trHeight w:val="152"/>
        </w:trPr>
        <w:tc>
          <w:tcPr>
            <w:tcW w:w="813" w:type="dxa"/>
          </w:tcPr>
          <w:p w14:paraId="1E87BD12" w14:textId="2B2C18E0" w:rsidR="00A1215E" w:rsidRPr="00E872D5" w:rsidRDefault="00A1215E" w:rsidP="00A1215E">
            <w:pPr>
              <w:tabs>
                <w:tab w:val="center" w:pos="4680"/>
              </w:tabs>
              <w:rPr>
                <w:rFonts w:cstheme="minorHAnsi"/>
                <w:sz w:val="24"/>
                <w:szCs w:val="24"/>
              </w:rPr>
            </w:pPr>
            <w:r>
              <w:rPr>
                <w:rFonts w:cstheme="minorHAnsi"/>
                <w:sz w:val="24"/>
                <w:szCs w:val="24"/>
              </w:rPr>
              <w:t>4</w:t>
            </w:r>
          </w:p>
        </w:tc>
        <w:tc>
          <w:tcPr>
            <w:tcW w:w="2062" w:type="dxa"/>
            <w:shd w:val="clear" w:color="auto" w:fill="auto"/>
          </w:tcPr>
          <w:p w14:paraId="586D0B91" w14:textId="6C3793C0" w:rsidR="00A1215E" w:rsidRPr="00E872D5" w:rsidRDefault="00A1215E" w:rsidP="00A1215E">
            <w:pPr>
              <w:tabs>
                <w:tab w:val="center" w:pos="4680"/>
              </w:tabs>
              <w:rPr>
                <w:rFonts w:cstheme="minorHAnsi"/>
                <w:sz w:val="24"/>
                <w:szCs w:val="24"/>
              </w:rPr>
            </w:pPr>
            <w:r>
              <w:rPr>
                <w:rFonts w:cstheme="minorHAnsi"/>
                <w:sz w:val="24"/>
                <w:szCs w:val="24"/>
              </w:rPr>
              <w:t>Joe Flannery</w:t>
            </w:r>
          </w:p>
        </w:tc>
        <w:tc>
          <w:tcPr>
            <w:tcW w:w="4680" w:type="dxa"/>
            <w:shd w:val="clear" w:color="auto" w:fill="auto"/>
          </w:tcPr>
          <w:p w14:paraId="6A61A412" w14:textId="4BCEFADD" w:rsidR="00A1215E" w:rsidRPr="00E872D5" w:rsidRDefault="00A1215E" w:rsidP="00A1215E">
            <w:pPr>
              <w:tabs>
                <w:tab w:val="center" w:pos="4680"/>
              </w:tabs>
              <w:rPr>
                <w:rFonts w:cstheme="minorHAnsi"/>
                <w:sz w:val="24"/>
                <w:szCs w:val="24"/>
              </w:rPr>
            </w:pPr>
            <w:r>
              <w:rPr>
                <w:rFonts w:cstheme="minorHAnsi"/>
                <w:sz w:val="24"/>
                <w:szCs w:val="24"/>
              </w:rPr>
              <w:t>Vibrant Planet</w:t>
            </w:r>
            <w:r w:rsidR="00BE0C09">
              <w:rPr>
                <w:rFonts w:cstheme="minorHAnsi"/>
                <w:sz w:val="24"/>
                <w:szCs w:val="24"/>
              </w:rPr>
              <w:t xml:space="preserve"> </w:t>
            </w:r>
            <w:r w:rsidR="00BE0C09" w:rsidRPr="00E872D5">
              <w:rPr>
                <w:rFonts w:cstheme="minorHAnsi"/>
                <w:sz w:val="24"/>
                <w:szCs w:val="24"/>
              </w:rPr>
              <w:t>(in person)</w:t>
            </w:r>
          </w:p>
        </w:tc>
        <w:tc>
          <w:tcPr>
            <w:tcW w:w="1795" w:type="dxa"/>
          </w:tcPr>
          <w:p w14:paraId="3EE0440B" w14:textId="524C1D62" w:rsidR="00A1215E" w:rsidRPr="00E872D5" w:rsidRDefault="00A1215E" w:rsidP="00A1215E">
            <w:pPr>
              <w:jc w:val="center"/>
              <w:rPr>
                <w:rFonts w:cstheme="minorHAnsi"/>
                <w:sz w:val="24"/>
                <w:szCs w:val="24"/>
              </w:rPr>
            </w:pPr>
            <w:r w:rsidRPr="00540990">
              <w:rPr>
                <w:rFonts w:cstheme="minorHAnsi"/>
                <w:sz w:val="24"/>
                <w:szCs w:val="24"/>
              </w:rPr>
              <w:t>3.0</w:t>
            </w:r>
          </w:p>
        </w:tc>
      </w:tr>
      <w:tr w:rsidR="00BE0C09" w:rsidRPr="00FA1A66" w14:paraId="322E340F" w14:textId="77777777" w:rsidTr="006373FF">
        <w:trPr>
          <w:trHeight w:val="152"/>
        </w:trPr>
        <w:tc>
          <w:tcPr>
            <w:tcW w:w="813" w:type="dxa"/>
            <w:shd w:val="clear" w:color="auto" w:fill="auto"/>
          </w:tcPr>
          <w:p w14:paraId="10F7E127" w14:textId="733E36E0" w:rsidR="00BE0C09" w:rsidRPr="00FA1A66" w:rsidRDefault="00BE0C09" w:rsidP="00BE0C09">
            <w:pPr>
              <w:tabs>
                <w:tab w:val="center" w:pos="4680"/>
              </w:tabs>
              <w:rPr>
                <w:rFonts w:cstheme="minorHAnsi"/>
                <w:sz w:val="24"/>
                <w:szCs w:val="24"/>
              </w:rPr>
            </w:pPr>
            <w:r>
              <w:rPr>
                <w:rFonts w:cstheme="minorHAnsi"/>
                <w:sz w:val="24"/>
                <w:szCs w:val="24"/>
              </w:rPr>
              <w:t>5</w:t>
            </w:r>
          </w:p>
        </w:tc>
        <w:tc>
          <w:tcPr>
            <w:tcW w:w="2062" w:type="dxa"/>
            <w:shd w:val="clear" w:color="auto" w:fill="auto"/>
          </w:tcPr>
          <w:p w14:paraId="10853EC2" w14:textId="68AEDA83" w:rsidR="00BE0C09" w:rsidRPr="00FA1A66" w:rsidRDefault="00BE0C09" w:rsidP="00BE0C09">
            <w:pPr>
              <w:tabs>
                <w:tab w:val="center" w:pos="4680"/>
              </w:tabs>
              <w:rPr>
                <w:rFonts w:cstheme="minorHAnsi"/>
                <w:sz w:val="24"/>
                <w:szCs w:val="24"/>
              </w:rPr>
            </w:pPr>
            <w:r>
              <w:rPr>
                <w:rFonts w:cstheme="minorHAnsi"/>
                <w:sz w:val="24"/>
                <w:szCs w:val="24"/>
              </w:rPr>
              <w:t>Chris Trott</w:t>
            </w:r>
          </w:p>
        </w:tc>
        <w:tc>
          <w:tcPr>
            <w:tcW w:w="4680" w:type="dxa"/>
            <w:shd w:val="clear" w:color="auto" w:fill="auto"/>
          </w:tcPr>
          <w:p w14:paraId="62C544AF" w14:textId="26B4AA4B" w:rsidR="00BE0C09" w:rsidRPr="00FA1A66" w:rsidRDefault="00BE0C09" w:rsidP="00BE0C09">
            <w:pPr>
              <w:tabs>
                <w:tab w:val="center" w:pos="4680"/>
              </w:tabs>
              <w:rPr>
                <w:rFonts w:cstheme="minorHAnsi"/>
                <w:sz w:val="24"/>
                <w:szCs w:val="24"/>
              </w:rPr>
            </w:pPr>
            <w:r>
              <w:rPr>
                <w:rFonts w:cstheme="minorHAnsi"/>
                <w:sz w:val="24"/>
                <w:szCs w:val="24"/>
              </w:rPr>
              <w:t xml:space="preserve">CT Bioenergy </w:t>
            </w:r>
            <w:r w:rsidRPr="00E872D5">
              <w:rPr>
                <w:rFonts w:cstheme="minorHAnsi"/>
                <w:sz w:val="24"/>
                <w:szCs w:val="24"/>
              </w:rPr>
              <w:t>(in person)</w:t>
            </w:r>
          </w:p>
        </w:tc>
        <w:tc>
          <w:tcPr>
            <w:tcW w:w="1795" w:type="dxa"/>
            <w:shd w:val="clear" w:color="auto" w:fill="auto"/>
          </w:tcPr>
          <w:p w14:paraId="44E8CDDB" w14:textId="4B837AEF" w:rsidR="00BE0C09" w:rsidRPr="00FA1A66" w:rsidRDefault="00BE0C09" w:rsidP="00BE0C09">
            <w:pPr>
              <w:jc w:val="center"/>
              <w:rPr>
                <w:rFonts w:cstheme="minorHAnsi"/>
                <w:sz w:val="24"/>
                <w:szCs w:val="24"/>
              </w:rPr>
            </w:pPr>
            <w:r w:rsidRPr="001070D7">
              <w:rPr>
                <w:rFonts w:cstheme="minorHAnsi"/>
                <w:sz w:val="24"/>
                <w:szCs w:val="24"/>
              </w:rPr>
              <w:t>3.0</w:t>
            </w:r>
          </w:p>
        </w:tc>
      </w:tr>
      <w:tr w:rsidR="00BE0C09" w:rsidRPr="00FA1A66" w14:paraId="72FE77B5" w14:textId="77777777" w:rsidTr="006373FF">
        <w:trPr>
          <w:trHeight w:val="152"/>
        </w:trPr>
        <w:tc>
          <w:tcPr>
            <w:tcW w:w="813" w:type="dxa"/>
            <w:shd w:val="clear" w:color="auto" w:fill="auto"/>
          </w:tcPr>
          <w:p w14:paraId="697382BA" w14:textId="34CC1FFE" w:rsidR="00BE0C09" w:rsidRPr="00FA1A66" w:rsidRDefault="00BE0C09" w:rsidP="00BE0C09">
            <w:pPr>
              <w:tabs>
                <w:tab w:val="center" w:pos="4680"/>
              </w:tabs>
              <w:rPr>
                <w:rFonts w:cstheme="minorHAnsi"/>
                <w:sz w:val="24"/>
                <w:szCs w:val="24"/>
              </w:rPr>
            </w:pPr>
            <w:r>
              <w:rPr>
                <w:rFonts w:cstheme="minorHAnsi"/>
                <w:sz w:val="24"/>
                <w:szCs w:val="24"/>
              </w:rPr>
              <w:t>6</w:t>
            </w:r>
          </w:p>
        </w:tc>
        <w:tc>
          <w:tcPr>
            <w:tcW w:w="2062" w:type="dxa"/>
            <w:shd w:val="clear" w:color="auto" w:fill="auto"/>
          </w:tcPr>
          <w:p w14:paraId="0F6AFA75" w14:textId="7D0C840C" w:rsidR="00BE0C09" w:rsidRPr="00FA1A66" w:rsidRDefault="00BE0C09" w:rsidP="00BE0C09">
            <w:pPr>
              <w:tabs>
                <w:tab w:val="center" w:pos="4680"/>
              </w:tabs>
              <w:rPr>
                <w:rFonts w:cstheme="minorHAnsi"/>
                <w:sz w:val="24"/>
                <w:szCs w:val="24"/>
              </w:rPr>
            </w:pPr>
            <w:r>
              <w:rPr>
                <w:rFonts w:cstheme="minorHAnsi"/>
                <w:sz w:val="24"/>
                <w:szCs w:val="24"/>
              </w:rPr>
              <w:t>John Buckley</w:t>
            </w:r>
          </w:p>
        </w:tc>
        <w:tc>
          <w:tcPr>
            <w:tcW w:w="4680" w:type="dxa"/>
            <w:shd w:val="clear" w:color="auto" w:fill="auto"/>
          </w:tcPr>
          <w:p w14:paraId="161708AA" w14:textId="1C858CFE" w:rsidR="00BE0C09" w:rsidRPr="00FA1A66" w:rsidRDefault="00BE0C09" w:rsidP="00BE0C09">
            <w:pPr>
              <w:tabs>
                <w:tab w:val="center" w:pos="4680"/>
              </w:tabs>
              <w:rPr>
                <w:rFonts w:cstheme="minorHAnsi"/>
                <w:sz w:val="24"/>
                <w:szCs w:val="24"/>
              </w:rPr>
            </w:pPr>
            <w:r>
              <w:rPr>
                <w:rFonts w:cstheme="minorHAnsi"/>
                <w:sz w:val="24"/>
                <w:szCs w:val="24"/>
              </w:rPr>
              <w:t xml:space="preserve">CSERC </w:t>
            </w:r>
            <w:r w:rsidRPr="00E872D5">
              <w:rPr>
                <w:rFonts w:cstheme="minorHAnsi"/>
                <w:sz w:val="24"/>
                <w:szCs w:val="24"/>
              </w:rPr>
              <w:t>(in person)</w:t>
            </w:r>
          </w:p>
        </w:tc>
        <w:tc>
          <w:tcPr>
            <w:tcW w:w="1795" w:type="dxa"/>
            <w:shd w:val="clear" w:color="auto" w:fill="auto"/>
          </w:tcPr>
          <w:p w14:paraId="0CB4110B" w14:textId="0E0FFBB1" w:rsidR="00BE0C09" w:rsidRPr="00FA1A66" w:rsidRDefault="00BE0C09" w:rsidP="00BE0C09">
            <w:pPr>
              <w:jc w:val="center"/>
              <w:rPr>
                <w:rFonts w:cstheme="minorHAnsi"/>
                <w:sz w:val="24"/>
                <w:szCs w:val="24"/>
              </w:rPr>
            </w:pPr>
            <w:r w:rsidRPr="001070D7">
              <w:rPr>
                <w:rFonts w:cstheme="minorHAnsi"/>
                <w:sz w:val="24"/>
                <w:szCs w:val="24"/>
              </w:rPr>
              <w:t>3.0</w:t>
            </w:r>
          </w:p>
        </w:tc>
      </w:tr>
      <w:tr w:rsidR="00BE0C09" w:rsidRPr="00F46755" w14:paraId="3CE6C9DE" w14:textId="77777777" w:rsidTr="006373FF">
        <w:trPr>
          <w:trHeight w:val="152"/>
        </w:trPr>
        <w:tc>
          <w:tcPr>
            <w:tcW w:w="813" w:type="dxa"/>
            <w:shd w:val="clear" w:color="auto" w:fill="auto"/>
          </w:tcPr>
          <w:p w14:paraId="5DF4A1C0" w14:textId="15F42D6A" w:rsidR="00BE0C09" w:rsidRPr="00F46755" w:rsidRDefault="00BE0C09" w:rsidP="00BE0C09">
            <w:pPr>
              <w:tabs>
                <w:tab w:val="center" w:pos="4680"/>
              </w:tabs>
              <w:rPr>
                <w:rFonts w:cstheme="minorHAnsi"/>
                <w:sz w:val="24"/>
                <w:szCs w:val="24"/>
              </w:rPr>
            </w:pPr>
            <w:r>
              <w:rPr>
                <w:rFonts w:cstheme="minorHAnsi"/>
                <w:sz w:val="24"/>
                <w:szCs w:val="24"/>
              </w:rPr>
              <w:t>7</w:t>
            </w:r>
          </w:p>
        </w:tc>
        <w:tc>
          <w:tcPr>
            <w:tcW w:w="2062" w:type="dxa"/>
            <w:shd w:val="clear" w:color="auto" w:fill="auto"/>
          </w:tcPr>
          <w:p w14:paraId="0CEE2536" w14:textId="26CB1A71" w:rsidR="00BE0C09" w:rsidRPr="00F46755" w:rsidRDefault="00BE0C09" w:rsidP="00BE0C09">
            <w:pPr>
              <w:tabs>
                <w:tab w:val="center" w:pos="4680"/>
              </w:tabs>
              <w:rPr>
                <w:rFonts w:cstheme="minorHAnsi"/>
                <w:sz w:val="24"/>
                <w:szCs w:val="24"/>
              </w:rPr>
            </w:pPr>
            <w:r>
              <w:rPr>
                <w:rFonts w:cstheme="minorHAnsi"/>
                <w:sz w:val="24"/>
                <w:szCs w:val="24"/>
              </w:rPr>
              <w:t>Stan Dodson</w:t>
            </w:r>
          </w:p>
        </w:tc>
        <w:tc>
          <w:tcPr>
            <w:tcW w:w="4680" w:type="dxa"/>
            <w:shd w:val="clear" w:color="auto" w:fill="auto"/>
          </w:tcPr>
          <w:p w14:paraId="27162FA8" w14:textId="79473D73" w:rsidR="00BE0C09" w:rsidRPr="00F46755" w:rsidRDefault="00BE0C09" w:rsidP="00BE0C09">
            <w:pPr>
              <w:tabs>
                <w:tab w:val="center" w:pos="4680"/>
              </w:tabs>
              <w:rPr>
                <w:rFonts w:cstheme="minorHAnsi"/>
                <w:sz w:val="24"/>
                <w:szCs w:val="24"/>
              </w:rPr>
            </w:pPr>
            <w:r>
              <w:rPr>
                <w:rFonts w:cstheme="minorHAnsi"/>
                <w:sz w:val="24"/>
                <w:szCs w:val="24"/>
              </w:rPr>
              <w:t xml:space="preserve">CSERC </w:t>
            </w:r>
            <w:r w:rsidRPr="00E872D5">
              <w:rPr>
                <w:rFonts w:cstheme="minorHAnsi"/>
                <w:sz w:val="24"/>
                <w:szCs w:val="24"/>
              </w:rPr>
              <w:t>(in person)</w:t>
            </w:r>
          </w:p>
        </w:tc>
        <w:tc>
          <w:tcPr>
            <w:tcW w:w="1795" w:type="dxa"/>
            <w:shd w:val="clear" w:color="auto" w:fill="auto"/>
          </w:tcPr>
          <w:p w14:paraId="192F0BDD" w14:textId="1637791D" w:rsidR="00BE0C09" w:rsidRPr="00F46755" w:rsidRDefault="00BE0C09" w:rsidP="00BE0C09">
            <w:pPr>
              <w:jc w:val="center"/>
              <w:rPr>
                <w:rFonts w:cstheme="minorHAnsi"/>
                <w:sz w:val="24"/>
                <w:szCs w:val="24"/>
              </w:rPr>
            </w:pPr>
            <w:r w:rsidRPr="001070D7">
              <w:rPr>
                <w:rFonts w:cstheme="minorHAnsi"/>
                <w:sz w:val="24"/>
                <w:szCs w:val="24"/>
              </w:rPr>
              <w:t>3.0</w:t>
            </w:r>
          </w:p>
        </w:tc>
      </w:tr>
      <w:tr w:rsidR="00A1215E" w:rsidRPr="00FA1A66" w14:paraId="2F7F1A5F" w14:textId="77777777" w:rsidTr="006373FF">
        <w:trPr>
          <w:trHeight w:val="152"/>
        </w:trPr>
        <w:tc>
          <w:tcPr>
            <w:tcW w:w="813" w:type="dxa"/>
            <w:shd w:val="clear" w:color="auto" w:fill="auto"/>
          </w:tcPr>
          <w:p w14:paraId="054BCEC0" w14:textId="537F02B0" w:rsidR="00A1215E" w:rsidRPr="00FA1A66" w:rsidRDefault="000633AC" w:rsidP="00A1215E">
            <w:pPr>
              <w:tabs>
                <w:tab w:val="center" w:pos="4680"/>
              </w:tabs>
              <w:rPr>
                <w:rFonts w:cstheme="minorHAnsi"/>
                <w:sz w:val="24"/>
                <w:szCs w:val="24"/>
              </w:rPr>
            </w:pPr>
            <w:r>
              <w:rPr>
                <w:rFonts w:cstheme="minorHAnsi"/>
                <w:sz w:val="24"/>
                <w:szCs w:val="24"/>
              </w:rPr>
              <w:t>8</w:t>
            </w:r>
          </w:p>
        </w:tc>
        <w:tc>
          <w:tcPr>
            <w:tcW w:w="2062" w:type="dxa"/>
            <w:shd w:val="clear" w:color="auto" w:fill="auto"/>
          </w:tcPr>
          <w:p w14:paraId="484761E2" w14:textId="3FFF3B3A" w:rsidR="00A1215E" w:rsidRPr="00FA1A66" w:rsidRDefault="00BE0C09" w:rsidP="00A1215E">
            <w:pPr>
              <w:tabs>
                <w:tab w:val="center" w:pos="4680"/>
              </w:tabs>
              <w:rPr>
                <w:rFonts w:cstheme="minorHAnsi"/>
                <w:sz w:val="24"/>
                <w:szCs w:val="24"/>
              </w:rPr>
            </w:pPr>
            <w:r>
              <w:rPr>
                <w:rFonts w:cstheme="minorHAnsi"/>
                <w:sz w:val="24"/>
                <w:szCs w:val="24"/>
              </w:rPr>
              <w:t>Michael Jow</w:t>
            </w:r>
          </w:p>
        </w:tc>
        <w:tc>
          <w:tcPr>
            <w:tcW w:w="4680" w:type="dxa"/>
            <w:shd w:val="clear" w:color="auto" w:fill="auto"/>
          </w:tcPr>
          <w:p w14:paraId="7582F589" w14:textId="457A87D8" w:rsidR="00A1215E" w:rsidRPr="00FA1A66" w:rsidRDefault="00BE0C09" w:rsidP="00A1215E">
            <w:pPr>
              <w:tabs>
                <w:tab w:val="center" w:pos="4680"/>
              </w:tabs>
              <w:rPr>
                <w:rFonts w:cstheme="minorHAnsi"/>
                <w:sz w:val="24"/>
                <w:szCs w:val="24"/>
              </w:rPr>
            </w:pPr>
            <w:r>
              <w:rPr>
                <w:rFonts w:cstheme="minorHAnsi"/>
                <w:sz w:val="24"/>
                <w:szCs w:val="24"/>
              </w:rPr>
              <w:t xml:space="preserve">STF </w:t>
            </w:r>
            <w:r w:rsidRPr="00E872D5">
              <w:rPr>
                <w:rFonts w:cstheme="minorHAnsi"/>
                <w:sz w:val="24"/>
                <w:szCs w:val="24"/>
              </w:rPr>
              <w:t>(in person)</w:t>
            </w:r>
          </w:p>
        </w:tc>
        <w:tc>
          <w:tcPr>
            <w:tcW w:w="1795" w:type="dxa"/>
            <w:shd w:val="clear" w:color="auto" w:fill="auto"/>
          </w:tcPr>
          <w:p w14:paraId="3C129230" w14:textId="68F8B94B" w:rsidR="00A1215E" w:rsidRPr="00FA1A66" w:rsidRDefault="00BE0C09" w:rsidP="00A1215E">
            <w:pPr>
              <w:jc w:val="center"/>
              <w:rPr>
                <w:rFonts w:cstheme="minorHAnsi"/>
                <w:sz w:val="24"/>
                <w:szCs w:val="24"/>
              </w:rPr>
            </w:pPr>
            <w:r>
              <w:rPr>
                <w:rFonts w:cstheme="minorHAnsi"/>
                <w:sz w:val="24"/>
                <w:szCs w:val="24"/>
              </w:rPr>
              <w:t>3.0</w:t>
            </w:r>
          </w:p>
        </w:tc>
      </w:tr>
      <w:tr w:rsidR="00BE0C09" w:rsidRPr="00F46755" w14:paraId="390ECDD0" w14:textId="77777777" w:rsidTr="006373FF">
        <w:trPr>
          <w:trHeight w:val="152"/>
        </w:trPr>
        <w:tc>
          <w:tcPr>
            <w:tcW w:w="813" w:type="dxa"/>
            <w:shd w:val="clear" w:color="auto" w:fill="auto"/>
          </w:tcPr>
          <w:p w14:paraId="1DF68C15" w14:textId="4A970935" w:rsidR="00BE0C09" w:rsidRPr="00F46755" w:rsidRDefault="00BE0C09" w:rsidP="00BE0C09">
            <w:pPr>
              <w:tabs>
                <w:tab w:val="center" w:pos="4680"/>
              </w:tabs>
              <w:rPr>
                <w:rFonts w:cstheme="minorHAnsi"/>
                <w:sz w:val="24"/>
                <w:szCs w:val="24"/>
              </w:rPr>
            </w:pPr>
            <w:r>
              <w:rPr>
                <w:rFonts w:cstheme="minorHAnsi"/>
                <w:sz w:val="24"/>
                <w:szCs w:val="24"/>
              </w:rPr>
              <w:t>9</w:t>
            </w:r>
          </w:p>
        </w:tc>
        <w:tc>
          <w:tcPr>
            <w:tcW w:w="2062" w:type="dxa"/>
            <w:shd w:val="clear" w:color="auto" w:fill="auto"/>
          </w:tcPr>
          <w:p w14:paraId="1668CD02" w14:textId="49557F94" w:rsidR="00BE0C09" w:rsidRPr="00F46755" w:rsidRDefault="00BE0C09" w:rsidP="00BE0C09">
            <w:pPr>
              <w:tabs>
                <w:tab w:val="center" w:pos="4680"/>
              </w:tabs>
              <w:rPr>
                <w:rFonts w:cstheme="minorHAnsi"/>
                <w:sz w:val="24"/>
                <w:szCs w:val="24"/>
              </w:rPr>
            </w:pPr>
            <w:r>
              <w:rPr>
                <w:rFonts w:cstheme="minorHAnsi"/>
                <w:sz w:val="24"/>
                <w:szCs w:val="24"/>
              </w:rPr>
              <w:t>Katie Ross-Smith</w:t>
            </w:r>
          </w:p>
        </w:tc>
        <w:tc>
          <w:tcPr>
            <w:tcW w:w="4680" w:type="dxa"/>
            <w:shd w:val="clear" w:color="auto" w:fill="auto"/>
          </w:tcPr>
          <w:p w14:paraId="4D8D953A" w14:textId="6E27CEAF" w:rsidR="00BE0C09" w:rsidRPr="00F46755" w:rsidRDefault="00BE0C09" w:rsidP="00BE0C09">
            <w:pPr>
              <w:tabs>
                <w:tab w:val="center" w:pos="4680"/>
              </w:tabs>
              <w:rPr>
                <w:rFonts w:cstheme="minorHAnsi"/>
                <w:sz w:val="24"/>
                <w:szCs w:val="24"/>
              </w:rPr>
            </w:pPr>
            <w:r>
              <w:rPr>
                <w:rFonts w:cstheme="minorHAnsi"/>
                <w:sz w:val="24"/>
                <w:szCs w:val="24"/>
              </w:rPr>
              <w:t xml:space="preserve">Stantec, FPP Phase 2 </w:t>
            </w:r>
            <w:r w:rsidRPr="00E872D5">
              <w:rPr>
                <w:rFonts w:cstheme="minorHAnsi"/>
                <w:sz w:val="24"/>
                <w:szCs w:val="24"/>
              </w:rPr>
              <w:t>(in person)</w:t>
            </w:r>
          </w:p>
        </w:tc>
        <w:tc>
          <w:tcPr>
            <w:tcW w:w="1795" w:type="dxa"/>
            <w:shd w:val="clear" w:color="auto" w:fill="auto"/>
          </w:tcPr>
          <w:p w14:paraId="4BA2A132" w14:textId="25B0A22F" w:rsidR="00BE0C09" w:rsidRPr="00F46755" w:rsidRDefault="00BE0C09" w:rsidP="00BE0C09">
            <w:pPr>
              <w:jc w:val="center"/>
              <w:rPr>
                <w:rFonts w:cstheme="minorHAnsi"/>
                <w:sz w:val="24"/>
                <w:szCs w:val="24"/>
              </w:rPr>
            </w:pPr>
            <w:r w:rsidRPr="001E4D3C">
              <w:rPr>
                <w:rFonts w:cstheme="minorHAnsi"/>
                <w:sz w:val="24"/>
                <w:szCs w:val="24"/>
              </w:rPr>
              <w:t>3.0</w:t>
            </w:r>
          </w:p>
        </w:tc>
      </w:tr>
      <w:tr w:rsidR="00BE0C09" w:rsidRPr="00F46755" w14:paraId="7BD778AE" w14:textId="77777777" w:rsidTr="006373FF">
        <w:trPr>
          <w:trHeight w:val="152"/>
        </w:trPr>
        <w:tc>
          <w:tcPr>
            <w:tcW w:w="813" w:type="dxa"/>
            <w:shd w:val="clear" w:color="auto" w:fill="auto"/>
          </w:tcPr>
          <w:p w14:paraId="2913750A" w14:textId="4F772BD9" w:rsidR="00BE0C09" w:rsidRPr="00F46755" w:rsidRDefault="00BE0C09" w:rsidP="00BE0C09">
            <w:pPr>
              <w:tabs>
                <w:tab w:val="center" w:pos="4680"/>
              </w:tabs>
              <w:rPr>
                <w:rFonts w:cstheme="minorHAnsi"/>
                <w:sz w:val="24"/>
                <w:szCs w:val="24"/>
              </w:rPr>
            </w:pPr>
            <w:r>
              <w:rPr>
                <w:rFonts w:cstheme="minorHAnsi"/>
                <w:sz w:val="24"/>
                <w:szCs w:val="24"/>
              </w:rPr>
              <w:t>10</w:t>
            </w:r>
          </w:p>
        </w:tc>
        <w:tc>
          <w:tcPr>
            <w:tcW w:w="2062" w:type="dxa"/>
            <w:shd w:val="clear" w:color="auto" w:fill="auto"/>
          </w:tcPr>
          <w:p w14:paraId="6A7DCEDB" w14:textId="7307BAA6" w:rsidR="00BE0C09" w:rsidRPr="00F46755" w:rsidRDefault="00BE0C09" w:rsidP="00BE0C09">
            <w:pPr>
              <w:tabs>
                <w:tab w:val="center" w:pos="4680"/>
              </w:tabs>
              <w:rPr>
                <w:rFonts w:cstheme="minorHAnsi"/>
                <w:sz w:val="24"/>
                <w:szCs w:val="24"/>
              </w:rPr>
            </w:pPr>
            <w:r>
              <w:rPr>
                <w:rFonts w:cstheme="minorHAnsi"/>
                <w:sz w:val="24"/>
                <w:szCs w:val="24"/>
              </w:rPr>
              <w:t>Coleen Shade</w:t>
            </w:r>
          </w:p>
        </w:tc>
        <w:tc>
          <w:tcPr>
            <w:tcW w:w="4680" w:type="dxa"/>
            <w:shd w:val="clear" w:color="auto" w:fill="auto"/>
          </w:tcPr>
          <w:p w14:paraId="777599AC" w14:textId="5DF7AE73" w:rsidR="00BE0C09" w:rsidRPr="00F46755" w:rsidRDefault="00BE0C09" w:rsidP="00BE0C09">
            <w:pPr>
              <w:tabs>
                <w:tab w:val="center" w:pos="4680"/>
              </w:tabs>
              <w:rPr>
                <w:rFonts w:cstheme="minorHAnsi"/>
                <w:sz w:val="24"/>
                <w:szCs w:val="24"/>
              </w:rPr>
            </w:pPr>
            <w:r>
              <w:rPr>
                <w:rFonts w:cstheme="minorHAnsi"/>
                <w:sz w:val="24"/>
                <w:szCs w:val="24"/>
              </w:rPr>
              <w:t xml:space="preserve">Stantec, FPP Phase 2 </w:t>
            </w:r>
            <w:r w:rsidRPr="00E872D5">
              <w:rPr>
                <w:rFonts w:cstheme="minorHAnsi"/>
                <w:sz w:val="24"/>
                <w:szCs w:val="24"/>
              </w:rPr>
              <w:t>(in person)</w:t>
            </w:r>
          </w:p>
        </w:tc>
        <w:tc>
          <w:tcPr>
            <w:tcW w:w="1795" w:type="dxa"/>
            <w:shd w:val="clear" w:color="auto" w:fill="auto"/>
          </w:tcPr>
          <w:p w14:paraId="75954DD2" w14:textId="044AAFB5" w:rsidR="00BE0C09" w:rsidRPr="00F46755" w:rsidRDefault="00BE0C09" w:rsidP="00BE0C09">
            <w:pPr>
              <w:jc w:val="center"/>
              <w:rPr>
                <w:rFonts w:cstheme="minorHAnsi"/>
                <w:sz w:val="24"/>
                <w:szCs w:val="24"/>
              </w:rPr>
            </w:pPr>
            <w:r w:rsidRPr="001E4D3C">
              <w:rPr>
                <w:rFonts w:cstheme="minorHAnsi"/>
                <w:sz w:val="24"/>
                <w:szCs w:val="24"/>
              </w:rPr>
              <w:t>3.0</w:t>
            </w:r>
          </w:p>
        </w:tc>
      </w:tr>
      <w:tr w:rsidR="00BE0C09" w:rsidRPr="00F46755" w14:paraId="3324D57A" w14:textId="77777777" w:rsidTr="006373FF">
        <w:trPr>
          <w:trHeight w:val="152"/>
        </w:trPr>
        <w:tc>
          <w:tcPr>
            <w:tcW w:w="813" w:type="dxa"/>
            <w:shd w:val="clear" w:color="auto" w:fill="auto"/>
          </w:tcPr>
          <w:p w14:paraId="5E35AC28" w14:textId="2DB700B2" w:rsidR="00BE0C09" w:rsidRPr="00F46755" w:rsidRDefault="00BE0C09" w:rsidP="00BE0C09">
            <w:pPr>
              <w:tabs>
                <w:tab w:val="center" w:pos="4680"/>
              </w:tabs>
              <w:rPr>
                <w:rFonts w:cstheme="minorHAnsi"/>
                <w:sz w:val="24"/>
                <w:szCs w:val="24"/>
              </w:rPr>
            </w:pPr>
            <w:r>
              <w:rPr>
                <w:rFonts w:cstheme="minorHAnsi"/>
                <w:sz w:val="24"/>
                <w:szCs w:val="24"/>
              </w:rPr>
              <w:t>11</w:t>
            </w:r>
          </w:p>
        </w:tc>
        <w:tc>
          <w:tcPr>
            <w:tcW w:w="2062" w:type="dxa"/>
            <w:shd w:val="clear" w:color="auto" w:fill="auto"/>
          </w:tcPr>
          <w:p w14:paraId="4C1A6A8C" w14:textId="1E9E8F68" w:rsidR="00BE0C09" w:rsidRDefault="00BE0C09" w:rsidP="00BE0C09">
            <w:pPr>
              <w:tabs>
                <w:tab w:val="center" w:pos="4680"/>
              </w:tabs>
              <w:rPr>
                <w:rFonts w:cstheme="minorHAnsi"/>
                <w:sz w:val="24"/>
                <w:szCs w:val="24"/>
              </w:rPr>
            </w:pPr>
            <w:r>
              <w:rPr>
                <w:rFonts w:cstheme="minorHAnsi"/>
                <w:sz w:val="24"/>
                <w:szCs w:val="24"/>
              </w:rPr>
              <w:t xml:space="preserve">Regine Miller </w:t>
            </w:r>
          </w:p>
        </w:tc>
        <w:tc>
          <w:tcPr>
            <w:tcW w:w="4680" w:type="dxa"/>
            <w:shd w:val="clear" w:color="auto" w:fill="auto"/>
          </w:tcPr>
          <w:p w14:paraId="2C766BE8" w14:textId="24840946" w:rsidR="00BE0C09" w:rsidRPr="00F46755" w:rsidRDefault="00BE0C09" w:rsidP="00BE0C09">
            <w:pPr>
              <w:tabs>
                <w:tab w:val="center" w:pos="4680"/>
              </w:tabs>
              <w:rPr>
                <w:rFonts w:cstheme="minorHAnsi"/>
                <w:sz w:val="24"/>
                <w:szCs w:val="24"/>
              </w:rPr>
            </w:pPr>
            <w:r>
              <w:rPr>
                <w:rFonts w:cstheme="minorHAnsi"/>
                <w:sz w:val="24"/>
                <w:szCs w:val="24"/>
              </w:rPr>
              <w:t>Headwaters Environmental (in person)</w:t>
            </w:r>
          </w:p>
        </w:tc>
        <w:tc>
          <w:tcPr>
            <w:tcW w:w="1795" w:type="dxa"/>
            <w:shd w:val="clear" w:color="auto" w:fill="auto"/>
          </w:tcPr>
          <w:p w14:paraId="56165E19" w14:textId="404362EF" w:rsidR="00BE0C09" w:rsidRPr="00F46755" w:rsidRDefault="00BE0C09" w:rsidP="00BE0C09">
            <w:pPr>
              <w:jc w:val="center"/>
              <w:rPr>
                <w:rFonts w:cstheme="minorHAnsi"/>
                <w:sz w:val="24"/>
                <w:szCs w:val="24"/>
              </w:rPr>
            </w:pPr>
            <w:r w:rsidRPr="001E4D3C">
              <w:rPr>
                <w:rFonts w:cstheme="minorHAnsi"/>
                <w:sz w:val="24"/>
                <w:szCs w:val="24"/>
              </w:rPr>
              <w:t>3.0</w:t>
            </w:r>
          </w:p>
        </w:tc>
      </w:tr>
      <w:tr w:rsidR="00BE0C09" w:rsidRPr="00FA1A66" w14:paraId="1AB4A41F" w14:textId="77777777" w:rsidTr="006373FF">
        <w:trPr>
          <w:trHeight w:val="152"/>
        </w:trPr>
        <w:tc>
          <w:tcPr>
            <w:tcW w:w="813" w:type="dxa"/>
            <w:shd w:val="clear" w:color="auto" w:fill="auto"/>
          </w:tcPr>
          <w:p w14:paraId="7C3BC4E8" w14:textId="563432DA" w:rsidR="00BE0C09" w:rsidRPr="00FA1A66" w:rsidRDefault="00BE0C09" w:rsidP="00BE0C09">
            <w:pPr>
              <w:tabs>
                <w:tab w:val="center" w:pos="4680"/>
              </w:tabs>
              <w:rPr>
                <w:rFonts w:cstheme="minorHAnsi"/>
                <w:sz w:val="24"/>
                <w:szCs w:val="24"/>
              </w:rPr>
            </w:pPr>
            <w:r>
              <w:rPr>
                <w:rFonts w:cstheme="minorHAnsi"/>
                <w:sz w:val="24"/>
                <w:szCs w:val="24"/>
              </w:rPr>
              <w:t>12</w:t>
            </w:r>
          </w:p>
        </w:tc>
        <w:tc>
          <w:tcPr>
            <w:tcW w:w="2062" w:type="dxa"/>
            <w:shd w:val="clear" w:color="auto" w:fill="auto"/>
          </w:tcPr>
          <w:p w14:paraId="1BFDF9FC" w14:textId="77E2288D" w:rsidR="00BE0C09" w:rsidRPr="00FA1A66" w:rsidRDefault="00BE0C09" w:rsidP="00BE0C09">
            <w:pPr>
              <w:tabs>
                <w:tab w:val="center" w:pos="4680"/>
              </w:tabs>
              <w:rPr>
                <w:rFonts w:cstheme="minorHAnsi"/>
                <w:sz w:val="24"/>
                <w:szCs w:val="24"/>
              </w:rPr>
            </w:pPr>
            <w:r>
              <w:rPr>
                <w:rFonts w:cstheme="minorHAnsi"/>
                <w:sz w:val="24"/>
                <w:szCs w:val="24"/>
              </w:rPr>
              <w:t>Ray Cablayan</w:t>
            </w:r>
          </w:p>
        </w:tc>
        <w:tc>
          <w:tcPr>
            <w:tcW w:w="4680" w:type="dxa"/>
            <w:shd w:val="clear" w:color="auto" w:fill="auto"/>
          </w:tcPr>
          <w:p w14:paraId="796BFC34" w14:textId="1C972791" w:rsidR="00BE0C09" w:rsidRPr="00FA1A66" w:rsidRDefault="00BE0C09" w:rsidP="00BE0C09">
            <w:pPr>
              <w:tabs>
                <w:tab w:val="center" w:pos="4680"/>
              </w:tabs>
              <w:rPr>
                <w:rFonts w:cstheme="minorHAnsi"/>
                <w:sz w:val="24"/>
                <w:szCs w:val="24"/>
              </w:rPr>
            </w:pPr>
            <w:r>
              <w:rPr>
                <w:rFonts w:cstheme="minorHAnsi"/>
                <w:sz w:val="24"/>
                <w:szCs w:val="24"/>
              </w:rPr>
              <w:t>STF, Calaveras RD (in person)</w:t>
            </w:r>
          </w:p>
        </w:tc>
        <w:tc>
          <w:tcPr>
            <w:tcW w:w="1795" w:type="dxa"/>
            <w:shd w:val="clear" w:color="auto" w:fill="auto"/>
          </w:tcPr>
          <w:p w14:paraId="3EB757EB" w14:textId="74373CCB" w:rsidR="00BE0C09" w:rsidRPr="00FA1A66" w:rsidRDefault="00BE0C09" w:rsidP="00BE0C09">
            <w:pPr>
              <w:jc w:val="center"/>
              <w:rPr>
                <w:rFonts w:cstheme="minorHAnsi"/>
                <w:sz w:val="24"/>
                <w:szCs w:val="24"/>
              </w:rPr>
            </w:pPr>
            <w:r w:rsidRPr="001E4D3C">
              <w:rPr>
                <w:rFonts w:cstheme="minorHAnsi"/>
                <w:sz w:val="24"/>
                <w:szCs w:val="24"/>
              </w:rPr>
              <w:t>3.0</w:t>
            </w:r>
          </w:p>
        </w:tc>
      </w:tr>
      <w:tr w:rsidR="00BE0C09" w:rsidRPr="00FA1A66" w14:paraId="020BC914" w14:textId="77777777" w:rsidTr="006373FF">
        <w:trPr>
          <w:trHeight w:val="152"/>
        </w:trPr>
        <w:tc>
          <w:tcPr>
            <w:tcW w:w="813" w:type="dxa"/>
            <w:shd w:val="clear" w:color="auto" w:fill="auto"/>
          </w:tcPr>
          <w:p w14:paraId="172D22E9" w14:textId="45A1B6C1" w:rsidR="00BE0C09" w:rsidRPr="00FA1A66" w:rsidRDefault="00BE0C09" w:rsidP="00BE0C09">
            <w:pPr>
              <w:tabs>
                <w:tab w:val="center" w:pos="4680"/>
              </w:tabs>
              <w:rPr>
                <w:rFonts w:cstheme="minorHAnsi"/>
                <w:sz w:val="24"/>
                <w:szCs w:val="24"/>
              </w:rPr>
            </w:pPr>
            <w:r>
              <w:rPr>
                <w:rFonts w:cstheme="minorHAnsi"/>
                <w:sz w:val="24"/>
                <w:szCs w:val="24"/>
              </w:rPr>
              <w:t>13</w:t>
            </w:r>
          </w:p>
        </w:tc>
        <w:tc>
          <w:tcPr>
            <w:tcW w:w="2062" w:type="dxa"/>
            <w:shd w:val="clear" w:color="auto" w:fill="auto"/>
          </w:tcPr>
          <w:p w14:paraId="39A102C3" w14:textId="361217FD" w:rsidR="00BE0C09" w:rsidRPr="00FA1A66" w:rsidRDefault="00BE0C09" w:rsidP="00BE0C09">
            <w:pPr>
              <w:tabs>
                <w:tab w:val="center" w:pos="4680"/>
              </w:tabs>
              <w:rPr>
                <w:rFonts w:cstheme="minorHAnsi"/>
                <w:sz w:val="24"/>
                <w:szCs w:val="24"/>
              </w:rPr>
            </w:pPr>
            <w:r>
              <w:rPr>
                <w:rFonts w:cstheme="minorHAnsi"/>
                <w:sz w:val="24"/>
                <w:szCs w:val="24"/>
              </w:rPr>
              <w:t xml:space="preserve">John </w:t>
            </w:r>
            <w:r w:rsidRPr="00E50B42">
              <w:rPr>
                <w:rFonts w:cstheme="minorHAnsi"/>
                <w:sz w:val="24"/>
                <w:szCs w:val="24"/>
              </w:rPr>
              <w:t>Heissenbuttel</w:t>
            </w:r>
          </w:p>
        </w:tc>
        <w:tc>
          <w:tcPr>
            <w:tcW w:w="4680" w:type="dxa"/>
            <w:shd w:val="clear" w:color="auto" w:fill="auto"/>
          </w:tcPr>
          <w:p w14:paraId="70F3BC91" w14:textId="240A3964" w:rsidR="00BE0C09" w:rsidRPr="00FA1A66" w:rsidRDefault="00E50B42" w:rsidP="00BE0C09">
            <w:pPr>
              <w:tabs>
                <w:tab w:val="center" w:pos="4680"/>
              </w:tabs>
              <w:rPr>
                <w:rFonts w:cstheme="minorHAnsi"/>
                <w:sz w:val="24"/>
                <w:szCs w:val="24"/>
              </w:rPr>
            </w:pPr>
            <w:r w:rsidRPr="00E872D5">
              <w:rPr>
                <w:rFonts w:cstheme="minorHAnsi"/>
                <w:sz w:val="24"/>
                <w:szCs w:val="24"/>
              </w:rPr>
              <w:t>Cal Am Team, Heissenbuttel Natural Resource Consulting</w:t>
            </w:r>
          </w:p>
        </w:tc>
        <w:tc>
          <w:tcPr>
            <w:tcW w:w="1795" w:type="dxa"/>
            <w:shd w:val="clear" w:color="auto" w:fill="auto"/>
          </w:tcPr>
          <w:p w14:paraId="5195FCB0" w14:textId="06242D03" w:rsidR="00BE0C09" w:rsidRPr="00FA1A66" w:rsidRDefault="00BE0C09" w:rsidP="00BE0C09">
            <w:pPr>
              <w:jc w:val="center"/>
              <w:rPr>
                <w:rFonts w:cstheme="minorHAnsi"/>
                <w:sz w:val="24"/>
                <w:szCs w:val="24"/>
              </w:rPr>
            </w:pPr>
            <w:r w:rsidRPr="001E4D3C">
              <w:rPr>
                <w:rFonts w:cstheme="minorHAnsi"/>
                <w:sz w:val="24"/>
                <w:szCs w:val="24"/>
              </w:rPr>
              <w:t>3.0</w:t>
            </w:r>
          </w:p>
        </w:tc>
      </w:tr>
      <w:tr w:rsidR="00BE0C09" w:rsidRPr="00FA1A66" w14:paraId="00A15C1A" w14:textId="77777777" w:rsidTr="006373FF">
        <w:trPr>
          <w:trHeight w:val="152"/>
        </w:trPr>
        <w:tc>
          <w:tcPr>
            <w:tcW w:w="813" w:type="dxa"/>
            <w:shd w:val="clear" w:color="auto" w:fill="auto"/>
          </w:tcPr>
          <w:p w14:paraId="01E78B4C" w14:textId="08789C38" w:rsidR="00BE0C09" w:rsidRPr="00FA1A66" w:rsidRDefault="00BE0C09" w:rsidP="00BE0C09">
            <w:pPr>
              <w:tabs>
                <w:tab w:val="center" w:pos="4680"/>
              </w:tabs>
              <w:rPr>
                <w:rFonts w:cstheme="minorHAnsi"/>
                <w:sz w:val="24"/>
                <w:szCs w:val="24"/>
              </w:rPr>
            </w:pPr>
            <w:r>
              <w:rPr>
                <w:rFonts w:cstheme="minorHAnsi"/>
                <w:sz w:val="24"/>
                <w:szCs w:val="24"/>
              </w:rPr>
              <w:t>14</w:t>
            </w:r>
          </w:p>
        </w:tc>
        <w:tc>
          <w:tcPr>
            <w:tcW w:w="2062" w:type="dxa"/>
            <w:shd w:val="clear" w:color="auto" w:fill="auto"/>
          </w:tcPr>
          <w:p w14:paraId="2AD7A586" w14:textId="1E21D8E6" w:rsidR="00BE0C09" w:rsidRPr="00FA1A66" w:rsidRDefault="00E5363F" w:rsidP="00BE0C09">
            <w:pPr>
              <w:tabs>
                <w:tab w:val="center" w:pos="4680"/>
              </w:tabs>
              <w:rPr>
                <w:rFonts w:cstheme="minorHAnsi"/>
                <w:sz w:val="24"/>
                <w:szCs w:val="24"/>
              </w:rPr>
            </w:pPr>
            <w:r>
              <w:rPr>
                <w:rFonts w:cstheme="minorHAnsi"/>
                <w:sz w:val="24"/>
                <w:szCs w:val="24"/>
              </w:rPr>
              <w:t>Carinna Robertson</w:t>
            </w:r>
          </w:p>
        </w:tc>
        <w:tc>
          <w:tcPr>
            <w:tcW w:w="4680" w:type="dxa"/>
            <w:shd w:val="clear" w:color="auto" w:fill="auto"/>
          </w:tcPr>
          <w:p w14:paraId="2DF5C107" w14:textId="11BE2E6D" w:rsidR="00BE0C09" w:rsidRPr="00FA1A66" w:rsidRDefault="00E5363F" w:rsidP="00BE0C09">
            <w:pPr>
              <w:tabs>
                <w:tab w:val="center" w:pos="4680"/>
              </w:tabs>
              <w:rPr>
                <w:rFonts w:cstheme="minorHAnsi"/>
                <w:sz w:val="24"/>
                <w:szCs w:val="24"/>
              </w:rPr>
            </w:pPr>
            <w:r>
              <w:rPr>
                <w:rFonts w:cstheme="minorHAnsi"/>
                <w:sz w:val="24"/>
                <w:szCs w:val="24"/>
              </w:rPr>
              <w:t>STF, Calaveras RD (in person)</w:t>
            </w:r>
          </w:p>
        </w:tc>
        <w:tc>
          <w:tcPr>
            <w:tcW w:w="1795" w:type="dxa"/>
            <w:shd w:val="clear" w:color="auto" w:fill="auto"/>
          </w:tcPr>
          <w:p w14:paraId="47FAEEA0" w14:textId="34DF89E8" w:rsidR="00BE0C09" w:rsidRPr="00FA1A66" w:rsidRDefault="00BE0C09" w:rsidP="00BE0C09">
            <w:pPr>
              <w:jc w:val="center"/>
              <w:rPr>
                <w:rFonts w:cstheme="minorHAnsi"/>
                <w:sz w:val="24"/>
                <w:szCs w:val="24"/>
              </w:rPr>
            </w:pPr>
            <w:r w:rsidRPr="001E4D3C">
              <w:rPr>
                <w:rFonts w:cstheme="minorHAnsi"/>
                <w:sz w:val="24"/>
                <w:szCs w:val="24"/>
              </w:rPr>
              <w:t>3.0</w:t>
            </w:r>
          </w:p>
        </w:tc>
      </w:tr>
      <w:tr w:rsidR="00BE0C09" w:rsidRPr="00FA1A66" w14:paraId="03980981" w14:textId="77777777" w:rsidTr="006373FF">
        <w:trPr>
          <w:trHeight w:val="152"/>
        </w:trPr>
        <w:tc>
          <w:tcPr>
            <w:tcW w:w="813" w:type="dxa"/>
            <w:shd w:val="clear" w:color="auto" w:fill="auto"/>
          </w:tcPr>
          <w:p w14:paraId="6370271B" w14:textId="2812CCFD" w:rsidR="00BE0C09" w:rsidRPr="00FA1A66" w:rsidRDefault="00BE0C09" w:rsidP="00BE0C09">
            <w:pPr>
              <w:tabs>
                <w:tab w:val="center" w:pos="4680"/>
              </w:tabs>
              <w:rPr>
                <w:rFonts w:cstheme="minorHAnsi"/>
                <w:sz w:val="24"/>
                <w:szCs w:val="24"/>
              </w:rPr>
            </w:pPr>
            <w:r>
              <w:rPr>
                <w:rFonts w:cstheme="minorHAnsi"/>
                <w:sz w:val="24"/>
                <w:szCs w:val="24"/>
              </w:rPr>
              <w:t>15</w:t>
            </w:r>
          </w:p>
        </w:tc>
        <w:tc>
          <w:tcPr>
            <w:tcW w:w="2062" w:type="dxa"/>
            <w:shd w:val="clear" w:color="auto" w:fill="auto"/>
          </w:tcPr>
          <w:p w14:paraId="60992062" w14:textId="6038E5AD" w:rsidR="00BE0C09" w:rsidRPr="00FA1A66" w:rsidRDefault="00E5363F" w:rsidP="00BE0C09">
            <w:pPr>
              <w:tabs>
                <w:tab w:val="center" w:pos="4680"/>
              </w:tabs>
              <w:rPr>
                <w:rFonts w:cstheme="minorHAnsi"/>
                <w:sz w:val="24"/>
                <w:szCs w:val="24"/>
              </w:rPr>
            </w:pPr>
            <w:r>
              <w:rPr>
                <w:rFonts w:cstheme="minorHAnsi"/>
                <w:sz w:val="24"/>
                <w:szCs w:val="24"/>
              </w:rPr>
              <w:t>Steve D.</w:t>
            </w:r>
          </w:p>
        </w:tc>
        <w:tc>
          <w:tcPr>
            <w:tcW w:w="4680" w:type="dxa"/>
            <w:shd w:val="clear" w:color="auto" w:fill="auto"/>
          </w:tcPr>
          <w:p w14:paraId="6D7C26D1" w14:textId="0D4C7B4A" w:rsidR="00BE0C09" w:rsidRPr="00FA1A66" w:rsidRDefault="00E5363F" w:rsidP="00BE0C09">
            <w:pPr>
              <w:tabs>
                <w:tab w:val="center" w:pos="4680"/>
              </w:tabs>
              <w:rPr>
                <w:rFonts w:cstheme="minorHAnsi"/>
                <w:sz w:val="24"/>
                <w:szCs w:val="24"/>
              </w:rPr>
            </w:pPr>
            <w:r>
              <w:rPr>
                <w:rFonts w:cstheme="minorHAnsi"/>
                <w:sz w:val="24"/>
                <w:szCs w:val="24"/>
              </w:rPr>
              <w:t>CAL FIRE</w:t>
            </w:r>
          </w:p>
        </w:tc>
        <w:tc>
          <w:tcPr>
            <w:tcW w:w="1795" w:type="dxa"/>
            <w:shd w:val="clear" w:color="auto" w:fill="auto"/>
          </w:tcPr>
          <w:p w14:paraId="4EEA0A40" w14:textId="7EBA5D7F" w:rsidR="00BE0C09" w:rsidRPr="00FA1A66" w:rsidRDefault="00BE0C09" w:rsidP="00BE0C09">
            <w:pPr>
              <w:jc w:val="center"/>
              <w:rPr>
                <w:rFonts w:cstheme="minorHAnsi"/>
                <w:sz w:val="24"/>
                <w:szCs w:val="24"/>
              </w:rPr>
            </w:pPr>
            <w:r w:rsidRPr="001E4D3C">
              <w:rPr>
                <w:rFonts w:cstheme="minorHAnsi"/>
                <w:sz w:val="24"/>
                <w:szCs w:val="24"/>
              </w:rPr>
              <w:t>3.0</w:t>
            </w:r>
          </w:p>
        </w:tc>
      </w:tr>
      <w:tr w:rsidR="00BE0C09" w:rsidRPr="00CF17BF" w14:paraId="26A2EED3" w14:textId="77777777" w:rsidTr="006373FF">
        <w:trPr>
          <w:trHeight w:val="152"/>
        </w:trPr>
        <w:tc>
          <w:tcPr>
            <w:tcW w:w="813" w:type="dxa"/>
            <w:shd w:val="clear" w:color="auto" w:fill="auto"/>
          </w:tcPr>
          <w:p w14:paraId="3AF6385B" w14:textId="10CAFBD9" w:rsidR="00BE0C09" w:rsidRPr="00FA1A66" w:rsidRDefault="00BE0C09" w:rsidP="00BE0C09">
            <w:pPr>
              <w:tabs>
                <w:tab w:val="center" w:pos="4680"/>
              </w:tabs>
              <w:rPr>
                <w:rFonts w:cstheme="minorHAnsi"/>
                <w:sz w:val="24"/>
                <w:szCs w:val="24"/>
              </w:rPr>
            </w:pPr>
            <w:r>
              <w:rPr>
                <w:rFonts w:cstheme="minorHAnsi"/>
                <w:sz w:val="24"/>
                <w:szCs w:val="24"/>
              </w:rPr>
              <w:t>16</w:t>
            </w:r>
          </w:p>
        </w:tc>
        <w:tc>
          <w:tcPr>
            <w:tcW w:w="2062" w:type="dxa"/>
            <w:shd w:val="clear" w:color="auto" w:fill="auto"/>
          </w:tcPr>
          <w:p w14:paraId="12DCD2F4" w14:textId="596CD676" w:rsidR="00BE0C09" w:rsidRPr="00FA1A66" w:rsidRDefault="00E5363F" w:rsidP="00BE0C09">
            <w:pPr>
              <w:tabs>
                <w:tab w:val="center" w:pos="4680"/>
              </w:tabs>
              <w:rPr>
                <w:rFonts w:cstheme="minorHAnsi"/>
                <w:sz w:val="24"/>
                <w:szCs w:val="24"/>
              </w:rPr>
            </w:pPr>
            <w:r>
              <w:rPr>
                <w:rFonts w:cstheme="minorHAnsi"/>
                <w:sz w:val="24"/>
                <w:szCs w:val="24"/>
              </w:rPr>
              <w:t>Corinne Munger</w:t>
            </w:r>
          </w:p>
        </w:tc>
        <w:tc>
          <w:tcPr>
            <w:tcW w:w="4680" w:type="dxa"/>
            <w:shd w:val="clear" w:color="auto" w:fill="auto"/>
          </w:tcPr>
          <w:p w14:paraId="3C959097" w14:textId="6EC56631" w:rsidR="00BE0C09" w:rsidRPr="00FA1A66" w:rsidRDefault="00E5363F" w:rsidP="00BE0C09">
            <w:pPr>
              <w:tabs>
                <w:tab w:val="center" w:pos="4680"/>
              </w:tabs>
              <w:rPr>
                <w:rFonts w:cstheme="minorHAnsi"/>
                <w:sz w:val="24"/>
                <w:szCs w:val="24"/>
              </w:rPr>
            </w:pPr>
            <w:r>
              <w:rPr>
                <w:rFonts w:cstheme="minorHAnsi"/>
                <w:sz w:val="24"/>
                <w:szCs w:val="24"/>
              </w:rPr>
              <w:t>Stantec, FPP Phase 2</w:t>
            </w:r>
          </w:p>
        </w:tc>
        <w:tc>
          <w:tcPr>
            <w:tcW w:w="1795" w:type="dxa"/>
            <w:shd w:val="clear" w:color="auto" w:fill="auto"/>
          </w:tcPr>
          <w:p w14:paraId="50D8C24D" w14:textId="4EA1D7A2" w:rsidR="00BE0C09" w:rsidRDefault="00BE0C09" w:rsidP="00BE0C09">
            <w:pPr>
              <w:jc w:val="center"/>
              <w:rPr>
                <w:rFonts w:cstheme="minorHAnsi"/>
                <w:sz w:val="24"/>
                <w:szCs w:val="24"/>
              </w:rPr>
            </w:pPr>
            <w:r w:rsidRPr="001E4D3C">
              <w:rPr>
                <w:rFonts w:cstheme="minorHAnsi"/>
                <w:sz w:val="24"/>
                <w:szCs w:val="24"/>
              </w:rPr>
              <w:t>3.0</w:t>
            </w:r>
          </w:p>
        </w:tc>
      </w:tr>
      <w:tr w:rsidR="00BE0C09" w:rsidRPr="00CF17BF" w14:paraId="4B325665" w14:textId="77777777" w:rsidTr="006373FF">
        <w:trPr>
          <w:trHeight w:val="152"/>
        </w:trPr>
        <w:tc>
          <w:tcPr>
            <w:tcW w:w="813" w:type="dxa"/>
            <w:shd w:val="clear" w:color="auto" w:fill="auto"/>
          </w:tcPr>
          <w:p w14:paraId="7717A12A" w14:textId="018107FF" w:rsidR="00BE0C09" w:rsidRDefault="00BE0C09" w:rsidP="00BE0C09">
            <w:pPr>
              <w:tabs>
                <w:tab w:val="center" w:pos="4680"/>
              </w:tabs>
              <w:rPr>
                <w:rFonts w:cstheme="minorHAnsi"/>
                <w:sz w:val="24"/>
                <w:szCs w:val="24"/>
              </w:rPr>
            </w:pPr>
            <w:r>
              <w:rPr>
                <w:rFonts w:cstheme="minorHAnsi"/>
                <w:sz w:val="24"/>
                <w:szCs w:val="24"/>
              </w:rPr>
              <w:t>17</w:t>
            </w:r>
          </w:p>
        </w:tc>
        <w:tc>
          <w:tcPr>
            <w:tcW w:w="2062" w:type="dxa"/>
            <w:shd w:val="clear" w:color="auto" w:fill="auto"/>
          </w:tcPr>
          <w:p w14:paraId="608EAD56" w14:textId="448A6202" w:rsidR="00BE0C09" w:rsidRDefault="00E5363F" w:rsidP="00BE0C09">
            <w:pPr>
              <w:tabs>
                <w:tab w:val="center" w:pos="4680"/>
              </w:tabs>
              <w:rPr>
                <w:rFonts w:cstheme="minorHAnsi"/>
                <w:sz w:val="24"/>
                <w:szCs w:val="24"/>
              </w:rPr>
            </w:pPr>
            <w:r>
              <w:rPr>
                <w:rFonts w:cstheme="minorHAnsi"/>
                <w:sz w:val="24"/>
                <w:szCs w:val="24"/>
              </w:rPr>
              <w:t>Justin Mynk</w:t>
            </w:r>
          </w:p>
        </w:tc>
        <w:tc>
          <w:tcPr>
            <w:tcW w:w="4680" w:type="dxa"/>
            <w:shd w:val="clear" w:color="auto" w:fill="auto"/>
          </w:tcPr>
          <w:p w14:paraId="5C9C976E" w14:textId="4ACE01DC" w:rsidR="00BE0C09" w:rsidRDefault="00BE0C09" w:rsidP="00BE0C09">
            <w:pPr>
              <w:tabs>
                <w:tab w:val="center" w:pos="4680"/>
              </w:tabs>
              <w:rPr>
                <w:rFonts w:cstheme="minorHAnsi"/>
                <w:sz w:val="24"/>
                <w:szCs w:val="24"/>
              </w:rPr>
            </w:pPr>
          </w:p>
        </w:tc>
        <w:tc>
          <w:tcPr>
            <w:tcW w:w="1795" w:type="dxa"/>
            <w:shd w:val="clear" w:color="auto" w:fill="auto"/>
          </w:tcPr>
          <w:p w14:paraId="7E6A32F8" w14:textId="31DA3D7D" w:rsidR="00BE0C09" w:rsidRPr="00FA1A66" w:rsidRDefault="00BE0C09" w:rsidP="00BE0C09">
            <w:pPr>
              <w:jc w:val="center"/>
              <w:rPr>
                <w:rFonts w:cstheme="minorHAnsi"/>
                <w:sz w:val="24"/>
                <w:szCs w:val="24"/>
              </w:rPr>
            </w:pPr>
            <w:r w:rsidRPr="001E4D3C">
              <w:rPr>
                <w:rFonts w:cstheme="minorHAnsi"/>
                <w:sz w:val="24"/>
                <w:szCs w:val="24"/>
              </w:rPr>
              <w:t>3.0</w:t>
            </w:r>
          </w:p>
        </w:tc>
      </w:tr>
      <w:tr w:rsidR="00BE0C09" w:rsidRPr="00CF17BF" w14:paraId="30525E03" w14:textId="77777777" w:rsidTr="006373FF">
        <w:trPr>
          <w:trHeight w:val="152"/>
        </w:trPr>
        <w:tc>
          <w:tcPr>
            <w:tcW w:w="813" w:type="dxa"/>
            <w:shd w:val="clear" w:color="auto" w:fill="auto"/>
          </w:tcPr>
          <w:p w14:paraId="3E33B21F" w14:textId="321989FD" w:rsidR="00BE0C09" w:rsidRDefault="00BE0C09" w:rsidP="00BE0C09">
            <w:pPr>
              <w:tabs>
                <w:tab w:val="center" w:pos="4680"/>
              </w:tabs>
              <w:rPr>
                <w:rFonts w:cstheme="minorHAnsi"/>
                <w:sz w:val="24"/>
                <w:szCs w:val="24"/>
              </w:rPr>
            </w:pPr>
            <w:r>
              <w:rPr>
                <w:rFonts w:cstheme="minorHAnsi"/>
                <w:sz w:val="24"/>
                <w:szCs w:val="24"/>
              </w:rPr>
              <w:t>18</w:t>
            </w:r>
          </w:p>
        </w:tc>
        <w:tc>
          <w:tcPr>
            <w:tcW w:w="2062" w:type="dxa"/>
            <w:shd w:val="clear" w:color="auto" w:fill="auto"/>
          </w:tcPr>
          <w:p w14:paraId="604536BC" w14:textId="3535462D" w:rsidR="00BE0C09" w:rsidRDefault="00E5363F" w:rsidP="00BE0C09">
            <w:pPr>
              <w:tabs>
                <w:tab w:val="center" w:pos="4680"/>
              </w:tabs>
              <w:rPr>
                <w:rFonts w:cstheme="minorHAnsi"/>
                <w:sz w:val="24"/>
                <w:szCs w:val="24"/>
              </w:rPr>
            </w:pPr>
            <w:r>
              <w:rPr>
                <w:rFonts w:cstheme="minorHAnsi"/>
                <w:sz w:val="24"/>
                <w:szCs w:val="24"/>
              </w:rPr>
              <w:t>Richard Sykes</w:t>
            </w:r>
          </w:p>
        </w:tc>
        <w:tc>
          <w:tcPr>
            <w:tcW w:w="4680" w:type="dxa"/>
            <w:shd w:val="clear" w:color="auto" w:fill="auto"/>
          </w:tcPr>
          <w:p w14:paraId="5A51C494" w14:textId="032F9EB0" w:rsidR="00BE0C09" w:rsidRDefault="00E5363F" w:rsidP="00BE0C09">
            <w:pPr>
              <w:tabs>
                <w:tab w:val="center" w:pos="4680"/>
              </w:tabs>
              <w:rPr>
                <w:rFonts w:cstheme="minorHAnsi"/>
                <w:sz w:val="24"/>
                <w:szCs w:val="24"/>
              </w:rPr>
            </w:pPr>
            <w:r>
              <w:rPr>
                <w:rFonts w:cstheme="minorHAnsi"/>
                <w:sz w:val="24"/>
                <w:szCs w:val="24"/>
              </w:rPr>
              <w:t>UMRWA</w:t>
            </w:r>
          </w:p>
        </w:tc>
        <w:tc>
          <w:tcPr>
            <w:tcW w:w="1795" w:type="dxa"/>
            <w:shd w:val="clear" w:color="auto" w:fill="auto"/>
          </w:tcPr>
          <w:p w14:paraId="0DEF4C64" w14:textId="1C75C3DF" w:rsidR="00BE0C09" w:rsidRPr="00FA1A66" w:rsidRDefault="00BE0C09" w:rsidP="00BE0C09">
            <w:pPr>
              <w:jc w:val="center"/>
              <w:rPr>
                <w:rFonts w:cstheme="minorHAnsi"/>
                <w:sz w:val="24"/>
                <w:szCs w:val="24"/>
              </w:rPr>
            </w:pPr>
            <w:r w:rsidRPr="001E4D3C">
              <w:rPr>
                <w:rFonts w:cstheme="minorHAnsi"/>
                <w:sz w:val="24"/>
                <w:szCs w:val="24"/>
              </w:rPr>
              <w:t>3.0</w:t>
            </w:r>
          </w:p>
        </w:tc>
      </w:tr>
      <w:tr w:rsidR="00BE0C09" w:rsidRPr="00CF17BF" w14:paraId="0A45FA3C" w14:textId="77777777" w:rsidTr="006373FF">
        <w:trPr>
          <w:trHeight w:val="152"/>
        </w:trPr>
        <w:tc>
          <w:tcPr>
            <w:tcW w:w="813" w:type="dxa"/>
            <w:shd w:val="clear" w:color="auto" w:fill="auto"/>
          </w:tcPr>
          <w:p w14:paraId="4E7B2B32" w14:textId="6BE6691E" w:rsidR="00BE0C09" w:rsidRDefault="00BE0C09" w:rsidP="00BE0C09">
            <w:pPr>
              <w:tabs>
                <w:tab w:val="center" w:pos="4680"/>
              </w:tabs>
              <w:rPr>
                <w:rFonts w:cstheme="minorHAnsi"/>
                <w:sz w:val="24"/>
                <w:szCs w:val="24"/>
              </w:rPr>
            </w:pPr>
            <w:r>
              <w:rPr>
                <w:rFonts w:cstheme="minorHAnsi"/>
                <w:sz w:val="24"/>
                <w:szCs w:val="24"/>
              </w:rPr>
              <w:lastRenderedPageBreak/>
              <w:t>19</w:t>
            </w:r>
          </w:p>
        </w:tc>
        <w:tc>
          <w:tcPr>
            <w:tcW w:w="2062" w:type="dxa"/>
            <w:shd w:val="clear" w:color="auto" w:fill="auto"/>
          </w:tcPr>
          <w:p w14:paraId="6634EC83" w14:textId="4D376D9D" w:rsidR="00BE0C09" w:rsidRDefault="00E5363F" w:rsidP="00BE0C09">
            <w:pPr>
              <w:tabs>
                <w:tab w:val="center" w:pos="4680"/>
              </w:tabs>
              <w:rPr>
                <w:rFonts w:cstheme="minorHAnsi"/>
                <w:sz w:val="24"/>
                <w:szCs w:val="24"/>
              </w:rPr>
            </w:pPr>
            <w:r>
              <w:rPr>
                <w:rFonts w:cstheme="minorHAnsi"/>
                <w:sz w:val="24"/>
                <w:szCs w:val="24"/>
              </w:rPr>
              <w:t>Michael Pickard</w:t>
            </w:r>
          </w:p>
        </w:tc>
        <w:tc>
          <w:tcPr>
            <w:tcW w:w="4680" w:type="dxa"/>
            <w:shd w:val="clear" w:color="auto" w:fill="auto"/>
          </w:tcPr>
          <w:p w14:paraId="17624525" w14:textId="00F16A7C" w:rsidR="00BE0C09" w:rsidRDefault="00E5363F" w:rsidP="00BE0C09">
            <w:pPr>
              <w:tabs>
                <w:tab w:val="center" w:pos="4680"/>
              </w:tabs>
              <w:rPr>
                <w:rFonts w:cstheme="minorHAnsi"/>
                <w:sz w:val="24"/>
                <w:szCs w:val="24"/>
              </w:rPr>
            </w:pPr>
            <w:r>
              <w:rPr>
                <w:rFonts w:cstheme="minorHAnsi"/>
                <w:sz w:val="24"/>
                <w:szCs w:val="24"/>
              </w:rPr>
              <w:t>SNC</w:t>
            </w:r>
          </w:p>
        </w:tc>
        <w:tc>
          <w:tcPr>
            <w:tcW w:w="1795" w:type="dxa"/>
            <w:shd w:val="clear" w:color="auto" w:fill="auto"/>
          </w:tcPr>
          <w:p w14:paraId="300350F8" w14:textId="6CE80538" w:rsidR="00BE0C09" w:rsidRPr="00580766" w:rsidRDefault="00BE0C09" w:rsidP="00BE0C09">
            <w:pPr>
              <w:jc w:val="center"/>
              <w:rPr>
                <w:rFonts w:cstheme="minorHAnsi"/>
                <w:sz w:val="24"/>
                <w:szCs w:val="24"/>
              </w:rPr>
            </w:pPr>
            <w:r w:rsidRPr="001E4D3C">
              <w:rPr>
                <w:rFonts w:cstheme="minorHAnsi"/>
                <w:sz w:val="24"/>
                <w:szCs w:val="24"/>
              </w:rPr>
              <w:t>3.0</w:t>
            </w:r>
          </w:p>
        </w:tc>
      </w:tr>
      <w:tr w:rsidR="00BE0C09" w:rsidRPr="00CF17BF" w14:paraId="530CB66E" w14:textId="77777777" w:rsidTr="006373FF">
        <w:trPr>
          <w:trHeight w:val="152"/>
        </w:trPr>
        <w:tc>
          <w:tcPr>
            <w:tcW w:w="813" w:type="dxa"/>
            <w:shd w:val="clear" w:color="auto" w:fill="auto"/>
          </w:tcPr>
          <w:p w14:paraId="1F86BC3D" w14:textId="2FF59AB7" w:rsidR="00BE0C09" w:rsidRDefault="00BE0C09" w:rsidP="00BE0C09">
            <w:pPr>
              <w:tabs>
                <w:tab w:val="center" w:pos="4680"/>
              </w:tabs>
              <w:rPr>
                <w:rFonts w:cstheme="minorHAnsi"/>
                <w:sz w:val="24"/>
                <w:szCs w:val="24"/>
              </w:rPr>
            </w:pPr>
            <w:r>
              <w:rPr>
                <w:rFonts w:cstheme="minorHAnsi"/>
                <w:sz w:val="24"/>
                <w:szCs w:val="24"/>
              </w:rPr>
              <w:t>20</w:t>
            </w:r>
          </w:p>
        </w:tc>
        <w:tc>
          <w:tcPr>
            <w:tcW w:w="2062" w:type="dxa"/>
            <w:shd w:val="clear" w:color="auto" w:fill="auto"/>
          </w:tcPr>
          <w:p w14:paraId="0EF02FB4" w14:textId="4B2D2643" w:rsidR="00BE0C09" w:rsidRDefault="00E5363F" w:rsidP="00BE0C09">
            <w:pPr>
              <w:tabs>
                <w:tab w:val="center" w:pos="4680"/>
              </w:tabs>
              <w:rPr>
                <w:rFonts w:cstheme="minorHAnsi"/>
                <w:sz w:val="24"/>
                <w:szCs w:val="24"/>
              </w:rPr>
            </w:pPr>
            <w:r>
              <w:rPr>
                <w:rFonts w:cstheme="minorHAnsi"/>
                <w:sz w:val="24"/>
                <w:szCs w:val="24"/>
              </w:rPr>
              <w:t>Brian Brown</w:t>
            </w:r>
          </w:p>
        </w:tc>
        <w:tc>
          <w:tcPr>
            <w:tcW w:w="4680" w:type="dxa"/>
            <w:shd w:val="clear" w:color="auto" w:fill="auto"/>
          </w:tcPr>
          <w:p w14:paraId="2F62C111" w14:textId="273B9B03" w:rsidR="00BE0C09" w:rsidRDefault="00E5363F" w:rsidP="00BE0C09">
            <w:pPr>
              <w:tabs>
                <w:tab w:val="center" w:pos="4680"/>
              </w:tabs>
              <w:rPr>
                <w:rFonts w:cstheme="minorHAnsi"/>
                <w:sz w:val="24"/>
                <w:szCs w:val="24"/>
              </w:rPr>
            </w:pPr>
            <w:r>
              <w:rPr>
                <w:rFonts w:cstheme="minorHAnsi"/>
                <w:sz w:val="24"/>
                <w:szCs w:val="24"/>
              </w:rPr>
              <w:t>ENF</w:t>
            </w:r>
          </w:p>
        </w:tc>
        <w:tc>
          <w:tcPr>
            <w:tcW w:w="1795" w:type="dxa"/>
            <w:shd w:val="clear" w:color="auto" w:fill="auto"/>
          </w:tcPr>
          <w:p w14:paraId="7A95773F" w14:textId="1C1D32ED" w:rsidR="00BE0C09" w:rsidRPr="00580766" w:rsidRDefault="00BE0C09" w:rsidP="00BE0C09">
            <w:pPr>
              <w:jc w:val="center"/>
              <w:rPr>
                <w:rFonts w:cstheme="minorHAnsi"/>
                <w:sz w:val="24"/>
                <w:szCs w:val="24"/>
              </w:rPr>
            </w:pPr>
            <w:r w:rsidRPr="001E4D3C">
              <w:rPr>
                <w:rFonts w:cstheme="minorHAnsi"/>
                <w:sz w:val="24"/>
                <w:szCs w:val="24"/>
              </w:rPr>
              <w:t>3.0</w:t>
            </w:r>
          </w:p>
        </w:tc>
      </w:tr>
      <w:tr w:rsidR="00BE0C09" w:rsidRPr="00CF17BF" w14:paraId="33B868CF" w14:textId="77777777" w:rsidTr="006373FF">
        <w:trPr>
          <w:trHeight w:val="152"/>
        </w:trPr>
        <w:tc>
          <w:tcPr>
            <w:tcW w:w="813" w:type="dxa"/>
            <w:shd w:val="clear" w:color="auto" w:fill="auto"/>
          </w:tcPr>
          <w:p w14:paraId="6F4AF4F4" w14:textId="534A7799" w:rsidR="00BE0C09" w:rsidRDefault="00BE0C09" w:rsidP="00BE0C09">
            <w:pPr>
              <w:tabs>
                <w:tab w:val="center" w:pos="4680"/>
              </w:tabs>
              <w:rPr>
                <w:rFonts w:cstheme="minorHAnsi"/>
                <w:sz w:val="24"/>
                <w:szCs w:val="24"/>
              </w:rPr>
            </w:pPr>
            <w:r>
              <w:rPr>
                <w:rFonts w:cstheme="minorHAnsi"/>
                <w:sz w:val="24"/>
                <w:szCs w:val="24"/>
              </w:rPr>
              <w:t>21</w:t>
            </w:r>
          </w:p>
        </w:tc>
        <w:tc>
          <w:tcPr>
            <w:tcW w:w="2062" w:type="dxa"/>
            <w:shd w:val="clear" w:color="auto" w:fill="auto"/>
          </w:tcPr>
          <w:p w14:paraId="29A42735" w14:textId="16180D9B" w:rsidR="00BE0C09" w:rsidRDefault="0050203E" w:rsidP="00BE0C09">
            <w:pPr>
              <w:tabs>
                <w:tab w:val="center" w:pos="4680"/>
              </w:tabs>
              <w:rPr>
                <w:rFonts w:cstheme="minorHAnsi"/>
                <w:sz w:val="24"/>
                <w:szCs w:val="24"/>
              </w:rPr>
            </w:pPr>
            <w:r>
              <w:rPr>
                <w:rFonts w:cstheme="minorHAnsi"/>
                <w:sz w:val="24"/>
                <w:szCs w:val="24"/>
              </w:rPr>
              <w:t>Sue Holper</w:t>
            </w:r>
          </w:p>
        </w:tc>
        <w:tc>
          <w:tcPr>
            <w:tcW w:w="4680" w:type="dxa"/>
            <w:shd w:val="clear" w:color="auto" w:fill="auto"/>
          </w:tcPr>
          <w:p w14:paraId="1980EBC1" w14:textId="26E9B94A" w:rsidR="00BE0C09" w:rsidRDefault="0050203E" w:rsidP="00BE0C09">
            <w:pPr>
              <w:tabs>
                <w:tab w:val="center" w:pos="4680"/>
              </w:tabs>
              <w:rPr>
                <w:rFonts w:cstheme="minorHAnsi"/>
                <w:sz w:val="24"/>
                <w:szCs w:val="24"/>
              </w:rPr>
            </w:pPr>
            <w:r>
              <w:rPr>
                <w:rFonts w:cstheme="minorHAnsi"/>
                <w:sz w:val="24"/>
                <w:szCs w:val="24"/>
              </w:rPr>
              <w:t>Private citizen, ACCG member</w:t>
            </w:r>
          </w:p>
        </w:tc>
        <w:tc>
          <w:tcPr>
            <w:tcW w:w="1795" w:type="dxa"/>
            <w:shd w:val="clear" w:color="auto" w:fill="auto"/>
          </w:tcPr>
          <w:p w14:paraId="01E11A3E" w14:textId="6D373FE8" w:rsidR="00BE0C09" w:rsidRPr="00580766" w:rsidRDefault="0050203E" w:rsidP="00BE0C09">
            <w:pPr>
              <w:jc w:val="center"/>
              <w:rPr>
                <w:rFonts w:cstheme="minorHAnsi"/>
                <w:sz w:val="24"/>
                <w:szCs w:val="24"/>
              </w:rPr>
            </w:pPr>
            <w:r>
              <w:rPr>
                <w:rFonts w:cstheme="minorHAnsi"/>
                <w:sz w:val="24"/>
                <w:szCs w:val="24"/>
              </w:rPr>
              <w:t>0.25</w:t>
            </w:r>
          </w:p>
        </w:tc>
      </w:tr>
      <w:tr w:rsidR="00BE0C09" w:rsidRPr="00CF17BF" w14:paraId="23EB01E6" w14:textId="77777777" w:rsidTr="006373FF">
        <w:trPr>
          <w:trHeight w:val="152"/>
        </w:trPr>
        <w:tc>
          <w:tcPr>
            <w:tcW w:w="813" w:type="dxa"/>
            <w:shd w:val="clear" w:color="auto" w:fill="auto"/>
          </w:tcPr>
          <w:p w14:paraId="5CF2F0D7" w14:textId="71711E74" w:rsidR="00BE0C09" w:rsidRDefault="00BE0C09" w:rsidP="00BE0C09">
            <w:pPr>
              <w:tabs>
                <w:tab w:val="center" w:pos="4680"/>
              </w:tabs>
              <w:rPr>
                <w:rFonts w:cstheme="minorHAnsi"/>
                <w:sz w:val="24"/>
                <w:szCs w:val="24"/>
              </w:rPr>
            </w:pPr>
            <w:r>
              <w:rPr>
                <w:rFonts w:cstheme="minorHAnsi"/>
                <w:sz w:val="24"/>
                <w:szCs w:val="24"/>
              </w:rPr>
              <w:t>22</w:t>
            </w:r>
          </w:p>
        </w:tc>
        <w:tc>
          <w:tcPr>
            <w:tcW w:w="2062" w:type="dxa"/>
            <w:shd w:val="clear" w:color="auto" w:fill="auto"/>
          </w:tcPr>
          <w:p w14:paraId="6F0E4696" w14:textId="3E4E9B49" w:rsidR="00BE0C09" w:rsidRDefault="0050203E" w:rsidP="00BE0C09">
            <w:pPr>
              <w:tabs>
                <w:tab w:val="center" w:pos="4680"/>
              </w:tabs>
              <w:rPr>
                <w:rFonts w:cstheme="minorHAnsi"/>
                <w:sz w:val="24"/>
                <w:szCs w:val="24"/>
              </w:rPr>
            </w:pPr>
            <w:r>
              <w:rPr>
                <w:rFonts w:cstheme="minorHAnsi"/>
                <w:sz w:val="24"/>
                <w:szCs w:val="24"/>
              </w:rPr>
              <w:t>Mary Boblet</w:t>
            </w:r>
          </w:p>
        </w:tc>
        <w:tc>
          <w:tcPr>
            <w:tcW w:w="4680" w:type="dxa"/>
            <w:shd w:val="clear" w:color="auto" w:fill="auto"/>
          </w:tcPr>
          <w:p w14:paraId="11B6EA92" w14:textId="62095D16" w:rsidR="00BE0C09" w:rsidRDefault="0050203E" w:rsidP="00BE0C09">
            <w:pPr>
              <w:tabs>
                <w:tab w:val="center" w:pos="4680"/>
              </w:tabs>
              <w:rPr>
                <w:rFonts w:cstheme="minorHAnsi"/>
                <w:sz w:val="24"/>
                <w:szCs w:val="24"/>
              </w:rPr>
            </w:pPr>
            <w:r w:rsidRPr="00E50B42">
              <w:rPr>
                <w:rFonts w:cstheme="minorHAnsi"/>
                <w:sz w:val="24"/>
                <w:szCs w:val="24"/>
              </w:rPr>
              <w:t>Consultant</w:t>
            </w:r>
          </w:p>
        </w:tc>
        <w:tc>
          <w:tcPr>
            <w:tcW w:w="1795" w:type="dxa"/>
            <w:shd w:val="clear" w:color="auto" w:fill="auto"/>
          </w:tcPr>
          <w:p w14:paraId="3151A31B" w14:textId="151F79A0" w:rsidR="00BE0C09" w:rsidRPr="00580766" w:rsidRDefault="00BE0C09" w:rsidP="00BE0C09">
            <w:pPr>
              <w:jc w:val="center"/>
              <w:rPr>
                <w:rFonts w:cstheme="minorHAnsi"/>
                <w:sz w:val="24"/>
                <w:szCs w:val="24"/>
              </w:rPr>
            </w:pPr>
            <w:r w:rsidRPr="001E4D3C">
              <w:rPr>
                <w:rFonts w:cstheme="minorHAnsi"/>
                <w:sz w:val="24"/>
                <w:szCs w:val="24"/>
              </w:rPr>
              <w:t>3.0</w:t>
            </w:r>
          </w:p>
        </w:tc>
      </w:tr>
      <w:tr w:rsidR="00BE0C09" w:rsidRPr="00CF17BF" w14:paraId="66D7F65F" w14:textId="77777777" w:rsidTr="006373FF">
        <w:trPr>
          <w:trHeight w:val="152"/>
        </w:trPr>
        <w:tc>
          <w:tcPr>
            <w:tcW w:w="813" w:type="dxa"/>
            <w:shd w:val="clear" w:color="auto" w:fill="auto"/>
          </w:tcPr>
          <w:p w14:paraId="311D49CB" w14:textId="6AF75422" w:rsidR="00BE0C09" w:rsidRDefault="00BE0C09" w:rsidP="00BE0C09">
            <w:pPr>
              <w:tabs>
                <w:tab w:val="center" w:pos="4680"/>
              </w:tabs>
              <w:rPr>
                <w:rFonts w:cstheme="minorHAnsi"/>
                <w:sz w:val="24"/>
                <w:szCs w:val="24"/>
              </w:rPr>
            </w:pPr>
            <w:r>
              <w:rPr>
                <w:rFonts w:cstheme="minorHAnsi"/>
                <w:sz w:val="24"/>
                <w:szCs w:val="24"/>
              </w:rPr>
              <w:t>23</w:t>
            </w:r>
          </w:p>
        </w:tc>
        <w:tc>
          <w:tcPr>
            <w:tcW w:w="2062" w:type="dxa"/>
            <w:shd w:val="clear" w:color="auto" w:fill="auto"/>
          </w:tcPr>
          <w:p w14:paraId="4BA4C0EB" w14:textId="440B7448" w:rsidR="00BE0C09" w:rsidRDefault="0050203E" w:rsidP="00BE0C09">
            <w:pPr>
              <w:tabs>
                <w:tab w:val="center" w:pos="4680"/>
              </w:tabs>
              <w:rPr>
                <w:rFonts w:cstheme="minorHAnsi"/>
                <w:sz w:val="24"/>
                <w:szCs w:val="24"/>
              </w:rPr>
            </w:pPr>
            <w:r>
              <w:rPr>
                <w:rFonts w:cstheme="minorHAnsi"/>
                <w:sz w:val="24"/>
                <w:szCs w:val="24"/>
              </w:rPr>
              <w:t>Zach Browning</w:t>
            </w:r>
          </w:p>
        </w:tc>
        <w:tc>
          <w:tcPr>
            <w:tcW w:w="4680" w:type="dxa"/>
            <w:shd w:val="clear" w:color="auto" w:fill="auto"/>
          </w:tcPr>
          <w:p w14:paraId="0A89DEDA" w14:textId="2346B102" w:rsidR="00BE0C09" w:rsidRDefault="0050203E" w:rsidP="00BE0C09">
            <w:pPr>
              <w:tabs>
                <w:tab w:val="center" w:pos="4680"/>
              </w:tabs>
              <w:rPr>
                <w:rFonts w:cstheme="minorHAnsi"/>
                <w:sz w:val="24"/>
                <w:szCs w:val="24"/>
              </w:rPr>
            </w:pPr>
            <w:r>
              <w:rPr>
                <w:rFonts w:cstheme="minorHAnsi"/>
                <w:sz w:val="24"/>
                <w:szCs w:val="24"/>
              </w:rPr>
              <w:t>Sierra Institute</w:t>
            </w:r>
          </w:p>
        </w:tc>
        <w:tc>
          <w:tcPr>
            <w:tcW w:w="1795" w:type="dxa"/>
            <w:shd w:val="clear" w:color="auto" w:fill="auto"/>
          </w:tcPr>
          <w:p w14:paraId="6636FEC0" w14:textId="6FC37453" w:rsidR="00BE0C09" w:rsidRPr="00580766" w:rsidRDefault="0050203E" w:rsidP="00BE0C09">
            <w:pPr>
              <w:jc w:val="center"/>
              <w:rPr>
                <w:rFonts w:cstheme="minorHAnsi"/>
                <w:sz w:val="24"/>
                <w:szCs w:val="24"/>
              </w:rPr>
            </w:pPr>
            <w:r>
              <w:rPr>
                <w:rFonts w:cstheme="minorHAnsi"/>
                <w:sz w:val="24"/>
                <w:szCs w:val="24"/>
              </w:rPr>
              <w:t>2.5</w:t>
            </w:r>
          </w:p>
        </w:tc>
      </w:tr>
      <w:tr w:rsidR="00BE0C09" w:rsidRPr="00CF17BF" w14:paraId="62444557" w14:textId="77777777" w:rsidTr="006373FF">
        <w:trPr>
          <w:trHeight w:val="152"/>
        </w:trPr>
        <w:tc>
          <w:tcPr>
            <w:tcW w:w="813" w:type="dxa"/>
            <w:shd w:val="clear" w:color="auto" w:fill="auto"/>
          </w:tcPr>
          <w:p w14:paraId="64C1FE52" w14:textId="5E0D0CDA" w:rsidR="00BE0C09" w:rsidRDefault="00BE0C09" w:rsidP="00BE0C09">
            <w:pPr>
              <w:tabs>
                <w:tab w:val="center" w:pos="4680"/>
              </w:tabs>
              <w:rPr>
                <w:rFonts w:cstheme="minorHAnsi"/>
                <w:sz w:val="24"/>
                <w:szCs w:val="24"/>
              </w:rPr>
            </w:pPr>
            <w:r>
              <w:rPr>
                <w:rFonts w:cstheme="minorHAnsi"/>
                <w:sz w:val="24"/>
                <w:szCs w:val="24"/>
              </w:rPr>
              <w:t>24</w:t>
            </w:r>
          </w:p>
        </w:tc>
        <w:tc>
          <w:tcPr>
            <w:tcW w:w="2062" w:type="dxa"/>
            <w:shd w:val="clear" w:color="auto" w:fill="auto"/>
          </w:tcPr>
          <w:p w14:paraId="014671CD" w14:textId="751DA67E" w:rsidR="00BE0C09" w:rsidRDefault="0050203E" w:rsidP="00BE0C09">
            <w:pPr>
              <w:tabs>
                <w:tab w:val="center" w:pos="4680"/>
              </w:tabs>
              <w:rPr>
                <w:rFonts w:cstheme="minorHAnsi"/>
                <w:sz w:val="24"/>
                <w:szCs w:val="24"/>
              </w:rPr>
            </w:pPr>
            <w:r>
              <w:rPr>
                <w:rFonts w:cstheme="minorHAnsi"/>
                <w:sz w:val="24"/>
                <w:szCs w:val="24"/>
              </w:rPr>
              <w:t xml:space="preserve">Kimberley </w:t>
            </w:r>
            <w:r w:rsidRPr="00E50B42">
              <w:rPr>
                <w:rFonts w:cstheme="minorHAnsi"/>
                <w:sz w:val="24"/>
                <w:szCs w:val="24"/>
              </w:rPr>
              <w:t>Petree</w:t>
            </w:r>
          </w:p>
        </w:tc>
        <w:tc>
          <w:tcPr>
            <w:tcW w:w="4680" w:type="dxa"/>
            <w:shd w:val="clear" w:color="auto" w:fill="auto"/>
          </w:tcPr>
          <w:p w14:paraId="06886911" w14:textId="5C0F4482" w:rsidR="00BE0C09" w:rsidRDefault="00E50B42" w:rsidP="00BE0C09">
            <w:pPr>
              <w:tabs>
                <w:tab w:val="center" w:pos="4680"/>
              </w:tabs>
              <w:rPr>
                <w:rFonts w:cstheme="minorHAnsi"/>
                <w:sz w:val="24"/>
                <w:szCs w:val="24"/>
              </w:rPr>
            </w:pPr>
            <w:r w:rsidRPr="00C350E3">
              <w:rPr>
                <w:rFonts w:cstheme="minorHAnsi"/>
                <w:sz w:val="24"/>
                <w:szCs w:val="24"/>
              </w:rPr>
              <w:t>El Dorado Band of Miwok Chairwoman</w:t>
            </w:r>
            <w:r>
              <w:rPr>
                <w:rFonts w:cstheme="minorHAnsi"/>
                <w:sz w:val="24"/>
                <w:szCs w:val="24"/>
              </w:rPr>
              <w:t xml:space="preserve">, </w:t>
            </w:r>
            <w:r w:rsidRPr="00C350E3">
              <w:rPr>
                <w:rFonts w:cstheme="minorHAnsi"/>
                <w:sz w:val="24"/>
                <w:szCs w:val="24"/>
              </w:rPr>
              <w:t>Executive Director of CCAWW</w:t>
            </w:r>
          </w:p>
        </w:tc>
        <w:tc>
          <w:tcPr>
            <w:tcW w:w="1795" w:type="dxa"/>
            <w:shd w:val="clear" w:color="auto" w:fill="auto"/>
          </w:tcPr>
          <w:p w14:paraId="3A336F5E" w14:textId="043AE815" w:rsidR="00BE0C09" w:rsidRPr="00580766" w:rsidRDefault="00BE0C09" w:rsidP="00BE0C09">
            <w:pPr>
              <w:jc w:val="center"/>
              <w:rPr>
                <w:rFonts w:cstheme="minorHAnsi"/>
                <w:sz w:val="24"/>
                <w:szCs w:val="24"/>
              </w:rPr>
            </w:pPr>
            <w:r w:rsidRPr="001E4D3C">
              <w:rPr>
                <w:rFonts w:cstheme="minorHAnsi"/>
                <w:sz w:val="24"/>
                <w:szCs w:val="24"/>
              </w:rPr>
              <w:t>3.0</w:t>
            </w:r>
          </w:p>
        </w:tc>
      </w:tr>
      <w:tr w:rsidR="0050203E" w:rsidRPr="00CF17BF" w14:paraId="1014B084" w14:textId="77777777" w:rsidTr="006373FF">
        <w:trPr>
          <w:trHeight w:val="152"/>
        </w:trPr>
        <w:tc>
          <w:tcPr>
            <w:tcW w:w="813" w:type="dxa"/>
            <w:shd w:val="clear" w:color="auto" w:fill="auto"/>
          </w:tcPr>
          <w:p w14:paraId="460D4B5E" w14:textId="0B40EB15" w:rsidR="0050203E" w:rsidRDefault="0050203E" w:rsidP="00BE0C09">
            <w:pPr>
              <w:tabs>
                <w:tab w:val="center" w:pos="4680"/>
              </w:tabs>
              <w:rPr>
                <w:rFonts w:cstheme="minorHAnsi"/>
                <w:sz w:val="24"/>
                <w:szCs w:val="24"/>
              </w:rPr>
            </w:pPr>
            <w:r>
              <w:rPr>
                <w:rFonts w:cstheme="minorHAnsi"/>
                <w:sz w:val="24"/>
                <w:szCs w:val="24"/>
              </w:rPr>
              <w:t>25</w:t>
            </w:r>
          </w:p>
        </w:tc>
        <w:tc>
          <w:tcPr>
            <w:tcW w:w="2062" w:type="dxa"/>
            <w:shd w:val="clear" w:color="auto" w:fill="auto"/>
          </w:tcPr>
          <w:p w14:paraId="07111DFC" w14:textId="564EA2BB" w:rsidR="0050203E" w:rsidRDefault="0050203E" w:rsidP="00BE0C09">
            <w:pPr>
              <w:tabs>
                <w:tab w:val="center" w:pos="4680"/>
              </w:tabs>
              <w:rPr>
                <w:rFonts w:cstheme="minorHAnsi"/>
                <w:sz w:val="24"/>
                <w:szCs w:val="24"/>
              </w:rPr>
            </w:pPr>
            <w:r>
              <w:rPr>
                <w:rFonts w:cstheme="minorHAnsi"/>
                <w:sz w:val="24"/>
                <w:szCs w:val="24"/>
              </w:rPr>
              <w:t>Anna Clare</w:t>
            </w:r>
          </w:p>
        </w:tc>
        <w:tc>
          <w:tcPr>
            <w:tcW w:w="4680" w:type="dxa"/>
            <w:shd w:val="clear" w:color="auto" w:fill="auto"/>
          </w:tcPr>
          <w:p w14:paraId="36B7EEF1" w14:textId="751A1851" w:rsidR="0050203E" w:rsidRDefault="0050203E" w:rsidP="00BE0C09">
            <w:pPr>
              <w:tabs>
                <w:tab w:val="center" w:pos="4680"/>
              </w:tabs>
              <w:rPr>
                <w:rFonts w:cstheme="minorHAnsi"/>
                <w:sz w:val="24"/>
                <w:szCs w:val="24"/>
              </w:rPr>
            </w:pPr>
            <w:r>
              <w:rPr>
                <w:rFonts w:cstheme="minorHAnsi"/>
                <w:sz w:val="24"/>
                <w:szCs w:val="24"/>
              </w:rPr>
              <w:t>Stantec</w:t>
            </w:r>
          </w:p>
        </w:tc>
        <w:tc>
          <w:tcPr>
            <w:tcW w:w="1795" w:type="dxa"/>
            <w:shd w:val="clear" w:color="auto" w:fill="auto"/>
          </w:tcPr>
          <w:p w14:paraId="49565556" w14:textId="6E4933CE" w:rsidR="0050203E" w:rsidRPr="001E4D3C" w:rsidRDefault="0050203E" w:rsidP="00BE0C09">
            <w:pPr>
              <w:jc w:val="center"/>
              <w:rPr>
                <w:rFonts w:cstheme="minorHAnsi"/>
                <w:sz w:val="24"/>
                <w:szCs w:val="24"/>
              </w:rPr>
            </w:pPr>
            <w:r>
              <w:rPr>
                <w:rFonts w:cstheme="minorHAnsi"/>
                <w:sz w:val="24"/>
                <w:szCs w:val="24"/>
              </w:rPr>
              <w:t>1.5</w:t>
            </w:r>
          </w:p>
        </w:tc>
      </w:tr>
      <w:tr w:rsidR="0050203E" w:rsidRPr="00CF17BF" w14:paraId="738C86CC" w14:textId="77777777" w:rsidTr="006373FF">
        <w:trPr>
          <w:trHeight w:val="152"/>
        </w:trPr>
        <w:tc>
          <w:tcPr>
            <w:tcW w:w="813" w:type="dxa"/>
            <w:shd w:val="clear" w:color="auto" w:fill="auto"/>
          </w:tcPr>
          <w:p w14:paraId="5D7F003F" w14:textId="65E16E8D" w:rsidR="0050203E" w:rsidRDefault="0050203E" w:rsidP="00BE0C09">
            <w:pPr>
              <w:tabs>
                <w:tab w:val="center" w:pos="4680"/>
              </w:tabs>
              <w:rPr>
                <w:rFonts w:cstheme="minorHAnsi"/>
                <w:sz w:val="24"/>
                <w:szCs w:val="24"/>
              </w:rPr>
            </w:pPr>
            <w:r>
              <w:rPr>
                <w:rFonts w:cstheme="minorHAnsi"/>
                <w:sz w:val="24"/>
                <w:szCs w:val="24"/>
              </w:rPr>
              <w:t>26</w:t>
            </w:r>
          </w:p>
        </w:tc>
        <w:tc>
          <w:tcPr>
            <w:tcW w:w="2062" w:type="dxa"/>
            <w:shd w:val="clear" w:color="auto" w:fill="auto"/>
          </w:tcPr>
          <w:p w14:paraId="6C396480" w14:textId="15AC7130" w:rsidR="0050203E" w:rsidRDefault="0050203E" w:rsidP="00BE0C09">
            <w:pPr>
              <w:tabs>
                <w:tab w:val="center" w:pos="4680"/>
              </w:tabs>
              <w:rPr>
                <w:rFonts w:cstheme="minorHAnsi"/>
                <w:sz w:val="24"/>
                <w:szCs w:val="24"/>
              </w:rPr>
            </w:pPr>
            <w:r>
              <w:rPr>
                <w:rFonts w:cstheme="minorHAnsi"/>
                <w:sz w:val="24"/>
                <w:szCs w:val="24"/>
              </w:rPr>
              <w:t>Rosie Gonzales</w:t>
            </w:r>
          </w:p>
        </w:tc>
        <w:tc>
          <w:tcPr>
            <w:tcW w:w="4680" w:type="dxa"/>
            <w:shd w:val="clear" w:color="auto" w:fill="auto"/>
          </w:tcPr>
          <w:p w14:paraId="70D166C0" w14:textId="06891609" w:rsidR="0050203E" w:rsidRDefault="0050203E" w:rsidP="00BE0C09">
            <w:pPr>
              <w:tabs>
                <w:tab w:val="center" w:pos="4680"/>
              </w:tabs>
              <w:rPr>
                <w:rFonts w:cstheme="minorHAnsi"/>
                <w:sz w:val="24"/>
                <w:szCs w:val="24"/>
              </w:rPr>
            </w:pPr>
            <w:r>
              <w:rPr>
                <w:rFonts w:cstheme="minorHAnsi"/>
                <w:sz w:val="24"/>
                <w:szCs w:val="24"/>
              </w:rPr>
              <w:t>USFWS</w:t>
            </w:r>
          </w:p>
        </w:tc>
        <w:tc>
          <w:tcPr>
            <w:tcW w:w="1795" w:type="dxa"/>
            <w:shd w:val="clear" w:color="auto" w:fill="auto"/>
          </w:tcPr>
          <w:p w14:paraId="2C5FD574" w14:textId="084F7072" w:rsidR="0050203E" w:rsidRPr="001E4D3C" w:rsidRDefault="0050203E" w:rsidP="00BE0C09">
            <w:pPr>
              <w:jc w:val="center"/>
              <w:rPr>
                <w:rFonts w:cstheme="minorHAnsi"/>
                <w:sz w:val="24"/>
                <w:szCs w:val="24"/>
              </w:rPr>
            </w:pPr>
            <w:r>
              <w:rPr>
                <w:rFonts w:cstheme="minorHAnsi"/>
                <w:sz w:val="24"/>
                <w:szCs w:val="24"/>
              </w:rPr>
              <w:t>0.25</w:t>
            </w:r>
          </w:p>
        </w:tc>
      </w:tr>
    </w:tbl>
    <w:p w14:paraId="53E3E25F" w14:textId="77777777" w:rsidR="00D91311" w:rsidRDefault="00D91311">
      <w:pPr>
        <w:tabs>
          <w:tab w:val="center" w:pos="4680"/>
        </w:tabs>
        <w:rPr>
          <w:rFonts w:cstheme="minorHAnsi"/>
          <w:sz w:val="24"/>
          <w:szCs w:val="24"/>
        </w:rPr>
      </w:pPr>
    </w:p>
    <w:p w14:paraId="574FF2E6" w14:textId="77777777" w:rsidR="004334CB" w:rsidRPr="005E5112" w:rsidRDefault="004334CB">
      <w:pPr>
        <w:tabs>
          <w:tab w:val="center" w:pos="4680"/>
        </w:tabs>
        <w:rPr>
          <w:rFonts w:cstheme="minorHAnsi"/>
          <w:sz w:val="24"/>
          <w:szCs w:val="24"/>
        </w:rPr>
      </w:pPr>
    </w:p>
    <w:sectPr w:rsidR="004334CB" w:rsidRPr="005E5112">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1866" w14:textId="77777777" w:rsidR="009A14D8" w:rsidRDefault="009A14D8" w:rsidP="0006632C">
      <w:pPr>
        <w:spacing w:after="0" w:line="240" w:lineRule="auto"/>
      </w:pPr>
      <w:r>
        <w:separator/>
      </w:r>
    </w:p>
  </w:endnote>
  <w:endnote w:type="continuationSeparator" w:id="0">
    <w:p w14:paraId="00317C3D" w14:textId="77777777" w:rsidR="009A14D8" w:rsidRDefault="009A14D8"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498DFCD"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7E3435" w:rsidRDefault="007E343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0B0D8041"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7E3435" w:rsidRDefault="007E3435"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128F" w14:textId="77777777" w:rsidR="009A14D8" w:rsidRDefault="009A14D8" w:rsidP="0006632C">
      <w:pPr>
        <w:spacing w:after="0" w:line="240" w:lineRule="auto"/>
      </w:pPr>
      <w:r>
        <w:separator/>
      </w:r>
    </w:p>
  </w:footnote>
  <w:footnote w:type="continuationSeparator" w:id="0">
    <w:p w14:paraId="77D3A198" w14:textId="77777777" w:rsidR="009A14D8" w:rsidRDefault="009A14D8"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B55" w14:textId="28A0423A" w:rsidR="007E3435"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508979358"/>
        <w:docPartObj>
          <w:docPartGallery w:val="Watermarks"/>
          <w:docPartUnique/>
        </w:docPartObj>
      </w:sdtPr>
      <w:sdtContent>
        <w:r>
          <w:rPr>
            <w:rFonts w:ascii="Arial Rounded MT Bold" w:hAnsi="Arial Rounded MT Bold"/>
            <w:noProof/>
            <w:color w:val="385623" w:themeColor="accent6" w:themeShade="80"/>
            <w:sz w:val="32"/>
            <w:szCs w:val="32"/>
          </w:rPr>
          <w:pict w14:anchorId="5DFD3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3435" w:rsidRPr="0006632C">
      <w:rPr>
        <w:rFonts w:ascii="Arial Rounded MT Bold" w:hAnsi="Arial Rounded MT Bold"/>
        <w:color w:val="385623" w:themeColor="accent6" w:themeShade="80"/>
        <w:sz w:val="32"/>
        <w:szCs w:val="32"/>
      </w:rPr>
      <w:t>Amador</w:t>
    </w:r>
    <w:r w:rsidR="00B8406C">
      <w:rPr>
        <w:rFonts w:ascii="Arial Rounded MT Bold" w:hAnsi="Arial Rounded MT Bold"/>
        <w:color w:val="385623" w:themeColor="accent6" w:themeShade="80"/>
        <w:sz w:val="32"/>
        <w:szCs w:val="32"/>
      </w:rPr>
      <w:t>-</w:t>
    </w:r>
    <w:r w:rsidR="007E3435" w:rsidRPr="0006632C">
      <w:rPr>
        <w:rFonts w:ascii="Arial Rounded MT Bold" w:hAnsi="Arial Rounded MT Bold"/>
        <w:color w:val="385623" w:themeColor="accent6" w:themeShade="80"/>
        <w:sz w:val="32"/>
        <w:szCs w:val="32"/>
      </w:rPr>
      <w:t>Calaveras Consensus Group</w:t>
    </w:r>
    <w:r w:rsidR="007E3435">
      <w:rPr>
        <w:rFonts w:ascii="Arial Rounded MT Bold" w:hAnsi="Arial Rounded MT Bold"/>
        <w:color w:val="385623" w:themeColor="accent6" w:themeShade="80"/>
        <w:sz w:val="32"/>
        <w:szCs w:val="32"/>
      </w:rPr>
      <w:t xml:space="preserve"> (ACCG)</w:t>
    </w:r>
  </w:p>
  <w:p w14:paraId="00A4FECB" w14:textId="37CB21CF" w:rsidR="007E3435" w:rsidRDefault="007E3435">
    <w:pPr>
      <w:pStyle w:val="Header"/>
      <w:rPr>
        <w:i/>
      </w:rPr>
    </w:pPr>
    <w:r>
      <w:rPr>
        <w:i/>
      </w:rPr>
      <w:t xml:space="preserve">General Meeting </w:t>
    </w:r>
    <w:r w:rsidR="00AE0D2A">
      <w:rPr>
        <w:i/>
      </w:rPr>
      <w:t>Brief Summary</w:t>
    </w:r>
    <w:r w:rsidR="000239B8">
      <w:rPr>
        <w:i/>
      </w:rPr>
      <w:t xml:space="preserve"> </w:t>
    </w:r>
    <w:r w:rsidR="00A1215E">
      <w:rPr>
        <w:i/>
      </w:rPr>
      <w:t>05/17</w:t>
    </w:r>
    <w:r w:rsidR="00523553">
      <w:rPr>
        <w:i/>
      </w:rPr>
      <w:t>/2023</w:t>
    </w:r>
    <w:r>
      <w:rPr>
        <w:i/>
      </w:rPr>
      <w:t xml:space="preserve">, </w:t>
    </w:r>
    <w:r w:rsidR="00F51ADC">
      <w:rPr>
        <w:i/>
      </w:rPr>
      <w:t xml:space="preserve">via </w:t>
    </w:r>
    <w:r>
      <w:rPr>
        <w:i/>
      </w:rPr>
      <w:t>Zoom</w:t>
    </w:r>
    <w:r w:rsidR="00523553">
      <w:rPr>
        <w:i/>
      </w:rPr>
      <w:t xml:space="preserve"> and </w:t>
    </w:r>
    <w:r w:rsidR="00A1215E">
      <w:rPr>
        <w:i/>
      </w:rPr>
      <w:t>Amador County Building</w:t>
    </w:r>
  </w:p>
  <w:p w14:paraId="6A933CBD" w14:textId="77777777" w:rsidR="00F46755" w:rsidRPr="00692E40" w:rsidRDefault="00F46755">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54FE"/>
    <w:multiLevelType w:val="hybridMultilevel"/>
    <w:tmpl w:val="8D403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E33E82"/>
    <w:multiLevelType w:val="hybridMultilevel"/>
    <w:tmpl w:val="D6B45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F4D56"/>
    <w:multiLevelType w:val="hybridMultilevel"/>
    <w:tmpl w:val="3E8ABAFA"/>
    <w:lvl w:ilvl="0" w:tplc="F8821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B4FC5"/>
    <w:multiLevelType w:val="hybridMultilevel"/>
    <w:tmpl w:val="FC7A6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F70A7"/>
    <w:multiLevelType w:val="hybridMultilevel"/>
    <w:tmpl w:val="15A49C90"/>
    <w:lvl w:ilvl="0" w:tplc="F8821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70349"/>
    <w:multiLevelType w:val="hybridMultilevel"/>
    <w:tmpl w:val="8CE2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631D1"/>
    <w:multiLevelType w:val="hybridMultilevel"/>
    <w:tmpl w:val="C3A64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567000"/>
    <w:multiLevelType w:val="hybridMultilevel"/>
    <w:tmpl w:val="FEC6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F0087"/>
    <w:multiLevelType w:val="hybridMultilevel"/>
    <w:tmpl w:val="CF3CC5D4"/>
    <w:lvl w:ilvl="0" w:tplc="F8821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514FC"/>
    <w:multiLevelType w:val="hybridMultilevel"/>
    <w:tmpl w:val="701687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53F2F"/>
    <w:multiLevelType w:val="hybridMultilevel"/>
    <w:tmpl w:val="3FB6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86E37"/>
    <w:multiLevelType w:val="hybridMultilevel"/>
    <w:tmpl w:val="1E38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855829">
    <w:abstractNumId w:val="2"/>
  </w:num>
  <w:num w:numId="2" w16cid:durableId="1737430562">
    <w:abstractNumId w:val="5"/>
  </w:num>
  <w:num w:numId="3" w16cid:durableId="257299877">
    <w:abstractNumId w:val="1"/>
  </w:num>
  <w:num w:numId="4" w16cid:durableId="9380046">
    <w:abstractNumId w:val="7"/>
  </w:num>
  <w:num w:numId="5" w16cid:durableId="348605585">
    <w:abstractNumId w:val="4"/>
  </w:num>
  <w:num w:numId="6" w16cid:durableId="1342900702">
    <w:abstractNumId w:val="11"/>
  </w:num>
  <w:num w:numId="7" w16cid:durableId="847670450">
    <w:abstractNumId w:val="9"/>
  </w:num>
  <w:num w:numId="8" w16cid:durableId="465006398">
    <w:abstractNumId w:val="10"/>
  </w:num>
  <w:num w:numId="9" w16cid:durableId="1353532791">
    <w:abstractNumId w:val="6"/>
  </w:num>
  <w:num w:numId="10" w16cid:durableId="204218440">
    <w:abstractNumId w:val="3"/>
  </w:num>
  <w:num w:numId="11" w16cid:durableId="1187063045">
    <w:abstractNumId w:val="13"/>
  </w:num>
  <w:num w:numId="12" w16cid:durableId="1505393053">
    <w:abstractNumId w:val="8"/>
  </w:num>
  <w:num w:numId="13" w16cid:durableId="1362240275">
    <w:abstractNumId w:val="12"/>
  </w:num>
  <w:num w:numId="14" w16cid:durableId="59991789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760"/>
    <w:rsid w:val="0000488A"/>
    <w:rsid w:val="000059D1"/>
    <w:rsid w:val="00006056"/>
    <w:rsid w:val="0000798D"/>
    <w:rsid w:val="0001095C"/>
    <w:rsid w:val="000109F7"/>
    <w:rsid w:val="00011F01"/>
    <w:rsid w:val="0001228B"/>
    <w:rsid w:val="000151B5"/>
    <w:rsid w:val="000158A4"/>
    <w:rsid w:val="00015FFF"/>
    <w:rsid w:val="0001626A"/>
    <w:rsid w:val="0001733D"/>
    <w:rsid w:val="00017FD2"/>
    <w:rsid w:val="0002127F"/>
    <w:rsid w:val="000214A0"/>
    <w:rsid w:val="000218DF"/>
    <w:rsid w:val="00021F38"/>
    <w:rsid w:val="000225B8"/>
    <w:rsid w:val="00022BD2"/>
    <w:rsid w:val="000239B8"/>
    <w:rsid w:val="00023C6C"/>
    <w:rsid w:val="00024569"/>
    <w:rsid w:val="00024749"/>
    <w:rsid w:val="00027345"/>
    <w:rsid w:val="0002754F"/>
    <w:rsid w:val="00027F1C"/>
    <w:rsid w:val="00027FA7"/>
    <w:rsid w:val="00031476"/>
    <w:rsid w:val="00031970"/>
    <w:rsid w:val="00031B8C"/>
    <w:rsid w:val="000328CB"/>
    <w:rsid w:val="00032CA8"/>
    <w:rsid w:val="0003331A"/>
    <w:rsid w:val="00033523"/>
    <w:rsid w:val="00033D0F"/>
    <w:rsid w:val="000342E1"/>
    <w:rsid w:val="000345FB"/>
    <w:rsid w:val="000346DE"/>
    <w:rsid w:val="00035444"/>
    <w:rsid w:val="000360A6"/>
    <w:rsid w:val="00036435"/>
    <w:rsid w:val="00036B4A"/>
    <w:rsid w:val="0003794C"/>
    <w:rsid w:val="0004091A"/>
    <w:rsid w:val="00040C4A"/>
    <w:rsid w:val="00041524"/>
    <w:rsid w:val="00041563"/>
    <w:rsid w:val="000417F0"/>
    <w:rsid w:val="00042DE6"/>
    <w:rsid w:val="00043952"/>
    <w:rsid w:val="00045894"/>
    <w:rsid w:val="000458EB"/>
    <w:rsid w:val="00045FB0"/>
    <w:rsid w:val="00046122"/>
    <w:rsid w:val="0004679B"/>
    <w:rsid w:val="00046B11"/>
    <w:rsid w:val="00046E46"/>
    <w:rsid w:val="00046E5A"/>
    <w:rsid w:val="00047012"/>
    <w:rsid w:val="00047FDF"/>
    <w:rsid w:val="00050F9A"/>
    <w:rsid w:val="000511D7"/>
    <w:rsid w:val="00051761"/>
    <w:rsid w:val="00051A95"/>
    <w:rsid w:val="0005211B"/>
    <w:rsid w:val="00052C15"/>
    <w:rsid w:val="00052C54"/>
    <w:rsid w:val="0005467E"/>
    <w:rsid w:val="00054F32"/>
    <w:rsid w:val="00055493"/>
    <w:rsid w:val="000559D9"/>
    <w:rsid w:val="00055C64"/>
    <w:rsid w:val="000560DE"/>
    <w:rsid w:val="00056947"/>
    <w:rsid w:val="00056C49"/>
    <w:rsid w:val="00056E36"/>
    <w:rsid w:val="000573EB"/>
    <w:rsid w:val="0005747D"/>
    <w:rsid w:val="000575AF"/>
    <w:rsid w:val="00057F58"/>
    <w:rsid w:val="00061C41"/>
    <w:rsid w:val="00061CE5"/>
    <w:rsid w:val="000622C1"/>
    <w:rsid w:val="00062385"/>
    <w:rsid w:val="00062B1E"/>
    <w:rsid w:val="000633AC"/>
    <w:rsid w:val="00063830"/>
    <w:rsid w:val="000653BE"/>
    <w:rsid w:val="000658DA"/>
    <w:rsid w:val="00065D62"/>
    <w:rsid w:val="0006603E"/>
    <w:rsid w:val="0006632C"/>
    <w:rsid w:val="00067388"/>
    <w:rsid w:val="00067EAE"/>
    <w:rsid w:val="0007052F"/>
    <w:rsid w:val="00070D19"/>
    <w:rsid w:val="00073A73"/>
    <w:rsid w:val="00073DDA"/>
    <w:rsid w:val="00074080"/>
    <w:rsid w:val="000740CB"/>
    <w:rsid w:val="000757A7"/>
    <w:rsid w:val="0007695F"/>
    <w:rsid w:val="00076CB1"/>
    <w:rsid w:val="00077421"/>
    <w:rsid w:val="00077682"/>
    <w:rsid w:val="000778A1"/>
    <w:rsid w:val="000778D7"/>
    <w:rsid w:val="00077B35"/>
    <w:rsid w:val="00080B8D"/>
    <w:rsid w:val="00082E12"/>
    <w:rsid w:val="000836A7"/>
    <w:rsid w:val="00084436"/>
    <w:rsid w:val="00085206"/>
    <w:rsid w:val="00087763"/>
    <w:rsid w:val="000879D1"/>
    <w:rsid w:val="00087B69"/>
    <w:rsid w:val="00090524"/>
    <w:rsid w:val="00091DA8"/>
    <w:rsid w:val="000921C5"/>
    <w:rsid w:val="00092D18"/>
    <w:rsid w:val="00092D4D"/>
    <w:rsid w:val="000941F8"/>
    <w:rsid w:val="00094F8F"/>
    <w:rsid w:val="00096178"/>
    <w:rsid w:val="00096DF6"/>
    <w:rsid w:val="000972D1"/>
    <w:rsid w:val="00097594"/>
    <w:rsid w:val="000A056C"/>
    <w:rsid w:val="000A198D"/>
    <w:rsid w:val="000A1FC6"/>
    <w:rsid w:val="000A2404"/>
    <w:rsid w:val="000A27F9"/>
    <w:rsid w:val="000A2B57"/>
    <w:rsid w:val="000A2D8F"/>
    <w:rsid w:val="000A4019"/>
    <w:rsid w:val="000A42F9"/>
    <w:rsid w:val="000A4946"/>
    <w:rsid w:val="000A5D86"/>
    <w:rsid w:val="000A61B3"/>
    <w:rsid w:val="000A622A"/>
    <w:rsid w:val="000A64C3"/>
    <w:rsid w:val="000A66E9"/>
    <w:rsid w:val="000A69CB"/>
    <w:rsid w:val="000A69DA"/>
    <w:rsid w:val="000A71E1"/>
    <w:rsid w:val="000A73C0"/>
    <w:rsid w:val="000A7927"/>
    <w:rsid w:val="000A7A0F"/>
    <w:rsid w:val="000A7F5F"/>
    <w:rsid w:val="000A7FED"/>
    <w:rsid w:val="000B087C"/>
    <w:rsid w:val="000B093A"/>
    <w:rsid w:val="000B1EA6"/>
    <w:rsid w:val="000B22D2"/>
    <w:rsid w:val="000B28CF"/>
    <w:rsid w:val="000B3756"/>
    <w:rsid w:val="000B52BB"/>
    <w:rsid w:val="000B5B64"/>
    <w:rsid w:val="000B60C6"/>
    <w:rsid w:val="000B6700"/>
    <w:rsid w:val="000B6E05"/>
    <w:rsid w:val="000B7E39"/>
    <w:rsid w:val="000C007A"/>
    <w:rsid w:val="000C2144"/>
    <w:rsid w:val="000C3C4F"/>
    <w:rsid w:val="000C3D90"/>
    <w:rsid w:val="000C4224"/>
    <w:rsid w:val="000C4D4C"/>
    <w:rsid w:val="000C5FE4"/>
    <w:rsid w:val="000C6586"/>
    <w:rsid w:val="000C6A42"/>
    <w:rsid w:val="000C7CEF"/>
    <w:rsid w:val="000D2CAF"/>
    <w:rsid w:val="000D2F7C"/>
    <w:rsid w:val="000D40A6"/>
    <w:rsid w:val="000D497B"/>
    <w:rsid w:val="000D4AED"/>
    <w:rsid w:val="000D534E"/>
    <w:rsid w:val="000D59CD"/>
    <w:rsid w:val="000D5D43"/>
    <w:rsid w:val="000D5EDA"/>
    <w:rsid w:val="000D6170"/>
    <w:rsid w:val="000D654B"/>
    <w:rsid w:val="000D72E6"/>
    <w:rsid w:val="000D7C01"/>
    <w:rsid w:val="000E0D52"/>
    <w:rsid w:val="000E2052"/>
    <w:rsid w:val="000E206C"/>
    <w:rsid w:val="000E24DF"/>
    <w:rsid w:val="000E2C62"/>
    <w:rsid w:val="000E2EEB"/>
    <w:rsid w:val="000E3382"/>
    <w:rsid w:val="000E40D5"/>
    <w:rsid w:val="000E529F"/>
    <w:rsid w:val="000E5D58"/>
    <w:rsid w:val="000E666D"/>
    <w:rsid w:val="000E70DF"/>
    <w:rsid w:val="000E7B95"/>
    <w:rsid w:val="000E7CB0"/>
    <w:rsid w:val="000E7ED8"/>
    <w:rsid w:val="000F095E"/>
    <w:rsid w:val="000F2010"/>
    <w:rsid w:val="000F220A"/>
    <w:rsid w:val="000F30E4"/>
    <w:rsid w:val="000F54BE"/>
    <w:rsid w:val="000F55FC"/>
    <w:rsid w:val="000F5B03"/>
    <w:rsid w:val="000F6682"/>
    <w:rsid w:val="000F671D"/>
    <w:rsid w:val="000F68D4"/>
    <w:rsid w:val="000F6B10"/>
    <w:rsid w:val="000F6DD3"/>
    <w:rsid w:val="000F7BBE"/>
    <w:rsid w:val="00100B60"/>
    <w:rsid w:val="001015EA"/>
    <w:rsid w:val="0010166D"/>
    <w:rsid w:val="001021E2"/>
    <w:rsid w:val="00103168"/>
    <w:rsid w:val="001031CF"/>
    <w:rsid w:val="00104954"/>
    <w:rsid w:val="00104BF7"/>
    <w:rsid w:val="00104C14"/>
    <w:rsid w:val="00105A33"/>
    <w:rsid w:val="001068E1"/>
    <w:rsid w:val="00106F4B"/>
    <w:rsid w:val="001101BB"/>
    <w:rsid w:val="001104EC"/>
    <w:rsid w:val="00110804"/>
    <w:rsid w:val="00111618"/>
    <w:rsid w:val="001129CB"/>
    <w:rsid w:val="00113ACD"/>
    <w:rsid w:val="00114115"/>
    <w:rsid w:val="0011509E"/>
    <w:rsid w:val="001150FB"/>
    <w:rsid w:val="0011514D"/>
    <w:rsid w:val="00115772"/>
    <w:rsid w:val="00116623"/>
    <w:rsid w:val="0011718F"/>
    <w:rsid w:val="00117A07"/>
    <w:rsid w:val="00117B25"/>
    <w:rsid w:val="00117D70"/>
    <w:rsid w:val="001203C3"/>
    <w:rsid w:val="00120B37"/>
    <w:rsid w:val="00121B5D"/>
    <w:rsid w:val="00121CD6"/>
    <w:rsid w:val="001226B9"/>
    <w:rsid w:val="00122CFB"/>
    <w:rsid w:val="00123800"/>
    <w:rsid w:val="00124B94"/>
    <w:rsid w:val="0012507C"/>
    <w:rsid w:val="001256E5"/>
    <w:rsid w:val="00125F20"/>
    <w:rsid w:val="00127303"/>
    <w:rsid w:val="001275C8"/>
    <w:rsid w:val="00127816"/>
    <w:rsid w:val="00132311"/>
    <w:rsid w:val="001324DA"/>
    <w:rsid w:val="001325F1"/>
    <w:rsid w:val="00132CD8"/>
    <w:rsid w:val="0013350D"/>
    <w:rsid w:val="00134AE0"/>
    <w:rsid w:val="001350D8"/>
    <w:rsid w:val="00135294"/>
    <w:rsid w:val="001357E1"/>
    <w:rsid w:val="00136701"/>
    <w:rsid w:val="00137DA6"/>
    <w:rsid w:val="00140483"/>
    <w:rsid w:val="00140537"/>
    <w:rsid w:val="00140D36"/>
    <w:rsid w:val="001437FF"/>
    <w:rsid w:val="00143D91"/>
    <w:rsid w:val="00143E02"/>
    <w:rsid w:val="00147388"/>
    <w:rsid w:val="001479D8"/>
    <w:rsid w:val="0015072C"/>
    <w:rsid w:val="00150C18"/>
    <w:rsid w:val="0015172A"/>
    <w:rsid w:val="00151802"/>
    <w:rsid w:val="00152255"/>
    <w:rsid w:val="001535ED"/>
    <w:rsid w:val="00153722"/>
    <w:rsid w:val="00154303"/>
    <w:rsid w:val="00155B2F"/>
    <w:rsid w:val="00156669"/>
    <w:rsid w:val="00156D4C"/>
    <w:rsid w:val="0016070A"/>
    <w:rsid w:val="0016166A"/>
    <w:rsid w:val="001618D6"/>
    <w:rsid w:val="00161E73"/>
    <w:rsid w:val="00164A07"/>
    <w:rsid w:val="00164E94"/>
    <w:rsid w:val="00165280"/>
    <w:rsid w:val="00165A98"/>
    <w:rsid w:val="001679E9"/>
    <w:rsid w:val="00170BA0"/>
    <w:rsid w:val="00170CDB"/>
    <w:rsid w:val="00171AD5"/>
    <w:rsid w:val="00172723"/>
    <w:rsid w:val="00172AA1"/>
    <w:rsid w:val="00172FB3"/>
    <w:rsid w:val="00174050"/>
    <w:rsid w:val="0017505E"/>
    <w:rsid w:val="00175750"/>
    <w:rsid w:val="00176792"/>
    <w:rsid w:val="00176A18"/>
    <w:rsid w:val="00176F70"/>
    <w:rsid w:val="00180E22"/>
    <w:rsid w:val="001810E5"/>
    <w:rsid w:val="0018118A"/>
    <w:rsid w:val="00181F42"/>
    <w:rsid w:val="00183BC7"/>
    <w:rsid w:val="00183F5A"/>
    <w:rsid w:val="00185C21"/>
    <w:rsid w:val="00185D42"/>
    <w:rsid w:val="0018695E"/>
    <w:rsid w:val="00187C6D"/>
    <w:rsid w:val="001902A0"/>
    <w:rsid w:val="001902AA"/>
    <w:rsid w:val="001907BF"/>
    <w:rsid w:val="00191295"/>
    <w:rsid w:val="00191BDE"/>
    <w:rsid w:val="0019311D"/>
    <w:rsid w:val="0019478F"/>
    <w:rsid w:val="0019562D"/>
    <w:rsid w:val="00195E2F"/>
    <w:rsid w:val="00196D9D"/>
    <w:rsid w:val="00196F62"/>
    <w:rsid w:val="00197A87"/>
    <w:rsid w:val="001A0012"/>
    <w:rsid w:val="001A011F"/>
    <w:rsid w:val="001A1851"/>
    <w:rsid w:val="001A2387"/>
    <w:rsid w:val="001A3AF5"/>
    <w:rsid w:val="001A3B92"/>
    <w:rsid w:val="001A4A0E"/>
    <w:rsid w:val="001A4AAE"/>
    <w:rsid w:val="001A550E"/>
    <w:rsid w:val="001A61BC"/>
    <w:rsid w:val="001A627D"/>
    <w:rsid w:val="001A6C55"/>
    <w:rsid w:val="001A71FF"/>
    <w:rsid w:val="001A77C1"/>
    <w:rsid w:val="001B0C8E"/>
    <w:rsid w:val="001B156D"/>
    <w:rsid w:val="001B173D"/>
    <w:rsid w:val="001B195F"/>
    <w:rsid w:val="001B3A2C"/>
    <w:rsid w:val="001B5A79"/>
    <w:rsid w:val="001B5C51"/>
    <w:rsid w:val="001B6685"/>
    <w:rsid w:val="001B6697"/>
    <w:rsid w:val="001B714C"/>
    <w:rsid w:val="001B7337"/>
    <w:rsid w:val="001C0AE7"/>
    <w:rsid w:val="001C274A"/>
    <w:rsid w:val="001C2F77"/>
    <w:rsid w:val="001C37CA"/>
    <w:rsid w:val="001C4079"/>
    <w:rsid w:val="001C5A75"/>
    <w:rsid w:val="001C6120"/>
    <w:rsid w:val="001C710A"/>
    <w:rsid w:val="001C738F"/>
    <w:rsid w:val="001D04E1"/>
    <w:rsid w:val="001D106C"/>
    <w:rsid w:val="001D15B9"/>
    <w:rsid w:val="001D20D7"/>
    <w:rsid w:val="001D2614"/>
    <w:rsid w:val="001D2EAE"/>
    <w:rsid w:val="001D34EF"/>
    <w:rsid w:val="001D3728"/>
    <w:rsid w:val="001D439A"/>
    <w:rsid w:val="001D4D14"/>
    <w:rsid w:val="001D51D5"/>
    <w:rsid w:val="001D58C9"/>
    <w:rsid w:val="001D5D64"/>
    <w:rsid w:val="001D6278"/>
    <w:rsid w:val="001D6D61"/>
    <w:rsid w:val="001D728B"/>
    <w:rsid w:val="001D76D3"/>
    <w:rsid w:val="001D7E97"/>
    <w:rsid w:val="001E0175"/>
    <w:rsid w:val="001E063C"/>
    <w:rsid w:val="001E0CFE"/>
    <w:rsid w:val="001E0F75"/>
    <w:rsid w:val="001E18BC"/>
    <w:rsid w:val="001E241F"/>
    <w:rsid w:val="001E320A"/>
    <w:rsid w:val="001E45AF"/>
    <w:rsid w:val="001E4942"/>
    <w:rsid w:val="001E4984"/>
    <w:rsid w:val="001E4E1A"/>
    <w:rsid w:val="001E5535"/>
    <w:rsid w:val="001E5C64"/>
    <w:rsid w:val="001E5C69"/>
    <w:rsid w:val="001E5CB7"/>
    <w:rsid w:val="001E72B1"/>
    <w:rsid w:val="001E7639"/>
    <w:rsid w:val="001E7937"/>
    <w:rsid w:val="001F01F2"/>
    <w:rsid w:val="001F042F"/>
    <w:rsid w:val="001F07ED"/>
    <w:rsid w:val="001F0E7C"/>
    <w:rsid w:val="001F1084"/>
    <w:rsid w:val="001F1A08"/>
    <w:rsid w:val="001F231F"/>
    <w:rsid w:val="001F556F"/>
    <w:rsid w:val="001F56F2"/>
    <w:rsid w:val="001F5F37"/>
    <w:rsid w:val="001F637A"/>
    <w:rsid w:val="001F6F50"/>
    <w:rsid w:val="001F7168"/>
    <w:rsid w:val="001F7619"/>
    <w:rsid w:val="001F7849"/>
    <w:rsid w:val="0020011A"/>
    <w:rsid w:val="0020197C"/>
    <w:rsid w:val="00203B20"/>
    <w:rsid w:val="00203B6B"/>
    <w:rsid w:val="00203F9E"/>
    <w:rsid w:val="002055DB"/>
    <w:rsid w:val="00205941"/>
    <w:rsid w:val="00206117"/>
    <w:rsid w:val="00206784"/>
    <w:rsid w:val="00206B6B"/>
    <w:rsid w:val="002101C2"/>
    <w:rsid w:val="00210F23"/>
    <w:rsid w:val="002112CF"/>
    <w:rsid w:val="00211A1C"/>
    <w:rsid w:val="00212920"/>
    <w:rsid w:val="00213F6B"/>
    <w:rsid w:val="002148A6"/>
    <w:rsid w:val="00215141"/>
    <w:rsid w:val="002163C7"/>
    <w:rsid w:val="002179C3"/>
    <w:rsid w:val="00217A3D"/>
    <w:rsid w:val="00222884"/>
    <w:rsid w:val="00222E99"/>
    <w:rsid w:val="00224350"/>
    <w:rsid w:val="00224BA6"/>
    <w:rsid w:val="002250A3"/>
    <w:rsid w:val="00226565"/>
    <w:rsid w:val="00226D97"/>
    <w:rsid w:val="002304C0"/>
    <w:rsid w:val="002311BF"/>
    <w:rsid w:val="00231780"/>
    <w:rsid w:val="00232E3B"/>
    <w:rsid w:val="002332A2"/>
    <w:rsid w:val="0023350A"/>
    <w:rsid w:val="00233CFA"/>
    <w:rsid w:val="002341AE"/>
    <w:rsid w:val="00235BF0"/>
    <w:rsid w:val="002367E3"/>
    <w:rsid w:val="00237A9B"/>
    <w:rsid w:val="002410C4"/>
    <w:rsid w:val="00241128"/>
    <w:rsid w:val="00242CFA"/>
    <w:rsid w:val="00243856"/>
    <w:rsid w:val="00243915"/>
    <w:rsid w:val="00243E6C"/>
    <w:rsid w:val="00244261"/>
    <w:rsid w:val="00244BE8"/>
    <w:rsid w:val="00244C1F"/>
    <w:rsid w:val="00244CB6"/>
    <w:rsid w:val="00245DEA"/>
    <w:rsid w:val="002460A0"/>
    <w:rsid w:val="00246FC3"/>
    <w:rsid w:val="0024748B"/>
    <w:rsid w:val="0024787A"/>
    <w:rsid w:val="002500CC"/>
    <w:rsid w:val="002506D9"/>
    <w:rsid w:val="00251125"/>
    <w:rsid w:val="002522A1"/>
    <w:rsid w:val="0025312C"/>
    <w:rsid w:val="00253E92"/>
    <w:rsid w:val="00253F53"/>
    <w:rsid w:val="002541EB"/>
    <w:rsid w:val="00254601"/>
    <w:rsid w:val="00254851"/>
    <w:rsid w:val="0025618C"/>
    <w:rsid w:val="00256204"/>
    <w:rsid w:val="00256AAC"/>
    <w:rsid w:val="00261847"/>
    <w:rsid w:val="00261896"/>
    <w:rsid w:val="002618FD"/>
    <w:rsid w:val="002619FF"/>
    <w:rsid w:val="00261B3A"/>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46E9"/>
    <w:rsid w:val="00285184"/>
    <w:rsid w:val="00287537"/>
    <w:rsid w:val="00287A5C"/>
    <w:rsid w:val="00287F38"/>
    <w:rsid w:val="0029022A"/>
    <w:rsid w:val="002906F9"/>
    <w:rsid w:val="00290936"/>
    <w:rsid w:val="00293495"/>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A71A1"/>
    <w:rsid w:val="002B02DE"/>
    <w:rsid w:val="002B1830"/>
    <w:rsid w:val="002B2577"/>
    <w:rsid w:val="002B4283"/>
    <w:rsid w:val="002B4D92"/>
    <w:rsid w:val="002B4F96"/>
    <w:rsid w:val="002B53C5"/>
    <w:rsid w:val="002B54E8"/>
    <w:rsid w:val="002B5970"/>
    <w:rsid w:val="002B5B26"/>
    <w:rsid w:val="002B5CF7"/>
    <w:rsid w:val="002B606F"/>
    <w:rsid w:val="002B7509"/>
    <w:rsid w:val="002B79B1"/>
    <w:rsid w:val="002C0AD0"/>
    <w:rsid w:val="002C3351"/>
    <w:rsid w:val="002C3378"/>
    <w:rsid w:val="002C4448"/>
    <w:rsid w:val="002C5BFF"/>
    <w:rsid w:val="002C5CFA"/>
    <w:rsid w:val="002C67EC"/>
    <w:rsid w:val="002C6DF0"/>
    <w:rsid w:val="002C716D"/>
    <w:rsid w:val="002C717E"/>
    <w:rsid w:val="002C73AA"/>
    <w:rsid w:val="002C751B"/>
    <w:rsid w:val="002D13B1"/>
    <w:rsid w:val="002D3139"/>
    <w:rsid w:val="002D5179"/>
    <w:rsid w:val="002D5268"/>
    <w:rsid w:val="002D52B0"/>
    <w:rsid w:val="002D55EE"/>
    <w:rsid w:val="002D5C94"/>
    <w:rsid w:val="002D6A3E"/>
    <w:rsid w:val="002D6B0A"/>
    <w:rsid w:val="002E0683"/>
    <w:rsid w:val="002E0ED8"/>
    <w:rsid w:val="002E15CD"/>
    <w:rsid w:val="002E18A2"/>
    <w:rsid w:val="002E1D44"/>
    <w:rsid w:val="002E2121"/>
    <w:rsid w:val="002E234B"/>
    <w:rsid w:val="002E3D34"/>
    <w:rsid w:val="002E3F3D"/>
    <w:rsid w:val="002E41FC"/>
    <w:rsid w:val="002E45CA"/>
    <w:rsid w:val="002E4AA6"/>
    <w:rsid w:val="002E4AFD"/>
    <w:rsid w:val="002E4B66"/>
    <w:rsid w:val="002E5A59"/>
    <w:rsid w:val="002E6A21"/>
    <w:rsid w:val="002E6B4A"/>
    <w:rsid w:val="002E72D8"/>
    <w:rsid w:val="002E7873"/>
    <w:rsid w:val="002F0559"/>
    <w:rsid w:val="002F0D64"/>
    <w:rsid w:val="002F0DE7"/>
    <w:rsid w:val="002F1009"/>
    <w:rsid w:val="002F1725"/>
    <w:rsid w:val="002F1E55"/>
    <w:rsid w:val="002F22D4"/>
    <w:rsid w:val="002F2631"/>
    <w:rsid w:val="002F33A3"/>
    <w:rsid w:val="002F3BE5"/>
    <w:rsid w:val="002F3F6F"/>
    <w:rsid w:val="002F4421"/>
    <w:rsid w:val="002F4DD6"/>
    <w:rsid w:val="002F56BA"/>
    <w:rsid w:val="002F6252"/>
    <w:rsid w:val="002F64F2"/>
    <w:rsid w:val="002F6BFE"/>
    <w:rsid w:val="002F7D61"/>
    <w:rsid w:val="0030086D"/>
    <w:rsid w:val="00300A18"/>
    <w:rsid w:val="00302369"/>
    <w:rsid w:val="00302CFE"/>
    <w:rsid w:val="00302F6A"/>
    <w:rsid w:val="00303132"/>
    <w:rsid w:val="00303770"/>
    <w:rsid w:val="003042D1"/>
    <w:rsid w:val="0030501F"/>
    <w:rsid w:val="003057DA"/>
    <w:rsid w:val="00305A12"/>
    <w:rsid w:val="00305AEF"/>
    <w:rsid w:val="00305CE0"/>
    <w:rsid w:val="00305F69"/>
    <w:rsid w:val="00306DBE"/>
    <w:rsid w:val="003072F1"/>
    <w:rsid w:val="00307AE9"/>
    <w:rsid w:val="003104A7"/>
    <w:rsid w:val="003109AC"/>
    <w:rsid w:val="00310B2F"/>
    <w:rsid w:val="00310F63"/>
    <w:rsid w:val="00314417"/>
    <w:rsid w:val="00314CF2"/>
    <w:rsid w:val="00315100"/>
    <w:rsid w:val="00315A9D"/>
    <w:rsid w:val="00316FDF"/>
    <w:rsid w:val="003176C2"/>
    <w:rsid w:val="00317D58"/>
    <w:rsid w:val="00321740"/>
    <w:rsid w:val="003218F5"/>
    <w:rsid w:val="00323F0D"/>
    <w:rsid w:val="003244CE"/>
    <w:rsid w:val="00325293"/>
    <w:rsid w:val="003254E1"/>
    <w:rsid w:val="00325C5A"/>
    <w:rsid w:val="00325DFA"/>
    <w:rsid w:val="00326FB4"/>
    <w:rsid w:val="0033076F"/>
    <w:rsid w:val="00330F34"/>
    <w:rsid w:val="0033158F"/>
    <w:rsid w:val="00331E79"/>
    <w:rsid w:val="00331FD3"/>
    <w:rsid w:val="0033237C"/>
    <w:rsid w:val="003324A2"/>
    <w:rsid w:val="00332B0E"/>
    <w:rsid w:val="003331BE"/>
    <w:rsid w:val="003331FB"/>
    <w:rsid w:val="00334495"/>
    <w:rsid w:val="003345E5"/>
    <w:rsid w:val="00334832"/>
    <w:rsid w:val="00334ED0"/>
    <w:rsid w:val="00335011"/>
    <w:rsid w:val="0033539F"/>
    <w:rsid w:val="0033623B"/>
    <w:rsid w:val="00340254"/>
    <w:rsid w:val="0034125B"/>
    <w:rsid w:val="00341730"/>
    <w:rsid w:val="00341742"/>
    <w:rsid w:val="00341F56"/>
    <w:rsid w:val="003434CD"/>
    <w:rsid w:val="003439FE"/>
    <w:rsid w:val="00343C3A"/>
    <w:rsid w:val="0034474A"/>
    <w:rsid w:val="003449D7"/>
    <w:rsid w:val="00344A85"/>
    <w:rsid w:val="00344E6A"/>
    <w:rsid w:val="00345502"/>
    <w:rsid w:val="00345D22"/>
    <w:rsid w:val="00346976"/>
    <w:rsid w:val="00346EF8"/>
    <w:rsid w:val="00347092"/>
    <w:rsid w:val="00347D60"/>
    <w:rsid w:val="00350F08"/>
    <w:rsid w:val="00350F61"/>
    <w:rsid w:val="003521EC"/>
    <w:rsid w:val="0035299B"/>
    <w:rsid w:val="0035404C"/>
    <w:rsid w:val="003545DF"/>
    <w:rsid w:val="00354DEA"/>
    <w:rsid w:val="00357AC6"/>
    <w:rsid w:val="00361778"/>
    <w:rsid w:val="00361B79"/>
    <w:rsid w:val="003622AB"/>
    <w:rsid w:val="00362B67"/>
    <w:rsid w:val="00363D92"/>
    <w:rsid w:val="00364CA8"/>
    <w:rsid w:val="00364FA9"/>
    <w:rsid w:val="00365B79"/>
    <w:rsid w:val="00366000"/>
    <w:rsid w:val="0036602C"/>
    <w:rsid w:val="0036708F"/>
    <w:rsid w:val="003709A1"/>
    <w:rsid w:val="00372102"/>
    <w:rsid w:val="00372298"/>
    <w:rsid w:val="0037292A"/>
    <w:rsid w:val="00372C0C"/>
    <w:rsid w:val="00372E43"/>
    <w:rsid w:val="00372E64"/>
    <w:rsid w:val="003732A4"/>
    <w:rsid w:val="00373885"/>
    <w:rsid w:val="00374500"/>
    <w:rsid w:val="0037478F"/>
    <w:rsid w:val="00374986"/>
    <w:rsid w:val="00374A1B"/>
    <w:rsid w:val="00375293"/>
    <w:rsid w:val="003769C0"/>
    <w:rsid w:val="00377464"/>
    <w:rsid w:val="00377F95"/>
    <w:rsid w:val="00380BE8"/>
    <w:rsid w:val="0038135C"/>
    <w:rsid w:val="00381700"/>
    <w:rsid w:val="003821C9"/>
    <w:rsid w:val="00382396"/>
    <w:rsid w:val="00382B5F"/>
    <w:rsid w:val="0038362A"/>
    <w:rsid w:val="00383C59"/>
    <w:rsid w:val="003841EC"/>
    <w:rsid w:val="00385DAD"/>
    <w:rsid w:val="003868C4"/>
    <w:rsid w:val="0038697F"/>
    <w:rsid w:val="003878E2"/>
    <w:rsid w:val="00387DF3"/>
    <w:rsid w:val="00390042"/>
    <w:rsid w:val="0039017E"/>
    <w:rsid w:val="00393B2D"/>
    <w:rsid w:val="003945FE"/>
    <w:rsid w:val="00394715"/>
    <w:rsid w:val="00396D7C"/>
    <w:rsid w:val="003A045E"/>
    <w:rsid w:val="003A0623"/>
    <w:rsid w:val="003A0CC1"/>
    <w:rsid w:val="003A1D45"/>
    <w:rsid w:val="003A1E13"/>
    <w:rsid w:val="003A1FF3"/>
    <w:rsid w:val="003A20F0"/>
    <w:rsid w:val="003A2442"/>
    <w:rsid w:val="003A2919"/>
    <w:rsid w:val="003A2E3C"/>
    <w:rsid w:val="003A3126"/>
    <w:rsid w:val="003A352D"/>
    <w:rsid w:val="003A395D"/>
    <w:rsid w:val="003A4B60"/>
    <w:rsid w:val="003A64FC"/>
    <w:rsid w:val="003A6C6E"/>
    <w:rsid w:val="003A6C8C"/>
    <w:rsid w:val="003A73C6"/>
    <w:rsid w:val="003A751B"/>
    <w:rsid w:val="003A75F7"/>
    <w:rsid w:val="003A782A"/>
    <w:rsid w:val="003B007D"/>
    <w:rsid w:val="003B13B5"/>
    <w:rsid w:val="003B24B4"/>
    <w:rsid w:val="003B32F3"/>
    <w:rsid w:val="003B35BD"/>
    <w:rsid w:val="003B3780"/>
    <w:rsid w:val="003B6709"/>
    <w:rsid w:val="003B698B"/>
    <w:rsid w:val="003B6A2E"/>
    <w:rsid w:val="003B73A1"/>
    <w:rsid w:val="003B7AD1"/>
    <w:rsid w:val="003B7EC7"/>
    <w:rsid w:val="003C10E0"/>
    <w:rsid w:val="003C11B4"/>
    <w:rsid w:val="003C1703"/>
    <w:rsid w:val="003C1D36"/>
    <w:rsid w:val="003C24F3"/>
    <w:rsid w:val="003C37B2"/>
    <w:rsid w:val="003C5EE0"/>
    <w:rsid w:val="003C6365"/>
    <w:rsid w:val="003C7EA8"/>
    <w:rsid w:val="003D2195"/>
    <w:rsid w:val="003D23FB"/>
    <w:rsid w:val="003D2704"/>
    <w:rsid w:val="003D29D0"/>
    <w:rsid w:val="003D2B9F"/>
    <w:rsid w:val="003D2D49"/>
    <w:rsid w:val="003D2E0B"/>
    <w:rsid w:val="003D387E"/>
    <w:rsid w:val="003D5BB3"/>
    <w:rsid w:val="003D681D"/>
    <w:rsid w:val="003D7928"/>
    <w:rsid w:val="003E2109"/>
    <w:rsid w:val="003E2305"/>
    <w:rsid w:val="003E3C5D"/>
    <w:rsid w:val="003E3C87"/>
    <w:rsid w:val="003E48FA"/>
    <w:rsid w:val="003E57DE"/>
    <w:rsid w:val="003E5CA5"/>
    <w:rsid w:val="003E7F3C"/>
    <w:rsid w:val="003F037B"/>
    <w:rsid w:val="003F12F4"/>
    <w:rsid w:val="003F13A3"/>
    <w:rsid w:val="003F2A75"/>
    <w:rsid w:val="003F2BB5"/>
    <w:rsid w:val="003F2C0C"/>
    <w:rsid w:val="003F3031"/>
    <w:rsid w:val="003F367C"/>
    <w:rsid w:val="003F3731"/>
    <w:rsid w:val="003F3A39"/>
    <w:rsid w:val="003F4119"/>
    <w:rsid w:val="003F48CD"/>
    <w:rsid w:val="003F6592"/>
    <w:rsid w:val="003F6D76"/>
    <w:rsid w:val="003F7F76"/>
    <w:rsid w:val="00400A93"/>
    <w:rsid w:val="00401667"/>
    <w:rsid w:val="00401A08"/>
    <w:rsid w:val="00402B5D"/>
    <w:rsid w:val="00403E35"/>
    <w:rsid w:val="004041C8"/>
    <w:rsid w:val="004044EC"/>
    <w:rsid w:val="0040518A"/>
    <w:rsid w:val="004053F2"/>
    <w:rsid w:val="004054FD"/>
    <w:rsid w:val="004058DD"/>
    <w:rsid w:val="00406740"/>
    <w:rsid w:val="00406C1B"/>
    <w:rsid w:val="00406D86"/>
    <w:rsid w:val="00406FE6"/>
    <w:rsid w:val="0040705A"/>
    <w:rsid w:val="004113D0"/>
    <w:rsid w:val="0041245B"/>
    <w:rsid w:val="00412770"/>
    <w:rsid w:val="00413421"/>
    <w:rsid w:val="00413867"/>
    <w:rsid w:val="00413D9F"/>
    <w:rsid w:val="00414486"/>
    <w:rsid w:val="00414D2D"/>
    <w:rsid w:val="00416FF1"/>
    <w:rsid w:val="004178FE"/>
    <w:rsid w:val="00417E6F"/>
    <w:rsid w:val="00420624"/>
    <w:rsid w:val="00420AC9"/>
    <w:rsid w:val="00421594"/>
    <w:rsid w:val="0042327A"/>
    <w:rsid w:val="00423A0E"/>
    <w:rsid w:val="00423F01"/>
    <w:rsid w:val="0042417F"/>
    <w:rsid w:val="00424438"/>
    <w:rsid w:val="00424C39"/>
    <w:rsid w:val="00425701"/>
    <w:rsid w:val="0042621E"/>
    <w:rsid w:val="00426234"/>
    <w:rsid w:val="004262FE"/>
    <w:rsid w:val="00426B5A"/>
    <w:rsid w:val="00427B23"/>
    <w:rsid w:val="00427CFA"/>
    <w:rsid w:val="004313F3"/>
    <w:rsid w:val="004317A6"/>
    <w:rsid w:val="00431BC6"/>
    <w:rsid w:val="004334CB"/>
    <w:rsid w:val="004335B3"/>
    <w:rsid w:val="0043383C"/>
    <w:rsid w:val="00436590"/>
    <w:rsid w:val="0043742F"/>
    <w:rsid w:val="0044202C"/>
    <w:rsid w:val="00442C33"/>
    <w:rsid w:val="00444E91"/>
    <w:rsid w:val="0044573A"/>
    <w:rsid w:val="00445E9B"/>
    <w:rsid w:val="0044606E"/>
    <w:rsid w:val="0045005E"/>
    <w:rsid w:val="00451D52"/>
    <w:rsid w:val="00453BFC"/>
    <w:rsid w:val="00454165"/>
    <w:rsid w:val="00454264"/>
    <w:rsid w:val="0045431C"/>
    <w:rsid w:val="004545E3"/>
    <w:rsid w:val="00455FC1"/>
    <w:rsid w:val="0045635A"/>
    <w:rsid w:val="0045682F"/>
    <w:rsid w:val="0045693F"/>
    <w:rsid w:val="00457117"/>
    <w:rsid w:val="004601A4"/>
    <w:rsid w:val="004614D5"/>
    <w:rsid w:val="00462378"/>
    <w:rsid w:val="00462678"/>
    <w:rsid w:val="00462FEC"/>
    <w:rsid w:val="0046338D"/>
    <w:rsid w:val="004634D5"/>
    <w:rsid w:val="004640C1"/>
    <w:rsid w:val="0046445F"/>
    <w:rsid w:val="00464514"/>
    <w:rsid w:val="004645C7"/>
    <w:rsid w:val="00464C78"/>
    <w:rsid w:val="004678E8"/>
    <w:rsid w:val="00467EC7"/>
    <w:rsid w:val="00467FBF"/>
    <w:rsid w:val="00470240"/>
    <w:rsid w:val="00471587"/>
    <w:rsid w:val="00471A83"/>
    <w:rsid w:val="00471F7F"/>
    <w:rsid w:val="0047214B"/>
    <w:rsid w:val="004726D2"/>
    <w:rsid w:val="004735D7"/>
    <w:rsid w:val="00474199"/>
    <w:rsid w:val="00474D7F"/>
    <w:rsid w:val="00475748"/>
    <w:rsid w:val="00476233"/>
    <w:rsid w:val="004766B0"/>
    <w:rsid w:val="00476BA8"/>
    <w:rsid w:val="0047772B"/>
    <w:rsid w:val="00477BDE"/>
    <w:rsid w:val="00481304"/>
    <w:rsid w:val="00483611"/>
    <w:rsid w:val="004838AD"/>
    <w:rsid w:val="00483A08"/>
    <w:rsid w:val="00483CA9"/>
    <w:rsid w:val="00483FD0"/>
    <w:rsid w:val="00484970"/>
    <w:rsid w:val="00484AEF"/>
    <w:rsid w:val="00486194"/>
    <w:rsid w:val="0048664A"/>
    <w:rsid w:val="00486D41"/>
    <w:rsid w:val="00490486"/>
    <w:rsid w:val="00490950"/>
    <w:rsid w:val="004914B8"/>
    <w:rsid w:val="0049233B"/>
    <w:rsid w:val="00493E41"/>
    <w:rsid w:val="00493F60"/>
    <w:rsid w:val="004944F4"/>
    <w:rsid w:val="004949DC"/>
    <w:rsid w:val="00495033"/>
    <w:rsid w:val="004957FC"/>
    <w:rsid w:val="004958FB"/>
    <w:rsid w:val="00496758"/>
    <w:rsid w:val="0049679B"/>
    <w:rsid w:val="00496A47"/>
    <w:rsid w:val="00497CD4"/>
    <w:rsid w:val="004A12A5"/>
    <w:rsid w:val="004A1F8E"/>
    <w:rsid w:val="004A3038"/>
    <w:rsid w:val="004A46E4"/>
    <w:rsid w:val="004A5E19"/>
    <w:rsid w:val="004A60C5"/>
    <w:rsid w:val="004A7681"/>
    <w:rsid w:val="004A77A0"/>
    <w:rsid w:val="004A7BB2"/>
    <w:rsid w:val="004B01E4"/>
    <w:rsid w:val="004B0D2A"/>
    <w:rsid w:val="004B123A"/>
    <w:rsid w:val="004B1614"/>
    <w:rsid w:val="004B16C2"/>
    <w:rsid w:val="004B1C2D"/>
    <w:rsid w:val="004B3BF5"/>
    <w:rsid w:val="004B40D7"/>
    <w:rsid w:val="004B442F"/>
    <w:rsid w:val="004B56F5"/>
    <w:rsid w:val="004B665C"/>
    <w:rsid w:val="004C0420"/>
    <w:rsid w:val="004C2388"/>
    <w:rsid w:val="004C2436"/>
    <w:rsid w:val="004C329C"/>
    <w:rsid w:val="004C3475"/>
    <w:rsid w:val="004C4C6F"/>
    <w:rsid w:val="004C5EDE"/>
    <w:rsid w:val="004C68C0"/>
    <w:rsid w:val="004C7C97"/>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51F"/>
    <w:rsid w:val="004E1A14"/>
    <w:rsid w:val="004E20BC"/>
    <w:rsid w:val="004E216B"/>
    <w:rsid w:val="004E21AC"/>
    <w:rsid w:val="004E2DED"/>
    <w:rsid w:val="004E30FD"/>
    <w:rsid w:val="004E3307"/>
    <w:rsid w:val="004E3D53"/>
    <w:rsid w:val="004E4961"/>
    <w:rsid w:val="004E56B5"/>
    <w:rsid w:val="004E5E8B"/>
    <w:rsid w:val="004E763C"/>
    <w:rsid w:val="004F00B7"/>
    <w:rsid w:val="004F06B8"/>
    <w:rsid w:val="004F0C54"/>
    <w:rsid w:val="004F0D5A"/>
    <w:rsid w:val="004F257A"/>
    <w:rsid w:val="004F4CA0"/>
    <w:rsid w:val="004F4DA6"/>
    <w:rsid w:val="004F67CA"/>
    <w:rsid w:val="00501785"/>
    <w:rsid w:val="0050200E"/>
    <w:rsid w:val="0050203E"/>
    <w:rsid w:val="0050252C"/>
    <w:rsid w:val="005028ED"/>
    <w:rsid w:val="00503500"/>
    <w:rsid w:val="00504F46"/>
    <w:rsid w:val="005054F3"/>
    <w:rsid w:val="00507DFA"/>
    <w:rsid w:val="00510866"/>
    <w:rsid w:val="00511520"/>
    <w:rsid w:val="00511C3C"/>
    <w:rsid w:val="005127FF"/>
    <w:rsid w:val="00513DB3"/>
    <w:rsid w:val="005143B8"/>
    <w:rsid w:val="00514C80"/>
    <w:rsid w:val="00515AEF"/>
    <w:rsid w:val="005167A3"/>
    <w:rsid w:val="00516EE6"/>
    <w:rsid w:val="00517026"/>
    <w:rsid w:val="00520761"/>
    <w:rsid w:val="0052217F"/>
    <w:rsid w:val="00522309"/>
    <w:rsid w:val="00523553"/>
    <w:rsid w:val="005236AF"/>
    <w:rsid w:val="00523760"/>
    <w:rsid w:val="00523B5B"/>
    <w:rsid w:val="005250FF"/>
    <w:rsid w:val="00525D01"/>
    <w:rsid w:val="0052784A"/>
    <w:rsid w:val="00527D43"/>
    <w:rsid w:val="0053001B"/>
    <w:rsid w:val="0053039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2FE6"/>
    <w:rsid w:val="005433BF"/>
    <w:rsid w:val="0054411B"/>
    <w:rsid w:val="00544419"/>
    <w:rsid w:val="005458AB"/>
    <w:rsid w:val="00546223"/>
    <w:rsid w:val="00546604"/>
    <w:rsid w:val="0055019C"/>
    <w:rsid w:val="00550EE8"/>
    <w:rsid w:val="005527CD"/>
    <w:rsid w:val="005527F6"/>
    <w:rsid w:val="0055434C"/>
    <w:rsid w:val="00554F6C"/>
    <w:rsid w:val="00555C6C"/>
    <w:rsid w:val="00556744"/>
    <w:rsid w:val="00556AE2"/>
    <w:rsid w:val="005570F1"/>
    <w:rsid w:val="00560111"/>
    <w:rsid w:val="00560FBE"/>
    <w:rsid w:val="00562983"/>
    <w:rsid w:val="00563886"/>
    <w:rsid w:val="00563D91"/>
    <w:rsid w:val="00563DA5"/>
    <w:rsid w:val="00565F3B"/>
    <w:rsid w:val="00570D35"/>
    <w:rsid w:val="00571986"/>
    <w:rsid w:val="00571BB1"/>
    <w:rsid w:val="00572492"/>
    <w:rsid w:val="00572CC1"/>
    <w:rsid w:val="00574184"/>
    <w:rsid w:val="00575B31"/>
    <w:rsid w:val="0057638A"/>
    <w:rsid w:val="0057669D"/>
    <w:rsid w:val="005771AC"/>
    <w:rsid w:val="00577224"/>
    <w:rsid w:val="005776CF"/>
    <w:rsid w:val="00580F69"/>
    <w:rsid w:val="00581018"/>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2C65"/>
    <w:rsid w:val="00593630"/>
    <w:rsid w:val="00593AF0"/>
    <w:rsid w:val="00593C46"/>
    <w:rsid w:val="0059455F"/>
    <w:rsid w:val="0059464B"/>
    <w:rsid w:val="00594717"/>
    <w:rsid w:val="0059499E"/>
    <w:rsid w:val="005949B7"/>
    <w:rsid w:val="005956A4"/>
    <w:rsid w:val="00595C94"/>
    <w:rsid w:val="0059777E"/>
    <w:rsid w:val="00597F56"/>
    <w:rsid w:val="005A1822"/>
    <w:rsid w:val="005A2030"/>
    <w:rsid w:val="005A407A"/>
    <w:rsid w:val="005A49CF"/>
    <w:rsid w:val="005A4BCC"/>
    <w:rsid w:val="005A5512"/>
    <w:rsid w:val="005A6222"/>
    <w:rsid w:val="005A65A3"/>
    <w:rsid w:val="005A7006"/>
    <w:rsid w:val="005A7054"/>
    <w:rsid w:val="005A74CF"/>
    <w:rsid w:val="005B03BA"/>
    <w:rsid w:val="005B144E"/>
    <w:rsid w:val="005B3617"/>
    <w:rsid w:val="005B5282"/>
    <w:rsid w:val="005B6919"/>
    <w:rsid w:val="005B6C9A"/>
    <w:rsid w:val="005B70EE"/>
    <w:rsid w:val="005B7973"/>
    <w:rsid w:val="005C1B28"/>
    <w:rsid w:val="005C1C8D"/>
    <w:rsid w:val="005C2125"/>
    <w:rsid w:val="005C33FD"/>
    <w:rsid w:val="005C3EDE"/>
    <w:rsid w:val="005C6577"/>
    <w:rsid w:val="005C716B"/>
    <w:rsid w:val="005C72FA"/>
    <w:rsid w:val="005C77A7"/>
    <w:rsid w:val="005D0963"/>
    <w:rsid w:val="005D09AA"/>
    <w:rsid w:val="005D133C"/>
    <w:rsid w:val="005D199A"/>
    <w:rsid w:val="005D21AB"/>
    <w:rsid w:val="005D2A78"/>
    <w:rsid w:val="005D3072"/>
    <w:rsid w:val="005D4705"/>
    <w:rsid w:val="005D4C42"/>
    <w:rsid w:val="005D507A"/>
    <w:rsid w:val="005D70F7"/>
    <w:rsid w:val="005E0407"/>
    <w:rsid w:val="005E14CE"/>
    <w:rsid w:val="005E16DD"/>
    <w:rsid w:val="005E2079"/>
    <w:rsid w:val="005E3B68"/>
    <w:rsid w:val="005E5112"/>
    <w:rsid w:val="005E5794"/>
    <w:rsid w:val="005E6A5D"/>
    <w:rsid w:val="005E7882"/>
    <w:rsid w:val="005E7E9B"/>
    <w:rsid w:val="005F0B2E"/>
    <w:rsid w:val="005F0CDB"/>
    <w:rsid w:val="005F1603"/>
    <w:rsid w:val="005F221E"/>
    <w:rsid w:val="005F261B"/>
    <w:rsid w:val="005F3969"/>
    <w:rsid w:val="005F3C2E"/>
    <w:rsid w:val="005F3CB0"/>
    <w:rsid w:val="005F5BE0"/>
    <w:rsid w:val="005F6AB5"/>
    <w:rsid w:val="005F7804"/>
    <w:rsid w:val="006017C6"/>
    <w:rsid w:val="00601868"/>
    <w:rsid w:val="006019F2"/>
    <w:rsid w:val="00601C5B"/>
    <w:rsid w:val="00601D69"/>
    <w:rsid w:val="006032EC"/>
    <w:rsid w:val="0060390E"/>
    <w:rsid w:val="00603AAB"/>
    <w:rsid w:val="00603F83"/>
    <w:rsid w:val="006045A7"/>
    <w:rsid w:val="006056E8"/>
    <w:rsid w:val="00605CF0"/>
    <w:rsid w:val="00606ADE"/>
    <w:rsid w:val="00606B6F"/>
    <w:rsid w:val="00606E3D"/>
    <w:rsid w:val="00612FB6"/>
    <w:rsid w:val="0061328A"/>
    <w:rsid w:val="0061354A"/>
    <w:rsid w:val="006139F3"/>
    <w:rsid w:val="00614978"/>
    <w:rsid w:val="00615569"/>
    <w:rsid w:val="00615F1D"/>
    <w:rsid w:val="00617489"/>
    <w:rsid w:val="0061757A"/>
    <w:rsid w:val="006179B3"/>
    <w:rsid w:val="00617C70"/>
    <w:rsid w:val="006201A8"/>
    <w:rsid w:val="006212B1"/>
    <w:rsid w:val="006218B4"/>
    <w:rsid w:val="00621C6C"/>
    <w:rsid w:val="00621F2E"/>
    <w:rsid w:val="00621F86"/>
    <w:rsid w:val="006221B8"/>
    <w:rsid w:val="00623386"/>
    <w:rsid w:val="006233B8"/>
    <w:rsid w:val="006233BC"/>
    <w:rsid w:val="006237AB"/>
    <w:rsid w:val="006237FA"/>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6EF"/>
    <w:rsid w:val="00634787"/>
    <w:rsid w:val="006348DB"/>
    <w:rsid w:val="00634A51"/>
    <w:rsid w:val="006373FF"/>
    <w:rsid w:val="00637CDD"/>
    <w:rsid w:val="00640DD0"/>
    <w:rsid w:val="00640E25"/>
    <w:rsid w:val="00641973"/>
    <w:rsid w:val="00641A8E"/>
    <w:rsid w:val="006423B0"/>
    <w:rsid w:val="0064257A"/>
    <w:rsid w:val="00643634"/>
    <w:rsid w:val="00643D03"/>
    <w:rsid w:val="00644291"/>
    <w:rsid w:val="00644588"/>
    <w:rsid w:val="0064469C"/>
    <w:rsid w:val="00645E69"/>
    <w:rsid w:val="0064787E"/>
    <w:rsid w:val="00647CA0"/>
    <w:rsid w:val="00647F71"/>
    <w:rsid w:val="006505BF"/>
    <w:rsid w:val="0065259E"/>
    <w:rsid w:val="006532C7"/>
    <w:rsid w:val="00654FB3"/>
    <w:rsid w:val="006550F5"/>
    <w:rsid w:val="006553BC"/>
    <w:rsid w:val="006569F9"/>
    <w:rsid w:val="00660728"/>
    <w:rsid w:val="00661096"/>
    <w:rsid w:val="0066110C"/>
    <w:rsid w:val="00661A6C"/>
    <w:rsid w:val="00661BFF"/>
    <w:rsid w:val="0066204A"/>
    <w:rsid w:val="0066231F"/>
    <w:rsid w:val="00663141"/>
    <w:rsid w:val="00663517"/>
    <w:rsid w:val="00664AEF"/>
    <w:rsid w:val="00664D94"/>
    <w:rsid w:val="006651ED"/>
    <w:rsid w:val="00665574"/>
    <w:rsid w:val="00666D79"/>
    <w:rsid w:val="006670B8"/>
    <w:rsid w:val="00667439"/>
    <w:rsid w:val="006710CA"/>
    <w:rsid w:val="006713C2"/>
    <w:rsid w:val="006713C8"/>
    <w:rsid w:val="006725D4"/>
    <w:rsid w:val="00672A68"/>
    <w:rsid w:val="00674946"/>
    <w:rsid w:val="00675AB6"/>
    <w:rsid w:val="006760E2"/>
    <w:rsid w:val="0067664F"/>
    <w:rsid w:val="006776C3"/>
    <w:rsid w:val="00680155"/>
    <w:rsid w:val="00680254"/>
    <w:rsid w:val="00680716"/>
    <w:rsid w:val="00680E8B"/>
    <w:rsid w:val="0068373C"/>
    <w:rsid w:val="006854E7"/>
    <w:rsid w:val="006860AC"/>
    <w:rsid w:val="00687E6C"/>
    <w:rsid w:val="00690D98"/>
    <w:rsid w:val="00692279"/>
    <w:rsid w:val="006922D6"/>
    <w:rsid w:val="00692315"/>
    <w:rsid w:val="00692BC9"/>
    <w:rsid w:val="00692E40"/>
    <w:rsid w:val="00692FD8"/>
    <w:rsid w:val="00693C35"/>
    <w:rsid w:val="006946A8"/>
    <w:rsid w:val="006954C7"/>
    <w:rsid w:val="006956BE"/>
    <w:rsid w:val="00695885"/>
    <w:rsid w:val="00695F98"/>
    <w:rsid w:val="00696257"/>
    <w:rsid w:val="006968F3"/>
    <w:rsid w:val="006A04E4"/>
    <w:rsid w:val="006A0FBA"/>
    <w:rsid w:val="006A1042"/>
    <w:rsid w:val="006A1130"/>
    <w:rsid w:val="006A1B23"/>
    <w:rsid w:val="006A2046"/>
    <w:rsid w:val="006A2339"/>
    <w:rsid w:val="006A2727"/>
    <w:rsid w:val="006A2902"/>
    <w:rsid w:val="006A3559"/>
    <w:rsid w:val="006A366C"/>
    <w:rsid w:val="006A4048"/>
    <w:rsid w:val="006A4371"/>
    <w:rsid w:val="006A5C9F"/>
    <w:rsid w:val="006A5E0A"/>
    <w:rsid w:val="006B00C7"/>
    <w:rsid w:val="006B07D9"/>
    <w:rsid w:val="006B0EC7"/>
    <w:rsid w:val="006B1BDE"/>
    <w:rsid w:val="006B1C31"/>
    <w:rsid w:val="006B2491"/>
    <w:rsid w:val="006B2775"/>
    <w:rsid w:val="006B429E"/>
    <w:rsid w:val="006B56DC"/>
    <w:rsid w:val="006B6F56"/>
    <w:rsid w:val="006B744E"/>
    <w:rsid w:val="006B7669"/>
    <w:rsid w:val="006B7C9C"/>
    <w:rsid w:val="006C10A7"/>
    <w:rsid w:val="006C151B"/>
    <w:rsid w:val="006C1571"/>
    <w:rsid w:val="006C1818"/>
    <w:rsid w:val="006C1C63"/>
    <w:rsid w:val="006C245C"/>
    <w:rsid w:val="006C3269"/>
    <w:rsid w:val="006C3559"/>
    <w:rsid w:val="006C3C98"/>
    <w:rsid w:val="006C4AE2"/>
    <w:rsid w:val="006C4B64"/>
    <w:rsid w:val="006D0AF6"/>
    <w:rsid w:val="006D276A"/>
    <w:rsid w:val="006D2DFF"/>
    <w:rsid w:val="006D4811"/>
    <w:rsid w:val="006D4DAA"/>
    <w:rsid w:val="006D4E6B"/>
    <w:rsid w:val="006D4EA0"/>
    <w:rsid w:val="006D6EFD"/>
    <w:rsid w:val="006D7174"/>
    <w:rsid w:val="006E152A"/>
    <w:rsid w:val="006E166F"/>
    <w:rsid w:val="006E1B6C"/>
    <w:rsid w:val="006E2544"/>
    <w:rsid w:val="006E284A"/>
    <w:rsid w:val="006E29D2"/>
    <w:rsid w:val="006E2C0E"/>
    <w:rsid w:val="006E3572"/>
    <w:rsid w:val="006E4711"/>
    <w:rsid w:val="006E5311"/>
    <w:rsid w:val="006E5404"/>
    <w:rsid w:val="006E5BC2"/>
    <w:rsid w:val="006E623E"/>
    <w:rsid w:val="006E6BE0"/>
    <w:rsid w:val="006E6FB4"/>
    <w:rsid w:val="006E7504"/>
    <w:rsid w:val="006F053A"/>
    <w:rsid w:val="006F0B2D"/>
    <w:rsid w:val="006F0D48"/>
    <w:rsid w:val="006F15F9"/>
    <w:rsid w:val="006F16AD"/>
    <w:rsid w:val="006F274F"/>
    <w:rsid w:val="006F290E"/>
    <w:rsid w:val="006F30A0"/>
    <w:rsid w:val="006F3622"/>
    <w:rsid w:val="006F3EB4"/>
    <w:rsid w:val="006F4921"/>
    <w:rsid w:val="006F4FE3"/>
    <w:rsid w:val="006F5640"/>
    <w:rsid w:val="006F606F"/>
    <w:rsid w:val="00700168"/>
    <w:rsid w:val="00700765"/>
    <w:rsid w:val="0070153E"/>
    <w:rsid w:val="007022D5"/>
    <w:rsid w:val="007041CB"/>
    <w:rsid w:val="007042FF"/>
    <w:rsid w:val="00704884"/>
    <w:rsid w:val="00705B49"/>
    <w:rsid w:val="00705C22"/>
    <w:rsid w:val="00705F7D"/>
    <w:rsid w:val="00706DF2"/>
    <w:rsid w:val="0070746C"/>
    <w:rsid w:val="0070795A"/>
    <w:rsid w:val="00707D77"/>
    <w:rsid w:val="007105B9"/>
    <w:rsid w:val="00710DBA"/>
    <w:rsid w:val="0071124A"/>
    <w:rsid w:val="00711573"/>
    <w:rsid w:val="00711876"/>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49E9"/>
    <w:rsid w:val="0073600E"/>
    <w:rsid w:val="0073778D"/>
    <w:rsid w:val="00737D1B"/>
    <w:rsid w:val="00737D7E"/>
    <w:rsid w:val="00740801"/>
    <w:rsid w:val="00741096"/>
    <w:rsid w:val="00741D72"/>
    <w:rsid w:val="00742779"/>
    <w:rsid w:val="00742B6E"/>
    <w:rsid w:val="0074318C"/>
    <w:rsid w:val="0074352C"/>
    <w:rsid w:val="00743FA2"/>
    <w:rsid w:val="0074426C"/>
    <w:rsid w:val="007447BB"/>
    <w:rsid w:val="00744E54"/>
    <w:rsid w:val="007452EF"/>
    <w:rsid w:val="00746835"/>
    <w:rsid w:val="00747C2F"/>
    <w:rsid w:val="00747FD9"/>
    <w:rsid w:val="00751A63"/>
    <w:rsid w:val="00751CC4"/>
    <w:rsid w:val="0075317D"/>
    <w:rsid w:val="007531BA"/>
    <w:rsid w:val="00753420"/>
    <w:rsid w:val="00754354"/>
    <w:rsid w:val="00754A5F"/>
    <w:rsid w:val="00755C7E"/>
    <w:rsid w:val="007562DC"/>
    <w:rsid w:val="00757393"/>
    <w:rsid w:val="00760303"/>
    <w:rsid w:val="00760490"/>
    <w:rsid w:val="0076127D"/>
    <w:rsid w:val="00761A91"/>
    <w:rsid w:val="00761B75"/>
    <w:rsid w:val="00762A22"/>
    <w:rsid w:val="00762A50"/>
    <w:rsid w:val="00763BEF"/>
    <w:rsid w:val="00763C14"/>
    <w:rsid w:val="007647F9"/>
    <w:rsid w:val="00764AF0"/>
    <w:rsid w:val="00765674"/>
    <w:rsid w:val="00765893"/>
    <w:rsid w:val="00766037"/>
    <w:rsid w:val="00766294"/>
    <w:rsid w:val="0076772F"/>
    <w:rsid w:val="007706A2"/>
    <w:rsid w:val="00770A21"/>
    <w:rsid w:val="007712C6"/>
    <w:rsid w:val="00771A59"/>
    <w:rsid w:val="00771B63"/>
    <w:rsid w:val="0077291B"/>
    <w:rsid w:val="00772F02"/>
    <w:rsid w:val="00773F55"/>
    <w:rsid w:val="0077691B"/>
    <w:rsid w:val="00780205"/>
    <w:rsid w:val="00780FA8"/>
    <w:rsid w:val="007814C3"/>
    <w:rsid w:val="00781BFB"/>
    <w:rsid w:val="00781EA1"/>
    <w:rsid w:val="00783A49"/>
    <w:rsid w:val="0078458C"/>
    <w:rsid w:val="00784884"/>
    <w:rsid w:val="00784B43"/>
    <w:rsid w:val="00784EC2"/>
    <w:rsid w:val="00785471"/>
    <w:rsid w:val="007862DD"/>
    <w:rsid w:val="00790050"/>
    <w:rsid w:val="007906D3"/>
    <w:rsid w:val="0079154B"/>
    <w:rsid w:val="0079174E"/>
    <w:rsid w:val="0079272D"/>
    <w:rsid w:val="007932BA"/>
    <w:rsid w:val="00794CF6"/>
    <w:rsid w:val="00794D65"/>
    <w:rsid w:val="00794F36"/>
    <w:rsid w:val="00795FAB"/>
    <w:rsid w:val="0079766C"/>
    <w:rsid w:val="00797B81"/>
    <w:rsid w:val="007A0016"/>
    <w:rsid w:val="007A0CB2"/>
    <w:rsid w:val="007A1A24"/>
    <w:rsid w:val="007A22DE"/>
    <w:rsid w:val="007A25C8"/>
    <w:rsid w:val="007A3AEC"/>
    <w:rsid w:val="007A55A9"/>
    <w:rsid w:val="007A6885"/>
    <w:rsid w:val="007A6EB6"/>
    <w:rsid w:val="007B0724"/>
    <w:rsid w:val="007B0AD6"/>
    <w:rsid w:val="007B1442"/>
    <w:rsid w:val="007B17E5"/>
    <w:rsid w:val="007B32C2"/>
    <w:rsid w:val="007B38A8"/>
    <w:rsid w:val="007B4A2F"/>
    <w:rsid w:val="007B4C8E"/>
    <w:rsid w:val="007B4EAB"/>
    <w:rsid w:val="007B55FD"/>
    <w:rsid w:val="007B5ADA"/>
    <w:rsid w:val="007B79A9"/>
    <w:rsid w:val="007B7FEC"/>
    <w:rsid w:val="007C0E5F"/>
    <w:rsid w:val="007C0ECA"/>
    <w:rsid w:val="007C180D"/>
    <w:rsid w:val="007C1ACD"/>
    <w:rsid w:val="007C2027"/>
    <w:rsid w:val="007C2FF3"/>
    <w:rsid w:val="007C3A55"/>
    <w:rsid w:val="007C434E"/>
    <w:rsid w:val="007C4832"/>
    <w:rsid w:val="007C547A"/>
    <w:rsid w:val="007C5C87"/>
    <w:rsid w:val="007D1937"/>
    <w:rsid w:val="007D4CA1"/>
    <w:rsid w:val="007D5B0F"/>
    <w:rsid w:val="007D65A1"/>
    <w:rsid w:val="007D7682"/>
    <w:rsid w:val="007D799E"/>
    <w:rsid w:val="007D7C20"/>
    <w:rsid w:val="007E1B40"/>
    <w:rsid w:val="007E1F8C"/>
    <w:rsid w:val="007E3435"/>
    <w:rsid w:val="007E3611"/>
    <w:rsid w:val="007E3E9A"/>
    <w:rsid w:val="007E489F"/>
    <w:rsid w:val="007E503A"/>
    <w:rsid w:val="007E5422"/>
    <w:rsid w:val="007E5992"/>
    <w:rsid w:val="007E5FAA"/>
    <w:rsid w:val="007E7C97"/>
    <w:rsid w:val="007F0579"/>
    <w:rsid w:val="007F13AD"/>
    <w:rsid w:val="007F2969"/>
    <w:rsid w:val="007F4166"/>
    <w:rsid w:val="007F477D"/>
    <w:rsid w:val="007F4C95"/>
    <w:rsid w:val="007F5835"/>
    <w:rsid w:val="007F5F81"/>
    <w:rsid w:val="007F7AD0"/>
    <w:rsid w:val="00800180"/>
    <w:rsid w:val="008003AB"/>
    <w:rsid w:val="008003C2"/>
    <w:rsid w:val="00800DE6"/>
    <w:rsid w:val="008014EC"/>
    <w:rsid w:val="00801AA9"/>
    <w:rsid w:val="00801DA3"/>
    <w:rsid w:val="00804557"/>
    <w:rsid w:val="00804B4F"/>
    <w:rsid w:val="00804F7D"/>
    <w:rsid w:val="00805842"/>
    <w:rsid w:val="00805953"/>
    <w:rsid w:val="00805D63"/>
    <w:rsid w:val="008069B7"/>
    <w:rsid w:val="00806E78"/>
    <w:rsid w:val="00810E4A"/>
    <w:rsid w:val="00812002"/>
    <w:rsid w:val="008122AB"/>
    <w:rsid w:val="008134DA"/>
    <w:rsid w:val="00813BAC"/>
    <w:rsid w:val="00814A06"/>
    <w:rsid w:val="00814B89"/>
    <w:rsid w:val="0081530A"/>
    <w:rsid w:val="00815B0A"/>
    <w:rsid w:val="00815CC3"/>
    <w:rsid w:val="008201DD"/>
    <w:rsid w:val="008205F1"/>
    <w:rsid w:val="00821822"/>
    <w:rsid w:val="00821D76"/>
    <w:rsid w:val="008235AE"/>
    <w:rsid w:val="008235DC"/>
    <w:rsid w:val="008249EB"/>
    <w:rsid w:val="00824A9E"/>
    <w:rsid w:val="00824FB8"/>
    <w:rsid w:val="0082623A"/>
    <w:rsid w:val="008264E4"/>
    <w:rsid w:val="00826969"/>
    <w:rsid w:val="0083099F"/>
    <w:rsid w:val="00830C14"/>
    <w:rsid w:val="00830CBA"/>
    <w:rsid w:val="00830D0B"/>
    <w:rsid w:val="00831A91"/>
    <w:rsid w:val="00831C48"/>
    <w:rsid w:val="008324AA"/>
    <w:rsid w:val="00832FFC"/>
    <w:rsid w:val="008344BF"/>
    <w:rsid w:val="008348BE"/>
    <w:rsid w:val="008348D5"/>
    <w:rsid w:val="00834B89"/>
    <w:rsid w:val="00835055"/>
    <w:rsid w:val="0083511A"/>
    <w:rsid w:val="0083530E"/>
    <w:rsid w:val="008358BA"/>
    <w:rsid w:val="008360B6"/>
    <w:rsid w:val="00836617"/>
    <w:rsid w:val="00837313"/>
    <w:rsid w:val="008376F9"/>
    <w:rsid w:val="00837971"/>
    <w:rsid w:val="008406D8"/>
    <w:rsid w:val="00841B3E"/>
    <w:rsid w:val="00842D44"/>
    <w:rsid w:val="008436AA"/>
    <w:rsid w:val="0084390B"/>
    <w:rsid w:val="00843B4C"/>
    <w:rsid w:val="0084456E"/>
    <w:rsid w:val="0084459A"/>
    <w:rsid w:val="00844676"/>
    <w:rsid w:val="00844AB7"/>
    <w:rsid w:val="00844F7E"/>
    <w:rsid w:val="00845300"/>
    <w:rsid w:val="00845912"/>
    <w:rsid w:val="00845A78"/>
    <w:rsid w:val="00845CA5"/>
    <w:rsid w:val="00847669"/>
    <w:rsid w:val="008505AD"/>
    <w:rsid w:val="00850C04"/>
    <w:rsid w:val="008512CB"/>
    <w:rsid w:val="0085158F"/>
    <w:rsid w:val="00851AB3"/>
    <w:rsid w:val="008522A5"/>
    <w:rsid w:val="008523AF"/>
    <w:rsid w:val="00852863"/>
    <w:rsid w:val="008538DB"/>
    <w:rsid w:val="00854165"/>
    <w:rsid w:val="00854438"/>
    <w:rsid w:val="008552C6"/>
    <w:rsid w:val="00855881"/>
    <w:rsid w:val="00855E56"/>
    <w:rsid w:val="00856008"/>
    <w:rsid w:val="00856619"/>
    <w:rsid w:val="0085667C"/>
    <w:rsid w:val="00856C1B"/>
    <w:rsid w:val="0086004A"/>
    <w:rsid w:val="0086029D"/>
    <w:rsid w:val="00860650"/>
    <w:rsid w:val="00861A1E"/>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5CB"/>
    <w:rsid w:val="00875DBA"/>
    <w:rsid w:val="00875F10"/>
    <w:rsid w:val="008768DA"/>
    <w:rsid w:val="00877738"/>
    <w:rsid w:val="00877CA4"/>
    <w:rsid w:val="00880A08"/>
    <w:rsid w:val="00880AA1"/>
    <w:rsid w:val="008815B9"/>
    <w:rsid w:val="00883537"/>
    <w:rsid w:val="008846C5"/>
    <w:rsid w:val="00884CE5"/>
    <w:rsid w:val="00885011"/>
    <w:rsid w:val="00885234"/>
    <w:rsid w:val="00885BAB"/>
    <w:rsid w:val="008865A2"/>
    <w:rsid w:val="0088668D"/>
    <w:rsid w:val="0089092F"/>
    <w:rsid w:val="00890E74"/>
    <w:rsid w:val="00892326"/>
    <w:rsid w:val="008926DB"/>
    <w:rsid w:val="00893787"/>
    <w:rsid w:val="008938C9"/>
    <w:rsid w:val="008949CE"/>
    <w:rsid w:val="00894A62"/>
    <w:rsid w:val="00895EBB"/>
    <w:rsid w:val="00896093"/>
    <w:rsid w:val="00897829"/>
    <w:rsid w:val="008A18FD"/>
    <w:rsid w:val="008A2158"/>
    <w:rsid w:val="008A27DB"/>
    <w:rsid w:val="008A7596"/>
    <w:rsid w:val="008A77F9"/>
    <w:rsid w:val="008B0989"/>
    <w:rsid w:val="008B15D5"/>
    <w:rsid w:val="008B2491"/>
    <w:rsid w:val="008B2708"/>
    <w:rsid w:val="008B2CE5"/>
    <w:rsid w:val="008B315B"/>
    <w:rsid w:val="008B39AA"/>
    <w:rsid w:val="008B4F43"/>
    <w:rsid w:val="008B5973"/>
    <w:rsid w:val="008B65D9"/>
    <w:rsid w:val="008B7479"/>
    <w:rsid w:val="008C1119"/>
    <w:rsid w:val="008C168F"/>
    <w:rsid w:val="008C1A06"/>
    <w:rsid w:val="008C1DEF"/>
    <w:rsid w:val="008C1E24"/>
    <w:rsid w:val="008C1FCE"/>
    <w:rsid w:val="008C3168"/>
    <w:rsid w:val="008C399E"/>
    <w:rsid w:val="008C5E1E"/>
    <w:rsid w:val="008C6E09"/>
    <w:rsid w:val="008C7973"/>
    <w:rsid w:val="008C7D62"/>
    <w:rsid w:val="008C7D90"/>
    <w:rsid w:val="008D114F"/>
    <w:rsid w:val="008D119F"/>
    <w:rsid w:val="008D126D"/>
    <w:rsid w:val="008D155E"/>
    <w:rsid w:val="008D1C6C"/>
    <w:rsid w:val="008D3A03"/>
    <w:rsid w:val="008D3D93"/>
    <w:rsid w:val="008D67C8"/>
    <w:rsid w:val="008D6A87"/>
    <w:rsid w:val="008D70DC"/>
    <w:rsid w:val="008D7F5E"/>
    <w:rsid w:val="008E03C0"/>
    <w:rsid w:val="008E0778"/>
    <w:rsid w:val="008E0E11"/>
    <w:rsid w:val="008E2753"/>
    <w:rsid w:val="008E399F"/>
    <w:rsid w:val="008E3B49"/>
    <w:rsid w:val="008E41AE"/>
    <w:rsid w:val="008E47BF"/>
    <w:rsid w:val="008E4B8A"/>
    <w:rsid w:val="008E602B"/>
    <w:rsid w:val="008F12BA"/>
    <w:rsid w:val="008F16EE"/>
    <w:rsid w:val="008F19DA"/>
    <w:rsid w:val="008F1A80"/>
    <w:rsid w:val="008F1D02"/>
    <w:rsid w:val="008F1D9A"/>
    <w:rsid w:val="008F2594"/>
    <w:rsid w:val="008F2764"/>
    <w:rsid w:val="008F37FA"/>
    <w:rsid w:val="008F3C63"/>
    <w:rsid w:val="008F4DC3"/>
    <w:rsid w:val="008F66F1"/>
    <w:rsid w:val="008F7635"/>
    <w:rsid w:val="008F78DB"/>
    <w:rsid w:val="008F7EB6"/>
    <w:rsid w:val="00900153"/>
    <w:rsid w:val="009008DE"/>
    <w:rsid w:val="009011E0"/>
    <w:rsid w:val="0090122B"/>
    <w:rsid w:val="009013CB"/>
    <w:rsid w:val="00901A7E"/>
    <w:rsid w:val="00903865"/>
    <w:rsid w:val="0090519A"/>
    <w:rsid w:val="009053C4"/>
    <w:rsid w:val="009054DD"/>
    <w:rsid w:val="00905D19"/>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5F4"/>
    <w:rsid w:val="0092099B"/>
    <w:rsid w:val="009209AC"/>
    <w:rsid w:val="00920E03"/>
    <w:rsid w:val="00920EBA"/>
    <w:rsid w:val="00920F5D"/>
    <w:rsid w:val="0092129B"/>
    <w:rsid w:val="00921913"/>
    <w:rsid w:val="0092196E"/>
    <w:rsid w:val="00921EA6"/>
    <w:rsid w:val="009224E3"/>
    <w:rsid w:val="009230B1"/>
    <w:rsid w:val="009241C2"/>
    <w:rsid w:val="00925754"/>
    <w:rsid w:val="00926D4A"/>
    <w:rsid w:val="00927B57"/>
    <w:rsid w:val="00930941"/>
    <w:rsid w:val="00931361"/>
    <w:rsid w:val="009313FF"/>
    <w:rsid w:val="009318E1"/>
    <w:rsid w:val="00932C4B"/>
    <w:rsid w:val="00933B55"/>
    <w:rsid w:val="00935ADF"/>
    <w:rsid w:val="00935E1D"/>
    <w:rsid w:val="00936026"/>
    <w:rsid w:val="00937D70"/>
    <w:rsid w:val="0094057C"/>
    <w:rsid w:val="009408D1"/>
    <w:rsid w:val="00942433"/>
    <w:rsid w:val="00943150"/>
    <w:rsid w:val="009434EA"/>
    <w:rsid w:val="009435F0"/>
    <w:rsid w:val="00943C46"/>
    <w:rsid w:val="00945A38"/>
    <w:rsid w:val="00945A97"/>
    <w:rsid w:val="00946572"/>
    <w:rsid w:val="00946A9C"/>
    <w:rsid w:val="00946D50"/>
    <w:rsid w:val="009510ED"/>
    <w:rsid w:val="00952205"/>
    <w:rsid w:val="009531BE"/>
    <w:rsid w:val="009534BE"/>
    <w:rsid w:val="00953E59"/>
    <w:rsid w:val="009548E7"/>
    <w:rsid w:val="00954DF2"/>
    <w:rsid w:val="00955356"/>
    <w:rsid w:val="00955D1A"/>
    <w:rsid w:val="00956018"/>
    <w:rsid w:val="009564BA"/>
    <w:rsid w:val="00957DAA"/>
    <w:rsid w:val="009606BD"/>
    <w:rsid w:val="00960C5A"/>
    <w:rsid w:val="009616F7"/>
    <w:rsid w:val="009634C9"/>
    <w:rsid w:val="00963AC9"/>
    <w:rsid w:val="00963ECC"/>
    <w:rsid w:val="009641E0"/>
    <w:rsid w:val="00965829"/>
    <w:rsid w:val="00967B42"/>
    <w:rsid w:val="00970868"/>
    <w:rsid w:val="009713D8"/>
    <w:rsid w:val="00971A4C"/>
    <w:rsid w:val="00971E24"/>
    <w:rsid w:val="009725FD"/>
    <w:rsid w:val="00972A3B"/>
    <w:rsid w:val="00972BBC"/>
    <w:rsid w:val="009730CA"/>
    <w:rsid w:val="00973C92"/>
    <w:rsid w:val="009749C8"/>
    <w:rsid w:val="00974A73"/>
    <w:rsid w:val="0097554B"/>
    <w:rsid w:val="00975C55"/>
    <w:rsid w:val="0097631C"/>
    <w:rsid w:val="00976E44"/>
    <w:rsid w:val="009778A6"/>
    <w:rsid w:val="00977EDB"/>
    <w:rsid w:val="0098093E"/>
    <w:rsid w:val="00981645"/>
    <w:rsid w:val="00981821"/>
    <w:rsid w:val="00981BDF"/>
    <w:rsid w:val="00981EDE"/>
    <w:rsid w:val="0098220F"/>
    <w:rsid w:val="0098282F"/>
    <w:rsid w:val="00982DEE"/>
    <w:rsid w:val="00983CC2"/>
    <w:rsid w:val="00985AE2"/>
    <w:rsid w:val="00987B8B"/>
    <w:rsid w:val="00987D2F"/>
    <w:rsid w:val="00987E44"/>
    <w:rsid w:val="009905CE"/>
    <w:rsid w:val="0099110E"/>
    <w:rsid w:val="00991973"/>
    <w:rsid w:val="009935EC"/>
    <w:rsid w:val="00993B09"/>
    <w:rsid w:val="00993B2A"/>
    <w:rsid w:val="00993EE6"/>
    <w:rsid w:val="00994A7D"/>
    <w:rsid w:val="00994C15"/>
    <w:rsid w:val="00994EAB"/>
    <w:rsid w:val="00995428"/>
    <w:rsid w:val="0099571B"/>
    <w:rsid w:val="00996041"/>
    <w:rsid w:val="0099706E"/>
    <w:rsid w:val="009A0C98"/>
    <w:rsid w:val="009A14D8"/>
    <w:rsid w:val="009A326B"/>
    <w:rsid w:val="009A39A6"/>
    <w:rsid w:val="009A467D"/>
    <w:rsid w:val="009A50E4"/>
    <w:rsid w:val="009A6553"/>
    <w:rsid w:val="009B03CB"/>
    <w:rsid w:val="009B04D7"/>
    <w:rsid w:val="009B0D10"/>
    <w:rsid w:val="009B32B8"/>
    <w:rsid w:val="009B33F1"/>
    <w:rsid w:val="009B3A07"/>
    <w:rsid w:val="009B3C37"/>
    <w:rsid w:val="009B3FF1"/>
    <w:rsid w:val="009B43A1"/>
    <w:rsid w:val="009B4543"/>
    <w:rsid w:val="009B4730"/>
    <w:rsid w:val="009B4AC4"/>
    <w:rsid w:val="009B4FE3"/>
    <w:rsid w:val="009B64A9"/>
    <w:rsid w:val="009B64E5"/>
    <w:rsid w:val="009B68FB"/>
    <w:rsid w:val="009B70E9"/>
    <w:rsid w:val="009B7585"/>
    <w:rsid w:val="009B7FF6"/>
    <w:rsid w:val="009C31D4"/>
    <w:rsid w:val="009C37C0"/>
    <w:rsid w:val="009C4122"/>
    <w:rsid w:val="009C41B5"/>
    <w:rsid w:val="009C4CB1"/>
    <w:rsid w:val="009C5844"/>
    <w:rsid w:val="009C6109"/>
    <w:rsid w:val="009C75E0"/>
    <w:rsid w:val="009D0F9A"/>
    <w:rsid w:val="009D1146"/>
    <w:rsid w:val="009D16F5"/>
    <w:rsid w:val="009D2126"/>
    <w:rsid w:val="009D2662"/>
    <w:rsid w:val="009D34C6"/>
    <w:rsid w:val="009D46D8"/>
    <w:rsid w:val="009D4C99"/>
    <w:rsid w:val="009D6C71"/>
    <w:rsid w:val="009D6F81"/>
    <w:rsid w:val="009D77C6"/>
    <w:rsid w:val="009D7AB1"/>
    <w:rsid w:val="009E0036"/>
    <w:rsid w:val="009E1EF1"/>
    <w:rsid w:val="009E282D"/>
    <w:rsid w:val="009E2EE9"/>
    <w:rsid w:val="009E2FF7"/>
    <w:rsid w:val="009E31E1"/>
    <w:rsid w:val="009E403E"/>
    <w:rsid w:val="009E44E5"/>
    <w:rsid w:val="009E4AAB"/>
    <w:rsid w:val="009E51F5"/>
    <w:rsid w:val="009E6A52"/>
    <w:rsid w:val="009F088A"/>
    <w:rsid w:val="009F22EE"/>
    <w:rsid w:val="009F231E"/>
    <w:rsid w:val="009F269E"/>
    <w:rsid w:val="009F2E19"/>
    <w:rsid w:val="009F373F"/>
    <w:rsid w:val="009F3F2B"/>
    <w:rsid w:val="009F456F"/>
    <w:rsid w:val="009F4899"/>
    <w:rsid w:val="009F5285"/>
    <w:rsid w:val="009F796E"/>
    <w:rsid w:val="00A00C52"/>
    <w:rsid w:val="00A01241"/>
    <w:rsid w:val="00A0153F"/>
    <w:rsid w:val="00A01EBF"/>
    <w:rsid w:val="00A02BA9"/>
    <w:rsid w:val="00A0315D"/>
    <w:rsid w:val="00A03266"/>
    <w:rsid w:val="00A037EB"/>
    <w:rsid w:val="00A038AC"/>
    <w:rsid w:val="00A03ED6"/>
    <w:rsid w:val="00A04547"/>
    <w:rsid w:val="00A04970"/>
    <w:rsid w:val="00A054BE"/>
    <w:rsid w:val="00A05508"/>
    <w:rsid w:val="00A059B4"/>
    <w:rsid w:val="00A059E7"/>
    <w:rsid w:val="00A062A5"/>
    <w:rsid w:val="00A10078"/>
    <w:rsid w:val="00A1090B"/>
    <w:rsid w:val="00A10A68"/>
    <w:rsid w:val="00A10FA2"/>
    <w:rsid w:val="00A11AD6"/>
    <w:rsid w:val="00A120C6"/>
    <w:rsid w:val="00A1215E"/>
    <w:rsid w:val="00A12737"/>
    <w:rsid w:val="00A14563"/>
    <w:rsid w:val="00A146A4"/>
    <w:rsid w:val="00A14AB9"/>
    <w:rsid w:val="00A14C43"/>
    <w:rsid w:val="00A14EC2"/>
    <w:rsid w:val="00A1624B"/>
    <w:rsid w:val="00A2018C"/>
    <w:rsid w:val="00A225AE"/>
    <w:rsid w:val="00A23319"/>
    <w:rsid w:val="00A23452"/>
    <w:rsid w:val="00A24FB8"/>
    <w:rsid w:val="00A2526D"/>
    <w:rsid w:val="00A261E8"/>
    <w:rsid w:val="00A269D1"/>
    <w:rsid w:val="00A27F12"/>
    <w:rsid w:val="00A30212"/>
    <w:rsid w:val="00A309FD"/>
    <w:rsid w:val="00A30A2D"/>
    <w:rsid w:val="00A30C9E"/>
    <w:rsid w:val="00A32654"/>
    <w:rsid w:val="00A32F49"/>
    <w:rsid w:val="00A34BC5"/>
    <w:rsid w:val="00A35B10"/>
    <w:rsid w:val="00A3620A"/>
    <w:rsid w:val="00A37008"/>
    <w:rsid w:val="00A40F2E"/>
    <w:rsid w:val="00A40F47"/>
    <w:rsid w:val="00A41AAD"/>
    <w:rsid w:val="00A41B6C"/>
    <w:rsid w:val="00A4388D"/>
    <w:rsid w:val="00A43EB3"/>
    <w:rsid w:val="00A44532"/>
    <w:rsid w:val="00A44769"/>
    <w:rsid w:val="00A46F48"/>
    <w:rsid w:val="00A4717D"/>
    <w:rsid w:val="00A471F7"/>
    <w:rsid w:val="00A50FE2"/>
    <w:rsid w:val="00A511C0"/>
    <w:rsid w:val="00A5138C"/>
    <w:rsid w:val="00A51DA8"/>
    <w:rsid w:val="00A52AFE"/>
    <w:rsid w:val="00A531E7"/>
    <w:rsid w:val="00A538B8"/>
    <w:rsid w:val="00A54621"/>
    <w:rsid w:val="00A549E7"/>
    <w:rsid w:val="00A55301"/>
    <w:rsid w:val="00A55BDF"/>
    <w:rsid w:val="00A567B6"/>
    <w:rsid w:val="00A57483"/>
    <w:rsid w:val="00A603AC"/>
    <w:rsid w:val="00A61290"/>
    <w:rsid w:val="00A613FD"/>
    <w:rsid w:val="00A61D01"/>
    <w:rsid w:val="00A61FFC"/>
    <w:rsid w:val="00A62E36"/>
    <w:rsid w:val="00A63042"/>
    <w:rsid w:val="00A6365D"/>
    <w:rsid w:val="00A63CB6"/>
    <w:rsid w:val="00A64C48"/>
    <w:rsid w:val="00A66C5B"/>
    <w:rsid w:val="00A67A1D"/>
    <w:rsid w:val="00A71429"/>
    <w:rsid w:val="00A717C2"/>
    <w:rsid w:val="00A732D7"/>
    <w:rsid w:val="00A73344"/>
    <w:rsid w:val="00A7353A"/>
    <w:rsid w:val="00A74A55"/>
    <w:rsid w:val="00A74B57"/>
    <w:rsid w:val="00A7651F"/>
    <w:rsid w:val="00A76742"/>
    <w:rsid w:val="00A770CE"/>
    <w:rsid w:val="00A772C4"/>
    <w:rsid w:val="00A8049C"/>
    <w:rsid w:val="00A80616"/>
    <w:rsid w:val="00A8126B"/>
    <w:rsid w:val="00A818B3"/>
    <w:rsid w:val="00A832B7"/>
    <w:rsid w:val="00A84C0C"/>
    <w:rsid w:val="00A84C1D"/>
    <w:rsid w:val="00A8580F"/>
    <w:rsid w:val="00A87474"/>
    <w:rsid w:val="00A874D1"/>
    <w:rsid w:val="00A90B38"/>
    <w:rsid w:val="00A91023"/>
    <w:rsid w:val="00A9173B"/>
    <w:rsid w:val="00A924D6"/>
    <w:rsid w:val="00A92710"/>
    <w:rsid w:val="00A92C2B"/>
    <w:rsid w:val="00A9431E"/>
    <w:rsid w:val="00A943DF"/>
    <w:rsid w:val="00A945BD"/>
    <w:rsid w:val="00A949C0"/>
    <w:rsid w:val="00A94B15"/>
    <w:rsid w:val="00A96378"/>
    <w:rsid w:val="00A965BA"/>
    <w:rsid w:val="00A965DA"/>
    <w:rsid w:val="00A96735"/>
    <w:rsid w:val="00A9755D"/>
    <w:rsid w:val="00A97B52"/>
    <w:rsid w:val="00A97E04"/>
    <w:rsid w:val="00AA1B83"/>
    <w:rsid w:val="00AA2C55"/>
    <w:rsid w:val="00AA35EC"/>
    <w:rsid w:val="00AA3AD9"/>
    <w:rsid w:val="00AA5167"/>
    <w:rsid w:val="00AA5538"/>
    <w:rsid w:val="00AA5A7A"/>
    <w:rsid w:val="00AA5ECB"/>
    <w:rsid w:val="00AA6091"/>
    <w:rsid w:val="00AA68FB"/>
    <w:rsid w:val="00AA77A7"/>
    <w:rsid w:val="00AB0BE3"/>
    <w:rsid w:val="00AB3740"/>
    <w:rsid w:val="00AB3993"/>
    <w:rsid w:val="00AB3A03"/>
    <w:rsid w:val="00AB4567"/>
    <w:rsid w:val="00AB4795"/>
    <w:rsid w:val="00AB4813"/>
    <w:rsid w:val="00AB486B"/>
    <w:rsid w:val="00AB5142"/>
    <w:rsid w:val="00AB5F64"/>
    <w:rsid w:val="00AB765A"/>
    <w:rsid w:val="00AC1C1B"/>
    <w:rsid w:val="00AC1E47"/>
    <w:rsid w:val="00AC2061"/>
    <w:rsid w:val="00AC2A18"/>
    <w:rsid w:val="00AC2C40"/>
    <w:rsid w:val="00AC37F6"/>
    <w:rsid w:val="00AC44B7"/>
    <w:rsid w:val="00AC45D9"/>
    <w:rsid w:val="00AC4EC4"/>
    <w:rsid w:val="00AC50F1"/>
    <w:rsid w:val="00AC5373"/>
    <w:rsid w:val="00AC67FF"/>
    <w:rsid w:val="00AC7C9E"/>
    <w:rsid w:val="00AC7F67"/>
    <w:rsid w:val="00AD06A6"/>
    <w:rsid w:val="00AD25C1"/>
    <w:rsid w:val="00AD269C"/>
    <w:rsid w:val="00AD3C20"/>
    <w:rsid w:val="00AD473D"/>
    <w:rsid w:val="00AD4DE5"/>
    <w:rsid w:val="00AD5298"/>
    <w:rsid w:val="00AD6E0D"/>
    <w:rsid w:val="00AD7B21"/>
    <w:rsid w:val="00AD7C5D"/>
    <w:rsid w:val="00AD7FBA"/>
    <w:rsid w:val="00AE0347"/>
    <w:rsid w:val="00AE0622"/>
    <w:rsid w:val="00AE0826"/>
    <w:rsid w:val="00AE0AE1"/>
    <w:rsid w:val="00AE0D2A"/>
    <w:rsid w:val="00AE1351"/>
    <w:rsid w:val="00AE192F"/>
    <w:rsid w:val="00AE1C57"/>
    <w:rsid w:val="00AE3294"/>
    <w:rsid w:val="00AE3640"/>
    <w:rsid w:val="00AE3D52"/>
    <w:rsid w:val="00AE52A0"/>
    <w:rsid w:val="00AE53E9"/>
    <w:rsid w:val="00AE7060"/>
    <w:rsid w:val="00AE7261"/>
    <w:rsid w:val="00AE75C4"/>
    <w:rsid w:val="00AF0C1E"/>
    <w:rsid w:val="00AF2BB0"/>
    <w:rsid w:val="00AF3FBA"/>
    <w:rsid w:val="00AF4221"/>
    <w:rsid w:val="00AF48C5"/>
    <w:rsid w:val="00AF4EC2"/>
    <w:rsid w:val="00AF5626"/>
    <w:rsid w:val="00AF5763"/>
    <w:rsid w:val="00AF5DC8"/>
    <w:rsid w:val="00AF6067"/>
    <w:rsid w:val="00AF76AB"/>
    <w:rsid w:val="00B00741"/>
    <w:rsid w:val="00B00896"/>
    <w:rsid w:val="00B00C47"/>
    <w:rsid w:val="00B03DB1"/>
    <w:rsid w:val="00B04271"/>
    <w:rsid w:val="00B0541D"/>
    <w:rsid w:val="00B05996"/>
    <w:rsid w:val="00B06EED"/>
    <w:rsid w:val="00B10695"/>
    <w:rsid w:val="00B10CDF"/>
    <w:rsid w:val="00B10D28"/>
    <w:rsid w:val="00B11246"/>
    <w:rsid w:val="00B11C40"/>
    <w:rsid w:val="00B11CBD"/>
    <w:rsid w:val="00B12E4D"/>
    <w:rsid w:val="00B13AC5"/>
    <w:rsid w:val="00B14249"/>
    <w:rsid w:val="00B142EF"/>
    <w:rsid w:val="00B158B9"/>
    <w:rsid w:val="00B159C6"/>
    <w:rsid w:val="00B15BBD"/>
    <w:rsid w:val="00B15DD0"/>
    <w:rsid w:val="00B166E2"/>
    <w:rsid w:val="00B16BEB"/>
    <w:rsid w:val="00B16E7C"/>
    <w:rsid w:val="00B17F8A"/>
    <w:rsid w:val="00B20604"/>
    <w:rsid w:val="00B206BC"/>
    <w:rsid w:val="00B217D8"/>
    <w:rsid w:val="00B22E98"/>
    <w:rsid w:val="00B25086"/>
    <w:rsid w:val="00B2521B"/>
    <w:rsid w:val="00B25C51"/>
    <w:rsid w:val="00B26580"/>
    <w:rsid w:val="00B265CB"/>
    <w:rsid w:val="00B276E5"/>
    <w:rsid w:val="00B27ADD"/>
    <w:rsid w:val="00B27EA1"/>
    <w:rsid w:val="00B30470"/>
    <w:rsid w:val="00B309A5"/>
    <w:rsid w:val="00B30C4B"/>
    <w:rsid w:val="00B31049"/>
    <w:rsid w:val="00B3115B"/>
    <w:rsid w:val="00B31CC1"/>
    <w:rsid w:val="00B3305C"/>
    <w:rsid w:val="00B33F0B"/>
    <w:rsid w:val="00B347B8"/>
    <w:rsid w:val="00B35D7C"/>
    <w:rsid w:val="00B36206"/>
    <w:rsid w:val="00B3675A"/>
    <w:rsid w:val="00B368F4"/>
    <w:rsid w:val="00B3759E"/>
    <w:rsid w:val="00B37F47"/>
    <w:rsid w:val="00B40281"/>
    <w:rsid w:val="00B40747"/>
    <w:rsid w:val="00B40E24"/>
    <w:rsid w:val="00B41641"/>
    <w:rsid w:val="00B420BB"/>
    <w:rsid w:val="00B44681"/>
    <w:rsid w:val="00B44D64"/>
    <w:rsid w:val="00B45C11"/>
    <w:rsid w:val="00B4690C"/>
    <w:rsid w:val="00B46EF7"/>
    <w:rsid w:val="00B477BD"/>
    <w:rsid w:val="00B47F18"/>
    <w:rsid w:val="00B504D2"/>
    <w:rsid w:val="00B505BF"/>
    <w:rsid w:val="00B507BF"/>
    <w:rsid w:val="00B510C0"/>
    <w:rsid w:val="00B51B41"/>
    <w:rsid w:val="00B549BA"/>
    <w:rsid w:val="00B55270"/>
    <w:rsid w:val="00B56280"/>
    <w:rsid w:val="00B60727"/>
    <w:rsid w:val="00B61124"/>
    <w:rsid w:val="00B628E0"/>
    <w:rsid w:val="00B62CA8"/>
    <w:rsid w:val="00B62DE1"/>
    <w:rsid w:val="00B632B8"/>
    <w:rsid w:val="00B6364D"/>
    <w:rsid w:val="00B637B7"/>
    <w:rsid w:val="00B64245"/>
    <w:rsid w:val="00B655C8"/>
    <w:rsid w:val="00B66B30"/>
    <w:rsid w:val="00B670A6"/>
    <w:rsid w:val="00B6733D"/>
    <w:rsid w:val="00B67E32"/>
    <w:rsid w:val="00B67EB4"/>
    <w:rsid w:val="00B701DF"/>
    <w:rsid w:val="00B713B9"/>
    <w:rsid w:val="00B7344D"/>
    <w:rsid w:val="00B74820"/>
    <w:rsid w:val="00B7652C"/>
    <w:rsid w:val="00B769CD"/>
    <w:rsid w:val="00B76CF5"/>
    <w:rsid w:val="00B7742B"/>
    <w:rsid w:val="00B77C3E"/>
    <w:rsid w:val="00B81D7A"/>
    <w:rsid w:val="00B83E5C"/>
    <w:rsid w:val="00B8406C"/>
    <w:rsid w:val="00B844BC"/>
    <w:rsid w:val="00B847D7"/>
    <w:rsid w:val="00B853A7"/>
    <w:rsid w:val="00B85671"/>
    <w:rsid w:val="00B86268"/>
    <w:rsid w:val="00B86D35"/>
    <w:rsid w:val="00B86DF7"/>
    <w:rsid w:val="00B8711E"/>
    <w:rsid w:val="00B87EBC"/>
    <w:rsid w:val="00B913FF"/>
    <w:rsid w:val="00B921E6"/>
    <w:rsid w:val="00B929E8"/>
    <w:rsid w:val="00B92E04"/>
    <w:rsid w:val="00B93135"/>
    <w:rsid w:val="00B936B5"/>
    <w:rsid w:val="00B96459"/>
    <w:rsid w:val="00B9736A"/>
    <w:rsid w:val="00BA0103"/>
    <w:rsid w:val="00BA03BA"/>
    <w:rsid w:val="00BA0D6D"/>
    <w:rsid w:val="00BA1629"/>
    <w:rsid w:val="00BA2298"/>
    <w:rsid w:val="00BA294E"/>
    <w:rsid w:val="00BA2B6F"/>
    <w:rsid w:val="00BA301B"/>
    <w:rsid w:val="00BA40D7"/>
    <w:rsid w:val="00BA4CB8"/>
    <w:rsid w:val="00BA50C6"/>
    <w:rsid w:val="00BA52F4"/>
    <w:rsid w:val="00BA56EF"/>
    <w:rsid w:val="00BA5B6D"/>
    <w:rsid w:val="00BA6210"/>
    <w:rsid w:val="00BA65FD"/>
    <w:rsid w:val="00BA6A3D"/>
    <w:rsid w:val="00BA6B28"/>
    <w:rsid w:val="00BA7128"/>
    <w:rsid w:val="00BA7625"/>
    <w:rsid w:val="00BA7A67"/>
    <w:rsid w:val="00BB0B8A"/>
    <w:rsid w:val="00BB1161"/>
    <w:rsid w:val="00BB1A6D"/>
    <w:rsid w:val="00BB20C5"/>
    <w:rsid w:val="00BB225A"/>
    <w:rsid w:val="00BB40AA"/>
    <w:rsid w:val="00BB5184"/>
    <w:rsid w:val="00BC03DF"/>
    <w:rsid w:val="00BC0707"/>
    <w:rsid w:val="00BC0A95"/>
    <w:rsid w:val="00BC1060"/>
    <w:rsid w:val="00BC2167"/>
    <w:rsid w:val="00BC3601"/>
    <w:rsid w:val="00BC3AC3"/>
    <w:rsid w:val="00BC4533"/>
    <w:rsid w:val="00BC480D"/>
    <w:rsid w:val="00BC4C7F"/>
    <w:rsid w:val="00BC5C98"/>
    <w:rsid w:val="00BC5D47"/>
    <w:rsid w:val="00BC6028"/>
    <w:rsid w:val="00BC762E"/>
    <w:rsid w:val="00BC7A07"/>
    <w:rsid w:val="00BC7C03"/>
    <w:rsid w:val="00BD0330"/>
    <w:rsid w:val="00BD0793"/>
    <w:rsid w:val="00BD13AC"/>
    <w:rsid w:val="00BD1414"/>
    <w:rsid w:val="00BD21C2"/>
    <w:rsid w:val="00BD21E3"/>
    <w:rsid w:val="00BD251D"/>
    <w:rsid w:val="00BD30B0"/>
    <w:rsid w:val="00BD30D0"/>
    <w:rsid w:val="00BD3DE0"/>
    <w:rsid w:val="00BD4133"/>
    <w:rsid w:val="00BD415D"/>
    <w:rsid w:val="00BD4DC6"/>
    <w:rsid w:val="00BD55D0"/>
    <w:rsid w:val="00BD79C8"/>
    <w:rsid w:val="00BE0C09"/>
    <w:rsid w:val="00BE0F37"/>
    <w:rsid w:val="00BE12CC"/>
    <w:rsid w:val="00BE1366"/>
    <w:rsid w:val="00BE13D5"/>
    <w:rsid w:val="00BE1708"/>
    <w:rsid w:val="00BE1C5D"/>
    <w:rsid w:val="00BE22F9"/>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6D19"/>
    <w:rsid w:val="00BF7010"/>
    <w:rsid w:val="00BF72F0"/>
    <w:rsid w:val="00C00271"/>
    <w:rsid w:val="00C01432"/>
    <w:rsid w:val="00C01B23"/>
    <w:rsid w:val="00C03DF7"/>
    <w:rsid w:val="00C04411"/>
    <w:rsid w:val="00C047A1"/>
    <w:rsid w:val="00C05D13"/>
    <w:rsid w:val="00C06452"/>
    <w:rsid w:val="00C06681"/>
    <w:rsid w:val="00C07236"/>
    <w:rsid w:val="00C07241"/>
    <w:rsid w:val="00C07375"/>
    <w:rsid w:val="00C07B1B"/>
    <w:rsid w:val="00C07BD7"/>
    <w:rsid w:val="00C10C9C"/>
    <w:rsid w:val="00C11CC7"/>
    <w:rsid w:val="00C11E64"/>
    <w:rsid w:val="00C16A11"/>
    <w:rsid w:val="00C16DE9"/>
    <w:rsid w:val="00C1700B"/>
    <w:rsid w:val="00C21785"/>
    <w:rsid w:val="00C21D85"/>
    <w:rsid w:val="00C21FBF"/>
    <w:rsid w:val="00C2413D"/>
    <w:rsid w:val="00C2489D"/>
    <w:rsid w:val="00C248E4"/>
    <w:rsid w:val="00C2582E"/>
    <w:rsid w:val="00C25A1D"/>
    <w:rsid w:val="00C308A6"/>
    <w:rsid w:val="00C3140E"/>
    <w:rsid w:val="00C32120"/>
    <w:rsid w:val="00C328CD"/>
    <w:rsid w:val="00C33944"/>
    <w:rsid w:val="00C350E3"/>
    <w:rsid w:val="00C352E0"/>
    <w:rsid w:val="00C35496"/>
    <w:rsid w:val="00C36AC7"/>
    <w:rsid w:val="00C36C4D"/>
    <w:rsid w:val="00C3710A"/>
    <w:rsid w:val="00C402CA"/>
    <w:rsid w:val="00C40778"/>
    <w:rsid w:val="00C40E19"/>
    <w:rsid w:val="00C415CF"/>
    <w:rsid w:val="00C42357"/>
    <w:rsid w:val="00C4259A"/>
    <w:rsid w:val="00C42D8A"/>
    <w:rsid w:val="00C42E08"/>
    <w:rsid w:val="00C437CB"/>
    <w:rsid w:val="00C43D25"/>
    <w:rsid w:val="00C45DFD"/>
    <w:rsid w:val="00C465C6"/>
    <w:rsid w:val="00C46E66"/>
    <w:rsid w:val="00C47170"/>
    <w:rsid w:val="00C500D5"/>
    <w:rsid w:val="00C51FA4"/>
    <w:rsid w:val="00C521D9"/>
    <w:rsid w:val="00C527A6"/>
    <w:rsid w:val="00C52D99"/>
    <w:rsid w:val="00C53DEF"/>
    <w:rsid w:val="00C54164"/>
    <w:rsid w:val="00C54227"/>
    <w:rsid w:val="00C54B14"/>
    <w:rsid w:val="00C5674E"/>
    <w:rsid w:val="00C57693"/>
    <w:rsid w:val="00C60CA6"/>
    <w:rsid w:val="00C61347"/>
    <w:rsid w:val="00C61D0D"/>
    <w:rsid w:val="00C6311C"/>
    <w:rsid w:val="00C635BF"/>
    <w:rsid w:val="00C654B5"/>
    <w:rsid w:val="00C66B4E"/>
    <w:rsid w:val="00C672D5"/>
    <w:rsid w:val="00C67932"/>
    <w:rsid w:val="00C67C95"/>
    <w:rsid w:val="00C7111F"/>
    <w:rsid w:val="00C72331"/>
    <w:rsid w:val="00C724C5"/>
    <w:rsid w:val="00C72D69"/>
    <w:rsid w:val="00C72E02"/>
    <w:rsid w:val="00C74163"/>
    <w:rsid w:val="00C76885"/>
    <w:rsid w:val="00C778C6"/>
    <w:rsid w:val="00C77D9F"/>
    <w:rsid w:val="00C8013E"/>
    <w:rsid w:val="00C80939"/>
    <w:rsid w:val="00C80A9D"/>
    <w:rsid w:val="00C8255B"/>
    <w:rsid w:val="00C826C9"/>
    <w:rsid w:val="00C83617"/>
    <w:rsid w:val="00C83EC7"/>
    <w:rsid w:val="00C84642"/>
    <w:rsid w:val="00C84AF5"/>
    <w:rsid w:val="00C85B19"/>
    <w:rsid w:val="00C86959"/>
    <w:rsid w:val="00C91144"/>
    <w:rsid w:val="00C91671"/>
    <w:rsid w:val="00C9378E"/>
    <w:rsid w:val="00C93BE8"/>
    <w:rsid w:val="00C957EE"/>
    <w:rsid w:val="00C95B10"/>
    <w:rsid w:val="00C95F3A"/>
    <w:rsid w:val="00C96051"/>
    <w:rsid w:val="00C96076"/>
    <w:rsid w:val="00C961C8"/>
    <w:rsid w:val="00C96496"/>
    <w:rsid w:val="00C96956"/>
    <w:rsid w:val="00C97664"/>
    <w:rsid w:val="00CA11F8"/>
    <w:rsid w:val="00CA19E4"/>
    <w:rsid w:val="00CA1A5C"/>
    <w:rsid w:val="00CA22B8"/>
    <w:rsid w:val="00CA2319"/>
    <w:rsid w:val="00CA30FA"/>
    <w:rsid w:val="00CA3AD9"/>
    <w:rsid w:val="00CA43EA"/>
    <w:rsid w:val="00CA5638"/>
    <w:rsid w:val="00CA5BD1"/>
    <w:rsid w:val="00CA6739"/>
    <w:rsid w:val="00CA683C"/>
    <w:rsid w:val="00CA6C77"/>
    <w:rsid w:val="00CA6CFE"/>
    <w:rsid w:val="00CA6F7C"/>
    <w:rsid w:val="00CB02DA"/>
    <w:rsid w:val="00CB0E74"/>
    <w:rsid w:val="00CB154B"/>
    <w:rsid w:val="00CB20FE"/>
    <w:rsid w:val="00CB289E"/>
    <w:rsid w:val="00CB2F97"/>
    <w:rsid w:val="00CB3F21"/>
    <w:rsid w:val="00CB604D"/>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2CA1"/>
    <w:rsid w:val="00CD368C"/>
    <w:rsid w:val="00CD3A94"/>
    <w:rsid w:val="00CD438D"/>
    <w:rsid w:val="00CD4928"/>
    <w:rsid w:val="00CD4FAB"/>
    <w:rsid w:val="00CD5344"/>
    <w:rsid w:val="00CD569D"/>
    <w:rsid w:val="00CD5E16"/>
    <w:rsid w:val="00CD7014"/>
    <w:rsid w:val="00CD712C"/>
    <w:rsid w:val="00CD713E"/>
    <w:rsid w:val="00CD7BAF"/>
    <w:rsid w:val="00CE154F"/>
    <w:rsid w:val="00CE21B5"/>
    <w:rsid w:val="00CE2B6B"/>
    <w:rsid w:val="00CE40B0"/>
    <w:rsid w:val="00CE4A26"/>
    <w:rsid w:val="00CE5631"/>
    <w:rsid w:val="00CE5E31"/>
    <w:rsid w:val="00CE707F"/>
    <w:rsid w:val="00CF00FF"/>
    <w:rsid w:val="00CF0808"/>
    <w:rsid w:val="00CF0E51"/>
    <w:rsid w:val="00CF1086"/>
    <w:rsid w:val="00CF1180"/>
    <w:rsid w:val="00CF126A"/>
    <w:rsid w:val="00CF17BF"/>
    <w:rsid w:val="00CF195B"/>
    <w:rsid w:val="00CF3053"/>
    <w:rsid w:val="00CF353F"/>
    <w:rsid w:val="00CF370B"/>
    <w:rsid w:val="00CF57BA"/>
    <w:rsid w:val="00CF728C"/>
    <w:rsid w:val="00CF7B12"/>
    <w:rsid w:val="00D01468"/>
    <w:rsid w:val="00D01B7A"/>
    <w:rsid w:val="00D01D41"/>
    <w:rsid w:val="00D02FC9"/>
    <w:rsid w:val="00D0691E"/>
    <w:rsid w:val="00D07856"/>
    <w:rsid w:val="00D07AC5"/>
    <w:rsid w:val="00D07DB8"/>
    <w:rsid w:val="00D1015B"/>
    <w:rsid w:val="00D10FA5"/>
    <w:rsid w:val="00D11ADA"/>
    <w:rsid w:val="00D11F72"/>
    <w:rsid w:val="00D13141"/>
    <w:rsid w:val="00D141EB"/>
    <w:rsid w:val="00D14670"/>
    <w:rsid w:val="00D14CA8"/>
    <w:rsid w:val="00D14D63"/>
    <w:rsid w:val="00D14D9F"/>
    <w:rsid w:val="00D15892"/>
    <w:rsid w:val="00D158CF"/>
    <w:rsid w:val="00D15CED"/>
    <w:rsid w:val="00D15F39"/>
    <w:rsid w:val="00D15F92"/>
    <w:rsid w:val="00D1660B"/>
    <w:rsid w:val="00D17A8C"/>
    <w:rsid w:val="00D17FC2"/>
    <w:rsid w:val="00D203AB"/>
    <w:rsid w:val="00D20DFD"/>
    <w:rsid w:val="00D20FA9"/>
    <w:rsid w:val="00D22292"/>
    <w:rsid w:val="00D225BB"/>
    <w:rsid w:val="00D2493E"/>
    <w:rsid w:val="00D24E86"/>
    <w:rsid w:val="00D24E98"/>
    <w:rsid w:val="00D26E01"/>
    <w:rsid w:val="00D26EE2"/>
    <w:rsid w:val="00D27E17"/>
    <w:rsid w:val="00D30562"/>
    <w:rsid w:val="00D309AA"/>
    <w:rsid w:val="00D30E37"/>
    <w:rsid w:val="00D31A1C"/>
    <w:rsid w:val="00D323A9"/>
    <w:rsid w:val="00D32650"/>
    <w:rsid w:val="00D32A85"/>
    <w:rsid w:val="00D32B25"/>
    <w:rsid w:val="00D337C2"/>
    <w:rsid w:val="00D33E0C"/>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3BA1"/>
    <w:rsid w:val="00D43DC7"/>
    <w:rsid w:val="00D440CB"/>
    <w:rsid w:val="00D442B1"/>
    <w:rsid w:val="00D445FF"/>
    <w:rsid w:val="00D44ABF"/>
    <w:rsid w:val="00D44EE8"/>
    <w:rsid w:val="00D455C7"/>
    <w:rsid w:val="00D45FFE"/>
    <w:rsid w:val="00D46E53"/>
    <w:rsid w:val="00D47203"/>
    <w:rsid w:val="00D47483"/>
    <w:rsid w:val="00D50318"/>
    <w:rsid w:val="00D50A50"/>
    <w:rsid w:val="00D51515"/>
    <w:rsid w:val="00D51EB0"/>
    <w:rsid w:val="00D53295"/>
    <w:rsid w:val="00D5342B"/>
    <w:rsid w:val="00D54B0B"/>
    <w:rsid w:val="00D55455"/>
    <w:rsid w:val="00D55F91"/>
    <w:rsid w:val="00D561AB"/>
    <w:rsid w:val="00D57437"/>
    <w:rsid w:val="00D6010A"/>
    <w:rsid w:val="00D62215"/>
    <w:rsid w:val="00D6300D"/>
    <w:rsid w:val="00D6306C"/>
    <w:rsid w:val="00D63AA6"/>
    <w:rsid w:val="00D63BED"/>
    <w:rsid w:val="00D653FB"/>
    <w:rsid w:val="00D65F50"/>
    <w:rsid w:val="00D66491"/>
    <w:rsid w:val="00D66603"/>
    <w:rsid w:val="00D66869"/>
    <w:rsid w:val="00D66D97"/>
    <w:rsid w:val="00D66EAF"/>
    <w:rsid w:val="00D676DC"/>
    <w:rsid w:val="00D7207A"/>
    <w:rsid w:val="00D72B0C"/>
    <w:rsid w:val="00D731F9"/>
    <w:rsid w:val="00D7341F"/>
    <w:rsid w:val="00D73494"/>
    <w:rsid w:val="00D740B8"/>
    <w:rsid w:val="00D74E81"/>
    <w:rsid w:val="00D75984"/>
    <w:rsid w:val="00D75AAF"/>
    <w:rsid w:val="00D76739"/>
    <w:rsid w:val="00D76763"/>
    <w:rsid w:val="00D76ADD"/>
    <w:rsid w:val="00D77045"/>
    <w:rsid w:val="00D775C8"/>
    <w:rsid w:val="00D77784"/>
    <w:rsid w:val="00D800E7"/>
    <w:rsid w:val="00D80C9A"/>
    <w:rsid w:val="00D817B3"/>
    <w:rsid w:val="00D831D7"/>
    <w:rsid w:val="00D84142"/>
    <w:rsid w:val="00D85510"/>
    <w:rsid w:val="00D85E95"/>
    <w:rsid w:val="00D875E6"/>
    <w:rsid w:val="00D876FC"/>
    <w:rsid w:val="00D90256"/>
    <w:rsid w:val="00D90363"/>
    <w:rsid w:val="00D90A6E"/>
    <w:rsid w:val="00D91311"/>
    <w:rsid w:val="00D9173A"/>
    <w:rsid w:val="00D91D86"/>
    <w:rsid w:val="00D92613"/>
    <w:rsid w:val="00D93157"/>
    <w:rsid w:val="00D93693"/>
    <w:rsid w:val="00D937D9"/>
    <w:rsid w:val="00D93B9E"/>
    <w:rsid w:val="00D94945"/>
    <w:rsid w:val="00D94D5D"/>
    <w:rsid w:val="00D956BB"/>
    <w:rsid w:val="00D95A54"/>
    <w:rsid w:val="00D967D7"/>
    <w:rsid w:val="00D96C70"/>
    <w:rsid w:val="00D979A8"/>
    <w:rsid w:val="00DA0A67"/>
    <w:rsid w:val="00DA0EB5"/>
    <w:rsid w:val="00DA276A"/>
    <w:rsid w:val="00DA2918"/>
    <w:rsid w:val="00DA32D2"/>
    <w:rsid w:val="00DA3510"/>
    <w:rsid w:val="00DA380A"/>
    <w:rsid w:val="00DA3981"/>
    <w:rsid w:val="00DA42DE"/>
    <w:rsid w:val="00DA5ECD"/>
    <w:rsid w:val="00DA6748"/>
    <w:rsid w:val="00DA70FF"/>
    <w:rsid w:val="00DA7178"/>
    <w:rsid w:val="00DA7281"/>
    <w:rsid w:val="00DA7D57"/>
    <w:rsid w:val="00DB0329"/>
    <w:rsid w:val="00DB0BC4"/>
    <w:rsid w:val="00DB1C36"/>
    <w:rsid w:val="00DB25AA"/>
    <w:rsid w:val="00DB323A"/>
    <w:rsid w:val="00DB3B53"/>
    <w:rsid w:val="00DB4094"/>
    <w:rsid w:val="00DB4400"/>
    <w:rsid w:val="00DB477F"/>
    <w:rsid w:val="00DB52AA"/>
    <w:rsid w:val="00DB57AF"/>
    <w:rsid w:val="00DB6B67"/>
    <w:rsid w:val="00DB7956"/>
    <w:rsid w:val="00DB7BBD"/>
    <w:rsid w:val="00DC1E31"/>
    <w:rsid w:val="00DC203E"/>
    <w:rsid w:val="00DC27E6"/>
    <w:rsid w:val="00DC295E"/>
    <w:rsid w:val="00DC372C"/>
    <w:rsid w:val="00DC4788"/>
    <w:rsid w:val="00DC488F"/>
    <w:rsid w:val="00DC59B6"/>
    <w:rsid w:val="00DC5A80"/>
    <w:rsid w:val="00DC62DC"/>
    <w:rsid w:val="00DC7B50"/>
    <w:rsid w:val="00DD1861"/>
    <w:rsid w:val="00DD2247"/>
    <w:rsid w:val="00DD274D"/>
    <w:rsid w:val="00DD292E"/>
    <w:rsid w:val="00DD4701"/>
    <w:rsid w:val="00DD4901"/>
    <w:rsid w:val="00DD4996"/>
    <w:rsid w:val="00DD4C89"/>
    <w:rsid w:val="00DD5635"/>
    <w:rsid w:val="00DD5A7E"/>
    <w:rsid w:val="00DD7646"/>
    <w:rsid w:val="00DD7BB3"/>
    <w:rsid w:val="00DD7E80"/>
    <w:rsid w:val="00DD7F0E"/>
    <w:rsid w:val="00DD7FB8"/>
    <w:rsid w:val="00DE0B56"/>
    <w:rsid w:val="00DE1105"/>
    <w:rsid w:val="00DE206E"/>
    <w:rsid w:val="00DE2DDA"/>
    <w:rsid w:val="00DE33A2"/>
    <w:rsid w:val="00DE62D0"/>
    <w:rsid w:val="00DE69E6"/>
    <w:rsid w:val="00DE6A86"/>
    <w:rsid w:val="00DE6F01"/>
    <w:rsid w:val="00DE7112"/>
    <w:rsid w:val="00DE7ED9"/>
    <w:rsid w:val="00DF0260"/>
    <w:rsid w:val="00DF033B"/>
    <w:rsid w:val="00DF21E3"/>
    <w:rsid w:val="00DF25D4"/>
    <w:rsid w:val="00DF3D85"/>
    <w:rsid w:val="00DF4ACE"/>
    <w:rsid w:val="00DF4AD7"/>
    <w:rsid w:val="00DF616B"/>
    <w:rsid w:val="00DF66BB"/>
    <w:rsid w:val="00DF6EFF"/>
    <w:rsid w:val="00DF7199"/>
    <w:rsid w:val="00DF78A1"/>
    <w:rsid w:val="00DF7AC5"/>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1A45"/>
    <w:rsid w:val="00E21EE1"/>
    <w:rsid w:val="00E22749"/>
    <w:rsid w:val="00E228AC"/>
    <w:rsid w:val="00E23852"/>
    <w:rsid w:val="00E241FF"/>
    <w:rsid w:val="00E26245"/>
    <w:rsid w:val="00E27299"/>
    <w:rsid w:val="00E27E67"/>
    <w:rsid w:val="00E305A6"/>
    <w:rsid w:val="00E30852"/>
    <w:rsid w:val="00E31B1E"/>
    <w:rsid w:val="00E32B24"/>
    <w:rsid w:val="00E3300F"/>
    <w:rsid w:val="00E330D4"/>
    <w:rsid w:val="00E33585"/>
    <w:rsid w:val="00E34902"/>
    <w:rsid w:val="00E35723"/>
    <w:rsid w:val="00E3629E"/>
    <w:rsid w:val="00E36582"/>
    <w:rsid w:val="00E409BB"/>
    <w:rsid w:val="00E40F3B"/>
    <w:rsid w:val="00E40F90"/>
    <w:rsid w:val="00E41501"/>
    <w:rsid w:val="00E41AB3"/>
    <w:rsid w:val="00E41BE8"/>
    <w:rsid w:val="00E41D0B"/>
    <w:rsid w:val="00E41D1A"/>
    <w:rsid w:val="00E424EA"/>
    <w:rsid w:val="00E43E01"/>
    <w:rsid w:val="00E44186"/>
    <w:rsid w:val="00E443A5"/>
    <w:rsid w:val="00E449B9"/>
    <w:rsid w:val="00E452BF"/>
    <w:rsid w:val="00E45A2C"/>
    <w:rsid w:val="00E461FF"/>
    <w:rsid w:val="00E47179"/>
    <w:rsid w:val="00E47CE3"/>
    <w:rsid w:val="00E50568"/>
    <w:rsid w:val="00E507E4"/>
    <w:rsid w:val="00E5085B"/>
    <w:rsid w:val="00E50B42"/>
    <w:rsid w:val="00E519AA"/>
    <w:rsid w:val="00E521E9"/>
    <w:rsid w:val="00E53449"/>
    <w:rsid w:val="00E5363F"/>
    <w:rsid w:val="00E54C94"/>
    <w:rsid w:val="00E54D0B"/>
    <w:rsid w:val="00E54FD5"/>
    <w:rsid w:val="00E556C1"/>
    <w:rsid w:val="00E5658C"/>
    <w:rsid w:val="00E56B73"/>
    <w:rsid w:val="00E57BE7"/>
    <w:rsid w:val="00E57FAD"/>
    <w:rsid w:val="00E60556"/>
    <w:rsid w:val="00E60C6E"/>
    <w:rsid w:val="00E61BF6"/>
    <w:rsid w:val="00E61F02"/>
    <w:rsid w:val="00E6218E"/>
    <w:rsid w:val="00E6330B"/>
    <w:rsid w:val="00E63D8F"/>
    <w:rsid w:val="00E64687"/>
    <w:rsid w:val="00E650FA"/>
    <w:rsid w:val="00E663E3"/>
    <w:rsid w:val="00E66AB5"/>
    <w:rsid w:val="00E675C6"/>
    <w:rsid w:val="00E67D23"/>
    <w:rsid w:val="00E709B1"/>
    <w:rsid w:val="00E70A3C"/>
    <w:rsid w:val="00E71C16"/>
    <w:rsid w:val="00E71C75"/>
    <w:rsid w:val="00E71E6F"/>
    <w:rsid w:val="00E7250E"/>
    <w:rsid w:val="00E726AE"/>
    <w:rsid w:val="00E72DA8"/>
    <w:rsid w:val="00E73840"/>
    <w:rsid w:val="00E7387B"/>
    <w:rsid w:val="00E74BCF"/>
    <w:rsid w:val="00E75168"/>
    <w:rsid w:val="00E75456"/>
    <w:rsid w:val="00E75C80"/>
    <w:rsid w:val="00E76239"/>
    <w:rsid w:val="00E76284"/>
    <w:rsid w:val="00E7652E"/>
    <w:rsid w:val="00E7669C"/>
    <w:rsid w:val="00E80B83"/>
    <w:rsid w:val="00E815DB"/>
    <w:rsid w:val="00E81F76"/>
    <w:rsid w:val="00E827B5"/>
    <w:rsid w:val="00E82D76"/>
    <w:rsid w:val="00E83205"/>
    <w:rsid w:val="00E83418"/>
    <w:rsid w:val="00E84B40"/>
    <w:rsid w:val="00E8610D"/>
    <w:rsid w:val="00E872D5"/>
    <w:rsid w:val="00E873A8"/>
    <w:rsid w:val="00E8773E"/>
    <w:rsid w:val="00E9027B"/>
    <w:rsid w:val="00E90D11"/>
    <w:rsid w:val="00E91271"/>
    <w:rsid w:val="00E91F37"/>
    <w:rsid w:val="00E925C8"/>
    <w:rsid w:val="00E92B6D"/>
    <w:rsid w:val="00E92F61"/>
    <w:rsid w:val="00E945F0"/>
    <w:rsid w:val="00E9510F"/>
    <w:rsid w:val="00E962D0"/>
    <w:rsid w:val="00E973E1"/>
    <w:rsid w:val="00E97465"/>
    <w:rsid w:val="00E97DC3"/>
    <w:rsid w:val="00EA221D"/>
    <w:rsid w:val="00EA39B7"/>
    <w:rsid w:val="00EA3D3B"/>
    <w:rsid w:val="00EA4164"/>
    <w:rsid w:val="00EA53C7"/>
    <w:rsid w:val="00EA54EC"/>
    <w:rsid w:val="00EB08E5"/>
    <w:rsid w:val="00EB09AD"/>
    <w:rsid w:val="00EB1AE8"/>
    <w:rsid w:val="00EB1B54"/>
    <w:rsid w:val="00EB1C9F"/>
    <w:rsid w:val="00EB2077"/>
    <w:rsid w:val="00EB3230"/>
    <w:rsid w:val="00EB341A"/>
    <w:rsid w:val="00EB4DC3"/>
    <w:rsid w:val="00EB5003"/>
    <w:rsid w:val="00EB54AD"/>
    <w:rsid w:val="00EB6AFF"/>
    <w:rsid w:val="00EC005C"/>
    <w:rsid w:val="00EC0F7B"/>
    <w:rsid w:val="00EC38FA"/>
    <w:rsid w:val="00EC3FB7"/>
    <w:rsid w:val="00EC5525"/>
    <w:rsid w:val="00EC6135"/>
    <w:rsid w:val="00ED0930"/>
    <w:rsid w:val="00ED1752"/>
    <w:rsid w:val="00ED1B07"/>
    <w:rsid w:val="00ED1DCE"/>
    <w:rsid w:val="00ED2633"/>
    <w:rsid w:val="00ED29A9"/>
    <w:rsid w:val="00ED343B"/>
    <w:rsid w:val="00ED3F84"/>
    <w:rsid w:val="00ED515D"/>
    <w:rsid w:val="00ED57AB"/>
    <w:rsid w:val="00ED57FB"/>
    <w:rsid w:val="00ED5D90"/>
    <w:rsid w:val="00ED720F"/>
    <w:rsid w:val="00ED72ED"/>
    <w:rsid w:val="00ED748B"/>
    <w:rsid w:val="00EE054E"/>
    <w:rsid w:val="00EE0A93"/>
    <w:rsid w:val="00EE10EE"/>
    <w:rsid w:val="00EE12E3"/>
    <w:rsid w:val="00EE1FAD"/>
    <w:rsid w:val="00EE209D"/>
    <w:rsid w:val="00EE2BEB"/>
    <w:rsid w:val="00EE4B92"/>
    <w:rsid w:val="00EE5103"/>
    <w:rsid w:val="00EE7160"/>
    <w:rsid w:val="00EF01AC"/>
    <w:rsid w:val="00EF0954"/>
    <w:rsid w:val="00EF197F"/>
    <w:rsid w:val="00EF1D9E"/>
    <w:rsid w:val="00EF28A1"/>
    <w:rsid w:val="00EF2CE5"/>
    <w:rsid w:val="00EF42AD"/>
    <w:rsid w:val="00EF5BC2"/>
    <w:rsid w:val="00EF786A"/>
    <w:rsid w:val="00EF7BA8"/>
    <w:rsid w:val="00F003B1"/>
    <w:rsid w:val="00F01C16"/>
    <w:rsid w:val="00F01C75"/>
    <w:rsid w:val="00F01CA1"/>
    <w:rsid w:val="00F025F3"/>
    <w:rsid w:val="00F02E27"/>
    <w:rsid w:val="00F034AC"/>
    <w:rsid w:val="00F03A42"/>
    <w:rsid w:val="00F05730"/>
    <w:rsid w:val="00F05F7B"/>
    <w:rsid w:val="00F06266"/>
    <w:rsid w:val="00F06F79"/>
    <w:rsid w:val="00F079D7"/>
    <w:rsid w:val="00F11F18"/>
    <w:rsid w:val="00F126C3"/>
    <w:rsid w:val="00F127B7"/>
    <w:rsid w:val="00F133EB"/>
    <w:rsid w:val="00F145FA"/>
    <w:rsid w:val="00F15752"/>
    <w:rsid w:val="00F169B9"/>
    <w:rsid w:val="00F17D88"/>
    <w:rsid w:val="00F21D91"/>
    <w:rsid w:val="00F21FFD"/>
    <w:rsid w:val="00F227A6"/>
    <w:rsid w:val="00F22CF1"/>
    <w:rsid w:val="00F2342F"/>
    <w:rsid w:val="00F23D7C"/>
    <w:rsid w:val="00F27E89"/>
    <w:rsid w:val="00F301F9"/>
    <w:rsid w:val="00F30CF4"/>
    <w:rsid w:val="00F31395"/>
    <w:rsid w:val="00F31EE3"/>
    <w:rsid w:val="00F325F9"/>
    <w:rsid w:val="00F33240"/>
    <w:rsid w:val="00F34601"/>
    <w:rsid w:val="00F34E4C"/>
    <w:rsid w:val="00F35061"/>
    <w:rsid w:val="00F35D92"/>
    <w:rsid w:val="00F37986"/>
    <w:rsid w:val="00F42628"/>
    <w:rsid w:val="00F426B8"/>
    <w:rsid w:val="00F4336B"/>
    <w:rsid w:val="00F435B2"/>
    <w:rsid w:val="00F438D1"/>
    <w:rsid w:val="00F43EFF"/>
    <w:rsid w:val="00F45208"/>
    <w:rsid w:val="00F45670"/>
    <w:rsid w:val="00F46755"/>
    <w:rsid w:val="00F468D3"/>
    <w:rsid w:val="00F46B47"/>
    <w:rsid w:val="00F46B4D"/>
    <w:rsid w:val="00F46B5F"/>
    <w:rsid w:val="00F46BF9"/>
    <w:rsid w:val="00F47422"/>
    <w:rsid w:val="00F4793B"/>
    <w:rsid w:val="00F47DED"/>
    <w:rsid w:val="00F51644"/>
    <w:rsid w:val="00F51ADC"/>
    <w:rsid w:val="00F51D6B"/>
    <w:rsid w:val="00F522FE"/>
    <w:rsid w:val="00F524B0"/>
    <w:rsid w:val="00F526D7"/>
    <w:rsid w:val="00F533D3"/>
    <w:rsid w:val="00F53789"/>
    <w:rsid w:val="00F53BF1"/>
    <w:rsid w:val="00F53ECF"/>
    <w:rsid w:val="00F545F7"/>
    <w:rsid w:val="00F554E0"/>
    <w:rsid w:val="00F571CE"/>
    <w:rsid w:val="00F57FA1"/>
    <w:rsid w:val="00F60349"/>
    <w:rsid w:val="00F6191C"/>
    <w:rsid w:val="00F61D7D"/>
    <w:rsid w:val="00F62250"/>
    <w:rsid w:val="00F631ED"/>
    <w:rsid w:val="00F64393"/>
    <w:rsid w:val="00F64411"/>
    <w:rsid w:val="00F64AE8"/>
    <w:rsid w:val="00F64E0F"/>
    <w:rsid w:val="00F662B4"/>
    <w:rsid w:val="00F66943"/>
    <w:rsid w:val="00F6720C"/>
    <w:rsid w:val="00F6784B"/>
    <w:rsid w:val="00F708B6"/>
    <w:rsid w:val="00F7153E"/>
    <w:rsid w:val="00F7172F"/>
    <w:rsid w:val="00F7265A"/>
    <w:rsid w:val="00F73443"/>
    <w:rsid w:val="00F73999"/>
    <w:rsid w:val="00F756FC"/>
    <w:rsid w:val="00F76ABC"/>
    <w:rsid w:val="00F77515"/>
    <w:rsid w:val="00F77684"/>
    <w:rsid w:val="00F8029A"/>
    <w:rsid w:val="00F80965"/>
    <w:rsid w:val="00F80BDE"/>
    <w:rsid w:val="00F81942"/>
    <w:rsid w:val="00F83F5B"/>
    <w:rsid w:val="00F86014"/>
    <w:rsid w:val="00F86671"/>
    <w:rsid w:val="00F877B0"/>
    <w:rsid w:val="00F9117F"/>
    <w:rsid w:val="00F9193B"/>
    <w:rsid w:val="00F921AB"/>
    <w:rsid w:val="00F92732"/>
    <w:rsid w:val="00F94765"/>
    <w:rsid w:val="00F94AAF"/>
    <w:rsid w:val="00F9595A"/>
    <w:rsid w:val="00F95B3A"/>
    <w:rsid w:val="00F95D0C"/>
    <w:rsid w:val="00F963B4"/>
    <w:rsid w:val="00F96A0F"/>
    <w:rsid w:val="00F97844"/>
    <w:rsid w:val="00FA0149"/>
    <w:rsid w:val="00FA015B"/>
    <w:rsid w:val="00FA0D24"/>
    <w:rsid w:val="00FA1A66"/>
    <w:rsid w:val="00FA1AFC"/>
    <w:rsid w:val="00FA2350"/>
    <w:rsid w:val="00FA3023"/>
    <w:rsid w:val="00FA32D6"/>
    <w:rsid w:val="00FA58C1"/>
    <w:rsid w:val="00FA5B97"/>
    <w:rsid w:val="00FB0550"/>
    <w:rsid w:val="00FB0A16"/>
    <w:rsid w:val="00FB0C3E"/>
    <w:rsid w:val="00FB1144"/>
    <w:rsid w:val="00FB13AE"/>
    <w:rsid w:val="00FB2525"/>
    <w:rsid w:val="00FB355C"/>
    <w:rsid w:val="00FB3E34"/>
    <w:rsid w:val="00FB542C"/>
    <w:rsid w:val="00FB5E89"/>
    <w:rsid w:val="00FB71D7"/>
    <w:rsid w:val="00FB7905"/>
    <w:rsid w:val="00FC02E9"/>
    <w:rsid w:val="00FC3B6F"/>
    <w:rsid w:val="00FC3B77"/>
    <w:rsid w:val="00FC4A7F"/>
    <w:rsid w:val="00FC4BC7"/>
    <w:rsid w:val="00FC5856"/>
    <w:rsid w:val="00FC5A43"/>
    <w:rsid w:val="00FC642F"/>
    <w:rsid w:val="00FC6823"/>
    <w:rsid w:val="00FC6856"/>
    <w:rsid w:val="00FC69F0"/>
    <w:rsid w:val="00FC6D23"/>
    <w:rsid w:val="00FC6F3F"/>
    <w:rsid w:val="00FC7125"/>
    <w:rsid w:val="00FC73F1"/>
    <w:rsid w:val="00FC7862"/>
    <w:rsid w:val="00FD114F"/>
    <w:rsid w:val="00FD14B4"/>
    <w:rsid w:val="00FD1E79"/>
    <w:rsid w:val="00FD22EC"/>
    <w:rsid w:val="00FD3476"/>
    <w:rsid w:val="00FD3EF5"/>
    <w:rsid w:val="00FD4B9F"/>
    <w:rsid w:val="00FD4E4D"/>
    <w:rsid w:val="00FD50A4"/>
    <w:rsid w:val="00FD52DF"/>
    <w:rsid w:val="00FD5363"/>
    <w:rsid w:val="00FD555A"/>
    <w:rsid w:val="00FD5E51"/>
    <w:rsid w:val="00FD67B3"/>
    <w:rsid w:val="00FD6DED"/>
    <w:rsid w:val="00FD6E65"/>
    <w:rsid w:val="00FE0ADC"/>
    <w:rsid w:val="00FE25D1"/>
    <w:rsid w:val="00FE3687"/>
    <w:rsid w:val="00FE6455"/>
    <w:rsid w:val="00FE78D0"/>
    <w:rsid w:val="00FE7E9D"/>
    <w:rsid w:val="00FE7FD8"/>
    <w:rsid w:val="00FF048D"/>
    <w:rsid w:val="00FF1A1C"/>
    <w:rsid w:val="00FF31EA"/>
    <w:rsid w:val="00FF4523"/>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paragraph" w:styleId="Heading3">
    <w:name w:val="heading 3"/>
    <w:basedOn w:val="Normal"/>
    <w:next w:val="Normal"/>
    <w:link w:val="Heading3Char"/>
    <w:uiPriority w:val="9"/>
    <w:semiHidden/>
    <w:unhideWhenUsed/>
    <w:qFormat/>
    <w:rsid w:val="00B33F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 w:type="character" w:customStyle="1" w:styleId="Heading3Char">
    <w:name w:val="Heading 3 Char"/>
    <w:basedOn w:val="DefaultParagraphFont"/>
    <w:link w:val="Heading3"/>
    <w:uiPriority w:val="9"/>
    <w:semiHidden/>
    <w:rsid w:val="00B33F0B"/>
    <w:rPr>
      <w:rFonts w:asciiTheme="majorHAnsi" w:eastAsiaTheme="majorEastAsia" w:hAnsiTheme="majorHAnsi" w:cstheme="majorBidi"/>
      <w:color w:val="1F4D78" w:themeColor="accent1" w:themeShade="7F"/>
      <w:sz w:val="24"/>
      <w:szCs w:val="24"/>
    </w:rPr>
  </w:style>
  <w:style w:type="paragraph" w:customStyle="1" w:styleId="Body">
    <w:name w:val="Body"/>
    <w:rsid w:val="00FA1A66"/>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192">
      <w:bodyDiv w:val="1"/>
      <w:marLeft w:val="0"/>
      <w:marRight w:val="0"/>
      <w:marTop w:val="0"/>
      <w:marBottom w:val="0"/>
      <w:divBdr>
        <w:top w:val="none" w:sz="0" w:space="0" w:color="auto"/>
        <w:left w:val="none" w:sz="0" w:space="0" w:color="auto"/>
        <w:bottom w:val="none" w:sz="0" w:space="0" w:color="auto"/>
        <w:right w:val="none" w:sz="0" w:space="0" w:color="auto"/>
      </w:divBdr>
      <w:divsChild>
        <w:div w:id="2053966941">
          <w:marLeft w:val="547"/>
          <w:marRight w:val="0"/>
          <w:marTop w:val="0"/>
          <w:marBottom w:val="0"/>
          <w:divBdr>
            <w:top w:val="none" w:sz="0" w:space="0" w:color="auto"/>
            <w:left w:val="none" w:sz="0" w:space="0" w:color="auto"/>
            <w:bottom w:val="none" w:sz="0" w:space="0" w:color="auto"/>
            <w:right w:val="none" w:sz="0" w:space="0" w:color="auto"/>
          </w:divBdr>
        </w:div>
        <w:div w:id="1767071217">
          <w:marLeft w:val="547"/>
          <w:marRight w:val="0"/>
          <w:marTop w:val="0"/>
          <w:marBottom w:val="0"/>
          <w:divBdr>
            <w:top w:val="none" w:sz="0" w:space="0" w:color="auto"/>
            <w:left w:val="none" w:sz="0" w:space="0" w:color="auto"/>
            <w:bottom w:val="none" w:sz="0" w:space="0" w:color="auto"/>
            <w:right w:val="none" w:sz="0" w:space="0" w:color="auto"/>
          </w:divBdr>
        </w:div>
        <w:div w:id="1205629926">
          <w:marLeft w:val="547"/>
          <w:marRight w:val="0"/>
          <w:marTop w:val="0"/>
          <w:marBottom w:val="0"/>
          <w:divBdr>
            <w:top w:val="none" w:sz="0" w:space="0" w:color="auto"/>
            <w:left w:val="none" w:sz="0" w:space="0" w:color="auto"/>
            <w:bottom w:val="none" w:sz="0" w:space="0" w:color="auto"/>
            <w:right w:val="none" w:sz="0" w:space="0" w:color="auto"/>
          </w:divBdr>
        </w:div>
        <w:div w:id="1421024966">
          <w:marLeft w:val="547"/>
          <w:marRight w:val="0"/>
          <w:marTop w:val="0"/>
          <w:marBottom w:val="0"/>
          <w:divBdr>
            <w:top w:val="none" w:sz="0" w:space="0" w:color="auto"/>
            <w:left w:val="none" w:sz="0" w:space="0" w:color="auto"/>
            <w:bottom w:val="none" w:sz="0" w:space="0" w:color="auto"/>
            <w:right w:val="none" w:sz="0" w:space="0" w:color="auto"/>
          </w:divBdr>
        </w:div>
        <w:div w:id="1968388762">
          <w:marLeft w:val="547"/>
          <w:marRight w:val="0"/>
          <w:marTop w:val="0"/>
          <w:marBottom w:val="0"/>
          <w:divBdr>
            <w:top w:val="none" w:sz="0" w:space="0" w:color="auto"/>
            <w:left w:val="none" w:sz="0" w:space="0" w:color="auto"/>
            <w:bottom w:val="none" w:sz="0" w:space="0" w:color="auto"/>
            <w:right w:val="none" w:sz="0" w:space="0" w:color="auto"/>
          </w:divBdr>
        </w:div>
        <w:div w:id="951323025">
          <w:marLeft w:val="547"/>
          <w:marRight w:val="0"/>
          <w:marTop w:val="0"/>
          <w:marBottom w:val="160"/>
          <w:divBdr>
            <w:top w:val="none" w:sz="0" w:space="0" w:color="auto"/>
            <w:left w:val="none" w:sz="0" w:space="0" w:color="auto"/>
            <w:bottom w:val="none" w:sz="0" w:space="0" w:color="auto"/>
            <w:right w:val="none" w:sz="0" w:space="0" w:color="auto"/>
          </w:divBdr>
        </w:div>
      </w:divsChild>
    </w:div>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94135159">
      <w:bodyDiv w:val="1"/>
      <w:marLeft w:val="0"/>
      <w:marRight w:val="0"/>
      <w:marTop w:val="0"/>
      <w:marBottom w:val="0"/>
      <w:divBdr>
        <w:top w:val="none" w:sz="0" w:space="0" w:color="auto"/>
        <w:left w:val="none" w:sz="0" w:space="0" w:color="auto"/>
        <w:bottom w:val="none" w:sz="0" w:space="0" w:color="auto"/>
        <w:right w:val="none" w:sz="0" w:space="0" w:color="auto"/>
      </w:divBdr>
    </w:div>
    <w:div w:id="133911667">
      <w:bodyDiv w:val="1"/>
      <w:marLeft w:val="0"/>
      <w:marRight w:val="0"/>
      <w:marTop w:val="0"/>
      <w:marBottom w:val="0"/>
      <w:divBdr>
        <w:top w:val="none" w:sz="0" w:space="0" w:color="auto"/>
        <w:left w:val="none" w:sz="0" w:space="0" w:color="auto"/>
        <w:bottom w:val="none" w:sz="0" w:space="0" w:color="auto"/>
        <w:right w:val="none" w:sz="0" w:space="0" w:color="auto"/>
      </w:divBdr>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329065817">
      <w:bodyDiv w:val="1"/>
      <w:marLeft w:val="0"/>
      <w:marRight w:val="0"/>
      <w:marTop w:val="0"/>
      <w:marBottom w:val="0"/>
      <w:divBdr>
        <w:top w:val="none" w:sz="0" w:space="0" w:color="auto"/>
        <w:left w:val="none" w:sz="0" w:space="0" w:color="auto"/>
        <w:bottom w:val="none" w:sz="0" w:space="0" w:color="auto"/>
        <w:right w:val="none" w:sz="0" w:space="0" w:color="auto"/>
      </w:divBdr>
    </w:div>
    <w:div w:id="371465171">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48882603">
      <w:bodyDiv w:val="1"/>
      <w:marLeft w:val="0"/>
      <w:marRight w:val="0"/>
      <w:marTop w:val="0"/>
      <w:marBottom w:val="0"/>
      <w:divBdr>
        <w:top w:val="none" w:sz="0" w:space="0" w:color="auto"/>
        <w:left w:val="none" w:sz="0" w:space="0" w:color="auto"/>
        <w:bottom w:val="none" w:sz="0" w:space="0" w:color="auto"/>
        <w:right w:val="none" w:sz="0" w:space="0" w:color="auto"/>
      </w:divBdr>
    </w:div>
    <w:div w:id="579489680">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42235804">
      <w:bodyDiv w:val="1"/>
      <w:marLeft w:val="0"/>
      <w:marRight w:val="0"/>
      <w:marTop w:val="0"/>
      <w:marBottom w:val="0"/>
      <w:divBdr>
        <w:top w:val="none" w:sz="0" w:space="0" w:color="auto"/>
        <w:left w:val="none" w:sz="0" w:space="0" w:color="auto"/>
        <w:bottom w:val="none" w:sz="0" w:space="0" w:color="auto"/>
        <w:right w:val="none" w:sz="0" w:space="0" w:color="auto"/>
      </w:divBdr>
      <w:divsChild>
        <w:div w:id="357439724">
          <w:marLeft w:val="806"/>
          <w:marRight w:val="0"/>
          <w:marTop w:val="200"/>
          <w:marBottom w:val="0"/>
          <w:divBdr>
            <w:top w:val="none" w:sz="0" w:space="0" w:color="auto"/>
            <w:left w:val="none" w:sz="0" w:space="0" w:color="auto"/>
            <w:bottom w:val="none" w:sz="0" w:space="0" w:color="auto"/>
            <w:right w:val="none" w:sz="0" w:space="0" w:color="auto"/>
          </w:divBdr>
        </w:div>
        <w:div w:id="1819762015">
          <w:marLeft w:val="806"/>
          <w:marRight w:val="0"/>
          <w:marTop w:val="200"/>
          <w:marBottom w:val="0"/>
          <w:divBdr>
            <w:top w:val="none" w:sz="0" w:space="0" w:color="auto"/>
            <w:left w:val="none" w:sz="0" w:space="0" w:color="auto"/>
            <w:bottom w:val="none" w:sz="0" w:space="0" w:color="auto"/>
            <w:right w:val="none" w:sz="0" w:space="0" w:color="auto"/>
          </w:divBdr>
        </w:div>
        <w:div w:id="1393121894">
          <w:marLeft w:val="806"/>
          <w:marRight w:val="0"/>
          <w:marTop w:val="200"/>
          <w:marBottom w:val="0"/>
          <w:divBdr>
            <w:top w:val="none" w:sz="0" w:space="0" w:color="auto"/>
            <w:left w:val="none" w:sz="0" w:space="0" w:color="auto"/>
            <w:bottom w:val="none" w:sz="0" w:space="0" w:color="auto"/>
            <w:right w:val="none" w:sz="0" w:space="0" w:color="auto"/>
          </w:divBdr>
        </w:div>
        <w:div w:id="1708869034">
          <w:marLeft w:val="806"/>
          <w:marRight w:val="0"/>
          <w:marTop w:val="200"/>
          <w:marBottom w:val="0"/>
          <w:divBdr>
            <w:top w:val="none" w:sz="0" w:space="0" w:color="auto"/>
            <w:left w:val="none" w:sz="0" w:space="0" w:color="auto"/>
            <w:bottom w:val="none" w:sz="0" w:space="0" w:color="auto"/>
            <w:right w:val="none" w:sz="0" w:space="0" w:color="auto"/>
          </w:divBdr>
        </w:div>
      </w:divsChild>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192760582">
      <w:bodyDiv w:val="1"/>
      <w:marLeft w:val="0"/>
      <w:marRight w:val="0"/>
      <w:marTop w:val="0"/>
      <w:marBottom w:val="0"/>
      <w:divBdr>
        <w:top w:val="none" w:sz="0" w:space="0" w:color="auto"/>
        <w:left w:val="none" w:sz="0" w:space="0" w:color="auto"/>
        <w:bottom w:val="none" w:sz="0" w:space="0" w:color="auto"/>
        <w:right w:val="none" w:sz="0" w:space="0" w:color="auto"/>
      </w:divBdr>
    </w:div>
    <w:div w:id="125412280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64748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6">
          <w:marLeft w:val="547"/>
          <w:marRight w:val="0"/>
          <w:marTop w:val="400"/>
          <w:marBottom w:val="0"/>
          <w:divBdr>
            <w:top w:val="none" w:sz="0" w:space="0" w:color="auto"/>
            <w:left w:val="none" w:sz="0" w:space="0" w:color="auto"/>
            <w:bottom w:val="none" w:sz="0" w:space="0" w:color="auto"/>
            <w:right w:val="none" w:sz="0" w:space="0" w:color="auto"/>
          </w:divBdr>
        </w:div>
        <w:div w:id="139923822">
          <w:marLeft w:val="547"/>
          <w:marRight w:val="0"/>
          <w:marTop w:val="400"/>
          <w:marBottom w:val="0"/>
          <w:divBdr>
            <w:top w:val="none" w:sz="0" w:space="0" w:color="auto"/>
            <w:left w:val="none" w:sz="0" w:space="0" w:color="auto"/>
            <w:bottom w:val="none" w:sz="0" w:space="0" w:color="auto"/>
            <w:right w:val="none" w:sz="0" w:space="0" w:color="auto"/>
          </w:divBdr>
        </w:div>
        <w:div w:id="2024743453">
          <w:marLeft w:val="547"/>
          <w:marRight w:val="0"/>
          <w:marTop w:val="400"/>
          <w:marBottom w:val="0"/>
          <w:divBdr>
            <w:top w:val="none" w:sz="0" w:space="0" w:color="auto"/>
            <w:left w:val="none" w:sz="0" w:space="0" w:color="auto"/>
            <w:bottom w:val="none" w:sz="0" w:space="0" w:color="auto"/>
            <w:right w:val="none" w:sz="0" w:space="0" w:color="auto"/>
          </w:divBdr>
        </w:div>
      </w:divsChild>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44903989">
      <w:bodyDiv w:val="1"/>
      <w:marLeft w:val="0"/>
      <w:marRight w:val="0"/>
      <w:marTop w:val="0"/>
      <w:marBottom w:val="0"/>
      <w:divBdr>
        <w:top w:val="none" w:sz="0" w:space="0" w:color="auto"/>
        <w:left w:val="none" w:sz="0" w:space="0" w:color="auto"/>
        <w:bottom w:val="none" w:sz="0" w:space="0" w:color="auto"/>
        <w:right w:val="none" w:sz="0" w:space="0" w:color="auto"/>
      </w:divBdr>
    </w:div>
    <w:div w:id="1549220895">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41751765">
      <w:bodyDiv w:val="1"/>
      <w:marLeft w:val="0"/>
      <w:marRight w:val="0"/>
      <w:marTop w:val="0"/>
      <w:marBottom w:val="0"/>
      <w:divBdr>
        <w:top w:val="none" w:sz="0" w:space="0" w:color="auto"/>
        <w:left w:val="none" w:sz="0" w:space="0" w:color="auto"/>
        <w:bottom w:val="none" w:sz="0" w:space="0" w:color="auto"/>
        <w:right w:val="none" w:sz="0" w:space="0" w:color="auto"/>
      </w:divBdr>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1882277556">
      <w:bodyDiv w:val="1"/>
      <w:marLeft w:val="0"/>
      <w:marRight w:val="0"/>
      <w:marTop w:val="0"/>
      <w:marBottom w:val="0"/>
      <w:divBdr>
        <w:top w:val="none" w:sz="0" w:space="0" w:color="auto"/>
        <w:left w:val="none" w:sz="0" w:space="0" w:color="auto"/>
        <w:bottom w:val="none" w:sz="0" w:space="0" w:color="auto"/>
        <w:right w:val="none" w:sz="0" w:space="0" w:color="auto"/>
      </w:divBdr>
      <w:divsChild>
        <w:div w:id="333534436">
          <w:marLeft w:val="0"/>
          <w:marRight w:val="0"/>
          <w:marTop w:val="0"/>
          <w:marBottom w:val="0"/>
          <w:divBdr>
            <w:top w:val="none" w:sz="0" w:space="0" w:color="auto"/>
            <w:left w:val="none" w:sz="0" w:space="0" w:color="auto"/>
            <w:bottom w:val="none" w:sz="0" w:space="0" w:color="auto"/>
            <w:right w:val="none" w:sz="0" w:space="0" w:color="auto"/>
          </w:divBdr>
        </w:div>
        <w:div w:id="1324821396">
          <w:marLeft w:val="0"/>
          <w:marRight w:val="0"/>
          <w:marTop w:val="0"/>
          <w:marBottom w:val="0"/>
          <w:divBdr>
            <w:top w:val="none" w:sz="0" w:space="0" w:color="auto"/>
            <w:left w:val="none" w:sz="0" w:space="0" w:color="auto"/>
            <w:bottom w:val="none" w:sz="0" w:space="0" w:color="auto"/>
            <w:right w:val="none" w:sz="0" w:space="0" w:color="auto"/>
          </w:divBdr>
        </w:div>
        <w:div w:id="1437092935">
          <w:marLeft w:val="0"/>
          <w:marRight w:val="0"/>
          <w:marTop w:val="0"/>
          <w:marBottom w:val="0"/>
          <w:divBdr>
            <w:top w:val="none" w:sz="0" w:space="0" w:color="auto"/>
            <w:left w:val="none" w:sz="0" w:space="0" w:color="auto"/>
            <w:bottom w:val="none" w:sz="0" w:space="0" w:color="auto"/>
            <w:right w:val="none" w:sz="0" w:space="0" w:color="auto"/>
          </w:divBdr>
        </w:div>
      </w:divsChild>
    </w:div>
    <w:div w:id="1905486553">
      <w:bodyDiv w:val="1"/>
      <w:marLeft w:val="0"/>
      <w:marRight w:val="0"/>
      <w:marTop w:val="0"/>
      <w:marBottom w:val="0"/>
      <w:divBdr>
        <w:top w:val="none" w:sz="0" w:space="0" w:color="auto"/>
        <w:left w:val="none" w:sz="0" w:space="0" w:color="auto"/>
        <w:bottom w:val="none" w:sz="0" w:space="0" w:color="auto"/>
        <w:right w:val="none" w:sz="0" w:space="0" w:color="auto"/>
      </w:divBdr>
    </w:div>
    <w:div w:id="1915773701">
      <w:bodyDiv w:val="1"/>
      <w:marLeft w:val="0"/>
      <w:marRight w:val="0"/>
      <w:marTop w:val="0"/>
      <w:marBottom w:val="0"/>
      <w:divBdr>
        <w:top w:val="none" w:sz="0" w:space="0" w:color="auto"/>
        <w:left w:val="none" w:sz="0" w:space="0" w:color="auto"/>
        <w:bottom w:val="none" w:sz="0" w:space="0" w:color="auto"/>
        <w:right w:val="none" w:sz="0" w:space="0" w:color="auto"/>
      </w:divBdr>
      <w:divsChild>
        <w:div w:id="1285231065">
          <w:marLeft w:val="0"/>
          <w:marRight w:val="0"/>
          <w:marTop w:val="0"/>
          <w:marBottom w:val="0"/>
          <w:divBdr>
            <w:top w:val="none" w:sz="0" w:space="0" w:color="auto"/>
            <w:left w:val="none" w:sz="0" w:space="0" w:color="auto"/>
            <w:bottom w:val="none" w:sz="0" w:space="0" w:color="auto"/>
            <w:right w:val="none" w:sz="0" w:space="0" w:color="auto"/>
          </w:divBdr>
        </w:div>
        <w:div w:id="935596708">
          <w:marLeft w:val="0"/>
          <w:marRight w:val="0"/>
          <w:marTop w:val="0"/>
          <w:marBottom w:val="0"/>
          <w:divBdr>
            <w:top w:val="none" w:sz="0" w:space="0" w:color="auto"/>
            <w:left w:val="none" w:sz="0" w:space="0" w:color="auto"/>
            <w:bottom w:val="none" w:sz="0" w:space="0" w:color="auto"/>
            <w:right w:val="none" w:sz="0" w:space="0" w:color="auto"/>
          </w:divBdr>
        </w:div>
        <w:div w:id="883372294">
          <w:marLeft w:val="0"/>
          <w:marRight w:val="0"/>
          <w:marTop w:val="0"/>
          <w:marBottom w:val="0"/>
          <w:divBdr>
            <w:top w:val="none" w:sz="0" w:space="0" w:color="auto"/>
            <w:left w:val="none" w:sz="0" w:space="0" w:color="auto"/>
            <w:bottom w:val="none" w:sz="0" w:space="0" w:color="auto"/>
            <w:right w:val="none" w:sz="0" w:space="0" w:color="auto"/>
          </w:divBdr>
        </w:div>
        <w:div w:id="1539469589">
          <w:marLeft w:val="0"/>
          <w:marRight w:val="0"/>
          <w:marTop w:val="0"/>
          <w:marBottom w:val="0"/>
          <w:divBdr>
            <w:top w:val="none" w:sz="0" w:space="0" w:color="auto"/>
            <w:left w:val="none" w:sz="0" w:space="0" w:color="auto"/>
            <w:bottom w:val="none" w:sz="0" w:space="0" w:color="auto"/>
            <w:right w:val="none" w:sz="0" w:space="0" w:color="auto"/>
          </w:divBdr>
        </w:div>
        <w:div w:id="1625968004">
          <w:marLeft w:val="0"/>
          <w:marRight w:val="0"/>
          <w:marTop w:val="0"/>
          <w:marBottom w:val="0"/>
          <w:divBdr>
            <w:top w:val="none" w:sz="0" w:space="0" w:color="auto"/>
            <w:left w:val="none" w:sz="0" w:space="0" w:color="auto"/>
            <w:bottom w:val="none" w:sz="0" w:space="0" w:color="auto"/>
            <w:right w:val="none" w:sz="0" w:space="0" w:color="auto"/>
          </w:divBdr>
        </w:div>
        <w:div w:id="1538736533">
          <w:marLeft w:val="0"/>
          <w:marRight w:val="0"/>
          <w:marTop w:val="0"/>
          <w:marBottom w:val="0"/>
          <w:divBdr>
            <w:top w:val="none" w:sz="0" w:space="0" w:color="auto"/>
            <w:left w:val="none" w:sz="0" w:space="0" w:color="auto"/>
            <w:bottom w:val="none" w:sz="0" w:space="0" w:color="auto"/>
            <w:right w:val="none" w:sz="0" w:space="0" w:color="auto"/>
          </w:divBdr>
        </w:div>
        <w:div w:id="220210306">
          <w:marLeft w:val="0"/>
          <w:marRight w:val="0"/>
          <w:marTop w:val="0"/>
          <w:marBottom w:val="0"/>
          <w:divBdr>
            <w:top w:val="none" w:sz="0" w:space="0" w:color="auto"/>
            <w:left w:val="none" w:sz="0" w:space="0" w:color="auto"/>
            <w:bottom w:val="none" w:sz="0" w:space="0" w:color="auto"/>
            <w:right w:val="none" w:sz="0" w:space="0" w:color="auto"/>
          </w:divBdr>
        </w:div>
        <w:div w:id="760491477">
          <w:marLeft w:val="0"/>
          <w:marRight w:val="0"/>
          <w:marTop w:val="0"/>
          <w:marBottom w:val="0"/>
          <w:divBdr>
            <w:top w:val="none" w:sz="0" w:space="0" w:color="auto"/>
            <w:left w:val="none" w:sz="0" w:space="0" w:color="auto"/>
            <w:bottom w:val="none" w:sz="0" w:space="0" w:color="auto"/>
            <w:right w:val="none" w:sz="0" w:space="0" w:color="auto"/>
          </w:divBdr>
        </w:div>
        <w:div w:id="1696808298">
          <w:marLeft w:val="0"/>
          <w:marRight w:val="0"/>
          <w:marTop w:val="0"/>
          <w:marBottom w:val="0"/>
          <w:divBdr>
            <w:top w:val="none" w:sz="0" w:space="0" w:color="auto"/>
            <w:left w:val="none" w:sz="0" w:space="0" w:color="auto"/>
            <w:bottom w:val="none" w:sz="0" w:space="0" w:color="auto"/>
            <w:right w:val="none" w:sz="0" w:space="0" w:color="auto"/>
          </w:divBdr>
        </w:div>
        <w:div w:id="344475373">
          <w:marLeft w:val="0"/>
          <w:marRight w:val="0"/>
          <w:marTop w:val="0"/>
          <w:marBottom w:val="0"/>
          <w:divBdr>
            <w:top w:val="none" w:sz="0" w:space="0" w:color="auto"/>
            <w:left w:val="none" w:sz="0" w:space="0" w:color="auto"/>
            <w:bottom w:val="none" w:sz="0" w:space="0" w:color="auto"/>
            <w:right w:val="none" w:sz="0" w:space="0" w:color="auto"/>
          </w:divBdr>
        </w:div>
        <w:div w:id="487787578">
          <w:marLeft w:val="0"/>
          <w:marRight w:val="0"/>
          <w:marTop w:val="0"/>
          <w:marBottom w:val="0"/>
          <w:divBdr>
            <w:top w:val="none" w:sz="0" w:space="0" w:color="auto"/>
            <w:left w:val="none" w:sz="0" w:space="0" w:color="auto"/>
            <w:bottom w:val="none" w:sz="0" w:space="0" w:color="auto"/>
            <w:right w:val="none" w:sz="0" w:space="0" w:color="auto"/>
          </w:divBdr>
        </w:div>
        <w:div w:id="298459057">
          <w:marLeft w:val="0"/>
          <w:marRight w:val="0"/>
          <w:marTop w:val="0"/>
          <w:marBottom w:val="0"/>
          <w:divBdr>
            <w:top w:val="none" w:sz="0" w:space="0" w:color="auto"/>
            <w:left w:val="none" w:sz="0" w:space="0" w:color="auto"/>
            <w:bottom w:val="none" w:sz="0" w:space="0" w:color="auto"/>
            <w:right w:val="none" w:sz="0" w:space="0" w:color="auto"/>
          </w:divBdr>
        </w:div>
        <w:div w:id="1317807885">
          <w:marLeft w:val="0"/>
          <w:marRight w:val="0"/>
          <w:marTop w:val="0"/>
          <w:marBottom w:val="0"/>
          <w:divBdr>
            <w:top w:val="none" w:sz="0" w:space="0" w:color="auto"/>
            <w:left w:val="none" w:sz="0" w:space="0" w:color="auto"/>
            <w:bottom w:val="none" w:sz="0" w:space="0" w:color="auto"/>
            <w:right w:val="none" w:sz="0" w:space="0" w:color="auto"/>
          </w:divBdr>
        </w:div>
        <w:div w:id="523179767">
          <w:marLeft w:val="0"/>
          <w:marRight w:val="0"/>
          <w:marTop w:val="0"/>
          <w:marBottom w:val="0"/>
          <w:divBdr>
            <w:top w:val="none" w:sz="0" w:space="0" w:color="auto"/>
            <w:left w:val="none" w:sz="0" w:space="0" w:color="auto"/>
            <w:bottom w:val="none" w:sz="0" w:space="0" w:color="auto"/>
            <w:right w:val="none" w:sz="0" w:space="0" w:color="auto"/>
          </w:divBdr>
        </w:div>
        <w:div w:id="592781981">
          <w:marLeft w:val="0"/>
          <w:marRight w:val="0"/>
          <w:marTop w:val="0"/>
          <w:marBottom w:val="0"/>
          <w:divBdr>
            <w:top w:val="none" w:sz="0" w:space="0" w:color="auto"/>
            <w:left w:val="none" w:sz="0" w:space="0" w:color="auto"/>
            <w:bottom w:val="none" w:sz="0" w:space="0" w:color="auto"/>
            <w:right w:val="none" w:sz="0" w:space="0" w:color="auto"/>
          </w:divBdr>
        </w:div>
        <w:div w:id="1829593156">
          <w:marLeft w:val="0"/>
          <w:marRight w:val="0"/>
          <w:marTop w:val="0"/>
          <w:marBottom w:val="0"/>
          <w:divBdr>
            <w:top w:val="none" w:sz="0" w:space="0" w:color="auto"/>
            <w:left w:val="none" w:sz="0" w:space="0" w:color="auto"/>
            <w:bottom w:val="none" w:sz="0" w:space="0" w:color="auto"/>
            <w:right w:val="none" w:sz="0" w:space="0" w:color="auto"/>
          </w:divBdr>
        </w:div>
        <w:div w:id="1060441489">
          <w:marLeft w:val="0"/>
          <w:marRight w:val="0"/>
          <w:marTop w:val="0"/>
          <w:marBottom w:val="0"/>
          <w:divBdr>
            <w:top w:val="none" w:sz="0" w:space="0" w:color="auto"/>
            <w:left w:val="none" w:sz="0" w:space="0" w:color="auto"/>
            <w:bottom w:val="none" w:sz="0" w:space="0" w:color="auto"/>
            <w:right w:val="none" w:sz="0" w:space="0" w:color="auto"/>
          </w:divBdr>
        </w:div>
        <w:div w:id="2101485851">
          <w:marLeft w:val="0"/>
          <w:marRight w:val="0"/>
          <w:marTop w:val="0"/>
          <w:marBottom w:val="0"/>
          <w:divBdr>
            <w:top w:val="none" w:sz="0" w:space="0" w:color="auto"/>
            <w:left w:val="none" w:sz="0" w:space="0" w:color="auto"/>
            <w:bottom w:val="none" w:sz="0" w:space="0" w:color="auto"/>
            <w:right w:val="none" w:sz="0" w:space="0" w:color="auto"/>
          </w:divBdr>
        </w:div>
        <w:div w:id="727655153">
          <w:marLeft w:val="0"/>
          <w:marRight w:val="0"/>
          <w:marTop w:val="0"/>
          <w:marBottom w:val="0"/>
          <w:divBdr>
            <w:top w:val="none" w:sz="0" w:space="0" w:color="auto"/>
            <w:left w:val="none" w:sz="0" w:space="0" w:color="auto"/>
            <w:bottom w:val="none" w:sz="0" w:space="0" w:color="auto"/>
            <w:right w:val="none" w:sz="0" w:space="0" w:color="auto"/>
          </w:divBdr>
        </w:div>
        <w:div w:id="7870323">
          <w:marLeft w:val="0"/>
          <w:marRight w:val="0"/>
          <w:marTop w:val="0"/>
          <w:marBottom w:val="0"/>
          <w:divBdr>
            <w:top w:val="none" w:sz="0" w:space="0" w:color="auto"/>
            <w:left w:val="none" w:sz="0" w:space="0" w:color="auto"/>
            <w:bottom w:val="none" w:sz="0" w:space="0" w:color="auto"/>
            <w:right w:val="none" w:sz="0" w:space="0" w:color="auto"/>
          </w:divBdr>
        </w:div>
        <w:div w:id="447892450">
          <w:marLeft w:val="0"/>
          <w:marRight w:val="0"/>
          <w:marTop w:val="0"/>
          <w:marBottom w:val="0"/>
          <w:divBdr>
            <w:top w:val="none" w:sz="0" w:space="0" w:color="auto"/>
            <w:left w:val="none" w:sz="0" w:space="0" w:color="auto"/>
            <w:bottom w:val="none" w:sz="0" w:space="0" w:color="auto"/>
            <w:right w:val="none" w:sz="0" w:space="0" w:color="auto"/>
          </w:divBdr>
        </w:div>
        <w:div w:id="739137056">
          <w:marLeft w:val="0"/>
          <w:marRight w:val="0"/>
          <w:marTop w:val="0"/>
          <w:marBottom w:val="0"/>
          <w:divBdr>
            <w:top w:val="none" w:sz="0" w:space="0" w:color="auto"/>
            <w:left w:val="none" w:sz="0" w:space="0" w:color="auto"/>
            <w:bottom w:val="none" w:sz="0" w:space="0" w:color="auto"/>
            <w:right w:val="none" w:sz="0" w:space="0" w:color="auto"/>
          </w:divBdr>
        </w:div>
        <w:div w:id="1016737548">
          <w:marLeft w:val="0"/>
          <w:marRight w:val="0"/>
          <w:marTop w:val="0"/>
          <w:marBottom w:val="0"/>
          <w:divBdr>
            <w:top w:val="none" w:sz="0" w:space="0" w:color="auto"/>
            <w:left w:val="none" w:sz="0" w:space="0" w:color="auto"/>
            <w:bottom w:val="none" w:sz="0" w:space="0" w:color="auto"/>
            <w:right w:val="none" w:sz="0" w:space="0" w:color="auto"/>
          </w:divBdr>
        </w:div>
        <w:div w:id="1924794600">
          <w:marLeft w:val="0"/>
          <w:marRight w:val="0"/>
          <w:marTop w:val="0"/>
          <w:marBottom w:val="0"/>
          <w:divBdr>
            <w:top w:val="none" w:sz="0" w:space="0" w:color="auto"/>
            <w:left w:val="none" w:sz="0" w:space="0" w:color="auto"/>
            <w:bottom w:val="none" w:sz="0" w:space="0" w:color="auto"/>
            <w:right w:val="none" w:sz="0" w:space="0" w:color="auto"/>
          </w:divBdr>
        </w:div>
        <w:div w:id="1205143776">
          <w:marLeft w:val="0"/>
          <w:marRight w:val="0"/>
          <w:marTop w:val="0"/>
          <w:marBottom w:val="0"/>
          <w:divBdr>
            <w:top w:val="none" w:sz="0" w:space="0" w:color="auto"/>
            <w:left w:val="none" w:sz="0" w:space="0" w:color="auto"/>
            <w:bottom w:val="none" w:sz="0" w:space="0" w:color="auto"/>
            <w:right w:val="none" w:sz="0" w:space="0" w:color="auto"/>
          </w:divBdr>
        </w:div>
        <w:div w:id="143816455">
          <w:marLeft w:val="0"/>
          <w:marRight w:val="0"/>
          <w:marTop w:val="0"/>
          <w:marBottom w:val="0"/>
          <w:divBdr>
            <w:top w:val="none" w:sz="0" w:space="0" w:color="auto"/>
            <w:left w:val="none" w:sz="0" w:space="0" w:color="auto"/>
            <w:bottom w:val="none" w:sz="0" w:space="0" w:color="auto"/>
            <w:right w:val="none" w:sz="0" w:space="0" w:color="auto"/>
          </w:divBdr>
        </w:div>
      </w:divsChild>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resources/vide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7</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8</cp:revision>
  <cp:lastPrinted>2022-03-21T17:28:00Z</cp:lastPrinted>
  <dcterms:created xsi:type="dcterms:W3CDTF">2023-05-26T20:37:00Z</dcterms:created>
  <dcterms:modified xsi:type="dcterms:W3CDTF">2023-06-15T00:34:00Z</dcterms:modified>
</cp:coreProperties>
</file>