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B0C0D" w14:textId="77777777" w:rsidR="006C0809" w:rsidRDefault="00000000">
      <w:pPr>
        <w:jc w:val="center"/>
        <w:rPr>
          <w:b/>
          <w:sz w:val="28"/>
          <w:szCs w:val="28"/>
        </w:rPr>
      </w:pPr>
      <w:r w:rsidRPr="00D815FE">
        <w:rPr>
          <w:b/>
          <w:sz w:val="28"/>
          <w:szCs w:val="28"/>
        </w:rPr>
        <w:t>October 18, 2023</w:t>
      </w:r>
      <w:r w:rsidR="006C0809">
        <w:rPr>
          <w:b/>
          <w:sz w:val="28"/>
          <w:szCs w:val="28"/>
        </w:rPr>
        <w:t>,</w:t>
      </w:r>
      <w:r w:rsidRPr="00D815FE">
        <w:rPr>
          <w:b/>
          <w:sz w:val="28"/>
          <w:szCs w:val="28"/>
        </w:rPr>
        <w:t xml:space="preserve"> ACCG General Meeting Presentation: </w:t>
      </w:r>
    </w:p>
    <w:p w14:paraId="754157AF" w14:textId="77C8895F" w:rsidR="00485C35" w:rsidRPr="00D815FE" w:rsidRDefault="00000000">
      <w:pPr>
        <w:jc w:val="center"/>
        <w:rPr>
          <w:b/>
          <w:sz w:val="28"/>
          <w:szCs w:val="28"/>
        </w:rPr>
      </w:pPr>
      <w:r w:rsidRPr="00D815FE">
        <w:rPr>
          <w:b/>
          <w:sz w:val="28"/>
          <w:szCs w:val="28"/>
        </w:rPr>
        <w:t>Nina Gordon-Kirsch</w:t>
      </w:r>
    </w:p>
    <w:p w14:paraId="66CDCAF5" w14:textId="77777777" w:rsidR="00485C35" w:rsidRPr="00D815FE" w:rsidRDefault="00485C35">
      <w:pPr>
        <w:rPr>
          <w:sz w:val="28"/>
          <w:szCs w:val="28"/>
        </w:rPr>
      </w:pPr>
    </w:p>
    <w:p w14:paraId="7FF018E7" w14:textId="77777777" w:rsidR="00485C35" w:rsidRPr="00D815FE" w:rsidRDefault="00000000">
      <w:pPr>
        <w:jc w:val="center"/>
        <w:rPr>
          <w:b/>
          <w:sz w:val="28"/>
          <w:szCs w:val="28"/>
        </w:rPr>
      </w:pPr>
      <w:r w:rsidRPr="00D815FE">
        <w:rPr>
          <w:b/>
          <w:sz w:val="28"/>
          <w:szCs w:val="28"/>
        </w:rPr>
        <w:t>Presentation: “Where Does Your Water Come From?”</w:t>
      </w:r>
    </w:p>
    <w:p w14:paraId="38F85872" w14:textId="77777777" w:rsidR="00485C35" w:rsidRDefault="00485C35">
      <w:pPr>
        <w:rPr>
          <w:b/>
        </w:rPr>
      </w:pPr>
    </w:p>
    <w:p w14:paraId="2A65D113" w14:textId="77777777" w:rsidR="00485C35" w:rsidRDefault="00485C35">
      <w:pPr>
        <w:rPr>
          <w:b/>
        </w:rPr>
      </w:pPr>
    </w:p>
    <w:p w14:paraId="1F12A091" w14:textId="77777777" w:rsidR="00485C35" w:rsidRDefault="00000000">
      <w:pPr>
        <w:rPr>
          <w:b/>
        </w:rPr>
      </w:pPr>
      <w:r>
        <w:rPr>
          <w:noProof/>
        </w:rPr>
        <w:drawing>
          <wp:inline distT="114300" distB="114300" distL="114300" distR="114300" wp14:anchorId="6DC735EC" wp14:editId="0E6C998C">
            <wp:extent cx="5943600" cy="2311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2311400"/>
                    </a:xfrm>
                    <a:prstGeom prst="rect">
                      <a:avLst/>
                    </a:prstGeom>
                    <a:ln/>
                  </pic:spPr>
                </pic:pic>
              </a:graphicData>
            </a:graphic>
          </wp:inline>
        </w:drawing>
      </w:r>
    </w:p>
    <w:p w14:paraId="28A6AC46" w14:textId="77777777" w:rsidR="00485C35" w:rsidRDefault="00485C35">
      <w:pPr>
        <w:rPr>
          <w:b/>
        </w:rPr>
      </w:pPr>
    </w:p>
    <w:p w14:paraId="1D2BCBDA" w14:textId="77777777" w:rsidR="00485C35" w:rsidRPr="00D815FE" w:rsidRDefault="00000000">
      <w:pPr>
        <w:rPr>
          <w:sz w:val="24"/>
          <w:szCs w:val="24"/>
        </w:rPr>
      </w:pPr>
      <w:r w:rsidRPr="00D815FE">
        <w:rPr>
          <w:b/>
          <w:sz w:val="24"/>
          <w:szCs w:val="24"/>
        </w:rPr>
        <w:t>Short description:</w:t>
      </w:r>
      <w:r w:rsidRPr="00D815FE">
        <w:rPr>
          <w:sz w:val="24"/>
          <w:szCs w:val="24"/>
        </w:rPr>
        <w:t xml:space="preserve"> </w:t>
      </w:r>
    </w:p>
    <w:p w14:paraId="34383C8B" w14:textId="77777777" w:rsidR="00485C35" w:rsidRPr="00D815FE" w:rsidRDefault="00000000">
      <w:pPr>
        <w:rPr>
          <w:color w:val="2A2A2A"/>
          <w:sz w:val="24"/>
          <w:szCs w:val="24"/>
          <w:highlight w:val="white"/>
        </w:rPr>
      </w:pPr>
      <w:r w:rsidRPr="00D815FE">
        <w:rPr>
          <w:color w:val="2A2A2A"/>
          <w:sz w:val="24"/>
          <w:szCs w:val="24"/>
          <w:highlight w:val="white"/>
        </w:rPr>
        <w:t>In July 2022, Nina Gordon-Kirsch walked more than 240 miles, tracing the Mokelumne River from her house in Oakland to where our East Bay drinking water comes from. Now, she and her team are raising money to make the journey into an educational curriculum to bring into East Bay schools and teach students where our water comes from.</w:t>
      </w:r>
    </w:p>
    <w:p w14:paraId="6C776BDF" w14:textId="77777777" w:rsidR="00485C35" w:rsidRPr="00D815FE" w:rsidRDefault="00485C35">
      <w:pPr>
        <w:rPr>
          <w:color w:val="2A2A2A"/>
          <w:sz w:val="24"/>
          <w:szCs w:val="24"/>
          <w:highlight w:val="white"/>
        </w:rPr>
      </w:pPr>
    </w:p>
    <w:p w14:paraId="3C723FE0" w14:textId="77777777" w:rsidR="00485C35" w:rsidRPr="00D815FE" w:rsidRDefault="00000000" w:rsidP="00D815FE">
      <w:pPr>
        <w:jc w:val="center"/>
        <w:rPr>
          <w:color w:val="2A2A2A"/>
          <w:sz w:val="24"/>
          <w:szCs w:val="24"/>
          <w:highlight w:val="white"/>
        </w:rPr>
      </w:pPr>
      <w:hyperlink r:id="rId5">
        <w:r w:rsidRPr="00D815FE">
          <w:rPr>
            <w:color w:val="1155CC"/>
            <w:sz w:val="24"/>
            <w:szCs w:val="24"/>
            <w:highlight w:val="white"/>
            <w:u w:val="single"/>
          </w:rPr>
          <w:t>Donate now to support making the film!</w:t>
        </w:r>
      </w:hyperlink>
    </w:p>
    <w:p w14:paraId="06094394" w14:textId="41844580" w:rsidR="00485C35" w:rsidRPr="00D815FE" w:rsidRDefault="00000000" w:rsidP="00D815FE">
      <w:pPr>
        <w:jc w:val="center"/>
        <w:rPr>
          <w:color w:val="2A2A2A"/>
          <w:sz w:val="24"/>
          <w:szCs w:val="24"/>
          <w:highlight w:val="white"/>
        </w:rPr>
      </w:pPr>
      <w:r w:rsidRPr="00D815FE">
        <w:rPr>
          <w:color w:val="2A2A2A"/>
          <w:sz w:val="24"/>
          <w:szCs w:val="24"/>
          <w:highlight w:val="white"/>
        </w:rPr>
        <w:t>www.home2headwaters.com</w:t>
      </w:r>
    </w:p>
    <w:p w14:paraId="2C723805" w14:textId="77777777" w:rsidR="00485C35" w:rsidRPr="00D815FE" w:rsidRDefault="00485C35">
      <w:pPr>
        <w:rPr>
          <w:color w:val="2A2A2A"/>
          <w:sz w:val="24"/>
          <w:szCs w:val="24"/>
          <w:highlight w:val="white"/>
        </w:rPr>
      </w:pPr>
    </w:p>
    <w:p w14:paraId="34DBD496" w14:textId="47A5DFB7" w:rsidR="00485C35" w:rsidRPr="00D815FE" w:rsidRDefault="00000000">
      <w:pPr>
        <w:rPr>
          <w:b/>
          <w:sz w:val="24"/>
          <w:szCs w:val="24"/>
          <w:u w:val="single"/>
        </w:rPr>
      </w:pPr>
      <w:r w:rsidRPr="00D815FE">
        <w:rPr>
          <w:b/>
          <w:sz w:val="24"/>
          <w:szCs w:val="24"/>
        </w:rPr>
        <w:t xml:space="preserve">About </w:t>
      </w:r>
      <w:r w:rsidR="00D815FE">
        <w:rPr>
          <w:b/>
          <w:sz w:val="24"/>
          <w:szCs w:val="24"/>
        </w:rPr>
        <w:t>Nina Gordon-Kirsch</w:t>
      </w:r>
      <w:r w:rsidRPr="00D815FE">
        <w:rPr>
          <w:b/>
          <w:sz w:val="24"/>
          <w:szCs w:val="24"/>
        </w:rPr>
        <w:t>:</w:t>
      </w:r>
    </w:p>
    <w:p w14:paraId="70773DE1" w14:textId="77777777" w:rsidR="00485C35" w:rsidRPr="00D815FE" w:rsidRDefault="00000000">
      <w:pPr>
        <w:rPr>
          <w:color w:val="1D2129"/>
          <w:sz w:val="24"/>
          <w:szCs w:val="24"/>
          <w:highlight w:val="white"/>
        </w:rPr>
      </w:pPr>
      <w:r w:rsidRPr="00D815FE">
        <w:rPr>
          <w:color w:val="1D2129"/>
          <w:sz w:val="24"/>
          <w:szCs w:val="24"/>
          <w:highlight w:val="white"/>
        </w:rPr>
        <w:t xml:space="preserve">Nina grew up in Berkeley and graduated from Berkeley High school. She earned her B.Sc. in Environmental Science then was awarded a Fulbright Scholarship and earned her </w:t>
      </w:r>
      <w:proofErr w:type="gramStart"/>
      <w:r w:rsidRPr="00D815FE">
        <w:rPr>
          <w:color w:val="1D2129"/>
          <w:sz w:val="24"/>
          <w:szCs w:val="24"/>
          <w:highlight w:val="white"/>
        </w:rPr>
        <w:t>Master’s</w:t>
      </w:r>
      <w:proofErr w:type="gramEnd"/>
      <w:r w:rsidRPr="00D815FE">
        <w:rPr>
          <w:color w:val="1D2129"/>
          <w:sz w:val="24"/>
          <w:szCs w:val="24"/>
          <w:highlight w:val="white"/>
        </w:rPr>
        <w:t xml:space="preserve"> degree studying wastewater recycling. Over the past ten years, Nina has become deeply immersed in CA water systems including having worked for the Regional Water Quality Control Board, Greywater Action, and Walking Water. She also taught high school for seven years teaching an experiential education class about CA water systems. </w:t>
      </w:r>
    </w:p>
    <w:p w14:paraId="298DD434" w14:textId="77777777" w:rsidR="00485C35" w:rsidRDefault="00485C35">
      <w:pPr>
        <w:rPr>
          <w:color w:val="1D2129"/>
          <w:highlight w:val="white"/>
        </w:rPr>
      </w:pPr>
    </w:p>
    <w:p w14:paraId="4112A549" w14:textId="77777777" w:rsidR="00485C35" w:rsidRDefault="00485C35"/>
    <w:p w14:paraId="035BA58F" w14:textId="77777777" w:rsidR="00485C35" w:rsidRDefault="00485C35"/>
    <w:p w14:paraId="6DEB0FBA" w14:textId="77777777" w:rsidR="00485C35" w:rsidRDefault="00000000">
      <w:r>
        <w:rPr>
          <w:noProof/>
        </w:rPr>
        <w:lastRenderedPageBreak/>
        <w:drawing>
          <wp:inline distT="114300" distB="114300" distL="114300" distR="114300" wp14:anchorId="774B383E" wp14:editId="1BB99F0F">
            <wp:extent cx="5943600" cy="7924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7924800"/>
                    </a:xfrm>
                    <a:prstGeom prst="rect">
                      <a:avLst/>
                    </a:prstGeom>
                    <a:ln/>
                  </pic:spPr>
                </pic:pic>
              </a:graphicData>
            </a:graphic>
          </wp:inline>
        </w:drawing>
      </w:r>
    </w:p>
    <w:sectPr w:rsidR="00485C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C35"/>
    <w:rsid w:val="00485C35"/>
    <w:rsid w:val="006C0809"/>
    <w:rsid w:val="00D81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2E3313"/>
  <w15:docId w15:val="{6CF9D080-0A2C-4ABC-97F5-5B0E4BC1E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https://chuffed.org/project/home2headwater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165</Words>
  <Characters>905</Characters>
  <Application>Microsoft Office Word</Application>
  <DocSecurity>0</DocSecurity>
  <Lines>30</Lines>
  <Paragraphs>9</Paragraphs>
  <ScaleCrop>false</ScaleCrop>
  <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Lucke</cp:lastModifiedBy>
  <cp:revision>3</cp:revision>
  <dcterms:created xsi:type="dcterms:W3CDTF">2023-10-13T17:46:00Z</dcterms:created>
  <dcterms:modified xsi:type="dcterms:W3CDTF">2023-10-13T17:47:00Z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a5506f9f77b88ee2106fd7e7351305204901f788f3a62690f7c54430893f7861</vt:lpwstr>
  </property>
</Properties>
</file>