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4C029B94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FF08D7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5368DF1D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31700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Amador </w:t>
            </w:r>
            <w:r w:rsidR="006A725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Ranger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31700E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Pioneer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1E5EB232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Volunteer Meeting Facilitator: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 w:rsidRPr="00FC33B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FF08D7" w:rsidRP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Chuck Loffland</w:t>
            </w:r>
            <w:r w:rsidR="009B0663" w:rsidRPr="00FC33BE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     </w:t>
            </w:r>
            <w:r w:rsidR="00FF08D7">
              <w:rPr>
                <w:rStyle w:val="Strong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Host: Lisa Lucke</w:t>
            </w:r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6A061170" w:rsidR="00C45A7B" w:rsidRPr="00A55477" w:rsidRDefault="00C45A7B" w:rsidP="00C45A7B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46552150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FF08D7">
              <w:rPr>
                <w:rFonts w:cstheme="minorHAnsi"/>
              </w:rPr>
              <w:t xml:space="preserve">Feb </w:t>
            </w:r>
            <w:r w:rsidR="00425EE5" w:rsidRPr="0071750E">
              <w:rPr>
                <w:rFonts w:cstheme="minorHAnsi"/>
              </w:rPr>
              <w:t>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109E2C01" w:rsidR="00363AB0" w:rsidRPr="00A136D6" w:rsidRDefault="00363AB0" w:rsidP="00FC614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249FFD0B" w:rsidR="00941360" w:rsidRPr="00941360" w:rsidRDefault="0094394E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7EB8">
              <w:rPr>
                <w:rFonts w:cstheme="minorHAnsi"/>
                <w:color w:val="000000" w:themeColor="text1"/>
              </w:rPr>
              <w:t>“</w:t>
            </w:r>
            <w:r w:rsidR="00FF08D7">
              <w:rPr>
                <w:rFonts w:cstheme="minorHAnsi"/>
                <w:color w:val="000000" w:themeColor="text1"/>
              </w:rPr>
              <w:t>Mother Lode Land Trust – Update”</w:t>
            </w:r>
            <w:r w:rsidR="00B42047">
              <w:rPr>
                <w:rFonts w:cstheme="minorHAnsi"/>
                <w:color w:val="000000" w:themeColor="text1"/>
              </w:rPr>
              <w:t xml:space="preserve"> (confirmed)</w:t>
            </w:r>
          </w:p>
        </w:tc>
        <w:tc>
          <w:tcPr>
            <w:tcW w:w="2070" w:type="dxa"/>
          </w:tcPr>
          <w:p w14:paraId="04AF5D83" w14:textId="60C33CF4" w:rsidR="001D4BFC" w:rsidRPr="0094394E" w:rsidRDefault="00FF08D7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Exec. Dir. Ellie Routt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308E2D00" w:rsidR="006E58F4" w:rsidRPr="00B11F21" w:rsidRDefault="00FF08D7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3F046DDE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10</w:t>
            </w:r>
          </w:p>
        </w:tc>
        <w:tc>
          <w:tcPr>
            <w:tcW w:w="745" w:type="dxa"/>
          </w:tcPr>
          <w:p w14:paraId="7129610F" w14:textId="26DE5B24" w:rsidR="00792A7F" w:rsidRDefault="007426E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44433" w:rsidRPr="00B11F21" w14:paraId="631D0CA8" w14:textId="77777777" w:rsidTr="0072286D">
        <w:tc>
          <w:tcPr>
            <w:tcW w:w="805" w:type="dxa"/>
          </w:tcPr>
          <w:p w14:paraId="56A4BC3A" w14:textId="08AB7C66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08D5DF28" w14:textId="2F976E58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Roundtable</w:t>
            </w:r>
          </w:p>
        </w:tc>
        <w:tc>
          <w:tcPr>
            <w:tcW w:w="2070" w:type="dxa"/>
          </w:tcPr>
          <w:p w14:paraId="0FDEAC18" w14:textId="30AF179D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6C7CCEC9" w14:textId="62A38679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0B15EC75" w14:textId="4C29659B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31700E" w:rsidRPr="00B11F21" w:rsidDel="0031700E" w14:paraId="3918F47A" w14:textId="77777777" w:rsidTr="0072286D">
        <w:tc>
          <w:tcPr>
            <w:tcW w:w="805" w:type="dxa"/>
          </w:tcPr>
          <w:p w14:paraId="6CBF1223" w14:textId="3D7E952F" w:rsidR="0031700E" w:rsidDel="0031700E" w:rsidRDefault="0031700E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7927B223" w14:textId="5495664D" w:rsidR="0031700E" w:rsidRPr="007426EC" w:rsidDel="0031700E" w:rsidRDefault="0031700E" w:rsidP="009C70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51418B">
              <w:rPr>
                <w:rFonts w:cstheme="minorHAnsi"/>
                <w:color w:val="000000" w:themeColor="text1"/>
              </w:rPr>
              <w:t>C&amp;E Plan update</w:t>
            </w:r>
          </w:p>
        </w:tc>
        <w:tc>
          <w:tcPr>
            <w:tcW w:w="2070" w:type="dxa"/>
          </w:tcPr>
          <w:p w14:paraId="02E9D870" w14:textId="76C1D635" w:rsidR="0031700E" w:rsidDel="0031700E" w:rsidRDefault="0031700E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 Work Group</w:t>
            </w:r>
          </w:p>
        </w:tc>
        <w:tc>
          <w:tcPr>
            <w:tcW w:w="810" w:type="dxa"/>
          </w:tcPr>
          <w:p w14:paraId="6020ED91" w14:textId="73D6640D" w:rsidR="0031700E" w:rsidDel="0031700E" w:rsidRDefault="0031700E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745" w:type="dxa"/>
          </w:tcPr>
          <w:p w14:paraId="6A46CC4F" w14:textId="7DEB3289" w:rsidR="0031700E" w:rsidDel="0031700E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640AF" w:rsidRPr="00B11F21" w:rsidDel="0031700E" w14:paraId="4E3215A7" w14:textId="77777777" w:rsidTr="0072286D">
        <w:tc>
          <w:tcPr>
            <w:tcW w:w="805" w:type="dxa"/>
          </w:tcPr>
          <w:p w14:paraId="1DA66CCD" w14:textId="25E8A5AD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14A8BB5C" w14:textId="07A0119C" w:rsidR="009640AF" w:rsidRPr="009640AF" w:rsidRDefault="009640AF" w:rsidP="009C70F9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51418B">
              <w:rPr>
                <w:rFonts w:cstheme="minorHAnsi"/>
                <w:b/>
                <w:bCs/>
                <w:color w:val="FF0000"/>
              </w:rPr>
              <w:t>Consensus item</w:t>
            </w:r>
            <w:r w:rsidRPr="0051418B">
              <w:rPr>
                <w:rFonts w:cstheme="minorHAnsi"/>
                <w:color w:val="FF0000"/>
              </w:rPr>
              <w:t xml:space="preserve">: </w:t>
            </w:r>
            <w:r w:rsidRPr="0051418B">
              <w:rPr>
                <w:rFonts w:cstheme="minorHAnsi"/>
                <w:color w:val="000000" w:themeColor="text1"/>
              </w:rPr>
              <w:t xml:space="preserve">ACCG Letter of Support for UMRWA’s CAL FIRE Forest Health Research </w:t>
            </w:r>
            <w:r w:rsidR="00F321BC">
              <w:rPr>
                <w:rFonts w:cstheme="minorHAnsi"/>
                <w:color w:val="000000" w:themeColor="text1"/>
              </w:rPr>
              <w:t xml:space="preserve">Program </w:t>
            </w:r>
            <w:r w:rsidRPr="0051418B">
              <w:rPr>
                <w:rFonts w:cstheme="minorHAnsi"/>
                <w:color w:val="000000" w:themeColor="text1"/>
              </w:rPr>
              <w:t>Grant Application for FPP Phase 1 and Phase 2 Monitoring</w:t>
            </w:r>
          </w:p>
        </w:tc>
        <w:tc>
          <w:tcPr>
            <w:tcW w:w="2070" w:type="dxa"/>
          </w:tcPr>
          <w:p w14:paraId="28286575" w14:textId="2D3DD48C" w:rsidR="009640AF" w:rsidRDefault="009640AF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Megan Layhee</w:t>
            </w:r>
          </w:p>
        </w:tc>
        <w:tc>
          <w:tcPr>
            <w:tcW w:w="810" w:type="dxa"/>
          </w:tcPr>
          <w:p w14:paraId="30C8F35A" w14:textId="5B5F0BC2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</w:t>
            </w:r>
          </w:p>
        </w:tc>
        <w:tc>
          <w:tcPr>
            <w:tcW w:w="745" w:type="dxa"/>
          </w:tcPr>
          <w:p w14:paraId="282C7FDD" w14:textId="690DBDC8" w:rsidR="009640AF" w:rsidRDefault="009640A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12257" w:rsidRPr="00B11F21" w14:paraId="297D73B3" w14:textId="77777777" w:rsidTr="009640AF">
        <w:tc>
          <w:tcPr>
            <w:tcW w:w="805" w:type="dxa"/>
          </w:tcPr>
          <w:p w14:paraId="4272C6F9" w14:textId="794434C6" w:rsidR="00F12257" w:rsidRDefault="009640AF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484818E5" w14:textId="7B853B3C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Sykes, Megan Layhee</w:t>
            </w:r>
          </w:p>
        </w:tc>
        <w:tc>
          <w:tcPr>
            <w:tcW w:w="810" w:type="dxa"/>
          </w:tcPr>
          <w:p w14:paraId="5F470BAB" w14:textId="4519B84C" w:rsidR="00F12257" w:rsidRDefault="0031700E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40</w:t>
            </w:r>
          </w:p>
        </w:tc>
        <w:tc>
          <w:tcPr>
            <w:tcW w:w="745" w:type="dxa"/>
          </w:tcPr>
          <w:p w14:paraId="439796B5" w14:textId="0B126E66" w:rsidR="00111B16" w:rsidRDefault="009640AF" w:rsidP="00964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48A97695" w:rsidR="000E1745" w:rsidRPr="00211C50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6AA385EF" w14:textId="61F2C4DA" w:rsidR="008F22CE" w:rsidRPr="0031700E" w:rsidRDefault="00211C50" w:rsidP="003740EE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Layhee</w:t>
            </w:r>
          </w:p>
        </w:tc>
        <w:tc>
          <w:tcPr>
            <w:tcW w:w="810" w:type="dxa"/>
          </w:tcPr>
          <w:p w14:paraId="66285D75" w14:textId="0DB500C7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45</w:t>
            </w:r>
          </w:p>
        </w:tc>
        <w:tc>
          <w:tcPr>
            <w:tcW w:w="745" w:type="dxa"/>
          </w:tcPr>
          <w:p w14:paraId="35964EDC" w14:textId="14DBB190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3976C71F" w:rsidR="00211C50" w:rsidRPr="00211C50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3274E70B" w14:textId="1DCB3631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  <w:r w:rsidR="001E7953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Layhee</w:t>
            </w:r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0B0D719F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50</w:t>
            </w:r>
          </w:p>
        </w:tc>
        <w:tc>
          <w:tcPr>
            <w:tcW w:w="745" w:type="dxa"/>
          </w:tcPr>
          <w:p w14:paraId="1EBC0302" w14:textId="5094DCB8" w:rsidR="00211C50" w:rsidRPr="00B11F21" w:rsidRDefault="0031700E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1CC1C7A1" w:rsidR="00211C50" w:rsidRPr="00211C50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C. Loffland</w:t>
            </w:r>
          </w:p>
        </w:tc>
        <w:tc>
          <w:tcPr>
            <w:tcW w:w="810" w:type="dxa"/>
          </w:tcPr>
          <w:p w14:paraId="1A5AE3D1" w14:textId="5F2AA9B5" w:rsidR="00211C50" w:rsidRPr="00B11F21" w:rsidRDefault="0031700E" w:rsidP="001E7953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2BE27CB4" w14:textId="3E03E3CB" w:rsidR="00211C50" w:rsidRPr="00B11F21" w:rsidRDefault="009640AF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51143D62" w:rsidR="000E1745" w:rsidRPr="00FA00C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1083C6E6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FF08D7">
              <w:rPr>
                <w:rFonts w:cstheme="minorHAnsi"/>
              </w:rPr>
              <w:t>4</w:t>
            </w:r>
            <w:r w:rsidR="00DB5635">
              <w:rPr>
                <w:rFonts w:cstheme="minorHAnsi"/>
              </w:rPr>
              <w:t>/</w:t>
            </w:r>
            <w:r w:rsidR="00532BF3">
              <w:rPr>
                <w:rFonts w:cstheme="minorHAnsi"/>
              </w:rPr>
              <w:t>17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31700E">
              <w:rPr>
                <w:rFonts w:cstheme="minorHAnsi"/>
              </w:rPr>
              <w:t>Hathaway Pines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3DCD0AFF" w:rsidR="000E1745" w:rsidRPr="00B11F21" w:rsidRDefault="0031700E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40AF">
              <w:rPr>
                <w:rFonts w:cstheme="minorHAnsi"/>
              </w:rPr>
              <w:t>57</w:t>
            </w:r>
          </w:p>
        </w:tc>
        <w:tc>
          <w:tcPr>
            <w:tcW w:w="745" w:type="dxa"/>
          </w:tcPr>
          <w:p w14:paraId="1784FBFE" w14:textId="604EDB43" w:rsidR="000E1745" w:rsidRPr="00B11F21" w:rsidRDefault="009640AF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45F62796" w14:textId="0D315D06" w:rsidR="00B42047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</w:t>
      </w:r>
    </w:p>
    <w:p w14:paraId="2AFBC9AE" w14:textId="03C7AAB2" w:rsidR="00500C56" w:rsidRDefault="005C44DE" w:rsidP="00E773E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114D0B">
        <w:t xml:space="preserve">Feb </w:t>
      </w:r>
      <w:r w:rsidR="001E7953">
        <w:t>2024</w:t>
      </w:r>
      <w:r w:rsidR="004D6318">
        <w:t xml:space="preserve">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07BBB7BC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114D0B">
        <w:t>March</w:t>
      </w:r>
      <w:r w:rsidR="004D6318">
        <w:t xml:space="preserve">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1F5C80A5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114D0B">
        <w:t>March</w:t>
      </w:r>
      <w:r w:rsidR="001E7953">
        <w:t xml:space="preserve"> 2024</w:t>
      </w:r>
      <w:r w:rsidR="00062E44">
        <w:t xml:space="preserve"> ACCG Admin WG Action Items</w:t>
      </w:r>
    </w:p>
    <w:p w14:paraId="78AB178A" w14:textId="77777777" w:rsidR="00452AA7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>04 [draft] ACCG Communication and Engagement Plan_2024_03_14_ACCG Review of 3 Initial Sections</w:t>
      </w:r>
    </w:p>
    <w:p w14:paraId="2B3833E9" w14:textId="77777777" w:rsidR="00452AA7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 xml:space="preserve">05 Template Letter of </w:t>
      </w:r>
      <w:proofErr w:type="spellStart"/>
      <w:r w:rsidRPr="00F321BC">
        <w:t>Support_UMRWA</w:t>
      </w:r>
      <w:proofErr w:type="spellEnd"/>
      <w:r w:rsidRPr="00F321BC">
        <w:t xml:space="preserve"> FPP Monitoring CF FHRP 2024 Grant Application</w:t>
      </w:r>
    </w:p>
    <w:p w14:paraId="324B2704" w14:textId="56B2FA46" w:rsidR="00F321BC" w:rsidRDefault="00F321BC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F321BC">
        <w:t>06 FPP Monitoring 2024 CAL FIRE FHRP Brief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0" w:history="1">
        <w:r w:rsidR="00AA63AE">
          <w:rPr>
            <w:rStyle w:val="Hyperlink"/>
          </w:rPr>
          <w:t>ACCG Meeting Ground Rules</w:t>
        </w:r>
      </w:hyperlink>
    </w:p>
    <w:p w14:paraId="5AE648FB" w14:textId="41BF5065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8"/>
        <w:gridCol w:w="1944"/>
        <w:gridCol w:w="4372"/>
      </w:tblGrid>
      <w:tr w:rsidR="00AB39AE" w:rsidRPr="00AB39AE" w14:paraId="2489D373" w14:textId="77777777" w:rsidTr="00305532">
        <w:trPr>
          <w:trHeight w:val="450"/>
        </w:trPr>
        <w:tc>
          <w:tcPr>
            <w:tcW w:w="3158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lastRenderedPageBreak/>
              <w:t>Meeting Date &amp; Location</w:t>
            </w:r>
          </w:p>
        </w:tc>
        <w:tc>
          <w:tcPr>
            <w:tcW w:w="1944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2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F83329" w:rsidRPr="00AB39AE" w14:paraId="573FDDAA" w14:textId="77777777" w:rsidTr="00305532">
        <w:trPr>
          <w:trHeight w:val="1300"/>
        </w:trPr>
        <w:tc>
          <w:tcPr>
            <w:tcW w:w="3158" w:type="dxa"/>
          </w:tcPr>
          <w:p w14:paraId="0EC32D93" w14:textId="45542F68" w:rsidR="0079233F" w:rsidRPr="0079233F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April 17</w:t>
            </w:r>
            <w:r w:rsidRPr="0079233F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1A4BB69" w14:textId="698FF74E" w:rsidR="0079233F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John</w:t>
            </w:r>
          </w:p>
          <w:p w14:paraId="4BC79668" w14:textId="46C29396" w:rsidR="00F83329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Location: Calaveras RD Office, Hathaway Pines</w:t>
            </w:r>
          </w:p>
        </w:tc>
        <w:tc>
          <w:tcPr>
            <w:tcW w:w="1944" w:type="dxa"/>
          </w:tcPr>
          <w:p w14:paraId="42E1E6CD" w14:textId="400E8F5A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Dr. Alan Taylor</w:t>
            </w:r>
          </w:p>
        </w:tc>
        <w:tc>
          <w:tcPr>
            <w:tcW w:w="4372" w:type="dxa"/>
          </w:tcPr>
          <w:p w14:paraId="6F602A33" w14:textId="38A6ACEF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“Severity patterns of the 2021 Dixie Fire exemplify the need to increase low-severity fire treatments in California’s forests”</w:t>
            </w:r>
          </w:p>
        </w:tc>
      </w:tr>
      <w:tr w:rsidR="0017733B" w:rsidRPr="00AB39AE" w14:paraId="63EC7E41" w14:textId="77777777" w:rsidTr="00305532">
        <w:trPr>
          <w:trHeight w:val="1300"/>
        </w:trPr>
        <w:tc>
          <w:tcPr>
            <w:tcW w:w="3158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4" w:type="dxa"/>
          </w:tcPr>
          <w:p w14:paraId="77E8A84F" w14:textId="7CF44517" w:rsidR="0017733B" w:rsidRPr="001E7953" w:rsidRDefault="001E7953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ACCG</w:t>
            </w:r>
          </w:p>
        </w:tc>
        <w:tc>
          <w:tcPr>
            <w:tcW w:w="4372" w:type="dxa"/>
          </w:tcPr>
          <w:p w14:paraId="338DD9E2" w14:textId="4A986F64" w:rsidR="0017733B" w:rsidRPr="0051418B" w:rsidRDefault="001E7953" w:rsidP="0017733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141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Reserved for special internal discussion</w:t>
            </w:r>
          </w:p>
        </w:tc>
      </w:tr>
      <w:tr w:rsidR="00147675" w:rsidRPr="00AB39AE" w14:paraId="621F205F" w14:textId="77777777" w:rsidTr="00305532">
        <w:trPr>
          <w:trHeight w:val="1300"/>
        </w:trPr>
        <w:tc>
          <w:tcPr>
            <w:tcW w:w="3158" w:type="dxa"/>
          </w:tcPr>
          <w:p w14:paraId="5463AD56" w14:textId="1BADDEE1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452AA7">
              <w:rPr>
                <w:rFonts w:asciiTheme="minorHAnsi" w:hAnsiTheme="minorHAnsi" w:cstheme="minorHAnsi"/>
                <w:color w:val="000000" w:themeColor="text1"/>
              </w:rPr>
              <w:t>July 17,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6CB338FC" w14:textId="01CA6531" w:rsidR="00B81C90" w:rsidRPr="00B81C90" w:rsidRDefault="00B81C90" w:rsidP="00644861"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</w:tc>
        <w:tc>
          <w:tcPr>
            <w:tcW w:w="1944" w:type="dxa"/>
          </w:tcPr>
          <w:p w14:paraId="329E1FF2" w14:textId="430A6838" w:rsidR="00147675" w:rsidRPr="0051418B" w:rsidRDefault="0051418B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418B">
              <w:rPr>
                <w:rFonts w:asciiTheme="minorHAnsi" w:hAnsiTheme="minorHAnsi" w:cstheme="minorHAnsi"/>
                <w:color w:val="000000" w:themeColor="text1"/>
              </w:rPr>
              <w:t xml:space="preserve">Dr. Eric Knapp,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research ecologist, </w:t>
            </w:r>
            <w:r w:rsidRPr="0051418B">
              <w:rPr>
                <w:rFonts w:asciiTheme="minorHAnsi" w:hAnsiTheme="minorHAnsi" w:cstheme="minorHAnsi"/>
                <w:color w:val="000000" w:themeColor="text1"/>
              </w:rPr>
              <w:t>USFS</w:t>
            </w:r>
            <w:r>
              <w:rPr>
                <w:rFonts w:asciiTheme="minorHAnsi" w:hAnsiTheme="minorHAnsi" w:cstheme="minorHAnsi"/>
                <w:color w:val="000000" w:themeColor="text1"/>
              </w:rPr>
              <w:t>, Pacific Southwest</w:t>
            </w:r>
          </w:p>
        </w:tc>
        <w:tc>
          <w:tcPr>
            <w:tcW w:w="4372" w:type="dxa"/>
          </w:tcPr>
          <w:p w14:paraId="773C5F40" w14:textId="014D025E" w:rsidR="00147675" w:rsidRPr="0051418B" w:rsidRDefault="0051418B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418B">
              <w:rPr>
                <w:rFonts w:asciiTheme="minorHAnsi" w:hAnsiTheme="minorHAnsi" w:cstheme="minorHAnsi"/>
                <w:color w:val="000000" w:themeColor="text1"/>
              </w:rPr>
              <w:t>Severe Effects of the Antelope Fire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1418B">
              <w:rPr>
                <w:rFonts w:asciiTheme="minorHAnsi" w:hAnsiTheme="minorHAnsi" w:cstheme="minorHAnsi"/>
                <w:color w:val="000000" w:themeColor="text1"/>
              </w:rPr>
              <w:t>(unconfirmed)</w:t>
            </w:r>
          </w:p>
        </w:tc>
      </w:tr>
    </w:tbl>
    <w:p w14:paraId="711341AB" w14:textId="7EF4951F" w:rsidR="004B32DC" w:rsidRDefault="00CE1304" w:rsidP="005D4325">
      <w:pPr>
        <w:rPr>
          <w:bCs/>
          <w:iCs/>
          <w:sz w:val="20"/>
          <w:szCs w:val="20"/>
        </w:rPr>
      </w:pPr>
      <w:r w:rsidRPr="004B32DC">
        <w:rPr>
          <w:bCs/>
          <w:iCs/>
          <w:sz w:val="20"/>
          <w:szCs w:val="20"/>
        </w:rPr>
        <w:t xml:space="preserve">If you have recommendations for </w:t>
      </w:r>
      <w:r w:rsidR="0033243D">
        <w:rPr>
          <w:bCs/>
          <w:iCs/>
          <w:sz w:val="20"/>
          <w:szCs w:val="20"/>
        </w:rPr>
        <w:t xml:space="preserve">topics or </w:t>
      </w:r>
      <w:r w:rsidRPr="004B32DC">
        <w:rPr>
          <w:bCs/>
          <w:iCs/>
          <w:sz w:val="20"/>
          <w:szCs w:val="20"/>
        </w:rPr>
        <w:t xml:space="preserve">speakers, please </w:t>
      </w:r>
      <w:r w:rsidR="00AF1EB2">
        <w:rPr>
          <w:bCs/>
          <w:iCs/>
          <w:sz w:val="20"/>
          <w:szCs w:val="20"/>
        </w:rPr>
        <w:t>contact</w:t>
      </w:r>
      <w:r w:rsidRPr="004B32DC">
        <w:rPr>
          <w:bCs/>
          <w:iCs/>
          <w:sz w:val="20"/>
          <w:szCs w:val="20"/>
        </w:rPr>
        <w:t xml:space="preserve"> </w:t>
      </w:r>
      <w:r w:rsidR="00641638">
        <w:rPr>
          <w:bCs/>
          <w:iCs/>
          <w:sz w:val="20"/>
          <w:szCs w:val="20"/>
        </w:rPr>
        <w:t xml:space="preserve">the </w:t>
      </w:r>
      <w:hyperlink r:id="rId11" w:history="1">
        <w:r w:rsidR="00641638" w:rsidRPr="00641638">
          <w:rPr>
            <w:rStyle w:val="Hyperlink"/>
            <w:b/>
            <w:iCs/>
            <w:sz w:val="20"/>
            <w:szCs w:val="20"/>
          </w:rPr>
          <w:t>ACCG Administrator</w:t>
        </w:r>
      </w:hyperlink>
      <w:r w:rsidR="00641638">
        <w:rPr>
          <w:bCs/>
          <w:iCs/>
          <w:sz w:val="20"/>
          <w:szCs w:val="20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</w:t>
            </w:r>
            <w:proofErr w:type="gramStart"/>
            <w:r w:rsidRPr="004D2976">
              <w:rPr>
                <w:rFonts w:cstheme="minorHAnsi"/>
              </w:rPr>
              <w:t>A</w:t>
            </w:r>
            <w:proofErr w:type="gramEnd"/>
            <w:r w:rsidRPr="004D2976">
              <w:rPr>
                <w:rFonts w:cstheme="minorHAnsi"/>
              </w:rPr>
              <w:t xml:space="preserve">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523E0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BD02" w14:textId="77777777" w:rsidR="00523E0D" w:rsidRDefault="00523E0D" w:rsidP="00E91E25">
      <w:pPr>
        <w:spacing w:after="0" w:line="240" w:lineRule="auto"/>
      </w:pPr>
      <w:r>
        <w:separator/>
      </w:r>
    </w:p>
  </w:endnote>
  <w:endnote w:type="continuationSeparator" w:id="0">
    <w:p w14:paraId="51F2326A" w14:textId="77777777" w:rsidR="00523E0D" w:rsidRDefault="00523E0D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774A" w14:textId="77777777" w:rsidR="00523E0D" w:rsidRDefault="00523E0D" w:rsidP="00E91E25">
      <w:pPr>
        <w:spacing w:after="0" w:line="240" w:lineRule="auto"/>
      </w:pPr>
      <w:r>
        <w:separator/>
      </w:r>
    </w:p>
  </w:footnote>
  <w:footnote w:type="continuationSeparator" w:id="0">
    <w:p w14:paraId="268800D9" w14:textId="77777777" w:rsidR="00523E0D" w:rsidRDefault="00523E0D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 w:rsidR="00523E0D"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7178402D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FF08D7">
      <w:rPr>
        <w:rStyle w:val="Strong"/>
      </w:rPr>
      <w:t>March</w:t>
    </w:r>
    <w:r w:rsidR="00305532">
      <w:rPr>
        <w:rStyle w:val="Strong"/>
      </w:rPr>
      <w:t xml:space="preserve"> </w:t>
    </w:r>
    <w:r w:rsidR="006A725A">
      <w:rPr>
        <w:rStyle w:val="Strong"/>
      </w:rPr>
      <w:t>2</w:t>
    </w:r>
    <w:r w:rsidR="00FF08D7">
      <w:rPr>
        <w:rStyle w:val="Strong"/>
      </w:rPr>
      <w:t>0</w:t>
    </w:r>
    <w:r w:rsidR="004A427E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DA1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21CC"/>
    <w:multiLevelType w:val="hybridMultilevel"/>
    <w:tmpl w:val="A41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5"/>
  </w:num>
  <w:num w:numId="5" w16cid:durableId="623538084">
    <w:abstractNumId w:val="17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20"/>
  </w:num>
  <w:num w:numId="13" w16cid:durableId="1742174105">
    <w:abstractNumId w:val="18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19"/>
  </w:num>
  <w:num w:numId="20" w16cid:durableId="1549610448">
    <w:abstractNumId w:val="16"/>
  </w:num>
  <w:num w:numId="21" w16cid:durableId="121303849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4D0B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F0E27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55470"/>
    <w:rsid w:val="00260F80"/>
    <w:rsid w:val="00260F9E"/>
    <w:rsid w:val="002633B2"/>
    <w:rsid w:val="0026347C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31ED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00E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87D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0EE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718"/>
    <w:rsid w:val="003C76DF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D07"/>
    <w:rsid w:val="004271E9"/>
    <w:rsid w:val="00427A24"/>
    <w:rsid w:val="004302BE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AA7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418B"/>
    <w:rsid w:val="00515934"/>
    <w:rsid w:val="00515A00"/>
    <w:rsid w:val="00516AB5"/>
    <w:rsid w:val="00516F91"/>
    <w:rsid w:val="00521FAD"/>
    <w:rsid w:val="00522267"/>
    <w:rsid w:val="00522301"/>
    <w:rsid w:val="00522C06"/>
    <w:rsid w:val="00523E0D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2BF3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6CE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D11A2"/>
    <w:rsid w:val="006D29F6"/>
    <w:rsid w:val="006D3DF1"/>
    <w:rsid w:val="006D571E"/>
    <w:rsid w:val="006D5A5F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22CE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0AF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34B"/>
    <w:rsid w:val="009B7DF2"/>
    <w:rsid w:val="009B7FB9"/>
    <w:rsid w:val="009B7FC8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E6631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DCE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39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6FE3"/>
    <w:rsid w:val="00B17064"/>
    <w:rsid w:val="00B2032C"/>
    <w:rsid w:val="00B20F37"/>
    <w:rsid w:val="00B214A2"/>
    <w:rsid w:val="00B2191F"/>
    <w:rsid w:val="00B23D25"/>
    <w:rsid w:val="00B259F1"/>
    <w:rsid w:val="00B3024A"/>
    <w:rsid w:val="00B31546"/>
    <w:rsid w:val="00B321C7"/>
    <w:rsid w:val="00B32D95"/>
    <w:rsid w:val="00B345C7"/>
    <w:rsid w:val="00B34BD6"/>
    <w:rsid w:val="00B37272"/>
    <w:rsid w:val="00B37358"/>
    <w:rsid w:val="00B42047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4A7"/>
    <w:rsid w:val="00B74826"/>
    <w:rsid w:val="00B7589C"/>
    <w:rsid w:val="00B75F85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66C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2DE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47F81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773EA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21BC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3BE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8D7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ckewrite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cconsensus.org/wp-content/uploads/2023/06/11-ACCG-Meeting-Ground-Rules-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5</cp:revision>
  <cp:lastPrinted>2023-11-15T15:06:00Z</cp:lastPrinted>
  <dcterms:created xsi:type="dcterms:W3CDTF">2024-03-15T00:34:00Z</dcterms:created>
  <dcterms:modified xsi:type="dcterms:W3CDTF">2024-03-16T03:07:00Z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