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EC72" w14:textId="77777777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31619"/>
          <w:u w:val="single"/>
        </w:rPr>
      </w:pPr>
      <w:r w:rsidRPr="000D0697">
        <w:rPr>
          <w:rFonts w:asciiTheme="minorHAnsi" w:hAnsiTheme="minorHAnsi" w:cstheme="minorHAnsi"/>
          <w:b/>
          <w:bCs/>
          <w:color w:val="131619"/>
          <w:u w:val="single"/>
        </w:rPr>
        <w:t>Questions pertaining to community and workforce development:</w:t>
      </w:r>
    </w:p>
    <w:p w14:paraId="670D9D66" w14:textId="77777777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587A602" w14:textId="53B1937A" w:rsidR="00637711" w:rsidRPr="000D0697" w:rsidRDefault="00637711" w:rsidP="0063771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  <w:r w:rsidRPr="000D0697">
        <w:rPr>
          <w:rFonts w:asciiTheme="minorHAnsi" w:hAnsiTheme="minorHAnsi" w:cstheme="minorHAnsi"/>
          <w:color w:val="131619"/>
        </w:rPr>
        <w:t>What do you see as the challenges facing workforce development and retention?</w:t>
      </w:r>
    </w:p>
    <w:p w14:paraId="3C9C4FE3" w14:textId="77777777" w:rsidR="00637711" w:rsidRPr="000D0697" w:rsidRDefault="00637711" w:rsidP="0063771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0205B970" w14:textId="2697C2BC" w:rsidR="00B23087" w:rsidRPr="000D0697" w:rsidRDefault="0011668F" w:rsidP="00B2308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D0697">
        <w:rPr>
          <w:rFonts w:asciiTheme="minorHAnsi" w:hAnsiTheme="minorHAnsi" w:cstheme="minorHAnsi"/>
        </w:rPr>
        <w:t xml:space="preserve">Increasing number of large-scale forest health projects in the region equating to limited </w:t>
      </w:r>
      <w:r w:rsidR="00D236D5" w:rsidRPr="000D0697">
        <w:rPr>
          <w:rFonts w:asciiTheme="minorHAnsi" w:hAnsiTheme="minorHAnsi" w:cstheme="minorHAnsi"/>
        </w:rPr>
        <w:t xml:space="preserve">local </w:t>
      </w:r>
      <w:r w:rsidRPr="000D0697">
        <w:rPr>
          <w:rFonts w:asciiTheme="minorHAnsi" w:hAnsiTheme="minorHAnsi" w:cstheme="minorHAnsi"/>
        </w:rPr>
        <w:t>workforce capacity.</w:t>
      </w:r>
    </w:p>
    <w:p w14:paraId="5F9B043F" w14:textId="4FF9EB6C" w:rsidR="00B23087" w:rsidRPr="000D0697" w:rsidRDefault="00B23087" w:rsidP="00A26A5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D0697">
        <w:rPr>
          <w:rFonts w:asciiTheme="minorHAnsi" w:hAnsiTheme="minorHAnsi" w:cstheme="minorHAnsi"/>
        </w:rPr>
        <w:t xml:space="preserve">The availability/ consistency of </w:t>
      </w:r>
      <w:r w:rsidR="0011668F" w:rsidRPr="000D0697">
        <w:rPr>
          <w:rFonts w:asciiTheme="minorHAnsi" w:hAnsiTheme="minorHAnsi" w:cstheme="minorHAnsi"/>
        </w:rPr>
        <w:t xml:space="preserve">training </w:t>
      </w:r>
      <w:r w:rsidR="00D236D5" w:rsidRPr="000D0697">
        <w:rPr>
          <w:rFonts w:asciiTheme="minorHAnsi" w:hAnsiTheme="minorHAnsi" w:cstheme="minorHAnsi"/>
        </w:rPr>
        <w:t xml:space="preserve">opportunities </w:t>
      </w:r>
      <w:r w:rsidR="0011668F" w:rsidRPr="000D0697">
        <w:rPr>
          <w:rFonts w:asciiTheme="minorHAnsi" w:hAnsiTheme="minorHAnsi" w:cstheme="minorHAnsi"/>
        </w:rPr>
        <w:t xml:space="preserve">for </w:t>
      </w:r>
      <w:r w:rsidRPr="000D0697">
        <w:rPr>
          <w:rFonts w:asciiTheme="minorHAnsi" w:hAnsiTheme="minorHAnsi" w:cstheme="minorHAnsi"/>
        </w:rPr>
        <w:t>forestry, natural resources, watershed-related jobs.</w:t>
      </w:r>
    </w:p>
    <w:p w14:paraId="6EA3B725" w14:textId="77777777" w:rsidR="00B23087" w:rsidRPr="000D0697" w:rsidRDefault="00B23087" w:rsidP="0063771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012EB648" w14:textId="77777777" w:rsidR="00637711" w:rsidRPr="000D0697" w:rsidRDefault="00637711" w:rsidP="0063771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2ED4B89" w14:textId="30E0CB57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  <w:r w:rsidRPr="000D0697">
        <w:rPr>
          <w:rFonts w:asciiTheme="minorHAnsi" w:hAnsiTheme="minorHAnsi" w:cstheme="minorHAnsi"/>
          <w:color w:val="131619"/>
        </w:rPr>
        <w:t>2) What is your organization/collaborative currently doing to try and address those challenges?</w:t>
      </w:r>
    </w:p>
    <w:p w14:paraId="0687E3CE" w14:textId="77777777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</w:p>
    <w:p w14:paraId="72F2D931" w14:textId="77777777" w:rsidR="00A26A51" w:rsidRPr="000D0697" w:rsidRDefault="00A26A51" w:rsidP="00A26A5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  <w:r w:rsidRPr="000D0697">
        <w:rPr>
          <w:rFonts w:asciiTheme="minorHAnsi" w:hAnsiTheme="minorHAnsi" w:cstheme="minorHAnsi"/>
          <w:color w:val="131619"/>
        </w:rPr>
        <w:t>Continue moving forward with landscape-scale planning, while also identifying and securing funding for shovel-ready projects</w:t>
      </w:r>
    </w:p>
    <w:p w14:paraId="35730C01" w14:textId="65D032C1" w:rsidR="00B23087" w:rsidRPr="000D0697" w:rsidRDefault="00A26A51" w:rsidP="00A26A51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  <w:r w:rsidRPr="000D0697">
        <w:rPr>
          <w:rFonts w:asciiTheme="minorHAnsi" w:hAnsiTheme="minorHAnsi" w:cstheme="minorHAnsi"/>
          <w:color w:val="131619"/>
        </w:rPr>
        <w:t xml:space="preserve">Including USFS-UMRWA Forest Project Plan (FPP) Phase 1 and Phase 2 </w:t>
      </w:r>
    </w:p>
    <w:p w14:paraId="22223C9D" w14:textId="72E82BA1" w:rsidR="00A26A51" w:rsidRPr="000D0697" w:rsidRDefault="00A26A51" w:rsidP="00A26A5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  <w:r w:rsidRPr="000D0697">
        <w:rPr>
          <w:rFonts w:asciiTheme="minorHAnsi" w:hAnsiTheme="minorHAnsi" w:cstheme="minorHAnsi"/>
          <w:color w:val="131619"/>
        </w:rPr>
        <w:t xml:space="preserve">Incorporating socio-economic metrics in monitoring plans (e.g., UMRWA-USFS FPP Monitoring Program) for forest health implementation projects to evaluate co-benefits and other effects of small- and large-scale implementation projects on social or economic outcomes. </w:t>
      </w:r>
    </w:p>
    <w:p w14:paraId="3F183049" w14:textId="44601784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  <w:r w:rsidRPr="000D0697">
        <w:rPr>
          <w:rFonts w:asciiTheme="minorHAnsi" w:hAnsiTheme="minorHAnsi" w:cstheme="minorHAnsi"/>
          <w:color w:val="131619"/>
        </w:rPr>
        <w:br/>
        <w:t xml:space="preserve">3) If you feel comfortable sharing, who is your organization/collaborative currently partnering with or communicating with to address the challenges? </w:t>
      </w:r>
    </w:p>
    <w:p w14:paraId="44005B4B" w14:textId="77777777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</w:p>
    <w:p w14:paraId="1703F04B" w14:textId="43D455E7" w:rsidR="00D236D5" w:rsidRPr="000D0697" w:rsidRDefault="00D236D5" w:rsidP="00A26A5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  <w:r w:rsidRPr="000D0697">
        <w:rPr>
          <w:rFonts w:asciiTheme="minorHAnsi" w:hAnsiTheme="minorHAnsi" w:cstheme="minorHAnsi"/>
          <w:color w:val="131619"/>
        </w:rPr>
        <w:t>Suggest having one-on-one meetings with</w:t>
      </w:r>
      <w:r w:rsidR="000D0697" w:rsidRPr="000D0697">
        <w:rPr>
          <w:rFonts w:asciiTheme="minorHAnsi" w:hAnsiTheme="minorHAnsi" w:cstheme="minorHAnsi"/>
          <w:color w:val="131619"/>
        </w:rPr>
        <w:t xml:space="preserve"> ACCG members overseeing implementation projects (e.g., Cal Am Team, CHIPS, UMRWA) to get a sense of who they are specifically communicating or working with.</w:t>
      </w:r>
    </w:p>
    <w:p w14:paraId="3609DF11" w14:textId="2DBB2193" w:rsidR="00B23087" w:rsidRPr="000D0697" w:rsidRDefault="00D236D5" w:rsidP="00A26A5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  <w:r w:rsidRPr="000D0697">
        <w:rPr>
          <w:rFonts w:asciiTheme="minorHAnsi" w:hAnsiTheme="minorHAnsi" w:cstheme="minorHAnsi"/>
          <w:color w:val="131619"/>
        </w:rPr>
        <w:t xml:space="preserve">FPP Monitoring </w:t>
      </w:r>
      <w:r w:rsidR="000D0697" w:rsidRPr="000D0697">
        <w:rPr>
          <w:rFonts w:asciiTheme="minorHAnsi" w:hAnsiTheme="minorHAnsi" w:cstheme="minorHAnsi"/>
          <w:color w:val="131619"/>
        </w:rPr>
        <w:t>Program</w:t>
      </w:r>
      <w:r w:rsidRPr="000D0697">
        <w:rPr>
          <w:rFonts w:asciiTheme="minorHAnsi" w:hAnsiTheme="minorHAnsi" w:cstheme="minorHAnsi"/>
          <w:color w:val="131619"/>
        </w:rPr>
        <w:t xml:space="preserve"> development will start later this spring, </w:t>
      </w:r>
      <w:r w:rsidR="000D0697" w:rsidRPr="000D0697">
        <w:rPr>
          <w:rFonts w:asciiTheme="minorHAnsi" w:hAnsiTheme="minorHAnsi" w:cstheme="minorHAnsi"/>
          <w:color w:val="131619"/>
        </w:rPr>
        <w:t>but UMRWA anticipates communicating with local contractors and others in the workforce development sphere to develop socio-economic metrics</w:t>
      </w:r>
      <w:r w:rsidRPr="000D0697">
        <w:rPr>
          <w:rFonts w:asciiTheme="minorHAnsi" w:hAnsiTheme="minorHAnsi" w:cstheme="minorHAnsi"/>
          <w:color w:val="131619"/>
        </w:rPr>
        <w:t>.</w:t>
      </w:r>
    </w:p>
    <w:p w14:paraId="1FF87757" w14:textId="263B177A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31619"/>
        </w:rPr>
      </w:pPr>
      <w:r w:rsidRPr="000D0697">
        <w:rPr>
          <w:rFonts w:asciiTheme="minorHAnsi" w:hAnsiTheme="minorHAnsi" w:cstheme="minorHAnsi"/>
          <w:color w:val="131619"/>
        </w:rPr>
        <w:br/>
        <w:t xml:space="preserve">4) Who else/what other organizations/collaboratives should we speak to regarding workforce and community development? </w:t>
      </w:r>
    </w:p>
    <w:p w14:paraId="2DBEA8E6" w14:textId="77777777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F552555" w14:textId="4F7CCD83" w:rsidR="00B23087" w:rsidRPr="000D0697" w:rsidRDefault="00A26A51" w:rsidP="00A26A5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D0697">
        <w:rPr>
          <w:rFonts w:asciiTheme="minorHAnsi" w:hAnsiTheme="minorHAnsi" w:cstheme="minorHAnsi"/>
        </w:rPr>
        <w:t>If SOFAR hasn’t already, Tribes, County elected officials, and community colleges.</w:t>
      </w:r>
    </w:p>
    <w:p w14:paraId="10E2207D" w14:textId="77777777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A070B91" w14:textId="77777777" w:rsidR="00637711" w:rsidRPr="000D0697" w:rsidRDefault="00637711" w:rsidP="0063771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D0697">
        <w:rPr>
          <w:rFonts w:asciiTheme="minorHAnsi" w:hAnsiTheme="minorHAnsi" w:cstheme="minorHAnsi"/>
          <w:color w:val="131619"/>
        </w:rPr>
        <w:t>5) If we were to have a larger, more collaborative conversation regarding local workforce and community development in a setting such as a forum or convening, who would you suggest to attend from your organization/collaborative?</w:t>
      </w:r>
    </w:p>
    <w:p w14:paraId="521403A8" w14:textId="77777777" w:rsidR="007F3D62" w:rsidRPr="000D0697" w:rsidRDefault="007F3D62">
      <w:pPr>
        <w:rPr>
          <w:rFonts w:cstheme="minorHAnsi"/>
        </w:rPr>
      </w:pPr>
    </w:p>
    <w:p w14:paraId="5D989EB7" w14:textId="046C4F5F" w:rsidR="0011668F" w:rsidRPr="000D0697" w:rsidRDefault="0011668F" w:rsidP="0011668F">
      <w:pPr>
        <w:pStyle w:val="ListParagraph"/>
        <w:numPr>
          <w:ilvl w:val="0"/>
          <w:numId w:val="3"/>
        </w:numPr>
        <w:rPr>
          <w:rFonts w:cstheme="minorHAnsi"/>
        </w:rPr>
      </w:pPr>
      <w:r w:rsidRPr="000D0697">
        <w:rPr>
          <w:rFonts w:cstheme="minorHAnsi"/>
        </w:rPr>
        <w:t>Many ACCG members</w:t>
      </w:r>
      <w:r w:rsidR="00A26A51" w:rsidRPr="000D0697">
        <w:rPr>
          <w:rFonts w:cstheme="minorHAnsi"/>
        </w:rPr>
        <w:t xml:space="preserve">, participants </w:t>
      </w:r>
      <w:r w:rsidRPr="000D0697">
        <w:rPr>
          <w:rFonts w:cstheme="minorHAnsi"/>
        </w:rPr>
        <w:t xml:space="preserve">would likely </w:t>
      </w:r>
      <w:r w:rsidR="00A26A51" w:rsidRPr="000D0697">
        <w:rPr>
          <w:rFonts w:cstheme="minorHAnsi"/>
        </w:rPr>
        <w:t xml:space="preserve">be interested in attending a forum/convening on local workforce and community development. </w:t>
      </w:r>
      <w:r w:rsidR="000D0697" w:rsidRPr="000D0697">
        <w:rPr>
          <w:rFonts w:cstheme="minorHAnsi"/>
        </w:rPr>
        <w:t>I</w:t>
      </w:r>
      <w:r w:rsidR="00A26A51" w:rsidRPr="000D0697">
        <w:rPr>
          <w:rFonts w:cstheme="minorHAnsi"/>
        </w:rPr>
        <w:t>n advance of the forum/convening</w:t>
      </w:r>
      <w:r w:rsidR="000D0697" w:rsidRPr="000D0697">
        <w:rPr>
          <w:rFonts w:cstheme="minorHAnsi"/>
        </w:rPr>
        <w:t xml:space="preserve"> send a notice</w:t>
      </w:r>
      <w:r w:rsidR="00A26A51" w:rsidRPr="000D0697">
        <w:rPr>
          <w:rFonts w:cstheme="minorHAnsi"/>
        </w:rPr>
        <w:t xml:space="preserve"> to </w:t>
      </w:r>
      <w:r w:rsidRPr="000D0697">
        <w:rPr>
          <w:rFonts w:cstheme="minorHAnsi"/>
        </w:rPr>
        <w:t xml:space="preserve">the ACCG </w:t>
      </w:r>
      <w:r w:rsidR="00A26A51" w:rsidRPr="000D0697">
        <w:rPr>
          <w:rFonts w:cstheme="minorHAnsi"/>
        </w:rPr>
        <w:t xml:space="preserve">Administrator, who would share this with the entire ACCG </w:t>
      </w:r>
      <w:r w:rsidR="000D0697" w:rsidRPr="000D0697">
        <w:rPr>
          <w:rFonts w:cstheme="minorHAnsi"/>
        </w:rPr>
        <w:t xml:space="preserve">email </w:t>
      </w:r>
      <w:r w:rsidR="00A26A51" w:rsidRPr="000D0697">
        <w:rPr>
          <w:rFonts w:cstheme="minorHAnsi"/>
        </w:rPr>
        <w:t xml:space="preserve">listserv and the ACCG would </w:t>
      </w:r>
      <w:r w:rsidR="000D0697" w:rsidRPr="000D0697">
        <w:rPr>
          <w:rFonts w:cstheme="minorHAnsi"/>
        </w:rPr>
        <w:t xml:space="preserve">also </w:t>
      </w:r>
      <w:r w:rsidR="00A26A51" w:rsidRPr="000D0697">
        <w:rPr>
          <w:rFonts w:cstheme="minorHAnsi"/>
        </w:rPr>
        <w:t>discuss at a</w:t>
      </w:r>
      <w:r w:rsidR="000D0697" w:rsidRPr="000D0697">
        <w:rPr>
          <w:rFonts w:cstheme="minorHAnsi"/>
        </w:rPr>
        <w:t xml:space="preserve">n ACCG </w:t>
      </w:r>
      <w:r w:rsidR="00A26A51" w:rsidRPr="000D0697">
        <w:rPr>
          <w:rFonts w:cstheme="minorHAnsi"/>
        </w:rPr>
        <w:t>general meeting</w:t>
      </w:r>
      <w:r w:rsidR="000D0697" w:rsidRPr="000D0697">
        <w:rPr>
          <w:rFonts w:cstheme="minorHAnsi"/>
        </w:rPr>
        <w:t xml:space="preserve"> to ensure at least one member of the ACCG would attend to represent the collaborative</w:t>
      </w:r>
      <w:r w:rsidR="00A26A51" w:rsidRPr="000D0697">
        <w:rPr>
          <w:rFonts w:cstheme="minorHAnsi"/>
        </w:rPr>
        <w:t xml:space="preserve">. </w:t>
      </w:r>
    </w:p>
    <w:sectPr w:rsidR="0011668F" w:rsidRPr="000D0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B723" w14:textId="77777777" w:rsidR="002E40F6" w:rsidRDefault="002E40F6" w:rsidP="00637711">
      <w:pPr>
        <w:spacing w:after="0" w:line="240" w:lineRule="auto"/>
      </w:pPr>
      <w:r>
        <w:separator/>
      </w:r>
    </w:p>
  </w:endnote>
  <w:endnote w:type="continuationSeparator" w:id="0">
    <w:p w14:paraId="5302A275" w14:textId="77777777" w:rsidR="002E40F6" w:rsidRDefault="002E40F6" w:rsidP="0063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BE93" w14:textId="77777777" w:rsidR="00EA6B6A" w:rsidRDefault="00EA6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89C8" w14:textId="77777777" w:rsidR="00EA6B6A" w:rsidRDefault="00EA6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5746" w14:textId="77777777" w:rsidR="00EA6B6A" w:rsidRDefault="00EA6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8413" w14:textId="77777777" w:rsidR="002E40F6" w:rsidRDefault="002E40F6" w:rsidP="00637711">
      <w:pPr>
        <w:spacing w:after="0" w:line="240" w:lineRule="auto"/>
      </w:pPr>
      <w:r>
        <w:separator/>
      </w:r>
    </w:p>
  </w:footnote>
  <w:footnote w:type="continuationSeparator" w:id="0">
    <w:p w14:paraId="3E51FF68" w14:textId="77777777" w:rsidR="002E40F6" w:rsidRDefault="002E40F6" w:rsidP="0063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1AF5" w14:textId="77777777" w:rsidR="00EA6B6A" w:rsidRDefault="00EA6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9944" w14:textId="38B1515B" w:rsidR="00637711" w:rsidRPr="00B44DA1" w:rsidRDefault="00EA6B6A" w:rsidP="00637711">
    <w:pPr>
      <w:pStyle w:val="Title"/>
      <w:ind w:left="1440"/>
      <w:rPr>
        <w:sz w:val="32"/>
        <w:szCs w:val="32"/>
      </w:rPr>
    </w:pPr>
    <w:sdt>
      <w:sdtPr>
        <w:rPr>
          <w:color w:val="385522"/>
          <w:sz w:val="32"/>
          <w:szCs w:val="32"/>
        </w:rPr>
        <w:id w:val="-325974407"/>
        <w:docPartObj>
          <w:docPartGallery w:val="Watermarks"/>
          <w:docPartUnique/>
        </w:docPartObj>
      </w:sdtPr>
      <w:sdtContent>
        <w:r w:rsidRPr="00EA6B6A">
          <w:rPr>
            <w:noProof/>
            <w:color w:val="385522"/>
            <w:sz w:val="32"/>
            <w:szCs w:val="32"/>
          </w:rPr>
          <w:pict w14:anchorId="03D614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37711" w:rsidRPr="00B44DA1">
      <w:rPr>
        <w:color w:val="385522"/>
        <w:sz w:val="32"/>
        <w:szCs w:val="32"/>
      </w:rPr>
      <w:t>Amador-Calaveras</w:t>
    </w:r>
    <w:r w:rsidR="00637711" w:rsidRPr="00B44DA1">
      <w:rPr>
        <w:color w:val="385522"/>
        <w:spacing w:val="-4"/>
        <w:sz w:val="32"/>
        <w:szCs w:val="32"/>
      </w:rPr>
      <w:t xml:space="preserve"> </w:t>
    </w:r>
    <w:r w:rsidR="00637711" w:rsidRPr="00B44DA1">
      <w:rPr>
        <w:color w:val="385522"/>
        <w:sz w:val="32"/>
        <w:szCs w:val="32"/>
      </w:rPr>
      <w:t>Consensus</w:t>
    </w:r>
    <w:r w:rsidR="00637711" w:rsidRPr="00B44DA1">
      <w:rPr>
        <w:color w:val="385522"/>
        <w:spacing w:val="-3"/>
        <w:sz w:val="32"/>
        <w:szCs w:val="32"/>
      </w:rPr>
      <w:t xml:space="preserve"> </w:t>
    </w:r>
    <w:r w:rsidR="00637711" w:rsidRPr="00B44DA1">
      <w:rPr>
        <w:color w:val="385522"/>
        <w:sz w:val="32"/>
        <w:szCs w:val="32"/>
      </w:rPr>
      <w:t>Group</w:t>
    </w:r>
  </w:p>
  <w:p w14:paraId="1F2DABC2" w14:textId="77777777" w:rsidR="00637711" w:rsidRDefault="00637711" w:rsidP="00637711">
    <w:pPr>
      <w:jc w:val="center"/>
      <w:rPr>
        <w:rStyle w:val="Hyperlink"/>
      </w:rPr>
    </w:pPr>
    <w:r w:rsidRPr="00BB2F58">
      <w:rPr>
        <w:color w:val="595959" w:themeColor="text1" w:themeTint="A6"/>
      </w:rPr>
      <w:t xml:space="preserve">c/o </w:t>
    </w:r>
    <w:r>
      <w:rPr>
        <w:color w:val="595959" w:themeColor="text1" w:themeTint="A6"/>
      </w:rPr>
      <w:t>Lisa Lucke</w:t>
    </w:r>
    <w:r w:rsidRPr="00BB2F58">
      <w:rPr>
        <w:color w:val="595959" w:themeColor="text1" w:themeTint="A6"/>
      </w:rPr>
      <w:t xml:space="preserve">, </w:t>
    </w:r>
    <w:r>
      <w:rPr>
        <w:color w:val="595959" w:themeColor="text1" w:themeTint="A6"/>
      </w:rPr>
      <w:t xml:space="preserve">ACCG Administrator, </w:t>
    </w:r>
    <w:hyperlink r:id="rId1" w:history="1">
      <w:r w:rsidRPr="000F072C">
        <w:rPr>
          <w:rStyle w:val="Hyperlink"/>
        </w:rPr>
        <w:t>luckewriter@gmail.com</w:t>
      </w:r>
    </w:hyperlink>
  </w:p>
  <w:p w14:paraId="6A020235" w14:textId="77777777" w:rsidR="00637711" w:rsidRDefault="00637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EBC2" w14:textId="77777777" w:rsidR="00EA6B6A" w:rsidRDefault="00EA6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294E"/>
    <w:multiLevelType w:val="hybridMultilevel"/>
    <w:tmpl w:val="84C26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124D2"/>
    <w:multiLevelType w:val="hybridMultilevel"/>
    <w:tmpl w:val="8D7C5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7C5A24"/>
    <w:multiLevelType w:val="hybridMultilevel"/>
    <w:tmpl w:val="BC5CA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7211B2"/>
    <w:multiLevelType w:val="hybridMultilevel"/>
    <w:tmpl w:val="523C37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60E16"/>
    <w:multiLevelType w:val="hybridMultilevel"/>
    <w:tmpl w:val="2BC2F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633BE"/>
    <w:multiLevelType w:val="hybridMultilevel"/>
    <w:tmpl w:val="7034E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039960">
    <w:abstractNumId w:val="3"/>
  </w:num>
  <w:num w:numId="2" w16cid:durableId="1583684798">
    <w:abstractNumId w:val="2"/>
  </w:num>
  <w:num w:numId="3" w16cid:durableId="443621832">
    <w:abstractNumId w:val="0"/>
  </w:num>
  <w:num w:numId="4" w16cid:durableId="1405254709">
    <w:abstractNumId w:val="4"/>
  </w:num>
  <w:num w:numId="5" w16cid:durableId="340206239">
    <w:abstractNumId w:val="5"/>
  </w:num>
  <w:num w:numId="6" w16cid:durableId="63690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11"/>
    <w:rsid w:val="000D0697"/>
    <w:rsid w:val="0011668F"/>
    <w:rsid w:val="002E40F6"/>
    <w:rsid w:val="00637711"/>
    <w:rsid w:val="007F3D62"/>
    <w:rsid w:val="00A26A51"/>
    <w:rsid w:val="00B23087"/>
    <w:rsid w:val="00D236D5"/>
    <w:rsid w:val="00D74E30"/>
    <w:rsid w:val="00E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6DF4C"/>
  <w15:chartTrackingRefBased/>
  <w15:docId w15:val="{3CE68864-BD0B-4485-A694-F189AD45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711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7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711"/>
  </w:style>
  <w:style w:type="paragraph" w:styleId="Footer">
    <w:name w:val="footer"/>
    <w:basedOn w:val="Normal"/>
    <w:link w:val="FooterChar"/>
    <w:uiPriority w:val="99"/>
    <w:unhideWhenUsed/>
    <w:rsid w:val="00637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711"/>
  </w:style>
  <w:style w:type="paragraph" w:styleId="Title">
    <w:name w:val="Title"/>
    <w:basedOn w:val="Normal"/>
    <w:link w:val="TitleChar"/>
    <w:uiPriority w:val="10"/>
    <w:qFormat/>
    <w:rsid w:val="00637711"/>
    <w:pPr>
      <w:widowControl w:val="0"/>
      <w:autoSpaceDE w:val="0"/>
      <w:autoSpaceDN w:val="0"/>
      <w:spacing w:after="0" w:line="478" w:lineRule="exact"/>
      <w:ind w:left="1944" w:right="1996"/>
      <w:jc w:val="center"/>
    </w:pPr>
    <w:rPr>
      <w:rFonts w:ascii="Garamond" w:eastAsia="Garamond" w:hAnsi="Garamond" w:cs="Garamond"/>
      <w:b/>
      <w:bCs/>
      <w:kern w:val="0"/>
      <w:sz w:val="40"/>
      <w:szCs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37711"/>
    <w:rPr>
      <w:rFonts w:ascii="Garamond" w:eastAsia="Garamond" w:hAnsi="Garamond" w:cs="Garamond"/>
      <w:b/>
      <w:bCs/>
      <w:kern w:val="0"/>
      <w:sz w:val="40"/>
      <w:szCs w:val="40"/>
      <w14:ligatures w14:val="none"/>
    </w:rPr>
  </w:style>
  <w:style w:type="character" w:styleId="Hyperlink">
    <w:name w:val="Hyperlink"/>
    <w:basedOn w:val="DefaultParagraphFont"/>
    <w:uiPriority w:val="99"/>
    <w:unhideWhenUsed/>
    <w:rsid w:val="006377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ckewri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3</cp:revision>
  <dcterms:created xsi:type="dcterms:W3CDTF">2024-02-16T15:20:00Z</dcterms:created>
  <dcterms:modified xsi:type="dcterms:W3CDTF">2024-02-16T16:10:00Z</dcterms:modified>
</cp:coreProperties>
</file>