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49A62995" w:rsidR="003519CD" w:rsidRPr="00F91554" w:rsidRDefault="00000000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670"/>
        <w:gridCol w:w="3690"/>
      </w:tblGrid>
      <w:tr w:rsidR="004B4308" w:rsidRPr="00E61A25" w14:paraId="404839C4" w14:textId="77777777" w:rsidTr="00FE40F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FE40FB">
        <w:trPr>
          <w:trHeight w:val="755"/>
        </w:trPr>
        <w:tc>
          <w:tcPr>
            <w:tcW w:w="805" w:type="dxa"/>
          </w:tcPr>
          <w:p w14:paraId="2DDCDA30" w14:textId="73743154" w:rsidR="00D1535C" w:rsidRPr="00D8450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67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090AE992" w:rsidR="00E10E7B" w:rsidRPr="00F91554" w:rsidRDefault="00E10E7B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  <w:p w14:paraId="25943423" w14:textId="77777777" w:rsidR="006D359D" w:rsidRDefault="006D359D" w:rsidP="001121B0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  <w:t>Project name change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- </w:t>
            </w:r>
            <w:bookmarkStart w:id="0" w:name="_Hlk171065235"/>
            <w:r>
              <w:rPr>
                <w:rFonts w:ascii="Calibri Light" w:hAnsi="Calibri Light" w:cs="Calibri Light"/>
                <w:bCs/>
                <w:sz w:val="22"/>
                <w:szCs w:val="22"/>
              </w:rPr>
              <w:t>Mokelumne Amador Calaveras Foret Health and Resilience Project (MAC)</w:t>
            </w:r>
            <w:r w:rsid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,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Phase 2</w:t>
            </w:r>
            <w:bookmarkEnd w:id="0"/>
          </w:p>
          <w:p w14:paraId="7A36C853" w14:textId="315E2570" w:rsidR="008C56FF" w:rsidRPr="008C56FF" w:rsidRDefault="008C56FF" w:rsidP="008C56FF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Ad Hoc recommendations master document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(material 03): </w:t>
            </w:r>
            <w:r w:rsidRPr="008C56FF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>updated to reflect project name change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07E49EC5" w14:textId="433A4CA5" w:rsidR="00F91554" w:rsidRPr="00FE40FB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01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[draft] ACCG FPA Phase 2 Ad Hoc Agenda </w:t>
            </w:r>
            <w:r w:rsidR="001121B0" w:rsidRPr="00FE40FB">
              <w:rPr>
                <w:rFonts w:ascii="Calibri Light" w:hAnsi="Calibri Light" w:cs="Calibri Light"/>
                <w:sz w:val="22"/>
                <w:szCs w:val="22"/>
              </w:rPr>
              <w:t>June 10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>, 2024</w:t>
            </w:r>
          </w:p>
          <w:p w14:paraId="19157375" w14:textId="3CFFD4DE" w:rsidR="00F91554" w:rsidRPr="00FE40FB" w:rsidRDefault="00F9155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02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>[draft] ACCG FPA Phase 2 Ad Hoc April 26, 2024 Meeting Action Items</w:t>
            </w:r>
          </w:p>
          <w:p w14:paraId="22887416" w14:textId="465C2A17" w:rsidR="006341A8" w:rsidRPr="00FE40FB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03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ACCG Consensus </w:t>
            </w:r>
            <w:proofErr w:type="spellStart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Recommendations_MAC</w:t>
            </w:r>
            <w:proofErr w:type="spellEnd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Phase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 2</w:t>
            </w:r>
          </w:p>
        </w:tc>
      </w:tr>
      <w:tr w:rsidR="00150F3C" w:rsidRPr="00FE40FB" w14:paraId="42906F1D" w14:textId="77777777" w:rsidTr="00FE40FB">
        <w:trPr>
          <w:trHeight w:val="2843"/>
        </w:trPr>
        <w:tc>
          <w:tcPr>
            <w:tcW w:w="805" w:type="dxa"/>
          </w:tcPr>
          <w:p w14:paraId="7E0D8A56" w14:textId="6332A056" w:rsidR="00150F3C" w:rsidRPr="00FE40FB" w:rsidRDefault="003B2C3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F93E8C" w:rsidRPr="00FE40FB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50F3C" w:rsidRPr="00FE40F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F91554" w:rsidRPr="00FE40FB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14:paraId="67082646" w14:textId="33D448D9" w:rsidR="00260D69" w:rsidRPr="00FE40FB" w:rsidRDefault="00260D69" w:rsidP="00260D6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/>
                <w:sz w:val="22"/>
                <w:szCs w:val="22"/>
              </w:rPr>
              <w:t>Region's CSO project-specific plan amendment</w:t>
            </w:r>
            <w:r w:rsidR="00FE40F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components</w:t>
            </w:r>
          </w:p>
          <w:p w14:paraId="0D124EA0" w14:textId="0BBE7731" w:rsidR="00F93E8C" w:rsidRPr="00FE40FB" w:rsidRDefault="00260D69" w:rsidP="00260D69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Review and discuss </w:t>
            </w:r>
            <w:r w:rsidR="00FE40FB">
              <w:rPr>
                <w:rFonts w:ascii="Calibri Light" w:hAnsi="Calibri Light" w:cs="Calibri Light"/>
                <w:bCs/>
                <w:sz w:val="22"/>
                <w:szCs w:val="22"/>
              </w:rPr>
              <w:t>Regions CSO amendment components (material 06)</w:t>
            </w:r>
          </w:p>
          <w:p w14:paraId="68811327" w14:textId="5DD6B8A9" w:rsidR="00C1708E" w:rsidRPr="00C1708E" w:rsidRDefault="00FE40FB" w:rsidP="00C1708E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Does the Ad Hoc want to revisit their draft territory recommendations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(material 07) 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in light of the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R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egion’s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direction</w:t>
            </w:r>
            <w:r w:rsidRPr="00FE40FB">
              <w:rPr>
                <w:rFonts w:ascii="Calibri Light" w:hAnsi="Calibri Light" w:cs="Calibri Light"/>
                <w:bCs/>
                <w:sz w:val="22"/>
                <w:szCs w:val="22"/>
              </w:rPr>
              <w:t>?</w:t>
            </w:r>
            <w:r w:rsidR="00C1708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C1708E" w:rsidRPr="00C1708E">
              <w:rPr>
                <w:rFonts w:ascii="Calibri Light" w:hAnsi="Calibri Light" w:cs="Calibri Light"/>
                <w:bCs/>
                <w:sz w:val="22"/>
                <w:szCs w:val="22"/>
              </w:rPr>
              <w:t>Review material 07</w:t>
            </w:r>
            <w:r w:rsidR="00C1708E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14:paraId="77884BE0" w14:textId="25DF5B36" w:rsidR="00FE40FB" w:rsidRPr="00FE40FB" w:rsidRDefault="00FE40FB" w:rsidP="00FE40FB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04 </w:t>
            </w:r>
            <w:proofErr w:type="spellStart"/>
            <w:r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Pr="00FE40FB">
              <w:rPr>
                <w:rFonts w:ascii="Calibri Light" w:hAnsi="Calibri Light" w:cs="Calibri Light"/>
                <w:sz w:val="22"/>
                <w:szCs w:val="22"/>
              </w:rPr>
              <w:t>_ CoverLetter_062524</w:t>
            </w:r>
          </w:p>
          <w:p w14:paraId="6BC15FDF" w14:textId="77777777" w:rsidR="00F91554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05 </w:t>
            </w:r>
            <w:proofErr w:type="spellStart"/>
            <w:r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Pr="00FE40FB">
              <w:rPr>
                <w:rFonts w:ascii="Calibri Light" w:hAnsi="Calibri Light" w:cs="Calibri Light"/>
                <w:sz w:val="22"/>
                <w:szCs w:val="22"/>
              </w:rPr>
              <w:t>_ FactSheet_062024</w:t>
            </w:r>
          </w:p>
          <w:p w14:paraId="4FB211A2" w14:textId="77777777" w:rsidR="00FE40FB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06 CSO Regional Amendment Components June 2024</w:t>
            </w:r>
          </w:p>
          <w:p w14:paraId="3AC8C092" w14:textId="7B74F547" w:rsidR="00FE40FB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07 DRAFT ACCG Ad Hoc Territory Recommendations Sections 1-3 v.06102024</w:t>
            </w:r>
          </w:p>
        </w:tc>
      </w:tr>
      <w:tr w:rsidR="001121B0" w:rsidRPr="00E61A25" w14:paraId="54F1AB80" w14:textId="77777777" w:rsidTr="00FE40FB">
        <w:trPr>
          <w:trHeight w:val="1340"/>
        </w:trPr>
        <w:tc>
          <w:tcPr>
            <w:tcW w:w="805" w:type="dxa"/>
          </w:tcPr>
          <w:p w14:paraId="123A0D10" w14:textId="58364241" w:rsidR="001121B0" w:rsidRPr="00211063" w:rsidRDefault="006D359D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11063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1121B0" w:rsidRPr="00211063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Pr="00211063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60CD55A4" w14:textId="4A47DFCB" w:rsidR="001121B0" w:rsidRPr="00211063" w:rsidRDefault="001121B0" w:rsidP="001121B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1106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DBH limits for all land allocations</w:t>
            </w:r>
          </w:p>
          <w:p w14:paraId="60923B86" w14:textId="462560AE" w:rsidR="00211063" w:rsidRDefault="00211063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Review DBH limit comparison table (material 08) of 2004 Framework, Revised Sierra NF LMP, SERAL, and Region’s 2024</w:t>
            </w:r>
            <w:r>
              <w:t xml:space="preserve"> </w:t>
            </w:r>
            <w:r w:rsidRPr="00211063">
              <w:rPr>
                <w:rFonts w:ascii="Calibri Light" w:hAnsi="Calibri Light" w:cs="Calibri Light"/>
                <w:sz w:val="22"/>
                <w:szCs w:val="22"/>
              </w:rPr>
              <w:t>CSO project-specific plan amendment components</w:t>
            </w:r>
            <w:r w:rsidR="008C56F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8155A5E" w14:textId="4C1820AF" w:rsidR="008C56FF" w:rsidRPr="00211063" w:rsidRDefault="008C56FF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Develop DBH limit recommendations.</w:t>
            </w:r>
          </w:p>
          <w:p w14:paraId="5813E3BF" w14:textId="77777777" w:rsidR="001121B0" w:rsidRPr="00211063" w:rsidRDefault="001121B0" w:rsidP="00FB70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FC0AB78" w14:textId="6EA12695" w:rsid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08 </w:t>
            </w:r>
            <w:r w:rsidR="00211063" w:rsidRPr="00211063">
              <w:rPr>
                <w:rFonts w:ascii="Calibri Light" w:hAnsi="Calibri Light" w:cs="Calibri Light"/>
                <w:sz w:val="22"/>
                <w:szCs w:val="22"/>
              </w:rPr>
              <w:t>Comparison of DBH limits for SERAL SNF-SQF LMPs and Region 2024 FPA components</w:t>
            </w:r>
          </w:p>
          <w:p w14:paraId="0E14F46D" w14:textId="5A656AD7" w:rsidR="001121B0" w:rsidRPr="00FE40FB" w:rsidRDefault="00FE40FB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09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Comparison of CSO plan components for SERAL and SNF-SQF revised forest plans Britting 1-8-23</w:t>
            </w:r>
          </w:p>
        </w:tc>
      </w:tr>
      <w:tr w:rsidR="00487EC3" w:rsidRPr="00E61A25" w14:paraId="299964B6" w14:textId="77777777" w:rsidTr="00FE40FB">
        <w:trPr>
          <w:trHeight w:val="1088"/>
        </w:trPr>
        <w:tc>
          <w:tcPr>
            <w:tcW w:w="805" w:type="dxa"/>
          </w:tcPr>
          <w:p w14:paraId="3CCAE3A0" w14:textId="4DBCC182" w:rsidR="00487EC3" w:rsidRPr="00D8450B" w:rsidRDefault="006D359D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5839BF0C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F562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Mon., </w:t>
            </w:r>
            <w:r w:rsidR="006D359D">
              <w:rPr>
                <w:rFonts w:ascii="Calibri Light" w:hAnsi="Calibri Light" w:cs="Calibri Light"/>
                <w:bCs/>
                <w:sz w:val="22"/>
                <w:szCs w:val="22"/>
              </w:rPr>
              <w:t>Aug. 12th</w:t>
            </w:r>
            <w:r w:rsidR="00F93E8C">
              <w:rPr>
                <w:rFonts w:ascii="Calibri Light" w:hAnsi="Calibri Light" w:cs="Calibri Light"/>
                <w:bCs/>
                <w:sz w:val="22"/>
                <w:szCs w:val="22"/>
              </w:rPr>
              <w:t>, 2024, 10am-12pm</w:t>
            </w:r>
          </w:p>
        </w:tc>
        <w:tc>
          <w:tcPr>
            <w:tcW w:w="369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9E633" w14:textId="77777777" w:rsidR="0073297F" w:rsidRDefault="0073297F" w:rsidP="000120E0">
      <w:r>
        <w:separator/>
      </w:r>
    </w:p>
  </w:endnote>
  <w:endnote w:type="continuationSeparator" w:id="0">
    <w:p w14:paraId="7B7ED0B1" w14:textId="77777777" w:rsidR="0073297F" w:rsidRDefault="0073297F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F72D0" w14:textId="77777777" w:rsidR="0073297F" w:rsidRDefault="0073297F" w:rsidP="000120E0">
      <w:r>
        <w:separator/>
      </w:r>
    </w:p>
  </w:footnote>
  <w:footnote w:type="continuationSeparator" w:id="0">
    <w:p w14:paraId="0BE3A38E" w14:textId="77777777" w:rsidR="0073297F" w:rsidRDefault="0073297F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6465A88D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MAC Phase 2, formerly 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>FPP Phase 2)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1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35C343D2" w:rsidR="009A6717" w:rsidRPr="00F91554" w:rsidRDefault="00F91554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Mon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>., 07/08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1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3E8C" w:rsidRPr="00F91554">
      <w:rPr>
        <w:rFonts w:ascii="Calibri Light" w:hAnsi="Calibri Light" w:cs="Calibri Light"/>
        <w:b/>
        <w:bCs/>
        <w:iCs/>
        <w:sz w:val="22"/>
        <w:szCs w:val="22"/>
      </w:rPr>
      <w:t>10am-1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>2</w:t>
    </w:r>
    <w:r w:rsidR="00F93E8C" w:rsidRPr="00F91554">
      <w:rPr>
        <w:rFonts w:ascii="Calibri Light" w:hAnsi="Calibri Light" w:cs="Calibri Light"/>
        <w:b/>
        <w:bCs/>
        <w:iCs/>
        <w:sz w:val="22"/>
        <w:szCs w:val="22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B6CC4"/>
    <w:multiLevelType w:val="hybridMultilevel"/>
    <w:tmpl w:val="D09A6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D0485F"/>
    <w:multiLevelType w:val="hybridMultilevel"/>
    <w:tmpl w:val="43569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41157">
    <w:abstractNumId w:val="19"/>
  </w:num>
  <w:num w:numId="2" w16cid:durableId="1419907010">
    <w:abstractNumId w:val="12"/>
  </w:num>
  <w:num w:numId="3" w16cid:durableId="274605118">
    <w:abstractNumId w:val="6"/>
  </w:num>
  <w:num w:numId="4" w16cid:durableId="467550765">
    <w:abstractNumId w:val="22"/>
  </w:num>
  <w:num w:numId="5" w16cid:durableId="1630937570">
    <w:abstractNumId w:val="5"/>
  </w:num>
  <w:num w:numId="6" w16cid:durableId="888566967">
    <w:abstractNumId w:val="16"/>
  </w:num>
  <w:num w:numId="7" w16cid:durableId="200440807">
    <w:abstractNumId w:val="8"/>
  </w:num>
  <w:num w:numId="8" w16cid:durableId="869493266">
    <w:abstractNumId w:val="2"/>
  </w:num>
  <w:num w:numId="9" w16cid:durableId="1481772091">
    <w:abstractNumId w:val="21"/>
  </w:num>
  <w:num w:numId="10" w16cid:durableId="899444328">
    <w:abstractNumId w:val="9"/>
  </w:num>
  <w:num w:numId="11" w16cid:durableId="1216699741">
    <w:abstractNumId w:val="4"/>
  </w:num>
  <w:num w:numId="12" w16cid:durableId="1046445025">
    <w:abstractNumId w:val="11"/>
  </w:num>
  <w:num w:numId="13" w16cid:durableId="659389440">
    <w:abstractNumId w:val="18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3"/>
  </w:num>
  <w:num w:numId="17" w16cid:durableId="1114641666">
    <w:abstractNumId w:val="10"/>
  </w:num>
  <w:num w:numId="18" w16cid:durableId="953757433">
    <w:abstractNumId w:val="15"/>
  </w:num>
  <w:num w:numId="19" w16cid:durableId="65032847">
    <w:abstractNumId w:val="0"/>
  </w:num>
  <w:num w:numId="20" w16cid:durableId="1144741338">
    <w:abstractNumId w:val="14"/>
  </w:num>
  <w:num w:numId="21" w16cid:durableId="1434940318">
    <w:abstractNumId w:val="17"/>
  </w:num>
  <w:num w:numId="22" w16cid:durableId="71392364">
    <w:abstractNumId w:val="20"/>
  </w:num>
  <w:num w:numId="23" w16cid:durableId="1302081108">
    <w:abstractNumId w:val="7"/>
  </w:num>
  <w:num w:numId="24" w16cid:durableId="191431406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0AEF"/>
    <w:rsid w:val="000816A7"/>
    <w:rsid w:val="0008338B"/>
    <w:rsid w:val="00084093"/>
    <w:rsid w:val="000841F1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1B0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1A88"/>
    <w:rsid w:val="0019234C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0F9D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12EF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063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0D69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0EFC"/>
    <w:rsid w:val="00341715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1579"/>
    <w:rsid w:val="00361C15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6CA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0964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0AC1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973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6CE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359D"/>
    <w:rsid w:val="006D41AD"/>
    <w:rsid w:val="006D7042"/>
    <w:rsid w:val="006E3B82"/>
    <w:rsid w:val="006E3C78"/>
    <w:rsid w:val="006E5031"/>
    <w:rsid w:val="006E53D0"/>
    <w:rsid w:val="006E6524"/>
    <w:rsid w:val="006E654A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97F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0081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ECF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56FF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376A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150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08E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3E3C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175EE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0FB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6</cp:revision>
  <cp:lastPrinted>2023-09-11T17:10:00Z</cp:lastPrinted>
  <dcterms:created xsi:type="dcterms:W3CDTF">2024-07-01T16:39:00Z</dcterms:created>
  <dcterms:modified xsi:type="dcterms:W3CDTF">2024-07-05T17:54:00Z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