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1ECDA" w14:textId="6E2100EA" w:rsidR="00F6060A" w:rsidRPr="00A10D42" w:rsidRDefault="00D141EB" w:rsidP="007C2031">
      <w:pPr>
        <w:pStyle w:val="Heading1"/>
        <w:spacing w:before="0" w:line="240" w:lineRule="auto"/>
        <w:rPr>
          <w:rFonts w:asciiTheme="minorHAnsi" w:hAnsiTheme="minorHAnsi" w:cstheme="minorHAnsi"/>
          <w:b/>
          <w:bCs/>
          <w:sz w:val="24"/>
          <w:szCs w:val="24"/>
        </w:rPr>
      </w:pPr>
      <w:r w:rsidRPr="00A10D42">
        <w:rPr>
          <w:rFonts w:asciiTheme="minorHAnsi" w:hAnsiTheme="minorHAnsi" w:cstheme="minorHAnsi"/>
          <w:b/>
          <w:bCs/>
          <w:sz w:val="24"/>
          <w:szCs w:val="24"/>
        </w:rPr>
        <w:t>Meeting Brief</w:t>
      </w:r>
    </w:p>
    <w:p w14:paraId="5748A1A6" w14:textId="70C4D13E" w:rsidR="00220E80" w:rsidRPr="00A10D42" w:rsidRDefault="00531176" w:rsidP="009A031E">
      <w:pPr>
        <w:pStyle w:val="ListParagraph"/>
        <w:numPr>
          <w:ilvl w:val="0"/>
          <w:numId w:val="2"/>
        </w:numPr>
        <w:spacing w:line="240" w:lineRule="auto"/>
        <w:rPr>
          <w:rFonts w:cstheme="minorHAnsi"/>
          <w:sz w:val="24"/>
          <w:szCs w:val="24"/>
        </w:rPr>
      </w:pPr>
      <w:r w:rsidRPr="00A10D42">
        <w:rPr>
          <w:rFonts w:cstheme="minorHAnsi"/>
          <w:sz w:val="24"/>
          <w:szCs w:val="24"/>
        </w:rPr>
        <w:t xml:space="preserve">Continued discussions </w:t>
      </w:r>
      <w:r w:rsidR="00A10D42" w:rsidRPr="00A10D42">
        <w:rPr>
          <w:rFonts w:cstheme="minorHAnsi"/>
          <w:sz w:val="24"/>
          <w:szCs w:val="24"/>
        </w:rPr>
        <w:t>on UMRWA-USFS MAC project and potential use of herbicides</w:t>
      </w:r>
      <w:r w:rsidRPr="00A10D42">
        <w:rPr>
          <w:rFonts w:cstheme="minorHAnsi"/>
          <w:sz w:val="24"/>
          <w:szCs w:val="24"/>
        </w:rPr>
        <w:t xml:space="preserve"> </w:t>
      </w:r>
      <w:r w:rsidR="00A10D42" w:rsidRPr="00A10D42">
        <w:rPr>
          <w:rFonts w:cstheme="minorHAnsi"/>
          <w:sz w:val="24"/>
          <w:szCs w:val="24"/>
        </w:rPr>
        <w:t>for fuelbreak maintenance and invasive species management.</w:t>
      </w:r>
      <w:r w:rsidR="00797F7F" w:rsidRPr="00A10D42">
        <w:rPr>
          <w:rFonts w:cstheme="minorHAnsi"/>
          <w:sz w:val="24"/>
          <w:szCs w:val="24"/>
        </w:rPr>
        <w:t xml:space="preserve"> </w:t>
      </w:r>
    </w:p>
    <w:p w14:paraId="3E15661D" w14:textId="7BE058DD" w:rsidR="00531176" w:rsidRPr="00A10D42" w:rsidRDefault="00531176" w:rsidP="003664E2">
      <w:pPr>
        <w:pStyle w:val="ListParagraph"/>
        <w:numPr>
          <w:ilvl w:val="0"/>
          <w:numId w:val="2"/>
        </w:numPr>
        <w:spacing w:line="240" w:lineRule="auto"/>
        <w:rPr>
          <w:rFonts w:cstheme="minorHAnsi"/>
          <w:sz w:val="24"/>
          <w:szCs w:val="24"/>
        </w:rPr>
      </w:pPr>
      <w:r w:rsidRPr="00A10D42">
        <w:rPr>
          <w:rFonts w:cstheme="minorHAnsi"/>
          <w:sz w:val="24"/>
          <w:szCs w:val="24"/>
        </w:rPr>
        <w:t xml:space="preserve">Brief discussion on ACCG hosted field trip for 2024. </w:t>
      </w:r>
    </w:p>
    <w:p w14:paraId="66C8BFD6" w14:textId="4BB912AD" w:rsidR="00220E80" w:rsidRPr="00A10D42" w:rsidRDefault="00466F97" w:rsidP="003664E2">
      <w:pPr>
        <w:pStyle w:val="ListParagraph"/>
        <w:numPr>
          <w:ilvl w:val="0"/>
          <w:numId w:val="2"/>
        </w:numPr>
        <w:spacing w:line="240" w:lineRule="auto"/>
        <w:rPr>
          <w:rFonts w:cstheme="minorHAnsi"/>
          <w:sz w:val="24"/>
          <w:szCs w:val="24"/>
        </w:rPr>
      </w:pPr>
      <w:r>
        <w:rPr>
          <w:rFonts w:cstheme="minorHAnsi"/>
          <w:sz w:val="24"/>
          <w:szCs w:val="24"/>
        </w:rPr>
        <w:t>Brief discussion on u</w:t>
      </w:r>
      <w:r w:rsidR="00220E80" w:rsidRPr="00A10D42">
        <w:rPr>
          <w:rFonts w:cstheme="minorHAnsi"/>
          <w:sz w:val="24"/>
          <w:szCs w:val="24"/>
        </w:rPr>
        <w:t>pcoming General Meeting Topics</w:t>
      </w:r>
      <w:r w:rsidR="00D36FF9" w:rsidRPr="00A10D42">
        <w:rPr>
          <w:rFonts w:cstheme="minorHAnsi"/>
          <w:sz w:val="24"/>
          <w:szCs w:val="24"/>
        </w:rPr>
        <w:t>.</w:t>
      </w:r>
    </w:p>
    <w:p w14:paraId="4A5AAA65" w14:textId="1347D1B7" w:rsidR="00BF33F9" w:rsidRPr="00A10D42" w:rsidRDefault="00662C12" w:rsidP="00BF33F9">
      <w:pPr>
        <w:pStyle w:val="Heading1"/>
        <w:spacing w:line="240" w:lineRule="auto"/>
        <w:rPr>
          <w:rFonts w:asciiTheme="minorHAnsi" w:hAnsiTheme="minorHAnsi" w:cstheme="minorHAnsi"/>
          <w:b/>
          <w:bCs/>
          <w:sz w:val="24"/>
          <w:szCs w:val="24"/>
        </w:rPr>
      </w:pPr>
      <w:r w:rsidRPr="00A10D42">
        <w:rPr>
          <w:rFonts w:asciiTheme="minorHAnsi" w:hAnsiTheme="minorHAnsi" w:cstheme="minorHAnsi"/>
          <w:b/>
          <w:bCs/>
          <w:sz w:val="24"/>
          <w:szCs w:val="24"/>
        </w:rPr>
        <w:t>Action Items</w:t>
      </w:r>
    </w:p>
    <w:p w14:paraId="212FD86F" w14:textId="77777777" w:rsidR="001F4F7D" w:rsidRPr="00B65026" w:rsidRDefault="001F4F7D" w:rsidP="001F4F7D">
      <w:pPr>
        <w:rPr>
          <w:highlight w:val="yellow"/>
        </w:rPr>
      </w:pPr>
    </w:p>
    <w:tbl>
      <w:tblPr>
        <w:tblStyle w:val="TableGridLight"/>
        <w:tblW w:w="5000" w:type="pct"/>
        <w:tblLook w:val="04A0" w:firstRow="1" w:lastRow="0" w:firstColumn="1" w:lastColumn="0" w:noHBand="0" w:noVBand="1"/>
      </w:tblPr>
      <w:tblGrid>
        <w:gridCol w:w="7286"/>
        <w:gridCol w:w="2064"/>
      </w:tblGrid>
      <w:tr w:rsidR="00926B34" w:rsidRPr="00A10D42" w14:paraId="3735ABFF" w14:textId="77777777" w:rsidTr="006601B6">
        <w:tc>
          <w:tcPr>
            <w:tcW w:w="3896" w:type="pct"/>
            <w:shd w:val="clear" w:color="auto" w:fill="C5E0B3" w:themeFill="accent6" w:themeFillTint="66"/>
          </w:tcPr>
          <w:p w14:paraId="51BE49A7" w14:textId="77777777" w:rsidR="00926B34" w:rsidRPr="00A10D42" w:rsidRDefault="00926B34" w:rsidP="00021AE1">
            <w:pPr>
              <w:rPr>
                <w:rFonts w:cstheme="minorHAnsi"/>
              </w:rPr>
            </w:pPr>
            <w:r w:rsidRPr="00A10D42">
              <w:rPr>
                <w:rFonts w:cstheme="minorHAnsi"/>
              </w:rPr>
              <w:t>Actions</w:t>
            </w:r>
          </w:p>
        </w:tc>
        <w:tc>
          <w:tcPr>
            <w:tcW w:w="1104" w:type="pct"/>
            <w:shd w:val="clear" w:color="auto" w:fill="C5E0B3" w:themeFill="accent6" w:themeFillTint="66"/>
          </w:tcPr>
          <w:p w14:paraId="0C1C5D58" w14:textId="77777777" w:rsidR="00926B34" w:rsidRPr="00A10D42" w:rsidRDefault="00926B34" w:rsidP="00021AE1">
            <w:pPr>
              <w:rPr>
                <w:rFonts w:cstheme="minorHAnsi"/>
              </w:rPr>
            </w:pPr>
            <w:r w:rsidRPr="00A10D42">
              <w:rPr>
                <w:rFonts w:cstheme="minorHAnsi"/>
              </w:rPr>
              <w:t>Point Person(s)</w:t>
            </w:r>
          </w:p>
        </w:tc>
      </w:tr>
      <w:tr w:rsidR="00797F7F" w:rsidRPr="00B65026" w14:paraId="293B6745" w14:textId="77777777" w:rsidTr="006601B6">
        <w:tc>
          <w:tcPr>
            <w:tcW w:w="3896" w:type="pct"/>
            <w:shd w:val="clear" w:color="auto" w:fill="auto"/>
          </w:tcPr>
          <w:p w14:paraId="55265D7A" w14:textId="2906A294" w:rsidR="00797F7F" w:rsidRPr="00A10D42" w:rsidRDefault="00797F7F" w:rsidP="00021AE1">
            <w:pPr>
              <w:rPr>
                <w:rFonts w:cstheme="minorHAnsi"/>
                <w:bCs/>
              </w:rPr>
            </w:pPr>
            <w:r w:rsidRPr="00A10D42">
              <w:rPr>
                <w:rFonts w:cstheme="minorHAnsi"/>
                <w:bCs/>
              </w:rPr>
              <w:t>Post final versions of meeting agenda and last month’s meeting summary after the correction is made.</w:t>
            </w:r>
          </w:p>
        </w:tc>
        <w:tc>
          <w:tcPr>
            <w:tcW w:w="1104" w:type="pct"/>
            <w:shd w:val="clear" w:color="auto" w:fill="auto"/>
          </w:tcPr>
          <w:p w14:paraId="3BDD05FC" w14:textId="209E9A9D" w:rsidR="00797F7F" w:rsidRPr="00A10D42" w:rsidRDefault="002F5C3D" w:rsidP="00021AE1">
            <w:pPr>
              <w:rPr>
                <w:rFonts w:cstheme="minorHAnsi"/>
                <w:bCs/>
              </w:rPr>
            </w:pPr>
            <w:r w:rsidRPr="00A10D42">
              <w:rPr>
                <w:rFonts w:cstheme="minorHAnsi"/>
                <w:bCs/>
              </w:rPr>
              <w:t>Layhee</w:t>
            </w:r>
          </w:p>
        </w:tc>
      </w:tr>
      <w:tr w:rsidR="002E65DF" w:rsidRPr="00466F97" w14:paraId="2517E4CF" w14:textId="77777777" w:rsidTr="006601B6">
        <w:tc>
          <w:tcPr>
            <w:tcW w:w="3896" w:type="pct"/>
          </w:tcPr>
          <w:p w14:paraId="68CB2EDE" w14:textId="140A2A8A" w:rsidR="00021AE1" w:rsidRPr="00466F97" w:rsidRDefault="00466F97" w:rsidP="00021AE1">
            <w:pPr>
              <w:rPr>
                <w:rFonts w:cstheme="minorHAnsi"/>
                <w:bCs/>
              </w:rPr>
            </w:pPr>
            <w:r w:rsidRPr="00466F97">
              <w:rPr>
                <w:rFonts w:cstheme="minorHAnsi"/>
                <w:bCs/>
              </w:rPr>
              <w:t>MAC Project</w:t>
            </w:r>
            <w:r w:rsidR="002E65DF" w:rsidRPr="00466F97">
              <w:rPr>
                <w:rFonts w:cstheme="minorHAnsi"/>
                <w:bCs/>
              </w:rPr>
              <w:t xml:space="preserve">: </w:t>
            </w:r>
          </w:p>
          <w:p w14:paraId="6E68B028" w14:textId="1887A871" w:rsidR="00466F97" w:rsidRPr="00A10D42" w:rsidRDefault="00466F97" w:rsidP="00466F97">
            <w:pPr>
              <w:pStyle w:val="ListParagraph"/>
              <w:numPr>
                <w:ilvl w:val="0"/>
                <w:numId w:val="3"/>
              </w:numPr>
              <w:tabs>
                <w:tab w:val="center" w:pos="4680"/>
              </w:tabs>
              <w:rPr>
                <w:rFonts w:cstheme="minorHAnsi"/>
                <w:bCs/>
                <w:sz w:val="24"/>
                <w:szCs w:val="24"/>
              </w:rPr>
            </w:pPr>
            <w:r>
              <w:rPr>
                <w:rFonts w:cstheme="minorHAnsi"/>
                <w:bCs/>
                <w:sz w:val="24"/>
                <w:szCs w:val="24"/>
              </w:rPr>
              <w:t>Follow</w:t>
            </w:r>
            <w:r w:rsidRPr="00A10D42">
              <w:rPr>
                <w:rFonts w:cstheme="minorHAnsi"/>
                <w:bCs/>
                <w:sz w:val="24"/>
                <w:szCs w:val="24"/>
              </w:rPr>
              <w:t xml:space="preserve"> up with Matt Brown about the edits made to Section II of </w:t>
            </w:r>
            <w:r w:rsidRPr="00A10D42">
              <w:rPr>
                <w:rFonts w:ascii="Calibri Light" w:hAnsi="Calibri Light" w:cs="Calibri Light"/>
                <w:sz w:val="24"/>
                <w:szCs w:val="24"/>
              </w:rPr>
              <w:t xml:space="preserve">[draft] ACCG Planning Work Group Herbicide Recommendations </w:t>
            </w:r>
            <w:r w:rsidRPr="00A10D42">
              <w:rPr>
                <w:rFonts w:cstheme="minorHAnsi"/>
                <w:sz w:val="24"/>
                <w:szCs w:val="24"/>
              </w:rPr>
              <w:t>as it pertains to broadcast application.</w:t>
            </w:r>
          </w:p>
          <w:p w14:paraId="4FFA12E8" w14:textId="77777777" w:rsidR="00021AE1" w:rsidRDefault="006601B6" w:rsidP="00466F97">
            <w:pPr>
              <w:pStyle w:val="ListParagraph"/>
              <w:numPr>
                <w:ilvl w:val="0"/>
                <w:numId w:val="3"/>
              </w:numPr>
              <w:spacing w:after="0"/>
              <w:rPr>
                <w:rFonts w:cstheme="minorHAnsi"/>
                <w:sz w:val="24"/>
                <w:szCs w:val="24"/>
              </w:rPr>
            </w:pPr>
            <w:r>
              <w:rPr>
                <w:rFonts w:cstheme="minorHAnsi"/>
                <w:sz w:val="24"/>
                <w:szCs w:val="24"/>
              </w:rPr>
              <w:t xml:space="preserve">Forecast </w:t>
            </w:r>
            <w:r w:rsidRPr="006601B6">
              <w:rPr>
                <w:rFonts w:cstheme="minorHAnsi"/>
                <w:sz w:val="24"/>
                <w:szCs w:val="24"/>
              </w:rPr>
              <w:t>the amount of herbicide application needed in the FB network per year. Suggestion was made to maybe use recent treatments (e.g., FPP Phase 1) to understand what proportion of those treatments would benefit from follow-up herbicide treatments.</w:t>
            </w:r>
          </w:p>
          <w:p w14:paraId="1066CB26" w14:textId="77777777" w:rsidR="006601B6" w:rsidRDefault="006601B6" w:rsidP="00466F97">
            <w:pPr>
              <w:pStyle w:val="ListParagraph"/>
              <w:numPr>
                <w:ilvl w:val="0"/>
                <w:numId w:val="3"/>
              </w:numPr>
              <w:spacing w:after="0"/>
              <w:rPr>
                <w:rFonts w:cstheme="minorHAnsi"/>
                <w:sz w:val="24"/>
                <w:szCs w:val="24"/>
              </w:rPr>
            </w:pPr>
            <w:r>
              <w:rPr>
                <w:rFonts w:cstheme="minorHAnsi"/>
                <w:sz w:val="24"/>
                <w:szCs w:val="24"/>
              </w:rPr>
              <w:t>P</w:t>
            </w:r>
            <w:r w:rsidRPr="006601B6">
              <w:rPr>
                <w:rFonts w:cstheme="minorHAnsi"/>
                <w:sz w:val="24"/>
                <w:szCs w:val="24"/>
              </w:rPr>
              <w:t xml:space="preserve">roject team </w:t>
            </w:r>
            <w:r>
              <w:rPr>
                <w:rFonts w:cstheme="minorHAnsi"/>
                <w:sz w:val="24"/>
                <w:szCs w:val="24"/>
              </w:rPr>
              <w:t>clarify with</w:t>
            </w:r>
            <w:r w:rsidRPr="006601B6">
              <w:rPr>
                <w:rFonts w:cstheme="minorHAnsi"/>
                <w:sz w:val="24"/>
                <w:szCs w:val="24"/>
              </w:rPr>
              <w:t xml:space="preserve"> STF staff on whether they would like to see herbicides for maintenance for fuelbreaks in the MAC project</w:t>
            </w:r>
          </w:p>
          <w:p w14:paraId="02C89EFB" w14:textId="7715AD5F" w:rsidR="0073280F" w:rsidRPr="0073280F" w:rsidRDefault="0073280F" w:rsidP="0073280F">
            <w:pPr>
              <w:pStyle w:val="ListParagraph"/>
              <w:numPr>
                <w:ilvl w:val="0"/>
                <w:numId w:val="3"/>
              </w:numPr>
              <w:rPr>
                <w:rFonts w:cstheme="minorHAnsi"/>
                <w:sz w:val="24"/>
                <w:szCs w:val="24"/>
              </w:rPr>
            </w:pPr>
            <w:r w:rsidRPr="0073280F">
              <w:rPr>
                <w:rFonts w:cstheme="minorHAnsi"/>
                <w:sz w:val="24"/>
                <w:szCs w:val="24"/>
              </w:rPr>
              <w:t>Confirm with STF staff</w:t>
            </w:r>
            <w:r>
              <w:rPr>
                <w:rFonts w:cstheme="minorHAnsi"/>
                <w:sz w:val="24"/>
                <w:szCs w:val="24"/>
              </w:rPr>
              <w:t xml:space="preserve"> the removal of</w:t>
            </w:r>
            <w:r w:rsidRPr="0073280F">
              <w:rPr>
                <w:rFonts w:cstheme="minorHAnsi"/>
                <w:sz w:val="24"/>
                <w:szCs w:val="24"/>
              </w:rPr>
              <w:t xml:space="preserve"> all chemicals </w:t>
            </w:r>
            <w:r>
              <w:rPr>
                <w:rFonts w:cstheme="minorHAnsi"/>
                <w:sz w:val="24"/>
                <w:szCs w:val="24"/>
              </w:rPr>
              <w:t xml:space="preserve">listed, </w:t>
            </w:r>
            <w:r w:rsidRPr="0073280F">
              <w:rPr>
                <w:rFonts w:cstheme="minorHAnsi"/>
                <w:sz w:val="24"/>
                <w:szCs w:val="24"/>
              </w:rPr>
              <w:t>with exception of glyphosate and triclopyr</w:t>
            </w:r>
            <w:r>
              <w:rPr>
                <w:rFonts w:cstheme="minorHAnsi"/>
                <w:sz w:val="24"/>
                <w:szCs w:val="24"/>
              </w:rPr>
              <w:t>,</w:t>
            </w:r>
            <w:r w:rsidRPr="0073280F">
              <w:rPr>
                <w:rFonts w:cstheme="minorHAnsi"/>
                <w:sz w:val="24"/>
                <w:szCs w:val="24"/>
              </w:rPr>
              <w:t xml:space="preserve"> under types of herbicides for fuelbreak maintenance under ACCG Alternative C.</w:t>
            </w:r>
          </w:p>
        </w:tc>
        <w:tc>
          <w:tcPr>
            <w:tcW w:w="1104" w:type="pct"/>
          </w:tcPr>
          <w:p w14:paraId="3B7F8929" w14:textId="77777777" w:rsidR="00466F97" w:rsidRPr="00E26DFA" w:rsidRDefault="00466F97" w:rsidP="00466F97">
            <w:pPr>
              <w:ind w:left="360"/>
              <w:rPr>
                <w:rFonts w:cstheme="minorHAnsi"/>
                <w:bCs/>
              </w:rPr>
            </w:pPr>
          </w:p>
          <w:p w14:paraId="60C32BB8" w14:textId="77777777" w:rsidR="00021AE1" w:rsidRPr="00E26DFA" w:rsidRDefault="00E26DFA" w:rsidP="006601B6">
            <w:pPr>
              <w:pStyle w:val="ListParagraph"/>
              <w:numPr>
                <w:ilvl w:val="0"/>
                <w:numId w:val="3"/>
              </w:numPr>
              <w:rPr>
                <w:rFonts w:cstheme="minorHAnsi"/>
                <w:bCs/>
                <w:sz w:val="24"/>
                <w:szCs w:val="24"/>
              </w:rPr>
            </w:pPr>
            <w:r w:rsidRPr="00E26DFA">
              <w:rPr>
                <w:rFonts w:cstheme="minorHAnsi"/>
                <w:bCs/>
                <w:sz w:val="24"/>
                <w:szCs w:val="24"/>
              </w:rPr>
              <w:t>Layhee</w:t>
            </w:r>
          </w:p>
          <w:p w14:paraId="3C49CD85" w14:textId="77777777" w:rsidR="00E26DFA" w:rsidRDefault="006601B6" w:rsidP="006601B6">
            <w:pPr>
              <w:pStyle w:val="ListParagraph"/>
              <w:numPr>
                <w:ilvl w:val="0"/>
                <w:numId w:val="3"/>
              </w:numPr>
              <w:rPr>
                <w:rFonts w:cstheme="minorHAnsi"/>
                <w:bCs/>
                <w:sz w:val="24"/>
                <w:szCs w:val="24"/>
              </w:rPr>
            </w:pPr>
            <w:r>
              <w:rPr>
                <w:rFonts w:cstheme="minorHAnsi"/>
                <w:bCs/>
                <w:sz w:val="24"/>
                <w:szCs w:val="24"/>
              </w:rPr>
              <w:t>FS staff</w:t>
            </w:r>
          </w:p>
          <w:p w14:paraId="64882C17" w14:textId="77777777" w:rsidR="006601B6" w:rsidRDefault="006601B6" w:rsidP="006601B6">
            <w:pPr>
              <w:pStyle w:val="ListParagraph"/>
              <w:numPr>
                <w:ilvl w:val="0"/>
                <w:numId w:val="3"/>
              </w:numPr>
              <w:rPr>
                <w:rFonts w:cstheme="minorHAnsi"/>
                <w:bCs/>
                <w:sz w:val="24"/>
                <w:szCs w:val="24"/>
              </w:rPr>
            </w:pPr>
            <w:r>
              <w:rPr>
                <w:rFonts w:cstheme="minorHAnsi"/>
                <w:bCs/>
                <w:sz w:val="24"/>
                <w:szCs w:val="24"/>
              </w:rPr>
              <w:t>MAC Project team</w:t>
            </w:r>
          </w:p>
          <w:p w14:paraId="6587C831" w14:textId="571063FE" w:rsidR="0073280F" w:rsidRPr="00E26DFA" w:rsidRDefault="0073280F" w:rsidP="006601B6">
            <w:pPr>
              <w:pStyle w:val="ListParagraph"/>
              <w:numPr>
                <w:ilvl w:val="0"/>
                <w:numId w:val="3"/>
              </w:numPr>
              <w:rPr>
                <w:rFonts w:cstheme="minorHAnsi"/>
                <w:bCs/>
                <w:sz w:val="24"/>
                <w:szCs w:val="24"/>
              </w:rPr>
            </w:pPr>
            <w:r>
              <w:rPr>
                <w:rFonts w:cstheme="minorHAnsi"/>
                <w:bCs/>
                <w:sz w:val="24"/>
                <w:szCs w:val="24"/>
              </w:rPr>
              <w:t>MAC Project team</w:t>
            </w:r>
          </w:p>
        </w:tc>
      </w:tr>
      <w:tr w:rsidR="00466F97" w:rsidRPr="00B65026" w14:paraId="71ECB546" w14:textId="77777777" w:rsidTr="006601B6">
        <w:tc>
          <w:tcPr>
            <w:tcW w:w="3896" w:type="pct"/>
          </w:tcPr>
          <w:p w14:paraId="2DAD9E4B" w14:textId="7F94B65E" w:rsidR="00466F97" w:rsidRPr="00E26DFA" w:rsidRDefault="00E26DFA" w:rsidP="00E26DFA">
            <w:pPr>
              <w:rPr>
                <w:rFonts w:cstheme="minorHAnsi"/>
                <w:bCs/>
              </w:rPr>
            </w:pPr>
            <w:r>
              <w:rPr>
                <w:rFonts w:cstheme="minorHAnsi"/>
                <w:bCs/>
              </w:rPr>
              <w:t>Continue planning for ACCG September field trip</w:t>
            </w:r>
          </w:p>
        </w:tc>
        <w:tc>
          <w:tcPr>
            <w:tcW w:w="1104" w:type="pct"/>
          </w:tcPr>
          <w:p w14:paraId="6CBB0990" w14:textId="77777777" w:rsidR="00E26DFA" w:rsidRDefault="00E26DFA" w:rsidP="00021AE1">
            <w:pPr>
              <w:rPr>
                <w:rFonts w:cstheme="minorHAnsi"/>
                <w:bCs/>
              </w:rPr>
            </w:pPr>
            <w:r>
              <w:rPr>
                <w:rFonts w:cstheme="minorHAnsi"/>
                <w:bCs/>
              </w:rPr>
              <w:t>Layhee</w:t>
            </w:r>
          </w:p>
          <w:p w14:paraId="789E749D" w14:textId="5E6AB878" w:rsidR="00466F97" w:rsidRPr="00466F97" w:rsidRDefault="00E26DFA" w:rsidP="00021AE1">
            <w:pPr>
              <w:rPr>
                <w:rFonts w:cstheme="minorHAnsi"/>
                <w:bCs/>
              </w:rPr>
            </w:pPr>
            <w:r>
              <w:rPr>
                <w:rFonts w:cstheme="minorHAnsi"/>
                <w:bCs/>
              </w:rPr>
              <w:t>Amador RD staff</w:t>
            </w:r>
          </w:p>
        </w:tc>
      </w:tr>
    </w:tbl>
    <w:p w14:paraId="66C03458" w14:textId="77777777" w:rsidR="0010197D" w:rsidRPr="00B65026" w:rsidRDefault="0010197D" w:rsidP="00FF189B">
      <w:pPr>
        <w:pStyle w:val="Heading2"/>
        <w:spacing w:line="240" w:lineRule="auto"/>
        <w:rPr>
          <w:rFonts w:asciiTheme="minorHAnsi" w:hAnsiTheme="minorHAnsi" w:cstheme="minorHAnsi"/>
          <w:szCs w:val="24"/>
          <w:highlight w:val="yellow"/>
        </w:rPr>
      </w:pPr>
      <w:bookmarkStart w:id="0" w:name="_Hlk87948382"/>
    </w:p>
    <w:p w14:paraId="4BF37FCF" w14:textId="60A8BA23" w:rsidR="00FF189B" w:rsidRPr="00466F97" w:rsidRDefault="002E65DF" w:rsidP="00FF189B">
      <w:pPr>
        <w:pStyle w:val="Heading2"/>
        <w:spacing w:line="240" w:lineRule="auto"/>
        <w:rPr>
          <w:rFonts w:asciiTheme="minorHAnsi" w:hAnsiTheme="minorHAnsi" w:cstheme="minorHAnsi"/>
          <w:color w:val="auto"/>
          <w:szCs w:val="24"/>
        </w:rPr>
      </w:pPr>
      <w:r w:rsidRPr="00466F97">
        <w:rPr>
          <w:rFonts w:asciiTheme="minorHAnsi" w:hAnsiTheme="minorHAnsi" w:cstheme="minorHAnsi"/>
          <w:color w:val="auto"/>
          <w:szCs w:val="24"/>
        </w:rPr>
        <w:t>Housekeeping</w:t>
      </w:r>
    </w:p>
    <w:bookmarkEnd w:id="0"/>
    <w:p w14:paraId="577AF466" w14:textId="77777777" w:rsidR="00FF189B" w:rsidRPr="00466F97" w:rsidRDefault="00FF189B" w:rsidP="00FF189B">
      <w:pPr>
        <w:rPr>
          <w:rFonts w:cstheme="minorHAnsi"/>
        </w:rPr>
      </w:pPr>
    </w:p>
    <w:p w14:paraId="33C50AFD" w14:textId="6DE3F2B6" w:rsidR="002E65DF" w:rsidRPr="00466F97" w:rsidRDefault="00CB6C84">
      <w:pPr>
        <w:pStyle w:val="ListParagraph"/>
        <w:numPr>
          <w:ilvl w:val="0"/>
          <w:numId w:val="5"/>
        </w:numPr>
        <w:spacing w:after="240"/>
        <w:rPr>
          <w:rFonts w:cstheme="minorHAnsi"/>
          <w:sz w:val="24"/>
          <w:szCs w:val="24"/>
        </w:rPr>
      </w:pPr>
      <w:r w:rsidRPr="00466F97">
        <w:rPr>
          <w:rFonts w:cstheme="minorHAnsi"/>
          <w:sz w:val="24"/>
          <w:szCs w:val="24"/>
        </w:rPr>
        <w:t xml:space="preserve">Agenda approved. Minor edit to </w:t>
      </w:r>
      <w:r w:rsidR="00466F97" w:rsidRPr="00466F97">
        <w:rPr>
          <w:rFonts w:cstheme="minorHAnsi"/>
          <w:sz w:val="24"/>
          <w:szCs w:val="24"/>
        </w:rPr>
        <w:t xml:space="preserve">the May 2024 </w:t>
      </w:r>
      <w:r w:rsidRPr="00466F97">
        <w:rPr>
          <w:rFonts w:cstheme="minorHAnsi"/>
          <w:sz w:val="24"/>
          <w:szCs w:val="24"/>
        </w:rPr>
        <w:t>meeting summary, after which was approved.</w:t>
      </w:r>
    </w:p>
    <w:p w14:paraId="5A6C0EBD" w14:textId="54AFA09A" w:rsidR="00466F97" w:rsidRPr="00466F97" w:rsidRDefault="00466F97" w:rsidP="00466F97">
      <w:pPr>
        <w:pStyle w:val="ListParagraph"/>
        <w:numPr>
          <w:ilvl w:val="1"/>
          <w:numId w:val="5"/>
        </w:numPr>
        <w:rPr>
          <w:rFonts w:cstheme="minorHAnsi"/>
          <w:i/>
          <w:iCs/>
          <w:sz w:val="24"/>
          <w:szCs w:val="24"/>
        </w:rPr>
      </w:pPr>
      <w:r w:rsidRPr="00466F97">
        <w:rPr>
          <w:rFonts w:cstheme="minorHAnsi"/>
          <w:i/>
          <w:iCs/>
          <w:sz w:val="24"/>
          <w:szCs w:val="24"/>
        </w:rPr>
        <w:t xml:space="preserve">Change in </w:t>
      </w:r>
      <w:r w:rsidRPr="00466F97">
        <w:rPr>
          <w:rFonts w:cstheme="minorHAnsi"/>
          <w:i/>
          <w:iCs/>
          <w:sz w:val="24"/>
          <w:szCs w:val="24"/>
        </w:rPr>
        <w:t xml:space="preserve">May </w:t>
      </w:r>
      <w:r w:rsidRPr="00466F97">
        <w:rPr>
          <w:rFonts w:cstheme="minorHAnsi"/>
          <w:i/>
          <w:iCs/>
          <w:sz w:val="24"/>
          <w:szCs w:val="24"/>
        </w:rPr>
        <w:t>meeting summary</w:t>
      </w:r>
      <w:r w:rsidRPr="00466F97">
        <w:rPr>
          <w:rFonts w:cstheme="minorHAnsi"/>
          <w:i/>
          <w:iCs/>
          <w:sz w:val="24"/>
          <w:szCs w:val="24"/>
        </w:rPr>
        <w:t>:</w:t>
      </w:r>
      <w:r w:rsidRPr="00466F97">
        <w:rPr>
          <w:rFonts w:cstheme="minorHAnsi"/>
          <w:i/>
          <w:iCs/>
          <w:sz w:val="24"/>
          <w:szCs w:val="24"/>
        </w:rPr>
        <w:t xml:space="preserve"> UMRWA Aspen Project Team consider CSERC’s suggestion to including additional sentence in proposed action, “Thus fencing would be normally in place </w:t>
      </w:r>
      <w:r w:rsidRPr="00466F97">
        <w:rPr>
          <w:rFonts w:cstheme="minorHAnsi"/>
          <w:i/>
          <w:iCs/>
          <w:strike/>
          <w:sz w:val="24"/>
          <w:szCs w:val="24"/>
        </w:rPr>
        <w:t>no more than</w:t>
      </w:r>
      <w:r w:rsidRPr="00466F97">
        <w:rPr>
          <w:rFonts w:cstheme="minorHAnsi"/>
          <w:i/>
          <w:iCs/>
          <w:sz w:val="24"/>
          <w:szCs w:val="24"/>
        </w:rPr>
        <w:t xml:space="preserve"> </w:t>
      </w:r>
      <w:r w:rsidRPr="00466F97">
        <w:rPr>
          <w:rFonts w:cstheme="minorHAnsi"/>
          <w:i/>
          <w:iCs/>
          <w:sz w:val="24"/>
          <w:szCs w:val="24"/>
        </w:rPr>
        <w:t xml:space="preserve">for 5 years”. </w:t>
      </w:r>
    </w:p>
    <w:p w14:paraId="53D71413" w14:textId="455EC53C" w:rsidR="00181E25" w:rsidRPr="00466F97" w:rsidRDefault="00181E25">
      <w:pPr>
        <w:pStyle w:val="ListParagraph"/>
        <w:numPr>
          <w:ilvl w:val="0"/>
          <w:numId w:val="5"/>
        </w:numPr>
        <w:spacing w:after="240"/>
        <w:rPr>
          <w:rFonts w:cstheme="minorHAnsi"/>
          <w:sz w:val="24"/>
          <w:szCs w:val="24"/>
        </w:rPr>
      </w:pPr>
      <w:r w:rsidRPr="00466F97">
        <w:rPr>
          <w:rFonts w:cstheme="minorHAnsi"/>
          <w:sz w:val="24"/>
          <w:szCs w:val="24"/>
        </w:rPr>
        <w:t xml:space="preserve">Joe Stout leaving FS returning to BLM. </w:t>
      </w:r>
      <w:r w:rsidR="00466F97" w:rsidRPr="00466F97">
        <w:rPr>
          <w:rFonts w:cstheme="minorHAnsi"/>
          <w:sz w:val="24"/>
          <w:szCs w:val="24"/>
        </w:rPr>
        <w:t>Looking for new</w:t>
      </w:r>
      <w:r w:rsidRPr="00466F97">
        <w:rPr>
          <w:rFonts w:cstheme="minorHAnsi"/>
          <w:sz w:val="24"/>
          <w:szCs w:val="24"/>
        </w:rPr>
        <w:t xml:space="preserve"> </w:t>
      </w:r>
      <w:r w:rsidR="00466F97" w:rsidRPr="00466F97">
        <w:rPr>
          <w:rFonts w:cstheme="minorHAnsi"/>
          <w:sz w:val="24"/>
          <w:szCs w:val="24"/>
        </w:rPr>
        <w:t xml:space="preserve">ENF </w:t>
      </w:r>
      <w:r w:rsidRPr="00466F97">
        <w:rPr>
          <w:rFonts w:cstheme="minorHAnsi"/>
          <w:sz w:val="24"/>
          <w:szCs w:val="24"/>
        </w:rPr>
        <w:t>Fores</w:t>
      </w:r>
      <w:r w:rsidR="00466F97" w:rsidRPr="00466F97">
        <w:rPr>
          <w:rFonts w:cstheme="minorHAnsi"/>
          <w:sz w:val="24"/>
          <w:szCs w:val="24"/>
        </w:rPr>
        <w:t>t</w:t>
      </w:r>
      <w:r w:rsidRPr="00466F97">
        <w:rPr>
          <w:rFonts w:cstheme="minorHAnsi"/>
          <w:sz w:val="24"/>
          <w:szCs w:val="24"/>
        </w:rPr>
        <w:t xml:space="preserve"> Supervisor</w:t>
      </w:r>
      <w:r w:rsidR="00466F97" w:rsidRPr="00466F97">
        <w:rPr>
          <w:rFonts w:cstheme="minorHAnsi"/>
          <w:sz w:val="24"/>
          <w:szCs w:val="24"/>
        </w:rPr>
        <w:t>, will have an acting Forest Supervisor in the meantime, that person is TBD</w:t>
      </w:r>
      <w:r w:rsidRPr="00466F97">
        <w:rPr>
          <w:rFonts w:cstheme="minorHAnsi"/>
          <w:sz w:val="24"/>
          <w:szCs w:val="24"/>
        </w:rPr>
        <w:t>.</w:t>
      </w:r>
    </w:p>
    <w:p w14:paraId="78ED8B97" w14:textId="77777777" w:rsidR="00466F97" w:rsidRDefault="00466F97" w:rsidP="00C73DF7">
      <w:pPr>
        <w:pStyle w:val="Heading2"/>
        <w:spacing w:line="240" w:lineRule="auto"/>
        <w:rPr>
          <w:rFonts w:asciiTheme="minorHAnsi" w:hAnsiTheme="minorHAnsi" w:cstheme="minorHAnsi"/>
          <w:color w:val="auto"/>
          <w:szCs w:val="24"/>
        </w:rPr>
      </w:pPr>
    </w:p>
    <w:p w14:paraId="325D3B1B" w14:textId="047433A2" w:rsidR="00A10D42" w:rsidRPr="00466F97" w:rsidRDefault="00A10D42" w:rsidP="00C73DF7">
      <w:pPr>
        <w:pStyle w:val="Heading2"/>
        <w:spacing w:line="240" w:lineRule="auto"/>
        <w:rPr>
          <w:rFonts w:asciiTheme="minorHAnsi" w:hAnsiTheme="minorHAnsi" w:cstheme="minorHAnsi"/>
          <w:color w:val="auto"/>
          <w:szCs w:val="24"/>
        </w:rPr>
      </w:pPr>
      <w:r w:rsidRPr="00466F97">
        <w:rPr>
          <w:rFonts w:asciiTheme="minorHAnsi" w:hAnsiTheme="minorHAnsi" w:cstheme="minorHAnsi"/>
          <w:color w:val="auto"/>
          <w:szCs w:val="24"/>
        </w:rPr>
        <w:t>MAC Project</w:t>
      </w:r>
    </w:p>
    <w:p w14:paraId="2D136498" w14:textId="77777777" w:rsidR="00A10D42" w:rsidRDefault="00A10D42" w:rsidP="00A10D42">
      <w:pPr>
        <w:rPr>
          <w:highlight w:val="yellow"/>
        </w:rPr>
      </w:pPr>
    </w:p>
    <w:p w14:paraId="19127642" w14:textId="744F7872" w:rsidR="00A10D42" w:rsidRPr="00A10D42" w:rsidRDefault="00A10D42" w:rsidP="00A10D42">
      <w:pPr>
        <w:tabs>
          <w:tab w:val="center" w:pos="4680"/>
        </w:tabs>
        <w:rPr>
          <w:rFonts w:cstheme="minorHAnsi"/>
          <w:b/>
        </w:rPr>
      </w:pPr>
      <w:r w:rsidRPr="00A10D42">
        <w:rPr>
          <w:rFonts w:cstheme="minorHAnsi"/>
          <w:b/>
        </w:rPr>
        <w:t>Herbicide use for invasive species management</w:t>
      </w:r>
      <w:r>
        <w:rPr>
          <w:rFonts w:cstheme="minorHAnsi"/>
          <w:b/>
        </w:rPr>
        <w:t>:</w:t>
      </w:r>
    </w:p>
    <w:p w14:paraId="62BF46BE" w14:textId="41861A82" w:rsidR="00A10D42" w:rsidRDefault="00A10D42" w:rsidP="00A10D42">
      <w:pPr>
        <w:pStyle w:val="ListParagraph"/>
        <w:numPr>
          <w:ilvl w:val="0"/>
          <w:numId w:val="5"/>
        </w:numPr>
        <w:tabs>
          <w:tab w:val="center" w:pos="4680"/>
        </w:tabs>
        <w:rPr>
          <w:rFonts w:cstheme="minorHAnsi"/>
          <w:bCs/>
          <w:sz w:val="24"/>
          <w:szCs w:val="24"/>
        </w:rPr>
      </w:pPr>
      <w:r>
        <w:rPr>
          <w:rFonts w:cstheme="minorHAnsi"/>
          <w:bCs/>
          <w:sz w:val="24"/>
          <w:szCs w:val="24"/>
        </w:rPr>
        <w:t>S</w:t>
      </w:r>
      <w:r w:rsidRPr="00A10D42">
        <w:rPr>
          <w:rFonts w:cstheme="minorHAnsi"/>
          <w:bCs/>
          <w:sz w:val="24"/>
          <w:szCs w:val="24"/>
        </w:rPr>
        <w:t xml:space="preserve">upport for </w:t>
      </w:r>
      <w:r>
        <w:rPr>
          <w:rFonts w:cstheme="minorHAnsi"/>
          <w:bCs/>
          <w:sz w:val="24"/>
          <w:szCs w:val="24"/>
        </w:rPr>
        <w:t xml:space="preserve">herbicides </w:t>
      </w:r>
      <w:r w:rsidRPr="00A10D42">
        <w:rPr>
          <w:rFonts w:cstheme="minorHAnsi"/>
          <w:bCs/>
          <w:sz w:val="24"/>
          <w:szCs w:val="24"/>
        </w:rPr>
        <w:t>invasive weed management since it’s the third-tier option and a limited amount of area within the project area.</w:t>
      </w:r>
    </w:p>
    <w:p w14:paraId="1A563AF5" w14:textId="43D6274B" w:rsidR="00A10D42" w:rsidRDefault="00796F7C" w:rsidP="00A10D42">
      <w:pPr>
        <w:pStyle w:val="ListParagraph"/>
        <w:numPr>
          <w:ilvl w:val="0"/>
          <w:numId w:val="5"/>
        </w:numPr>
        <w:tabs>
          <w:tab w:val="center" w:pos="4680"/>
        </w:tabs>
        <w:rPr>
          <w:rFonts w:cstheme="minorHAnsi"/>
          <w:bCs/>
          <w:sz w:val="24"/>
          <w:szCs w:val="24"/>
        </w:rPr>
      </w:pPr>
      <w:r>
        <w:rPr>
          <w:rFonts w:cstheme="minorHAnsi"/>
          <w:bCs/>
          <w:sz w:val="24"/>
          <w:szCs w:val="24"/>
        </w:rPr>
        <w:t>However, group made m</w:t>
      </w:r>
      <w:r w:rsidR="00A10D42">
        <w:rPr>
          <w:rFonts w:cstheme="minorHAnsi"/>
          <w:bCs/>
          <w:sz w:val="24"/>
          <w:szCs w:val="24"/>
        </w:rPr>
        <w:t xml:space="preserve">inor changes made to section II </w:t>
      </w:r>
      <w:r>
        <w:rPr>
          <w:rFonts w:cstheme="minorHAnsi"/>
          <w:bCs/>
          <w:sz w:val="24"/>
          <w:szCs w:val="24"/>
        </w:rPr>
        <w:t xml:space="preserve">as it pertains to broadcast application. </w:t>
      </w:r>
    </w:p>
    <w:p w14:paraId="7A333C67" w14:textId="18963730" w:rsidR="00A10D42" w:rsidRPr="00A10D42" w:rsidRDefault="00A10D42" w:rsidP="00A10D42">
      <w:pPr>
        <w:pStyle w:val="ListParagraph"/>
        <w:numPr>
          <w:ilvl w:val="0"/>
          <w:numId w:val="5"/>
        </w:numPr>
        <w:tabs>
          <w:tab w:val="center" w:pos="4680"/>
        </w:tabs>
        <w:rPr>
          <w:rFonts w:cstheme="minorHAnsi"/>
          <w:bCs/>
          <w:sz w:val="24"/>
          <w:szCs w:val="24"/>
        </w:rPr>
      </w:pPr>
      <w:r w:rsidRPr="00A10D42">
        <w:rPr>
          <w:rFonts w:cstheme="minorHAnsi"/>
          <w:b/>
          <w:color w:val="FF0000"/>
          <w:sz w:val="24"/>
          <w:szCs w:val="24"/>
        </w:rPr>
        <w:t>Action item</w:t>
      </w:r>
      <w:r>
        <w:rPr>
          <w:rFonts w:cstheme="minorHAnsi"/>
          <w:bCs/>
          <w:sz w:val="24"/>
          <w:szCs w:val="24"/>
        </w:rPr>
        <w:t xml:space="preserve">: Megan to </w:t>
      </w:r>
      <w:r w:rsidRPr="00A10D42">
        <w:rPr>
          <w:rFonts w:cstheme="minorHAnsi"/>
          <w:bCs/>
          <w:sz w:val="24"/>
          <w:szCs w:val="24"/>
        </w:rPr>
        <w:t xml:space="preserve">follow up with Matt Brown about the edits made to Section II of </w:t>
      </w:r>
      <w:r w:rsidRPr="00A10D42">
        <w:rPr>
          <w:rFonts w:ascii="Calibri Light" w:hAnsi="Calibri Light" w:cs="Calibri Light"/>
          <w:sz w:val="24"/>
          <w:szCs w:val="24"/>
        </w:rPr>
        <w:t>[draft] ACCG Planning Work Group Herbicide Recommendations</w:t>
      </w:r>
      <w:r w:rsidRPr="00A10D42">
        <w:rPr>
          <w:rFonts w:ascii="Calibri Light" w:hAnsi="Calibri Light" w:cs="Calibri Light"/>
          <w:sz w:val="24"/>
          <w:szCs w:val="24"/>
        </w:rPr>
        <w:t xml:space="preserve"> </w:t>
      </w:r>
      <w:r w:rsidRPr="00A10D42">
        <w:rPr>
          <w:rFonts w:cstheme="minorHAnsi"/>
          <w:sz w:val="24"/>
          <w:szCs w:val="24"/>
        </w:rPr>
        <w:t>as it pertains to broadcast application.</w:t>
      </w:r>
    </w:p>
    <w:p w14:paraId="5316B1D1" w14:textId="77777777" w:rsidR="00CE3DFF" w:rsidRDefault="00CE3DFF" w:rsidP="00A10D42">
      <w:pPr>
        <w:tabs>
          <w:tab w:val="center" w:pos="4680"/>
        </w:tabs>
        <w:rPr>
          <w:rFonts w:cstheme="minorHAnsi"/>
          <w:b/>
        </w:rPr>
      </w:pPr>
    </w:p>
    <w:p w14:paraId="5F09C38F" w14:textId="2BB82957" w:rsidR="00A10D42" w:rsidRPr="00A10D42" w:rsidRDefault="00A10D42" w:rsidP="00A10D42">
      <w:pPr>
        <w:tabs>
          <w:tab w:val="center" w:pos="4680"/>
        </w:tabs>
        <w:rPr>
          <w:rFonts w:cstheme="minorHAnsi"/>
          <w:b/>
        </w:rPr>
      </w:pPr>
      <w:r w:rsidRPr="00A10D42">
        <w:rPr>
          <w:rFonts w:cstheme="minorHAnsi"/>
          <w:b/>
        </w:rPr>
        <w:t xml:space="preserve">Herbicide use for </w:t>
      </w:r>
      <w:r>
        <w:rPr>
          <w:rFonts w:cstheme="minorHAnsi"/>
          <w:b/>
        </w:rPr>
        <w:t>fuelbreak maintenance</w:t>
      </w:r>
      <w:r w:rsidRPr="00A10D42">
        <w:rPr>
          <w:rFonts w:cstheme="minorHAnsi"/>
          <w:b/>
        </w:rPr>
        <w:t>:</w:t>
      </w:r>
    </w:p>
    <w:p w14:paraId="6EBA6BD0" w14:textId="058E7A32" w:rsidR="00CE3DFF" w:rsidRDefault="00CE3DFF" w:rsidP="00A10D42">
      <w:pPr>
        <w:pStyle w:val="ListParagraph"/>
        <w:numPr>
          <w:ilvl w:val="0"/>
          <w:numId w:val="13"/>
        </w:numPr>
        <w:tabs>
          <w:tab w:val="center" w:pos="4680"/>
        </w:tabs>
        <w:rPr>
          <w:rFonts w:cstheme="minorHAnsi"/>
          <w:bCs/>
          <w:sz w:val="24"/>
          <w:szCs w:val="24"/>
        </w:rPr>
      </w:pPr>
      <w:r>
        <w:rPr>
          <w:rFonts w:cstheme="minorHAnsi"/>
          <w:bCs/>
          <w:sz w:val="24"/>
          <w:szCs w:val="24"/>
        </w:rPr>
        <w:t xml:space="preserve">Group reviewed the first iteration </w:t>
      </w:r>
      <w:r w:rsidR="00796F7C">
        <w:rPr>
          <w:rFonts w:cstheme="minorHAnsi"/>
          <w:bCs/>
          <w:sz w:val="24"/>
          <w:szCs w:val="24"/>
        </w:rPr>
        <w:t xml:space="preserve">1-000-ft wide </w:t>
      </w:r>
      <w:r>
        <w:rPr>
          <w:rFonts w:cstheme="minorHAnsi"/>
          <w:bCs/>
          <w:sz w:val="24"/>
          <w:szCs w:val="24"/>
        </w:rPr>
        <w:t>MAC fuelbreak network</w:t>
      </w:r>
      <w:r w:rsidR="00796F7C">
        <w:rPr>
          <w:rFonts w:cstheme="minorHAnsi"/>
          <w:bCs/>
          <w:sz w:val="24"/>
          <w:szCs w:val="24"/>
        </w:rPr>
        <w:t xml:space="preserve"> with inner core (0-300 ft), totaling approximately 9,500 acres across both districts, and an outer core (300-1,000 ft)</w:t>
      </w:r>
      <w:r>
        <w:rPr>
          <w:rFonts w:cstheme="minorHAnsi"/>
          <w:bCs/>
          <w:sz w:val="24"/>
          <w:szCs w:val="24"/>
        </w:rPr>
        <w:t>,</w:t>
      </w:r>
      <w:r w:rsidR="00796F7C">
        <w:rPr>
          <w:rFonts w:cstheme="minorHAnsi"/>
          <w:bCs/>
          <w:sz w:val="24"/>
          <w:szCs w:val="24"/>
        </w:rPr>
        <w:t xml:space="preserve"> totaling approximately 16,900 acres</w:t>
      </w:r>
      <w:r>
        <w:rPr>
          <w:rFonts w:cstheme="minorHAnsi"/>
          <w:bCs/>
          <w:sz w:val="24"/>
          <w:szCs w:val="24"/>
        </w:rPr>
        <w:t xml:space="preserve"> </w:t>
      </w:r>
      <w:r w:rsidR="00796F7C">
        <w:rPr>
          <w:rFonts w:cstheme="minorHAnsi"/>
          <w:bCs/>
          <w:sz w:val="24"/>
          <w:szCs w:val="24"/>
        </w:rPr>
        <w:t>across the two districts.</w:t>
      </w:r>
    </w:p>
    <w:p w14:paraId="4F9BC5ED" w14:textId="4DED73C5" w:rsidR="00CE3DFF" w:rsidRDefault="00A10D42" w:rsidP="00796F7C">
      <w:pPr>
        <w:pStyle w:val="ListParagraph"/>
        <w:numPr>
          <w:ilvl w:val="0"/>
          <w:numId w:val="13"/>
        </w:numPr>
        <w:tabs>
          <w:tab w:val="center" w:pos="4680"/>
        </w:tabs>
        <w:rPr>
          <w:rFonts w:cstheme="minorHAnsi"/>
          <w:bCs/>
          <w:sz w:val="24"/>
          <w:szCs w:val="24"/>
        </w:rPr>
      </w:pPr>
      <w:r w:rsidRPr="00CE3DFF">
        <w:rPr>
          <w:rFonts w:cstheme="minorHAnsi"/>
          <w:bCs/>
          <w:sz w:val="24"/>
          <w:szCs w:val="24"/>
        </w:rPr>
        <w:t xml:space="preserve">CSERC </w:t>
      </w:r>
      <w:r w:rsidR="00796F7C">
        <w:rPr>
          <w:rFonts w:cstheme="minorHAnsi"/>
          <w:bCs/>
          <w:sz w:val="24"/>
          <w:szCs w:val="24"/>
        </w:rPr>
        <w:t xml:space="preserve">noted that they </w:t>
      </w:r>
      <w:r w:rsidRPr="00CE3DFF">
        <w:rPr>
          <w:rFonts w:cstheme="minorHAnsi"/>
          <w:bCs/>
          <w:sz w:val="24"/>
          <w:szCs w:val="24"/>
        </w:rPr>
        <w:t xml:space="preserve">would not accept 1,000 acres per year </w:t>
      </w:r>
      <w:r w:rsidR="00796F7C">
        <w:rPr>
          <w:rFonts w:cstheme="minorHAnsi"/>
          <w:bCs/>
          <w:sz w:val="24"/>
          <w:szCs w:val="24"/>
        </w:rPr>
        <w:t xml:space="preserve">of herbicide application for fuelbreak maintenance </w:t>
      </w:r>
      <w:r w:rsidRPr="00CE3DFF">
        <w:rPr>
          <w:rFonts w:cstheme="minorHAnsi"/>
          <w:bCs/>
          <w:sz w:val="24"/>
          <w:szCs w:val="24"/>
        </w:rPr>
        <w:t xml:space="preserve">on each District, as it’s written in the </w:t>
      </w:r>
      <w:r w:rsidR="00466F97" w:rsidRPr="00CE3DFF">
        <w:rPr>
          <w:rFonts w:cstheme="minorHAnsi"/>
          <w:bCs/>
          <w:sz w:val="24"/>
          <w:szCs w:val="24"/>
        </w:rPr>
        <w:t xml:space="preserve">meeting </w:t>
      </w:r>
      <w:r w:rsidRPr="00CE3DFF">
        <w:rPr>
          <w:rFonts w:cstheme="minorHAnsi"/>
          <w:bCs/>
          <w:sz w:val="24"/>
          <w:szCs w:val="24"/>
        </w:rPr>
        <w:t xml:space="preserve">material 03. </w:t>
      </w:r>
      <w:r w:rsidR="00466F97" w:rsidRPr="00CE3DFF">
        <w:rPr>
          <w:rFonts w:cstheme="minorHAnsi"/>
          <w:bCs/>
          <w:sz w:val="24"/>
          <w:szCs w:val="24"/>
        </w:rPr>
        <w:t xml:space="preserve">Proposed </w:t>
      </w:r>
      <w:r w:rsidR="00CE3DFF">
        <w:rPr>
          <w:rFonts w:cstheme="minorHAnsi"/>
          <w:bCs/>
          <w:sz w:val="24"/>
          <w:szCs w:val="24"/>
        </w:rPr>
        <w:t xml:space="preserve">replacing </w:t>
      </w:r>
      <w:r w:rsidR="00796F7C">
        <w:rPr>
          <w:rFonts w:cstheme="minorHAnsi"/>
          <w:bCs/>
          <w:sz w:val="24"/>
          <w:szCs w:val="24"/>
        </w:rPr>
        <w:t>that with “a few hundred acres per year”</w:t>
      </w:r>
      <w:r w:rsidR="00466F97" w:rsidRPr="00CE3DFF">
        <w:rPr>
          <w:rFonts w:cstheme="minorHAnsi"/>
          <w:bCs/>
          <w:sz w:val="24"/>
          <w:szCs w:val="24"/>
        </w:rPr>
        <w:t xml:space="preserve"> </w:t>
      </w:r>
      <w:r w:rsidR="00796F7C">
        <w:rPr>
          <w:rFonts w:cstheme="minorHAnsi"/>
          <w:bCs/>
          <w:sz w:val="24"/>
          <w:szCs w:val="24"/>
        </w:rPr>
        <w:t>per District</w:t>
      </w:r>
      <w:r w:rsidR="00CE3DFF">
        <w:rPr>
          <w:rFonts w:cstheme="minorHAnsi"/>
          <w:bCs/>
          <w:sz w:val="24"/>
          <w:szCs w:val="24"/>
        </w:rPr>
        <w:t xml:space="preserve"> under Alternative C in the meeting material 03</w:t>
      </w:r>
      <w:r w:rsidR="00466F97" w:rsidRPr="00CE3DFF">
        <w:rPr>
          <w:rFonts w:cstheme="minorHAnsi"/>
          <w:bCs/>
          <w:sz w:val="24"/>
          <w:szCs w:val="24"/>
        </w:rPr>
        <w:t>.</w:t>
      </w:r>
      <w:r w:rsidR="00CE3DFF">
        <w:rPr>
          <w:rFonts w:cstheme="minorHAnsi"/>
          <w:bCs/>
          <w:sz w:val="24"/>
          <w:szCs w:val="24"/>
        </w:rPr>
        <w:t xml:space="preserve"> CSERC </w:t>
      </w:r>
      <w:r w:rsidR="00CE3DFF" w:rsidRPr="00796F7C">
        <w:rPr>
          <w:rFonts w:cstheme="minorHAnsi"/>
          <w:bCs/>
          <w:sz w:val="24"/>
          <w:szCs w:val="24"/>
        </w:rPr>
        <w:t xml:space="preserve">also noted that </w:t>
      </w:r>
      <w:r w:rsidR="00CE3DFF" w:rsidRPr="00796F7C">
        <w:rPr>
          <w:rFonts w:cstheme="minorHAnsi"/>
          <w:bCs/>
          <w:sz w:val="24"/>
          <w:szCs w:val="24"/>
        </w:rPr>
        <w:t xml:space="preserve">Rx fire would be the preference for </w:t>
      </w:r>
      <w:r w:rsidR="00796F7C">
        <w:rPr>
          <w:rFonts w:cstheme="minorHAnsi"/>
          <w:bCs/>
          <w:sz w:val="24"/>
          <w:szCs w:val="24"/>
        </w:rPr>
        <w:t>maintaining</w:t>
      </w:r>
      <w:r w:rsidR="00CE3DFF" w:rsidRPr="00796F7C">
        <w:rPr>
          <w:rFonts w:cstheme="minorHAnsi"/>
          <w:bCs/>
          <w:sz w:val="24"/>
          <w:szCs w:val="24"/>
        </w:rPr>
        <w:t xml:space="preserve"> FBs</w:t>
      </w:r>
      <w:r w:rsidR="00796F7C">
        <w:rPr>
          <w:rFonts w:cstheme="minorHAnsi"/>
          <w:bCs/>
          <w:sz w:val="24"/>
          <w:szCs w:val="24"/>
        </w:rPr>
        <w:t xml:space="preserve">. </w:t>
      </w:r>
      <w:r w:rsidR="006601B6">
        <w:rPr>
          <w:rFonts w:cstheme="minorHAnsi"/>
          <w:bCs/>
          <w:sz w:val="24"/>
          <w:szCs w:val="24"/>
        </w:rPr>
        <w:t>Reality might be that the environmental groups may not support any level of herbicide application for fuelbreak maintenance in the MAC Project, but that perhaps the ACCG could provide consensus support on every other component of the proposed action with the exception of herbicides.</w:t>
      </w:r>
    </w:p>
    <w:p w14:paraId="327F8325" w14:textId="45F05557" w:rsidR="0073280F" w:rsidRPr="0073280F" w:rsidRDefault="0073280F" w:rsidP="006601B6">
      <w:pPr>
        <w:pStyle w:val="ListParagraph"/>
        <w:numPr>
          <w:ilvl w:val="0"/>
          <w:numId w:val="13"/>
        </w:numPr>
        <w:tabs>
          <w:tab w:val="center" w:pos="4680"/>
        </w:tabs>
        <w:rPr>
          <w:rFonts w:cstheme="minorHAnsi"/>
          <w:bCs/>
          <w:sz w:val="24"/>
          <w:szCs w:val="24"/>
        </w:rPr>
      </w:pPr>
      <w:r>
        <w:rPr>
          <w:rFonts w:cstheme="minorHAnsi"/>
          <w:bCs/>
          <w:sz w:val="24"/>
          <w:szCs w:val="24"/>
        </w:rPr>
        <w:t xml:space="preserve">Other track changes made to </w:t>
      </w:r>
      <w:r w:rsidRPr="00A10D42">
        <w:rPr>
          <w:rFonts w:ascii="Calibri Light" w:hAnsi="Calibri Light" w:cs="Calibri Light"/>
          <w:sz w:val="24"/>
          <w:szCs w:val="24"/>
        </w:rPr>
        <w:t>[draft] ACCG Planning Work Group Herbicide Recommendations</w:t>
      </w:r>
      <w:r>
        <w:rPr>
          <w:rFonts w:ascii="Calibri Light" w:hAnsi="Calibri Light" w:cs="Calibri Light"/>
          <w:sz w:val="24"/>
          <w:szCs w:val="24"/>
        </w:rPr>
        <w:t>:</w:t>
      </w:r>
    </w:p>
    <w:p w14:paraId="0C04B99C" w14:textId="5C0100CD" w:rsidR="0073280F" w:rsidRPr="0073280F" w:rsidRDefault="0073280F" w:rsidP="0073280F">
      <w:pPr>
        <w:pStyle w:val="ListParagraph"/>
        <w:numPr>
          <w:ilvl w:val="1"/>
          <w:numId w:val="13"/>
        </w:numPr>
        <w:tabs>
          <w:tab w:val="center" w:pos="4680"/>
        </w:tabs>
        <w:rPr>
          <w:rFonts w:cstheme="minorHAnsi"/>
          <w:bCs/>
          <w:sz w:val="24"/>
          <w:szCs w:val="24"/>
        </w:rPr>
      </w:pPr>
      <w:r w:rsidRPr="0073280F">
        <w:rPr>
          <w:rFonts w:cstheme="minorHAnsi"/>
          <w:sz w:val="24"/>
          <w:szCs w:val="24"/>
        </w:rPr>
        <w:t xml:space="preserve">Remove broadcast application as tool </w:t>
      </w:r>
      <w:r>
        <w:rPr>
          <w:rFonts w:cstheme="minorHAnsi"/>
          <w:sz w:val="24"/>
          <w:szCs w:val="24"/>
        </w:rPr>
        <w:t>for herbicides for fuelbreak maintenance under ACCG Alternative C and D.</w:t>
      </w:r>
    </w:p>
    <w:p w14:paraId="352268C5" w14:textId="23808BB8" w:rsidR="0073280F" w:rsidRPr="0073280F" w:rsidRDefault="0073280F" w:rsidP="0073280F">
      <w:pPr>
        <w:pStyle w:val="ListParagraph"/>
        <w:numPr>
          <w:ilvl w:val="1"/>
          <w:numId w:val="13"/>
        </w:numPr>
        <w:tabs>
          <w:tab w:val="center" w:pos="4680"/>
        </w:tabs>
        <w:rPr>
          <w:rFonts w:cstheme="minorHAnsi"/>
          <w:bCs/>
          <w:sz w:val="24"/>
          <w:szCs w:val="24"/>
        </w:rPr>
      </w:pPr>
      <w:r>
        <w:rPr>
          <w:rFonts w:cstheme="minorHAnsi"/>
          <w:bCs/>
          <w:sz w:val="24"/>
          <w:szCs w:val="24"/>
        </w:rPr>
        <w:t>Remove all chemicals with exception of glyphosate and triclopyr under types of herbicides for fuelbreak maintenance under ACCG Alternative C. Confirm with STF staff (</w:t>
      </w:r>
      <w:r w:rsidRPr="0073280F">
        <w:rPr>
          <w:rFonts w:cstheme="minorHAnsi"/>
          <w:b/>
          <w:color w:val="FF0000"/>
          <w:sz w:val="24"/>
          <w:szCs w:val="24"/>
        </w:rPr>
        <w:t>action item</w:t>
      </w:r>
      <w:r>
        <w:rPr>
          <w:rFonts w:cstheme="minorHAnsi"/>
          <w:bCs/>
          <w:sz w:val="24"/>
          <w:szCs w:val="24"/>
        </w:rPr>
        <w:t>).</w:t>
      </w:r>
    </w:p>
    <w:p w14:paraId="32F4333A" w14:textId="10EB6B49" w:rsidR="006601B6" w:rsidRDefault="006601B6" w:rsidP="006601B6">
      <w:pPr>
        <w:pStyle w:val="ListParagraph"/>
        <w:numPr>
          <w:ilvl w:val="0"/>
          <w:numId w:val="13"/>
        </w:numPr>
        <w:tabs>
          <w:tab w:val="center" w:pos="4680"/>
        </w:tabs>
        <w:rPr>
          <w:rFonts w:cstheme="minorHAnsi"/>
          <w:bCs/>
          <w:sz w:val="24"/>
          <w:szCs w:val="24"/>
        </w:rPr>
      </w:pPr>
      <w:r>
        <w:rPr>
          <w:rFonts w:cstheme="minorHAnsi"/>
          <w:bCs/>
          <w:sz w:val="24"/>
          <w:szCs w:val="24"/>
        </w:rPr>
        <w:t>L</w:t>
      </w:r>
      <w:r w:rsidRPr="006601B6">
        <w:rPr>
          <w:rFonts w:cstheme="minorHAnsi"/>
          <w:bCs/>
          <w:sz w:val="24"/>
          <w:szCs w:val="24"/>
        </w:rPr>
        <w:t>ongevity of effectiveness of the different treatment types</w:t>
      </w:r>
      <w:r>
        <w:rPr>
          <w:rFonts w:cstheme="minorHAnsi"/>
          <w:bCs/>
          <w:sz w:val="24"/>
          <w:szCs w:val="24"/>
        </w:rPr>
        <w:t xml:space="preserve"> was discussed. FS (Loffland) o</w:t>
      </w:r>
      <w:r w:rsidRPr="006601B6">
        <w:rPr>
          <w:rFonts w:cstheme="minorHAnsi"/>
          <w:bCs/>
          <w:sz w:val="24"/>
          <w:szCs w:val="24"/>
        </w:rPr>
        <w:t>bservation is that the burning/mastication/hand treatments are effective for 2-3 years, herbicide is effective after the initial treatment more like 5-7 years or more, based on what I've seen in Panther and other project areas.</w:t>
      </w:r>
      <w:r w:rsidRPr="006601B6">
        <w:rPr>
          <w:rFonts w:cstheme="minorHAnsi"/>
          <w:bCs/>
          <w:sz w:val="24"/>
          <w:szCs w:val="24"/>
        </w:rPr>
        <w:t xml:space="preserve"> </w:t>
      </w:r>
      <w:r w:rsidRPr="006601B6">
        <w:rPr>
          <w:rFonts w:cstheme="minorHAnsi"/>
          <w:bCs/>
          <w:sz w:val="24"/>
          <w:szCs w:val="24"/>
        </w:rPr>
        <w:t xml:space="preserve">One of the other goals of using herbicide was to try to convert the understory veg. from taller/higher fire effect species </w:t>
      </w:r>
      <w:r w:rsidRPr="006601B6">
        <w:rPr>
          <w:rFonts w:cstheme="minorHAnsi"/>
          <w:bCs/>
          <w:sz w:val="24"/>
          <w:szCs w:val="24"/>
        </w:rPr>
        <w:t xml:space="preserve">(manzanita, deer brush) </w:t>
      </w:r>
      <w:r w:rsidRPr="006601B6">
        <w:rPr>
          <w:rFonts w:cstheme="minorHAnsi"/>
          <w:bCs/>
          <w:sz w:val="24"/>
          <w:szCs w:val="24"/>
        </w:rPr>
        <w:t>to lower growing herbaceous species</w:t>
      </w:r>
      <w:r w:rsidRPr="006601B6">
        <w:rPr>
          <w:rFonts w:cstheme="minorHAnsi"/>
          <w:bCs/>
          <w:sz w:val="24"/>
          <w:szCs w:val="24"/>
        </w:rPr>
        <w:t xml:space="preserve"> (bear clover).</w:t>
      </w:r>
    </w:p>
    <w:p w14:paraId="1527A34D" w14:textId="5D873579" w:rsidR="0073280F" w:rsidRPr="006601B6" w:rsidRDefault="0073280F" w:rsidP="006601B6">
      <w:pPr>
        <w:pStyle w:val="ListParagraph"/>
        <w:numPr>
          <w:ilvl w:val="0"/>
          <w:numId w:val="13"/>
        </w:numPr>
        <w:tabs>
          <w:tab w:val="center" w:pos="4680"/>
        </w:tabs>
        <w:rPr>
          <w:rFonts w:cstheme="minorHAnsi"/>
          <w:bCs/>
          <w:sz w:val="24"/>
          <w:szCs w:val="24"/>
        </w:rPr>
      </w:pPr>
      <w:r>
        <w:rPr>
          <w:rFonts w:cstheme="minorHAnsi"/>
          <w:bCs/>
          <w:sz w:val="24"/>
          <w:szCs w:val="24"/>
        </w:rPr>
        <w:t xml:space="preserve">Discussion on whether we should prioritize or tier fuelbreak maintenance treatment types, like we did for invasive species management. Fuels staff noted that the most appropriate </w:t>
      </w:r>
    </w:p>
    <w:p w14:paraId="26B3940E" w14:textId="377747E2" w:rsidR="00CE3DFF" w:rsidRPr="00796F7C" w:rsidRDefault="00796F7C" w:rsidP="00796F7C">
      <w:pPr>
        <w:pStyle w:val="ListParagraph"/>
        <w:numPr>
          <w:ilvl w:val="0"/>
          <w:numId w:val="8"/>
        </w:numPr>
        <w:tabs>
          <w:tab w:val="center" w:pos="4680"/>
        </w:tabs>
        <w:rPr>
          <w:rFonts w:cstheme="minorHAnsi"/>
          <w:bCs/>
          <w:sz w:val="24"/>
          <w:szCs w:val="24"/>
        </w:rPr>
      </w:pPr>
      <w:r w:rsidRPr="00796F7C">
        <w:rPr>
          <w:rFonts w:cstheme="minorHAnsi"/>
          <w:bCs/>
          <w:sz w:val="24"/>
          <w:szCs w:val="24"/>
        </w:rPr>
        <w:lastRenderedPageBreak/>
        <w:t>It was requested that the</w:t>
      </w:r>
      <w:r w:rsidR="00A10D42" w:rsidRPr="00796F7C">
        <w:rPr>
          <w:rFonts w:cstheme="minorHAnsi"/>
          <w:bCs/>
          <w:sz w:val="24"/>
          <w:szCs w:val="24"/>
        </w:rPr>
        <w:t xml:space="preserve"> </w:t>
      </w:r>
      <w:r w:rsidR="00CE3DFF" w:rsidRPr="00796F7C">
        <w:rPr>
          <w:rFonts w:cstheme="minorHAnsi"/>
          <w:bCs/>
          <w:sz w:val="24"/>
          <w:szCs w:val="24"/>
        </w:rPr>
        <w:t xml:space="preserve">FS staff forecast for the next 5 years (or beyond that) of the amount of </w:t>
      </w:r>
      <w:r w:rsidR="00CE3DFF" w:rsidRPr="00796F7C">
        <w:rPr>
          <w:rFonts w:cstheme="minorHAnsi"/>
          <w:bCs/>
          <w:sz w:val="24"/>
          <w:szCs w:val="24"/>
        </w:rPr>
        <w:t xml:space="preserve">herbicide </w:t>
      </w:r>
      <w:r w:rsidR="00CE3DFF" w:rsidRPr="00796F7C">
        <w:rPr>
          <w:rFonts w:cstheme="minorHAnsi"/>
          <w:bCs/>
          <w:sz w:val="24"/>
          <w:szCs w:val="24"/>
        </w:rPr>
        <w:t>application needed in the FB network</w:t>
      </w:r>
      <w:r w:rsidR="006601B6">
        <w:rPr>
          <w:rFonts w:cstheme="minorHAnsi"/>
          <w:bCs/>
          <w:sz w:val="24"/>
          <w:szCs w:val="24"/>
        </w:rPr>
        <w:t xml:space="preserve"> per year</w:t>
      </w:r>
      <w:r>
        <w:rPr>
          <w:rFonts w:cstheme="minorHAnsi"/>
          <w:bCs/>
          <w:sz w:val="24"/>
          <w:szCs w:val="24"/>
        </w:rPr>
        <w:t xml:space="preserve"> (</w:t>
      </w:r>
      <w:r w:rsidRPr="00796F7C">
        <w:rPr>
          <w:rFonts w:cstheme="minorHAnsi"/>
          <w:b/>
          <w:color w:val="FF0000"/>
          <w:sz w:val="24"/>
          <w:szCs w:val="24"/>
        </w:rPr>
        <w:t>action item</w:t>
      </w:r>
      <w:r>
        <w:rPr>
          <w:rFonts w:cstheme="minorHAnsi"/>
          <w:bCs/>
          <w:sz w:val="24"/>
          <w:szCs w:val="24"/>
        </w:rPr>
        <w:t>)</w:t>
      </w:r>
      <w:r w:rsidR="00CE3DFF" w:rsidRPr="00796F7C">
        <w:rPr>
          <w:rFonts w:cstheme="minorHAnsi"/>
          <w:bCs/>
          <w:sz w:val="24"/>
          <w:szCs w:val="24"/>
        </w:rPr>
        <w:t xml:space="preserve">. </w:t>
      </w:r>
      <w:r w:rsidR="006601B6">
        <w:rPr>
          <w:rFonts w:cstheme="minorHAnsi"/>
          <w:bCs/>
          <w:sz w:val="24"/>
          <w:szCs w:val="24"/>
        </w:rPr>
        <w:t>Suggestion was made</w:t>
      </w:r>
      <w:r>
        <w:rPr>
          <w:rFonts w:cstheme="minorHAnsi"/>
          <w:bCs/>
          <w:sz w:val="24"/>
          <w:szCs w:val="24"/>
        </w:rPr>
        <w:t xml:space="preserve"> to maybe </w:t>
      </w:r>
      <w:r w:rsidR="00CE3DFF" w:rsidRPr="00796F7C">
        <w:rPr>
          <w:rFonts w:cstheme="minorHAnsi"/>
          <w:bCs/>
        </w:rPr>
        <w:t xml:space="preserve">use </w:t>
      </w:r>
      <w:r w:rsidR="00CE3DFF" w:rsidRPr="00796F7C">
        <w:rPr>
          <w:rFonts w:cstheme="minorHAnsi"/>
          <w:bCs/>
          <w:sz w:val="24"/>
          <w:szCs w:val="24"/>
        </w:rPr>
        <w:t>recent treatments (</w:t>
      </w:r>
      <w:r w:rsidR="006601B6">
        <w:rPr>
          <w:rFonts w:cstheme="minorHAnsi"/>
          <w:bCs/>
          <w:sz w:val="24"/>
          <w:szCs w:val="24"/>
        </w:rPr>
        <w:t xml:space="preserve">e.g., </w:t>
      </w:r>
      <w:r w:rsidR="00CE3DFF" w:rsidRPr="00796F7C">
        <w:rPr>
          <w:rFonts w:cstheme="minorHAnsi"/>
          <w:bCs/>
          <w:sz w:val="24"/>
          <w:szCs w:val="24"/>
        </w:rPr>
        <w:t xml:space="preserve">FPP Phase 1) to understand what proportion of </w:t>
      </w:r>
      <w:r w:rsidR="006601B6">
        <w:rPr>
          <w:rFonts w:cstheme="minorHAnsi"/>
          <w:bCs/>
          <w:sz w:val="24"/>
          <w:szCs w:val="24"/>
        </w:rPr>
        <w:t xml:space="preserve">those treatments </w:t>
      </w:r>
      <w:r w:rsidRPr="00796F7C">
        <w:rPr>
          <w:rFonts w:cstheme="minorHAnsi"/>
          <w:bCs/>
          <w:sz w:val="24"/>
          <w:szCs w:val="24"/>
        </w:rPr>
        <w:t>would benefit from follow-up</w:t>
      </w:r>
      <w:r w:rsidR="00CE3DFF" w:rsidRPr="00796F7C">
        <w:rPr>
          <w:rFonts w:cstheme="minorHAnsi"/>
          <w:bCs/>
          <w:sz w:val="24"/>
          <w:szCs w:val="24"/>
        </w:rPr>
        <w:t xml:space="preserve"> herbicide</w:t>
      </w:r>
      <w:r w:rsidRPr="00796F7C">
        <w:rPr>
          <w:rFonts w:cstheme="minorHAnsi"/>
          <w:bCs/>
          <w:sz w:val="24"/>
          <w:szCs w:val="24"/>
        </w:rPr>
        <w:t xml:space="preserve"> treatments</w:t>
      </w:r>
      <w:r w:rsidR="00CE3DFF" w:rsidRPr="00796F7C">
        <w:rPr>
          <w:rFonts w:cstheme="minorHAnsi"/>
          <w:bCs/>
          <w:sz w:val="24"/>
          <w:szCs w:val="24"/>
        </w:rPr>
        <w:t xml:space="preserve">. </w:t>
      </w:r>
      <w:r w:rsidRPr="00796F7C">
        <w:rPr>
          <w:rFonts w:cstheme="minorHAnsi"/>
          <w:bCs/>
          <w:sz w:val="24"/>
          <w:szCs w:val="24"/>
        </w:rPr>
        <w:t xml:space="preserve">It was highlighted that on </w:t>
      </w:r>
      <w:r w:rsidR="00CE3DFF" w:rsidRPr="00796F7C">
        <w:rPr>
          <w:rFonts w:cstheme="minorHAnsi"/>
          <w:bCs/>
          <w:sz w:val="24"/>
          <w:szCs w:val="24"/>
        </w:rPr>
        <w:t>the ground conditions should dictate</w:t>
      </w:r>
      <w:r w:rsidR="006601B6">
        <w:rPr>
          <w:rFonts w:cstheme="minorHAnsi"/>
          <w:bCs/>
          <w:sz w:val="24"/>
          <w:szCs w:val="24"/>
        </w:rPr>
        <w:t xml:space="preserve"> what acreage of the fuelbreak maintenance should herbicides be applied to</w:t>
      </w:r>
      <w:r w:rsidR="00CE3DFF" w:rsidRPr="00796F7C">
        <w:rPr>
          <w:rFonts w:cstheme="minorHAnsi"/>
          <w:bCs/>
          <w:sz w:val="24"/>
          <w:szCs w:val="24"/>
        </w:rPr>
        <w:t xml:space="preserve">, not </w:t>
      </w:r>
      <w:r w:rsidR="006601B6">
        <w:rPr>
          <w:rFonts w:cstheme="minorHAnsi"/>
          <w:bCs/>
          <w:sz w:val="24"/>
          <w:szCs w:val="24"/>
        </w:rPr>
        <w:t>just an</w:t>
      </w:r>
      <w:r w:rsidR="00CE3DFF" w:rsidRPr="00796F7C">
        <w:rPr>
          <w:rFonts w:cstheme="minorHAnsi"/>
          <w:bCs/>
          <w:sz w:val="24"/>
          <w:szCs w:val="24"/>
        </w:rPr>
        <w:t xml:space="preserve"> arbitrary</w:t>
      </w:r>
      <w:r w:rsidR="006601B6">
        <w:rPr>
          <w:rFonts w:cstheme="minorHAnsi"/>
          <w:bCs/>
          <w:sz w:val="24"/>
          <w:szCs w:val="24"/>
        </w:rPr>
        <w:t xml:space="preserve"> proportion of the total network</w:t>
      </w:r>
      <w:r w:rsidR="00CE3DFF" w:rsidRPr="00796F7C">
        <w:rPr>
          <w:rFonts w:cstheme="minorHAnsi"/>
          <w:bCs/>
          <w:sz w:val="24"/>
          <w:szCs w:val="24"/>
        </w:rPr>
        <w:t xml:space="preserve">. </w:t>
      </w:r>
      <w:r w:rsidR="006601B6">
        <w:rPr>
          <w:rFonts w:cstheme="minorHAnsi"/>
          <w:bCs/>
          <w:sz w:val="24"/>
          <w:szCs w:val="24"/>
        </w:rPr>
        <w:t>Also, highlighted</w:t>
      </w:r>
      <w:r w:rsidRPr="00796F7C">
        <w:rPr>
          <w:rFonts w:cstheme="minorHAnsi"/>
          <w:bCs/>
          <w:sz w:val="24"/>
          <w:szCs w:val="24"/>
        </w:rPr>
        <w:t xml:space="preserve"> that a</w:t>
      </w:r>
      <w:r w:rsidR="00CE3DFF" w:rsidRPr="00796F7C">
        <w:rPr>
          <w:rFonts w:cstheme="minorHAnsi"/>
          <w:bCs/>
          <w:sz w:val="24"/>
          <w:szCs w:val="24"/>
        </w:rPr>
        <w:t xml:space="preserve"> max acreage for the 10-year project life span that has to be analyzed for </w:t>
      </w:r>
      <w:r w:rsidRPr="00796F7C">
        <w:rPr>
          <w:rFonts w:cstheme="minorHAnsi"/>
          <w:bCs/>
          <w:sz w:val="24"/>
          <w:szCs w:val="24"/>
        </w:rPr>
        <w:t xml:space="preserve">MAC Project </w:t>
      </w:r>
      <w:r w:rsidR="00CE3DFF" w:rsidRPr="00796F7C">
        <w:rPr>
          <w:rFonts w:cstheme="minorHAnsi"/>
          <w:bCs/>
          <w:sz w:val="24"/>
          <w:szCs w:val="24"/>
        </w:rPr>
        <w:t>NEPA.</w:t>
      </w:r>
      <w:r w:rsidR="00CE3DFF" w:rsidRPr="00796F7C">
        <w:rPr>
          <w:rFonts w:cstheme="minorHAnsi"/>
          <w:bCs/>
        </w:rPr>
        <w:t xml:space="preserve"> </w:t>
      </w:r>
    </w:p>
    <w:p w14:paraId="4B8050E0" w14:textId="7C4F7351" w:rsidR="00CE3DFF" w:rsidRPr="00CE3DFF" w:rsidRDefault="00796F7C" w:rsidP="00796F7C">
      <w:pPr>
        <w:pStyle w:val="ListParagraph"/>
        <w:numPr>
          <w:ilvl w:val="0"/>
          <w:numId w:val="8"/>
        </w:numPr>
        <w:tabs>
          <w:tab w:val="center" w:pos="4680"/>
        </w:tabs>
        <w:rPr>
          <w:rFonts w:cstheme="minorHAnsi"/>
          <w:bCs/>
          <w:sz w:val="24"/>
          <w:szCs w:val="24"/>
        </w:rPr>
      </w:pPr>
      <w:r>
        <w:rPr>
          <w:rFonts w:cstheme="minorHAnsi"/>
          <w:bCs/>
          <w:sz w:val="24"/>
          <w:szCs w:val="24"/>
        </w:rPr>
        <w:t xml:space="preserve">SERAL 2.0 ROD not including herbicides for fuelbreak maintenance was noted during the meeting. </w:t>
      </w:r>
      <w:r w:rsidRPr="00796F7C">
        <w:rPr>
          <w:rFonts w:cstheme="minorHAnsi"/>
          <w:b/>
          <w:color w:val="FF0000"/>
          <w:sz w:val="24"/>
          <w:szCs w:val="24"/>
        </w:rPr>
        <w:t>Action item</w:t>
      </w:r>
      <w:r>
        <w:rPr>
          <w:rFonts w:cstheme="minorHAnsi"/>
          <w:bCs/>
          <w:sz w:val="24"/>
          <w:szCs w:val="24"/>
        </w:rPr>
        <w:t>: project team g</w:t>
      </w:r>
      <w:r w:rsidR="00CE3DFF" w:rsidRPr="00CE3DFF">
        <w:rPr>
          <w:rFonts w:cstheme="minorHAnsi"/>
          <w:bCs/>
          <w:sz w:val="24"/>
          <w:szCs w:val="24"/>
        </w:rPr>
        <w:t xml:space="preserve">et clarity from STF staff on whether they would like to see herbicides for maintenance for fuelbreaks </w:t>
      </w:r>
      <w:r w:rsidR="006601B6">
        <w:rPr>
          <w:rFonts w:cstheme="minorHAnsi"/>
          <w:bCs/>
          <w:sz w:val="24"/>
          <w:szCs w:val="24"/>
        </w:rPr>
        <w:t>in the MAC project.</w:t>
      </w:r>
    </w:p>
    <w:p w14:paraId="10E2FE69" w14:textId="77777777" w:rsidR="00A10D42" w:rsidRPr="00A10D42" w:rsidRDefault="00A10D42" w:rsidP="00A10D42">
      <w:pPr>
        <w:rPr>
          <w:highlight w:val="yellow"/>
        </w:rPr>
      </w:pPr>
    </w:p>
    <w:p w14:paraId="5396BDAE" w14:textId="77777777" w:rsidR="00A10D42" w:rsidRDefault="00A10D42" w:rsidP="00C73DF7">
      <w:pPr>
        <w:pStyle w:val="Heading2"/>
        <w:spacing w:line="240" w:lineRule="auto"/>
        <w:rPr>
          <w:rFonts w:asciiTheme="minorHAnsi" w:hAnsiTheme="minorHAnsi" w:cstheme="minorHAnsi"/>
          <w:color w:val="auto"/>
          <w:szCs w:val="24"/>
          <w:highlight w:val="yellow"/>
        </w:rPr>
      </w:pPr>
    </w:p>
    <w:p w14:paraId="784B68FB" w14:textId="3DB13DA5" w:rsidR="006B1A37" w:rsidRPr="00466F97" w:rsidRDefault="00531176" w:rsidP="00C73DF7">
      <w:pPr>
        <w:pStyle w:val="Heading2"/>
        <w:spacing w:line="240" w:lineRule="auto"/>
        <w:rPr>
          <w:rFonts w:asciiTheme="minorHAnsi" w:hAnsiTheme="minorHAnsi" w:cstheme="minorHAnsi"/>
          <w:color w:val="auto"/>
          <w:szCs w:val="24"/>
        </w:rPr>
      </w:pPr>
      <w:r w:rsidRPr="00466F97">
        <w:rPr>
          <w:rFonts w:asciiTheme="minorHAnsi" w:hAnsiTheme="minorHAnsi" w:cstheme="minorHAnsi"/>
          <w:color w:val="auto"/>
          <w:szCs w:val="24"/>
        </w:rPr>
        <w:t>ACCG 2024 Field Trip</w:t>
      </w:r>
    </w:p>
    <w:p w14:paraId="01A92C35" w14:textId="2E3ED29A" w:rsidR="006B1A37" w:rsidRDefault="006B1A37" w:rsidP="006B1A37">
      <w:pPr>
        <w:rPr>
          <w:rFonts w:cstheme="minorHAnsi"/>
          <w:highlight w:val="yellow"/>
        </w:rPr>
      </w:pPr>
    </w:p>
    <w:p w14:paraId="1305274B" w14:textId="700D7E97" w:rsidR="00E26DFA" w:rsidRPr="00CE3DFF" w:rsidRDefault="00E26DFA" w:rsidP="006B1A37">
      <w:pPr>
        <w:rPr>
          <w:rFonts w:cstheme="minorHAnsi"/>
        </w:rPr>
      </w:pPr>
      <w:r w:rsidRPr="00CE3DFF">
        <w:rPr>
          <w:rFonts w:cstheme="minorHAnsi"/>
        </w:rPr>
        <w:t xml:space="preserve">Modifications made to draft field trip </w:t>
      </w:r>
      <w:r w:rsidR="00CE3DFF" w:rsidRPr="00CE3DFF">
        <w:rPr>
          <w:rFonts w:cstheme="minorHAnsi"/>
        </w:rPr>
        <w:t>itinerary during the meeting</w:t>
      </w:r>
      <w:r w:rsidR="00CE3DFF">
        <w:rPr>
          <w:rFonts w:cstheme="minorHAnsi"/>
        </w:rPr>
        <w:t>, including minimizing the number of stops down to 5 and potentially one of those being optional.</w:t>
      </w:r>
    </w:p>
    <w:p w14:paraId="53AA8C14" w14:textId="77777777" w:rsidR="003E4D21" w:rsidRPr="00B65026" w:rsidRDefault="003E4D21" w:rsidP="009A031E">
      <w:pPr>
        <w:rPr>
          <w:rFonts w:cstheme="minorHAnsi"/>
          <w:highlight w:val="yellow"/>
        </w:rPr>
      </w:pPr>
    </w:p>
    <w:p w14:paraId="28ED568C" w14:textId="110CFF4C" w:rsidR="00CB6C84" w:rsidRPr="00466F97" w:rsidRDefault="008F4E6E" w:rsidP="001F4F7D">
      <w:pPr>
        <w:rPr>
          <w:rFonts w:cstheme="minorHAnsi"/>
        </w:rPr>
      </w:pPr>
      <w:r w:rsidRPr="00466F97">
        <w:rPr>
          <w:rFonts w:cstheme="minorHAnsi"/>
          <w:b/>
          <w:bCs/>
          <w:color w:val="FF0000"/>
        </w:rPr>
        <w:t>Action item</w:t>
      </w:r>
      <w:r w:rsidRPr="00466F97">
        <w:rPr>
          <w:rFonts w:cstheme="minorHAnsi"/>
        </w:rPr>
        <w:t xml:space="preserve">: Megan </w:t>
      </w:r>
      <w:r w:rsidR="009A031E" w:rsidRPr="00466F97">
        <w:rPr>
          <w:rFonts w:cstheme="minorHAnsi"/>
        </w:rPr>
        <w:t xml:space="preserve">will </w:t>
      </w:r>
      <w:r w:rsidR="00466F97" w:rsidRPr="00466F97">
        <w:rPr>
          <w:rFonts w:cstheme="minorHAnsi"/>
        </w:rPr>
        <w:t>continue to work with ENF staff on field trip specs.</w:t>
      </w:r>
    </w:p>
    <w:p w14:paraId="14B12D68" w14:textId="77777777" w:rsidR="00CE3DFF" w:rsidRDefault="00CE3DFF" w:rsidP="00D37D86">
      <w:pPr>
        <w:pStyle w:val="Heading1"/>
        <w:spacing w:line="240" w:lineRule="auto"/>
        <w:rPr>
          <w:rFonts w:asciiTheme="minorHAnsi" w:hAnsiTheme="minorHAnsi" w:cstheme="minorHAnsi"/>
          <w:b/>
          <w:bCs/>
          <w:sz w:val="24"/>
          <w:szCs w:val="24"/>
        </w:rPr>
      </w:pPr>
    </w:p>
    <w:p w14:paraId="67AA8F00" w14:textId="28B07625" w:rsidR="00917798" w:rsidRPr="002F5C3D" w:rsidRDefault="00475748" w:rsidP="00D37D86">
      <w:pPr>
        <w:pStyle w:val="Heading1"/>
        <w:spacing w:line="240" w:lineRule="auto"/>
        <w:rPr>
          <w:rFonts w:asciiTheme="minorHAnsi" w:hAnsiTheme="minorHAnsi" w:cstheme="minorHAnsi"/>
          <w:b/>
          <w:bCs/>
          <w:sz w:val="24"/>
          <w:szCs w:val="24"/>
        </w:rPr>
      </w:pPr>
      <w:r w:rsidRPr="002F5C3D">
        <w:rPr>
          <w:rFonts w:asciiTheme="minorHAnsi" w:hAnsiTheme="minorHAnsi" w:cstheme="minorHAnsi"/>
          <w:b/>
          <w:bCs/>
          <w:sz w:val="24"/>
          <w:szCs w:val="24"/>
        </w:rPr>
        <w:t>Meeting Participants</w:t>
      </w:r>
      <w:r w:rsidR="00A040AE" w:rsidRPr="002F5C3D">
        <w:rPr>
          <w:rFonts w:asciiTheme="minorHAnsi" w:hAnsiTheme="minorHAnsi" w:cstheme="minorHAnsi"/>
          <w:b/>
          <w:bCs/>
          <w:sz w:val="24"/>
          <w:szCs w:val="24"/>
        </w:rPr>
        <w:t xml:space="preserve"> </w:t>
      </w:r>
      <w:r w:rsidR="00C847EC" w:rsidRPr="002F5C3D">
        <w:rPr>
          <w:rFonts w:asciiTheme="minorHAnsi" w:hAnsiTheme="minorHAnsi" w:cstheme="minorHAnsi"/>
          <w:b/>
          <w:bCs/>
          <w:sz w:val="24"/>
          <w:szCs w:val="24"/>
        </w:rPr>
        <w:tab/>
      </w:r>
    </w:p>
    <w:p w14:paraId="133F0690" w14:textId="77777777" w:rsidR="009A031E" w:rsidRPr="00B65026" w:rsidRDefault="009A031E" w:rsidP="009A031E">
      <w:pPr>
        <w:rPr>
          <w:rFonts w:cstheme="minorHAnsi"/>
          <w:highlight w:val="yellow"/>
        </w:rPr>
      </w:pPr>
    </w:p>
    <w:tbl>
      <w:tblPr>
        <w:tblStyle w:val="TableGridLight"/>
        <w:tblW w:w="0" w:type="auto"/>
        <w:tblLayout w:type="fixed"/>
        <w:tblLook w:val="04A0" w:firstRow="1" w:lastRow="0" w:firstColumn="1" w:lastColumn="0" w:noHBand="0" w:noVBand="1"/>
      </w:tblPr>
      <w:tblGrid>
        <w:gridCol w:w="460"/>
        <w:gridCol w:w="2415"/>
        <w:gridCol w:w="5400"/>
      </w:tblGrid>
      <w:tr w:rsidR="00797F7F" w:rsidRPr="002F5C3D" w14:paraId="562EAD46" w14:textId="77777777" w:rsidTr="00CB6C84">
        <w:tc>
          <w:tcPr>
            <w:tcW w:w="460" w:type="dxa"/>
            <w:shd w:val="clear" w:color="auto" w:fill="C5E0B3" w:themeFill="accent6" w:themeFillTint="66"/>
          </w:tcPr>
          <w:p w14:paraId="7DB78719" w14:textId="77777777" w:rsidR="00797F7F" w:rsidRPr="002F5C3D" w:rsidRDefault="00797F7F" w:rsidP="00841C93">
            <w:pPr>
              <w:jc w:val="center"/>
              <w:rPr>
                <w:rFonts w:cstheme="minorHAnsi"/>
                <w:b/>
              </w:rPr>
            </w:pPr>
            <w:r w:rsidRPr="002F5C3D">
              <w:rPr>
                <w:rFonts w:cstheme="minorHAnsi"/>
                <w:b/>
              </w:rPr>
              <w:t>#</w:t>
            </w:r>
          </w:p>
        </w:tc>
        <w:tc>
          <w:tcPr>
            <w:tcW w:w="2415" w:type="dxa"/>
            <w:shd w:val="clear" w:color="auto" w:fill="C5E0B3" w:themeFill="accent6" w:themeFillTint="66"/>
          </w:tcPr>
          <w:p w14:paraId="04C6D767" w14:textId="77777777" w:rsidR="00797F7F" w:rsidRPr="002F5C3D" w:rsidRDefault="00797F7F" w:rsidP="00841C93">
            <w:pPr>
              <w:jc w:val="center"/>
              <w:rPr>
                <w:rFonts w:cstheme="minorHAnsi"/>
                <w:b/>
              </w:rPr>
            </w:pPr>
            <w:r w:rsidRPr="002F5C3D">
              <w:rPr>
                <w:rFonts w:cstheme="minorHAnsi"/>
                <w:b/>
              </w:rPr>
              <w:t>Name</w:t>
            </w:r>
          </w:p>
        </w:tc>
        <w:tc>
          <w:tcPr>
            <w:tcW w:w="5400" w:type="dxa"/>
            <w:shd w:val="clear" w:color="auto" w:fill="C5E0B3" w:themeFill="accent6" w:themeFillTint="66"/>
          </w:tcPr>
          <w:p w14:paraId="5B422DB5" w14:textId="77777777" w:rsidR="00797F7F" w:rsidRPr="002F5C3D" w:rsidRDefault="00797F7F" w:rsidP="00841C93">
            <w:pPr>
              <w:jc w:val="center"/>
              <w:rPr>
                <w:rFonts w:cstheme="minorHAnsi"/>
                <w:b/>
              </w:rPr>
            </w:pPr>
            <w:r w:rsidRPr="002F5C3D">
              <w:rPr>
                <w:rFonts w:cstheme="minorHAnsi"/>
                <w:b/>
              </w:rPr>
              <w:t>Affiliation</w:t>
            </w:r>
          </w:p>
        </w:tc>
      </w:tr>
      <w:tr w:rsidR="00797F7F" w:rsidRPr="00B65026" w14:paraId="70F88241" w14:textId="77777777" w:rsidTr="00CB6C84">
        <w:tc>
          <w:tcPr>
            <w:tcW w:w="460" w:type="dxa"/>
          </w:tcPr>
          <w:p w14:paraId="09DE44E3" w14:textId="1F2E347E" w:rsidR="00797F7F" w:rsidRPr="002F5C3D" w:rsidRDefault="00797F7F" w:rsidP="002B5215">
            <w:pPr>
              <w:rPr>
                <w:rFonts w:cstheme="minorHAnsi"/>
              </w:rPr>
            </w:pPr>
            <w:r w:rsidRPr="002F5C3D">
              <w:rPr>
                <w:rFonts w:cstheme="minorHAnsi"/>
              </w:rPr>
              <w:t>1</w:t>
            </w:r>
          </w:p>
        </w:tc>
        <w:tc>
          <w:tcPr>
            <w:tcW w:w="2415" w:type="dxa"/>
          </w:tcPr>
          <w:p w14:paraId="2F057DDA" w14:textId="1AB7F466" w:rsidR="00797F7F" w:rsidRPr="002F5C3D" w:rsidRDefault="00531176" w:rsidP="002B5215">
            <w:pPr>
              <w:rPr>
                <w:rFonts w:cstheme="minorHAnsi"/>
              </w:rPr>
            </w:pPr>
            <w:r w:rsidRPr="002F5C3D">
              <w:rPr>
                <w:rFonts w:cstheme="minorHAnsi"/>
              </w:rPr>
              <w:t>Megan Layhee</w:t>
            </w:r>
          </w:p>
        </w:tc>
        <w:tc>
          <w:tcPr>
            <w:tcW w:w="5400" w:type="dxa"/>
          </w:tcPr>
          <w:p w14:paraId="00B9CF51" w14:textId="3EE26AFF" w:rsidR="00797F7F" w:rsidRPr="002F5C3D" w:rsidRDefault="00797F7F" w:rsidP="002B5215">
            <w:pPr>
              <w:rPr>
                <w:rFonts w:cstheme="minorHAnsi"/>
              </w:rPr>
            </w:pPr>
            <w:r w:rsidRPr="002F5C3D">
              <w:rPr>
                <w:rFonts w:cstheme="minorHAnsi"/>
              </w:rPr>
              <w:t>ACCG Administrator</w:t>
            </w:r>
            <w:r w:rsidR="00531176" w:rsidRPr="002F5C3D">
              <w:rPr>
                <w:rFonts w:cstheme="minorHAnsi"/>
              </w:rPr>
              <w:t>, UMRWA, meeting facilitator</w:t>
            </w:r>
          </w:p>
        </w:tc>
      </w:tr>
      <w:tr w:rsidR="00797F7F" w:rsidRPr="002F5C3D" w14:paraId="1D598ADE" w14:textId="77777777" w:rsidTr="00CB6C84">
        <w:tc>
          <w:tcPr>
            <w:tcW w:w="460" w:type="dxa"/>
          </w:tcPr>
          <w:p w14:paraId="253A15DC" w14:textId="3971E683" w:rsidR="00797F7F" w:rsidRPr="002F5C3D" w:rsidRDefault="00797F7F" w:rsidP="002B5215">
            <w:pPr>
              <w:rPr>
                <w:rFonts w:cstheme="minorHAnsi"/>
              </w:rPr>
            </w:pPr>
            <w:r w:rsidRPr="002F5C3D">
              <w:rPr>
                <w:rFonts w:cstheme="minorHAnsi"/>
              </w:rPr>
              <w:t>2</w:t>
            </w:r>
          </w:p>
        </w:tc>
        <w:tc>
          <w:tcPr>
            <w:tcW w:w="2415" w:type="dxa"/>
          </w:tcPr>
          <w:p w14:paraId="40655E9B" w14:textId="2AEF64EA" w:rsidR="00797F7F" w:rsidRPr="002F5C3D" w:rsidRDefault="002F5C3D" w:rsidP="002B5215">
            <w:pPr>
              <w:rPr>
                <w:rFonts w:cstheme="minorHAnsi"/>
              </w:rPr>
            </w:pPr>
            <w:r w:rsidRPr="002F5C3D">
              <w:rPr>
                <w:rFonts w:cstheme="minorHAnsi"/>
              </w:rPr>
              <w:t>Linda Helm</w:t>
            </w:r>
          </w:p>
        </w:tc>
        <w:tc>
          <w:tcPr>
            <w:tcW w:w="5400" w:type="dxa"/>
          </w:tcPr>
          <w:p w14:paraId="0BEB374E" w14:textId="1E6E2708" w:rsidR="00797F7F" w:rsidRPr="002F5C3D" w:rsidRDefault="002F5C3D" w:rsidP="002B5215">
            <w:pPr>
              <w:rPr>
                <w:rFonts w:cstheme="minorHAnsi"/>
              </w:rPr>
            </w:pPr>
            <w:r w:rsidRPr="002F5C3D">
              <w:rPr>
                <w:rFonts w:cstheme="minorHAnsi"/>
              </w:rPr>
              <w:t>ENF, Amador RD</w:t>
            </w:r>
          </w:p>
        </w:tc>
      </w:tr>
      <w:tr w:rsidR="00797F7F" w:rsidRPr="00B65026" w14:paraId="5A75ACB2" w14:textId="77777777" w:rsidTr="00CB6C84">
        <w:tc>
          <w:tcPr>
            <w:tcW w:w="460" w:type="dxa"/>
          </w:tcPr>
          <w:p w14:paraId="2D344B65" w14:textId="13B24F46" w:rsidR="00797F7F" w:rsidRPr="002F5C3D" w:rsidRDefault="00797F7F" w:rsidP="00B06D30">
            <w:pPr>
              <w:rPr>
                <w:rFonts w:cstheme="minorHAnsi"/>
              </w:rPr>
            </w:pPr>
            <w:r w:rsidRPr="002F5C3D">
              <w:rPr>
                <w:rFonts w:cstheme="minorHAnsi"/>
              </w:rPr>
              <w:t>3</w:t>
            </w:r>
          </w:p>
        </w:tc>
        <w:tc>
          <w:tcPr>
            <w:tcW w:w="2415" w:type="dxa"/>
          </w:tcPr>
          <w:p w14:paraId="4A3D3742" w14:textId="1932E78F" w:rsidR="00797F7F" w:rsidRPr="002F5C3D" w:rsidRDefault="002F5C3D" w:rsidP="00B06D30">
            <w:pPr>
              <w:rPr>
                <w:rFonts w:cstheme="minorHAnsi"/>
              </w:rPr>
            </w:pPr>
            <w:r w:rsidRPr="002F5C3D">
              <w:rPr>
                <w:rFonts w:cstheme="minorHAnsi"/>
              </w:rPr>
              <w:t>Chuck Loffland</w:t>
            </w:r>
          </w:p>
        </w:tc>
        <w:tc>
          <w:tcPr>
            <w:tcW w:w="5400" w:type="dxa"/>
          </w:tcPr>
          <w:p w14:paraId="297DC974" w14:textId="31D05162" w:rsidR="00797F7F" w:rsidRPr="002F5C3D" w:rsidRDefault="002F5C3D" w:rsidP="00B06D30">
            <w:pPr>
              <w:rPr>
                <w:rFonts w:cstheme="minorHAnsi"/>
              </w:rPr>
            </w:pPr>
            <w:r w:rsidRPr="002F5C3D">
              <w:rPr>
                <w:rFonts w:cstheme="minorHAnsi"/>
              </w:rPr>
              <w:t>ENF, Amador RD</w:t>
            </w:r>
          </w:p>
        </w:tc>
      </w:tr>
      <w:tr w:rsidR="00797F7F" w:rsidRPr="002F5C3D" w14:paraId="007CF33E" w14:textId="77777777" w:rsidTr="00CB6C84">
        <w:tc>
          <w:tcPr>
            <w:tcW w:w="460" w:type="dxa"/>
          </w:tcPr>
          <w:p w14:paraId="3F627C7E" w14:textId="712E8005" w:rsidR="00797F7F" w:rsidRPr="002F5C3D" w:rsidRDefault="00797F7F" w:rsidP="00B06D30">
            <w:pPr>
              <w:rPr>
                <w:rFonts w:cstheme="minorHAnsi"/>
              </w:rPr>
            </w:pPr>
            <w:r w:rsidRPr="002F5C3D">
              <w:rPr>
                <w:rFonts w:cstheme="minorHAnsi"/>
              </w:rPr>
              <w:t>4</w:t>
            </w:r>
          </w:p>
        </w:tc>
        <w:tc>
          <w:tcPr>
            <w:tcW w:w="2415" w:type="dxa"/>
          </w:tcPr>
          <w:p w14:paraId="404ECDFB" w14:textId="5CCE977F" w:rsidR="00797F7F" w:rsidRPr="002F5C3D" w:rsidRDefault="00797F7F" w:rsidP="00B06D30">
            <w:pPr>
              <w:rPr>
                <w:rFonts w:cstheme="minorHAnsi"/>
              </w:rPr>
            </w:pPr>
            <w:r w:rsidRPr="002F5C3D">
              <w:rPr>
                <w:rFonts w:cstheme="minorHAnsi"/>
              </w:rPr>
              <w:t>John Buckley</w:t>
            </w:r>
          </w:p>
        </w:tc>
        <w:tc>
          <w:tcPr>
            <w:tcW w:w="5400" w:type="dxa"/>
          </w:tcPr>
          <w:p w14:paraId="2A40F8B7" w14:textId="3EB87C98" w:rsidR="00797F7F" w:rsidRPr="002F5C3D" w:rsidRDefault="00797F7F" w:rsidP="00B06D30">
            <w:pPr>
              <w:rPr>
                <w:rFonts w:cstheme="minorHAnsi"/>
              </w:rPr>
            </w:pPr>
            <w:r w:rsidRPr="002F5C3D">
              <w:rPr>
                <w:rFonts w:cstheme="minorHAnsi"/>
              </w:rPr>
              <w:t>CSERC</w:t>
            </w:r>
          </w:p>
        </w:tc>
      </w:tr>
      <w:tr w:rsidR="00797F7F" w:rsidRPr="00B65026" w14:paraId="6E65B712" w14:textId="77777777" w:rsidTr="00CB6C84">
        <w:tc>
          <w:tcPr>
            <w:tcW w:w="460" w:type="dxa"/>
          </w:tcPr>
          <w:p w14:paraId="041B3460" w14:textId="56ECC8C9" w:rsidR="00797F7F" w:rsidRPr="002F5C3D" w:rsidRDefault="009A031E" w:rsidP="00B06D30">
            <w:pPr>
              <w:rPr>
                <w:rFonts w:cstheme="minorHAnsi"/>
              </w:rPr>
            </w:pPr>
            <w:r w:rsidRPr="002F5C3D">
              <w:rPr>
                <w:rFonts w:cstheme="minorHAnsi"/>
              </w:rPr>
              <w:t>5</w:t>
            </w:r>
          </w:p>
        </w:tc>
        <w:tc>
          <w:tcPr>
            <w:tcW w:w="2415" w:type="dxa"/>
          </w:tcPr>
          <w:p w14:paraId="22B4F3D6" w14:textId="511111D3" w:rsidR="00797F7F" w:rsidRPr="002F5C3D" w:rsidRDefault="00797F7F" w:rsidP="00B06D30">
            <w:pPr>
              <w:rPr>
                <w:rFonts w:cstheme="minorHAnsi"/>
              </w:rPr>
            </w:pPr>
            <w:r w:rsidRPr="002F5C3D">
              <w:rPr>
                <w:rFonts w:cstheme="minorHAnsi"/>
              </w:rPr>
              <w:t>Stan Dodson</w:t>
            </w:r>
          </w:p>
        </w:tc>
        <w:tc>
          <w:tcPr>
            <w:tcW w:w="5400" w:type="dxa"/>
          </w:tcPr>
          <w:p w14:paraId="12FB0B9F" w14:textId="60A45DDE" w:rsidR="00797F7F" w:rsidRPr="002F5C3D" w:rsidRDefault="00797F7F" w:rsidP="00B06D30">
            <w:pPr>
              <w:rPr>
                <w:rFonts w:cstheme="minorHAnsi"/>
              </w:rPr>
            </w:pPr>
            <w:r w:rsidRPr="002F5C3D">
              <w:rPr>
                <w:rFonts w:cstheme="minorHAnsi"/>
              </w:rPr>
              <w:t>CSERC</w:t>
            </w:r>
          </w:p>
        </w:tc>
      </w:tr>
      <w:tr w:rsidR="00797F7F" w:rsidRPr="00B65026" w14:paraId="398999C1" w14:textId="77777777" w:rsidTr="00CB6C84">
        <w:tc>
          <w:tcPr>
            <w:tcW w:w="460" w:type="dxa"/>
          </w:tcPr>
          <w:p w14:paraId="56ED1996" w14:textId="251C07B6" w:rsidR="00797F7F" w:rsidRPr="002F5C3D" w:rsidRDefault="009A031E" w:rsidP="00B06D30">
            <w:pPr>
              <w:rPr>
                <w:rFonts w:cstheme="minorHAnsi"/>
              </w:rPr>
            </w:pPr>
            <w:r w:rsidRPr="002F5C3D">
              <w:rPr>
                <w:rFonts w:cstheme="minorHAnsi"/>
              </w:rPr>
              <w:t>6</w:t>
            </w:r>
          </w:p>
        </w:tc>
        <w:tc>
          <w:tcPr>
            <w:tcW w:w="2415" w:type="dxa"/>
          </w:tcPr>
          <w:p w14:paraId="60FB81D5" w14:textId="15D30C59" w:rsidR="00797F7F" w:rsidRPr="002F5C3D" w:rsidRDefault="002F5C3D" w:rsidP="00B06D30">
            <w:pPr>
              <w:rPr>
                <w:rFonts w:cstheme="minorHAnsi"/>
              </w:rPr>
            </w:pPr>
            <w:r w:rsidRPr="002F5C3D">
              <w:rPr>
                <w:rFonts w:cstheme="minorHAnsi"/>
              </w:rPr>
              <w:t>Zac Croyle</w:t>
            </w:r>
          </w:p>
        </w:tc>
        <w:tc>
          <w:tcPr>
            <w:tcW w:w="5400" w:type="dxa"/>
          </w:tcPr>
          <w:p w14:paraId="2BB0A943" w14:textId="22CD0E96" w:rsidR="00797F7F" w:rsidRPr="002F5C3D" w:rsidRDefault="00797F7F" w:rsidP="00B06D30">
            <w:pPr>
              <w:rPr>
                <w:rFonts w:cstheme="minorHAnsi"/>
              </w:rPr>
            </w:pPr>
            <w:r w:rsidRPr="002F5C3D">
              <w:rPr>
                <w:rFonts w:cstheme="minorHAnsi"/>
              </w:rPr>
              <w:t>STF, Calaveras RD</w:t>
            </w:r>
          </w:p>
        </w:tc>
      </w:tr>
      <w:tr w:rsidR="00797F7F" w:rsidRPr="002F5C3D" w14:paraId="55DF6038" w14:textId="77777777" w:rsidTr="00CB6C84">
        <w:tc>
          <w:tcPr>
            <w:tcW w:w="460" w:type="dxa"/>
          </w:tcPr>
          <w:p w14:paraId="15249D0C" w14:textId="79A55505" w:rsidR="00797F7F" w:rsidRPr="002F5C3D" w:rsidRDefault="009A031E" w:rsidP="00B06D30">
            <w:pPr>
              <w:rPr>
                <w:rFonts w:cstheme="minorHAnsi"/>
              </w:rPr>
            </w:pPr>
            <w:r w:rsidRPr="002F5C3D">
              <w:rPr>
                <w:rFonts w:cstheme="minorHAnsi"/>
              </w:rPr>
              <w:t>7</w:t>
            </w:r>
          </w:p>
        </w:tc>
        <w:tc>
          <w:tcPr>
            <w:tcW w:w="2415" w:type="dxa"/>
          </w:tcPr>
          <w:p w14:paraId="38A984F1" w14:textId="6DF0DCF4" w:rsidR="00797F7F" w:rsidRPr="002F5C3D" w:rsidRDefault="002F5C3D" w:rsidP="00B06D30">
            <w:pPr>
              <w:rPr>
                <w:rFonts w:cstheme="minorHAnsi"/>
              </w:rPr>
            </w:pPr>
            <w:r w:rsidRPr="002F5C3D">
              <w:rPr>
                <w:rFonts w:cstheme="minorHAnsi"/>
              </w:rPr>
              <w:t>James Thornock</w:t>
            </w:r>
          </w:p>
        </w:tc>
        <w:tc>
          <w:tcPr>
            <w:tcW w:w="5400" w:type="dxa"/>
          </w:tcPr>
          <w:p w14:paraId="5A5DD223" w14:textId="7F019E1C" w:rsidR="00797F7F" w:rsidRPr="002F5C3D" w:rsidRDefault="002F5C3D" w:rsidP="00B06D30">
            <w:pPr>
              <w:rPr>
                <w:rFonts w:cstheme="minorHAnsi"/>
              </w:rPr>
            </w:pPr>
            <w:r w:rsidRPr="002F5C3D">
              <w:rPr>
                <w:rFonts w:cstheme="minorHAnsi"/>
              </w:rPr>
              <w:t>ENF, Amador RD</w:t>
            </w:r>
          </w:p>
        </w:tc>
      </w:tr>
      <w:tr w:rsidR="002F5C3D" w:rsidRPr="00B65026" w14:paraId="191B485B" w14:textId="77777777" w:rsidTr="00CB6C84">
        <w:tc>
          <w:tcPr>
            <w:tcW w:w="460" w:type="dxa"/>
          </w:tcPr>
          <w:p w14:paraId="4DB59932" w14:textId="0DDBBF66" w:rsidR="002F5C3D" w:rsidRPr="002F5C3D" w:rsidRDefault="002F5C3D" w:rsidP="00B06D30">
            <w:pPr>
              <w:rPr>
                <w:rFonts w:cstheme="minorHAnsi"/>
              </w:rPr>
            </w:pPr>
            <w:r w:rsidRPr="002F5C3D">
              <w:rPr>
                <w:rFonts w:cstheme="minorHAnsi"/>
              </w:rPr>
              <w:t>8</w:t>
            </w:r>
          </w:p>
        </w:tc>
        <w:tc>
          <w:tcPr>
            <w:tcW w:w="2415" w:type="dxa"/>
          </w:tcPr>
          <w:p w14:paraId="4AC2F77E" w14:textId="36D00E06" w:rsidR="002F5C3D" w:rsidRPr="002F5C3D" w:rsidRDefault="002F5C3D" w:rsidP="00B06D30">
            <w:pPr>
              <w:rPr>
                <w:rFonts w:cstheme="minorHAnsi"/>
              </w:rPr>
            </w:pPr>
            <w:r w:rsidRPr="002F5C3D">
              <w:rPr>
                <w:rFonts w:cstheme="minorHAnsi"/>
              </w:rPr>
              <w:t>Marc Young</w:t>
            </w:r>
          </w:p>
        </w:tc>
        <w:tc>
          <w:tcPr>
            <w:tcW w:w="5400" w:type="dxa"/>
          </w:tcPr>
          <w:p w14:paraId="349D7EEE" w14:textId="66B6CCCD" w:rsidR="002F5C3D" w:rsidRPr="002F5C3D" w:rsidRDefault="002F5C3D" w:rsidP="00B06D30">
            <w:pPr>
              <w:rPr>
                <w:rFonts w:cstheme="minorHAnsi"/>
              </w:rPr>
            </w:pPr>
            <w:r w:rsidRPr="002F5C3D">
              <w:rPr>
                <w:rFonts w:cstheme="minorHAnsi"/>
              </w:rPr>
              <w:t>ENF</w:t>
            </w:r>
          </w:p>
        </w:tc>
      </w:tr>
      <w:tr w:rsidR="00797F7F" w:rsidRPr="00B65026" w14:paraId="124E0EF0" w14:textId="77777777" w:rsidTr="00CB6C84">
        <w:tc>
          <w:tcPr>
            <w:tcW w:w="460" w:type="dxa"/>
          </w:tcPr>
          <w:p w14:paraId="5C4F17A8" w14:textId="3B67C8C2" w:rsidR="00797F7F" w:rsidRPr="002F5C3D" w:rsidRDefault="002F5C3D" w:rsidP="00B06D30">
            <w:pPr>
              <w:rPr>
                <w:rFonts w:cstheme="minorHAnsi"/>
              </w:rPr>
            </w:pPr>
            <w:r>
              <w:rPr>
                <w:rFonts w:cstheme="minorHAnsi"/>
              </w:rPr>
              <w:t>9</w:t>
            </w:r>
          </w:p>
        </w:tc>
        <w:tc>
          <w:tcPr>
            <w:tcW w:w="2415" w:type="dxa"/>
          </w:tcPr>
          <w:p w14:paraId="614B6551" w14:textId="202013D9" w:rsidR="00797F7F" w:rsidRPr="002F5C3D" w:rsidRDefault="00797F7F" w:rsidP="00B06D30">
            <w:pPr>
              <w:rPr>
                <w:rFonts w:cstheme="minorHAnsi"/>
              </w:rPr>
            </w:pPr>
            <w:r w:rsidRPr="002F5C3D">
              <w:rPr>
                <w:rFonts w:cstheme="minorHAnsi"/>
              </w:rPr>
              <w:t>Tom Hofstra</w:t>
            </w:r>
          </w:p>
        </w:tc>
        <w:tc>
          <w:tcPr>
            <w:tcW w:w="5400" w:type="dxa"/>
          </w:tcPr>
          <w:p w14:paraId="247AB3BD" w14:textId="6F433657" w:rsidR="00797F7F" w:rsidRPr="002F5C3D" w:rsidRDefault="00797F7F" w:rsidP="00B06D30">
            <w:pPr>
              <w:rPr>
                <w:rFonts w:cstheme="minorHAnsi"/>
              </w:rPr>
            </w:pPr>
            <w:r w:rsidRPr="002F5C3D">
              <w:rPr>
                <w:rFonts w:cstheme="minorHAnsi"/>
              </w:rPr>
              <w:t>CSERC</w:t>
            </w:r>
          </w:p>
        </w:tc>
      </w:tr>
      <w:tr w:rsidR="00171508" w:rsidRPr="00F919C5" w14:paraId="0A740679" w14:textId="77777777" w:rsidTr="00CB6C84">
        <w:tc>
          <w:tcPr>
            <w:tcW w:w="460" w:type="dxa"/>
          </w:tcPr>
          <w:p w14:paraId="11EEEABB" w14:textId="4B32ABBC" w:rsidR="00171508" w:rsidRPr="002F5C3D" w:rsidRDefault="002F5C3D" w:rsidP="00B06D30">
            <w:pPr>
              <w:rPr>
                <w:rFonts w:cstheme="minorHAnsi"/>
              </w:rPr>
            </w:pPr>
            <w:r>
              <w:rPr>
                <w:rFonts w:cstheme="minorHAnsi"/>
              </w:rPr>
              <w:t>10</w:t>
            </w:r>
          </w:p>
        </w:tc>
        <w:tc>
          <w:tcPr>
            <w:tcW w:w="2415" w:type="dxa"/>
          </w:tcPr>
          <w:p w14:paraId="15AFB3C5" w14:textId="39C6214D" w:rsidR="00171508" w:rsidRPr="002F5C3D" w:rsidRDefault="00171508" w:rsidP="00B06D30">
            <w:pPr>
              <w:rPr>
                <w:rFonts w:cstheme="minorHAnsi"/>
              </w:rPr>
            </w:pPr>
            <w:r w:rsidRPr="002F5C3D">
              <w:rPr>
                <w:rFonts w:cstheme="minorHAnsi"/>
              </w:rPr>
              <w:t>Rich Farrington</w:t>
            </w:r>
          </w:p>
        </w:tc>
        <w:tc>
          <w:tcPr>
            <w:tcW w:w="5400" w:type="dxa"/>
          </w:tcPr>
          <w:p w14:paraId="10904A03" w14:textId="0AC03B7D" w:rsidR="00171508" w:rsidRPr="00F919C5" w:rsidRDefault="009A031E" w:rsidP="00B06D30">
            <w:pPr>
              <w:rPr>
                <w:rFonts w:cstheme="minorHAnsi"/>
              </w:rPr>
            </w:pPr>
            <w:r w:rsidRPr="002F5C3D">
              <w:rPr>
                <w:rFonts w:cstheme="minorHAnsi"/>
              </w:rPr>
              <w:t>UMRWA, AWA</w:t>
            </w:r>
          </w:p>
        </w:tc>
      </w:tr>
    </w:tbl>
    <w:p w14:paraId="52EEF329" w14:textId="2AB07E59" w:rsidR="00402B16" w:rsidRDefault="00402B16" w:rsidP="002575E4">
      <w:pPr>
        <w:tabs>
          <w:tab w:val="center" w:pos="4680"/>
        </w:tabs>
        <w:rPr>
          <w:rFonts w:cstheme="minorHAnsi"/>
          <w:b/>
        </w:rPr>
      </w:pPr>
    </w:p>
    <w:p w14:paraId="0DBB09B4" w14:textId="5BE7A686" w:rsidR="008815F9" w:rsidRPr="002847EA" w:rsidRDefault="008815F9" w:rsidP="002847EA">
      <w:pPr>
        <w:spacing w:before="100" w:beforeAutospacing="1" w:after="100" w:afterAutospacing="1"/>
        <w:rPr>
          <w:rFonts w:ascii="Segoe UI" w:hAnsi="Segoe UI" w:cs="Segoe UI"/>
        </w:rPr>
      </w:pPr>
    </w:p>
    <w:sectPr w:rsidR="008815F9" w:rsidRPr="002847EA" w:rsidSect="00D56E93">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B3FB6" w14:textId="77777777" w:rsidR="009C2317" w:rsidRDefault="009C2317" w:rsidP="0006632C">
      <w:r>
        <w:separator/>
      </w:r>
    </w:p>
  </w:endnote>
  <w:endnote w:type="continuationSeparator" w:id="0">
    <w:p w14:paraId="1DAF07A6" w14:textId="77777777" w:rsidR="009C2317" w:rsidRDefault="009C2317" w:rsidP="0006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1679435"/>
      <w:docPartObj>
        <w:docPartGallery w:val="Page Numbers (Bottom of Page)"/>
        <w:docPartUnique/>
      </w:docPartObj>
    </w:sdtPr>
    <w:sdtContent>
      <w:p w14:paraId="3C6EA91C" w14:textId="77777777" w:rsidR="008A6D5F" w:rsidRDefault="008A6D5F" w:rsidP="007C30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A6F5C" w14:textId="77777777" w:rsidR="008A6D5F" w:rsidRDefault="008A6D5F" w:rsidP="007D7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6679676"/>
      <w:docPartObj>
        <w:docPartGallery w:val="Page Numbers (Bottom of Page)"/>
        <w:docPartUnique/>
      </w:docPartObj>
    </w:sdtPr>
    <w:sdtContent>
      <w:p w14:paraId="247665A3" w14:textId="77777777" w:rsidR="008A6D5F" w:rsidRDefault="008A6D5F" w:rsidP="007C30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25E432" w14:textId="77777777" w:rsidR="008A6D5F" w:rsidRDefault="008A6D5F" w:rsidP="007D7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6A20D" w14:textId="77777777" w:rsidR="009C2317" w:rsidRDefault="009C2317" w:rsidP="0006632C">
      <w:r>
        <w:separator/>
      </w:r>
    </w:p>
  </w:footnote>
  <w:footnote w:type="continuationSeparator" w:id="0">
    <w:p w14:paraId="46A0F344" w14:textId="77777777" w:rsidR="009C2317" w:rsidRDefault="009C2317" w:rsidP="0006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8BE9" w14:textId="49DBA564" w:rsidR="008A6D5F" w:rsidRDefault="00000000">
    <w:pPr>
      <w:pStyle w:val="Header"/>
      <w:rPr>
        <w:rFonts w:ascii="Arial Rounded MT Bold" w:hAnsi="Arial Rounded MT Bold"/>
        <w:color w:val="385623" w:themeColor="accent6" w:themeShade="80"/>
        <w:sz w:val="32"/>
        <w:szCs w:val="32"/>
      </w:rPr>
    </w:pPr>
    <w:sdt>
      <w:sdtPr>
        <w:rPr>
          <w:rFonts w:ascii="Arial Rounded MT Bold" w:hAnsi="Arial Rounded MT Bold"/>
          <w:color w:val="385623" w:themeColor="accent6" w:themeShade="80"/>
          <w:sz w:val="32"/>
          <w:szCs w:val="32"/>
        </w:rPr>
        <w:id w:val="282699501"/>
        <w:docPartObj>
          <w:docPartGallery w:val="Watermarks"/>
          <w:docPartUnique/>
        </w:docPartObj>
      </w:sdtPr>
      <w:sdtContent>
        <w:r>
          <w:rPr>
            <w:rFonts w:ascii="Arial Rounded MT Bold" w:hAnsi="Arial Rounded MT Bold"/>
            <w:noProof/>
            <w:color w:val="385623" w:themeColor="accent6" w:themeShade="80"/>
            <w:sz w:val="32"/>
            <w:szCs w:val="32"/>
          </w:rPr>
          <w:pict w14:anchorId="34520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6D5F" w:rsidRPr="0006632C">
      <w:rPr>
        <w:rFonts w:ascii="Arial Rounded MT Bold" w:hAnsi="Arial Rounded MT Bold"/>
        <w:color w:val="385623" w:themeColor="accent6" w:themeShade="80"/>
        <w:sz w:val="32"/>
        <w:szCs w:val="32"/>
      </w:rPr>
      <w:t>A</w:t>
    </w:r>
    <w:bookmarkStart w:id="1" w:name="_Hlk66354709"/>
    <w:bookmarkStart w:id="2" w:name="_Hlk66354710"/>
    <w:r w:rsidR="008A6D5F" w:rsidRPr="0006632C">
      <w:rPr>
        <w:rFonts w:ascii="Arial Rounded MT Bold" w:hAnsi="Arial Rounded MT Bold"/>
        <w:color w:val="385623" w:themeColor="accent6" w:themeShade="80"/>
        <w:sz w:val="32"/>
        <w:szCs w:val="32"/>
      </w:rPr>
      <w:t>mador</w:t>
    </w:r>
    <w:r w:rsidR="00526E87">
      <w:rPr>
        <w:rFonts w:ascii="Arial Rounded MT Bold" w:hAnsi="Arial Rounded MT Bold"/>
        <w:color w:val="385623" w:themeColor="accent6" w:themeShade="80"/>
        <w:sz w:val="32"/>
        <w:szCs w:val="32"/>
      </w:rPr>
      <w:t>-</w:t>
    </w:r>
    <w:r w:rsidR="008A6D5F" w:rsidRPr="0006632C">
      <w:rPr>
        <w:rFonts w:ascii="Arial Rounded MT Bold" w:hAnsi="Arial Rounded MT Bold"/>
        <w:color w:val="385623" w:themeColor="accent6" w:themeShade="80"/>
        <w:sz w:val="32"/>
        <w:szCs w:val="32"/>
      </w:rPr>
      <w:t>Calaveras Consensus Group</w:t>
    </w:r>
    <w:r w:rsidR="008A6D5F">
      <w:rPr>
        <w:rFonts w:ascii="Arial Rounded MT Bold" w:hAnsi="Arial Rounded MT Bold"/>
        <w:color w:val="385623" w:themeColor="accent6" w:themeShade="80"/>
        <w:sz w:val="32"/>
        <w:szCs w:val="32"/>
      </w:rPr>
      <w:t xml:space="preserve"> (ACCG)</w:t>
    </w:r>
  </w:p>
  <w:p w14:paraId="3EAF26C9" w14:textId="7585CA2B" w:rsidR="008A6D5F" w:rsidRDefault="008A6D5F" w:rsidP="00AD3236">
    <w:pPr>
      <w:pStyle w:val="Header"/>
      <w:rPr>
        <w:rStyle w:val="Hyperlink"/>
        <w:rFonts w:cstheme="minorHAnsi"/>
        <w:i/>
      </w:rPr>
    </w:pPr>
    <w:r>
      <w:rPr>
        <w:i/>
      </w:rPr>
      <w:t xml:space="preserve">Planning Work Group Meeting </w:t>
    </w:r>
    <w:r w:rsidR="0073280F">
      <w:rPr>
        <w:i/>
      </w:rPr>
      <w:t xml:space="preserve">Brief </w:t>
    </w:r>
    <w:r>
      <w:rPr>
        <w:i/>
      </w:rPr>
      <w:t xml:space="preserve">Summary, </w:t>
    </w:r>
    <w:r>
      <w:rPr>
        <w:i/>
        <w:noProof/>
      </w:rPr>
      <mc:AlternateContent>
        <mc:Choice Requires="wps">
          <w:drawing>
            <wp:anchor distT="0" distB="0" distL="114300" distR="114300" simplePos="0" relativeHeight="251657216" behindDoc="0" locked="0" layoutInCell="1" allowOverlap="1" wp14:anchorId="5343DE03" wp14:editId="6DA8ED3B">
              <wp:simplePos x="0" y="0"/>
              <wp:positionH relativeFrom="column">
                <wp:posOffset>0</wp:posOffset>
              </wp:positionH>
              <wp:positionV relativeFrom="paragraph">
                <wp:posOffset>0</wp:posOffset>
              </wp:positionV>
              <wp:extent cx="0" cy="160934"/>
              <wp:effectExtent l="0" t="0" r="12700" b="17145"/>
              <wp:wrapNone/>
              <wp:docPr id="5" name="Straight Connector 5"/>
              <wp:cNvGraphicFramePr/>
              <a:graphic xmlns:a="http://schemas.openxmlformats.org/drawingml/2006/main">
                <a:graphicData uri="http://schemas.microsoft.com/office/word/2010/wordprocessingShape">
                  <wps:wsp>
                    <wps:cNvCnPr/>
                    <wps:spPr>
                      <a:xfrm>
                        <a:off x="0" y="0"/>
                        <a:ext cx="0" cy="160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0F39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0,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" strokecolor="#5b9bd5 [3204]" strokeweight=".5pt">
              <v:stroke joinstyle="miter"/>
            </v:line>
          </w:pict>
        </mc:Fallback>
      </mc:AlternateContent>
    </w:r>
    <w:r w:rsidR="00AA5B68">
      <w:rPr>
        <w:i/>
      </w:rPr>
      <w:t>07/24</w:t>
    </w:r>
    <w:r w:rsidR="006C414D">
      <w:rPr>
        <w:i/>
      </w:rPr>
      <w:t>/2024</w:t>
    </w:r>
    <w:r>
      <w:rPr>
        <w:i/>
      </w:rPr>
      <w:t>,</w:t>
    </w:r>
    <w:r w:rsidR="00AD3236">
      <w:rPr>
        <w:rFonts w:cstheme="minorHAnsi"/>
        <w:i/>
      </w:rPr>
      <w:t xml:space="preserve"> </w:t>
    </w:r>
    <w:hyperlink r:id="rId1" w:history="1">
      <w:r w:rsidR="00AD3236" w:rsidRPr="000C168F">
        <w:rPr>
          <w:rStyle w:val="Hyperlink"/>
          <w:rFonts w:cstheme="minorHAnsi"/>
          <w:i/>
        </w:rPr>
        <w:t>megan.layhee1@gmail.com</w:t>
      </w:r>
    </w:hyperlink>
    <w:bookmarkEnd w:id="1"/>
    <w:bookmarkEnd w:id="2"/>
  </w:p>
  <w:p w14:paraId="200EC29C" w14:textId="77777777" w:rsidR="001F4F7D" w:rsidRPr="00AD3236" w:rsidRDefault="001F4F7D" w:rsidP="00AD3236">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981"/>
    <w:multiLevelType w:val="hybridMultilevel"/>
    <w:tmpl w:val="541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F266A"/>
    <w:multiLevelType w:val="hybridMultilevel"/>
    <w:tmpl w:val="3A9C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84885"/>
    <w:multiLevelType w:val="hybridMultilevel"/>
    <w:tmpl w:val="59A440F0"/>
    <w:lvl w:ilvl="0" w:tplc="AB4E4002">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462F3"/>
    <w:multiLevelType w:val="hybridMultilevel"/>
    <w:tmpl w:val="84CCE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284CE7"/>
    <w:multiLevelType w:val="multilevel"/>
    <w:tmpl w:val="1B9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8768A"/>
    <w:multiLevelType w:val="hybridMultilevel"/>
    <w:tmpl w:val="C8981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FC414C"/>
    <w:multiLevelType w:val="hybridMultilevel"/>
    <w:tmpl w:val="7314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62D52"/>
    <w:multiLevelType w:val="hybridMultilevel"/>
    <w:tmpl w:val="43C8E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354FC"/>
    <w:multiLevelType w:val="hybridMultilevel"/>
    <w:tmpl w:val="FF8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920CC"/>
    <w:multiLevelType w:val="hybridMultilevel"/>
    <w:tmpl w:val="34B4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43117"/>
    <w:multiLevelType w:val="hybridMultilevel"/>
    <w:tmpl w:val="E29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36334"/>
    <w:multiLevelType w:val="hybridMultilevel"/>
    <w:tmpl w:val="F71A3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53CC6"/>
    <w:multiLevelType w:val="hybridMultilevel"/>
    <w:tmpl w:val="6D609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390D02"/>
    <w:multiLevelType w:val="hybridMultilevel"/>
    <w:tmpl w:val="6832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03285">
    <w:abstractNumId w:val="2"/>
  </w:num>
  <w:num w:numId="2" w16cid:durableId="767459312">
    <w:abstractNumId w:val="10"/>
  </w:num>
  <w:num w:numId="3" w16cid:durableId="1252468906">
    <w:abstractNumId w:val="8"/>
  </w:num>
  <w:num w:numId="4" w16cid:durableId="79565215">
    <w:abstractNumId w:val="7"/>
  </w:num>
  <w:num w:numId="5" w16cid:durableId="1306426428">
    <w:abstractNumId w:val="11"/>
  </w:num>
  <w:num w:numId="6" w16cid:durableId="112674632">
    <w:abstractNumId w:val="9"/>
  </w:num>
  <w:num w:numId="7" w16cid:durableId="754936481">
    <w:abstractNumId w:val="13"/>
  </w:num>
  <w:num w:numId="8" w16cid:durableId="1760980229">
    <w:abstractNumId w:val="3"/>
  </w:num>
  <w:num w:numId="9" w16cid:durableId="1719165398">
    <w:abstractNumId w:val="4"/>
  </w:num>
  <w:num w:numId="10" w16cid:durableId="2080707031">
    <w:abstractNumId w:val="0"/>
  </w:num>
  <w:num w:numId="11" w16cid:durableId="388919153">
    <w:abstractNumId w:val="1"/>
  </w:num>
  <w:num w:numId="12" w16cid:durableId="328598645">
    <w:abstractNumId w:val="5"/>
  </w:num>
  <w:num w:numId="13" w16cid:durableId="715272414">
    <w:abstractNumId w:val="12"/>
  </w:num>
  <w:num w:numId="14" w16cid:durableId="43177830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CA"/>
    <w:rsid w:val="0000010F"/>
    <w:rsid w:val="000008E7"/>
    <w:rsid w:val="00001794"/>
    <w:rsid w:val="00001A8F"/>
    <w:rsid w:val="00001B8F"/>
    <w:rsid w:val="00001E3C"/>
    <w:rsid w:val="00001FBA"/>
    <w:rsid w:val="00002422"/>
    <w:rsid w:val="00002A12"/>
    <w:rsid w:val="0000450F"/>
    <w:rsid w:val="00004C71"/>
    <w:rsid w:val="00005065"/>
    <w:rsid w:val="00005274"/>
    <w:rsid w:val="000053E7"/>
    <w:rsid w:val="00005993"/>
    <w:rsid w:val="00005D9F"/>
    <w:rsid w:val="00005E35"/>
    <w:rsid w:val="0000630A"/>
    <w:rsid w:val="000067D0"/>
    <w:rsid w:val="000067F6"/>
    <w:rsid w:val="000108B3"/>
    <w:rsid w:val="00010AEC"/>
    <w:rsid w:val="00013235"/>
    <w:rsid w:val="00013726"/>
    <w:rsid w:val="00014E9D"/>
    <w:rsid w:val="000155BA"/>
    <w:rsid w:val="00016045"/>
    <w:rsid w:val="000168DA"/>
    <w:rsid w:val="00017138"/>
    <w:rsid w:val="00020328"/>
    <w:rsid w:val="000216FE"/>
    <w:rsid w:val="00021893"/>
    <w:rsid w:val="000219B4"/>
    <w:rsid w:val="00021AE1"/>
    <w:rsid w:val="00022C5C"/>
    <w:rsid w:val="00023761"/>
    <w:rsid w:val="000241AC"/>
    <w:rsid w:val="000244AC"/>
    <w:rsid w:val="00024749"/>
    <w:rsid w:val="00025AC6"/>
    <w:rsid w:val="00025B13"/>
    <w:rsid w:val="000263ED"/>
    <w:rsid w:val="000265BF"/>
    <w:rsid w:val="00026F49"/>
    <w:rsid w:val="00031476"/>
    <w:rsid w:val="00031F37"/>
    <w:rsid w:val="000329B6"/>
    <w:rsid w:val="00032FC4"/>
    <w:rsid w:val="0003331A"/>
    <w:rsid w:val="000338B4"/>
    <w:rsid w:val="0003423A"/>
    <w:rsid w:val="00035BA0"/>
    <w:rsid w:val="00035F64"/>
    <w:rsid w:val="00036031"/>
    <w:rsid w:val="00036250"/>
    <w:rsid w:val="00036B4A"/>
    <w:rsid w:val="00037210"/>
    <w:rsid w:val="00037E21"/>
    <w:rsid w:val="00040D1B"/>
    <w:rsid w:val="000413E4"/>
    <w:rsid w:val="00041563"/>
    <w:rsid w:val="00041628"/>
    <w:rsid w:val="00042FD4"/>
    <w:rsid w:val="00043628"/>
    <w:rsid w:val="0004402B"/>
    <w:rsid w:val="0004442E"/>
    <w:rsid w:val="0004673E"/>
    <w:rsid w:val="0005006F"/>
    <w:rsid w:val="00051024"/>
    <w:rsid w:val="000513FA"/>
    <w:rsid w:val="00051A00"/>
    <w:rsid w:val="000558F6"/>
    <w:rsid w:val="00055C2C"/>
    <w:rsid w:val="0005656D"/>
    <w:rsid w:val="0005664D"/>
    <w:rsid w:val="00056B8C"/>
    <w:rsid w:val="00056C49"/>
    <w:rsid w:val="00057284"/>
    <w:rsid w:val="00057607"/>
    <w:rsid w:val="000601D4"/>
    <w:rsid w:val="00060D98"/>
    <w:rsid w:val="00061C41"/>
    <w:rsid w:val="000621F0"/>
    <w:rsid w:val="00062385"/>
    <w:rsid w:val="000635E0"/>
    <w:rsid w:val="0006381C"/>
    <w:rsid w:val="000653BE"/>
    <w:rsid w:val="0006598B"/>
    <w:rsid w:val="0006632C"/>
    <w:rsid w:val="00066350"/>
    <w:rsid w:val="00066BA2"/>
    <w:rsid w:val="000672AA"/>
    <w:rsid w:val="00070AB4"/>
    <w:rsid w:val="00070C48"/>
    <w:rsid w:val="00071316"/>
    <w:rsid w:val="00071821"/>
    <w:rsid w:val="0007386C"/>
    <w:rsid w:val="00073CD3"/>
    <w:rsid w:val="0007526F"/>
    <w:rsid w:val="00075402"/>
    <w:rsid w:val="00075B12"/>
    <w:rsid w:val="0007680D"/>
    <w:rsid w:val="0007695F"/>
    <w:rsid w:val="00076EB9"/>
    <w:rsid w:val="00077421"/>
    <w:rsid w:val="00077581"/>
    <w:rsid w:val="00077682"/>
    <w:rsid w:val="000778D7"/>
    <w:rsid w:val="00077B35"/>
    <w:rsid w:val="00080431"/>
    <w:rsid w:val="00080B1A"/>
    <w:rsid w:val="0008197F"/>
    <w:rsid w:val="00083433"/>
    <w:rsid w:val="000834A4"/>
    <w:rsid w:val="00083E25"/>
    <w:rsid w:val="000843A6"/>
    <w:rsid w:val="00084773"/>
    <w:rsid w:val="000850DC"/>
    <w:rsid w:val="00085DD3"/>
    <w:rsid w:val="000864AD"/>
    <w:rsid w:val="00086571"/>
    <w:rsid w:val="00087183"/>
    <w:rsid w:val="000878E9"/>
    <w:rsid w:val="0009060D"/>
    <w:rsid w:val="0009158B"/>
    <w:rsid w:val="00092153"/>
    <w:rsid w:val="00092376"/>
    <w:rsid w:val="00092459"/>
    <w:rsid w:val="000928D5"/>
    <w:rsid w:val="00093D26"/>
    <w:rsid w:val="00094B92"/>
    <w:rsid w:val="00095708"/>
    <w:rsid w:val="00096F4B"/>
    <w:rsid w:val="00097DF4"/>
    <w:rsid w:val="000A4220"/>
    <w:rsid w:val="000A4EDD"/>
    <w:rsid w:val="000A6362"/>
    <w:rsid w:val="000A717C"/>
    <w:rsid w:val="000B087C"/>
    <w:rsid w:val="000B0C95"/>
    <w:rsid w:val="000B1418"/>
    <w:rsid w:val="000B15CE"/>
    <w:rsid w:val="000B1EA4"/>
    <w:rsid w:val="000B2013"/>
    <w:rsid w:val="000B28CF"/>
    <w:rsid w:val="000C1A95"/>
    <w:rsid w:val="000C2BD7"/>
    <w:rsid w:val="000C3A4C"/>
    <w:rsid w:val="000C3CB6"/>
    <w:rsid w:val="000C4504"/>
    <w:rsid w:val="000D0CA5"/>
    <w:rsid w:val="000D0E09"/>
    <w:rsid w:val="000D0FB2"/>
    <w:rsid w:val="000D1364"/>
    <w:rsid w:val="000D2343"/>
    <w:rsid w:val="000D2D3E"/>
    <w:rsid w:val="000D2F48"/>
    <w:rsid w:val="000D5E08"/>
    <w:rsid w:val="000D6547"/>
    <w:rsid w:val="000D703B"/>
    <w:rsid w:val="000D7406"/>
    <w:rsid w:val="000E0239"/>
    <w:rsid w:val="000E0289"/>
    <w:rsid w:val="000E0CCF"/>
    <w:rsid w:val="000E0CF9"/>
    <w:rsid w:val="000E197C"/>
    <w:rsid w:val="000E23CF"/>
    <w:rsid w:val="000E3382"/>
    <w:rsid w:val="000E4165"/>
    <w:rsid w:val="000E4731"/>
    <w:rsid w:val="000E52D5"/>
    <w:rsid w:val="000E7ADD"/>
    <w:rsid w:val="000F1053"/>
    <w:rsid w:val="000F17C1"/>
    <w:rsid w:val="000F4A57"/>
    <w:rsid w:val="000F4CDE"/>
    <w:rsid w:val="000F53A4"/>
    <w:rsid w:val="000F58E9"/>
    <w:rsid w:val="000F637B"/>
    <w:rsid w:val="000F6578"/>
    <w:rsid w:val="000F6DD3"/>
    <w:rsid w:val="000F721F"/>
    <w:rsid w:val="000F78AA"/>
    <w:rsid w:val="000F7FA3"/>
    <w:rsid w:val="001001F0"/>
    <w:rsid w:val="001007BC"/>
    <w:rsid w:val="00100DA6"/>
    <w:rsid w:val="0010197D"/>
    <w:rsid w:val="00102B17"/>
    <w:rsid w:val="0010446E"/>
    <w:rsid w:val="00104D20"/>
    <w:rsid w:val="00104E56"/>
    <w:rsid w:val="001102AD"/>
    <w:rsid w:val="00110320"/>
    <w:rsid w:val="00110BE8"/>
    <w:rsid w:val="00111096"/>
    <w:rsid w:val="001122D9"/>
    <w:rsid w:val="00112A18"/>
    <w:rsid w:val="00112D35"/>
    <w:rsid w:val="00114708"/>
    <w:rsid w:val="00115750"/>
    <w:rsid w:val="00115772"/>
    <w:rsid w:val="00115780"/>
    <w:rsid w:val="00115B17"/>
    <w:rsid w:val="0011718F"/>
    <w:rsid w:val="001173D0"/>
    <w:rsid w:val="00117A07"/>
    <w:rsid w:val="00120CB2"/>
    <w:rsid w:val="00120E5B"/>
    <w:rsid w:val="00120E77"/>
    <w:rsid w:val="001211C9"/>
    <w:rsid w:val="00122C33"/>
    <w:rsid w:val="00122E2F"/>
    <w:rsid w:val="00122F6D"/>
    <w:rsid w:val="001253B9"/>
    <w:rsid w:val="001254E2"/>
    <w:rsid w:val="00125AF0"/>
    <w:rsid w:val="001260EB"/>
    <w:rsid w:val="001265A6"/>
    <w:rsid w:val="00126E1C"/>
    <w:rsid w:val="00126F14"/>
    <w:rsid w:val="00127078"/>
    <w:rsid w:val="00127B3F"/>
    <w:rsid w:val="00130003"/>
    <w:rsid w:val="0013050C"/>
    <w:rsid w:val="0013059B"/>
    <w:rsid w:val="001307C0"/>
    <w:rsid w:val="001309C5"/>
    <w:rsid w:val="00130D03"/>
    <w:rsid w:val="00131C8A"/>
    <w:rsid w:val="0013256F"/>
    <w:rsid w:val="00132C12"/>
    <w:rsid w:val="00132C13"/>
    <w:rsid w:val="00132D37"/>
    <w:rsid w:val="0013540D"/>
    <w:rsid w:val="00135A5C"/>
    <w:rsid w:val="00137A41"/>
    <w:rsid w:val="00137DA6"/>
    <w:rsid w:val="00140483"/>
    <w:rsid w:val="001409DD"/>
    <w:rsid w:val="001411D8"/>
    <w:rsid w:val="001421CF"/>
    <w:rsid w:val="0014295F"/>
    <w:rsid w:val="0014298E"/>
    <w:rsid w:val="00142F27"/>
    <w:rsid w:val="001437FF"/>
    <w:rsid w:val="001454C2"/>
    <w:rsid w:val="00146070"/>
    <w:rsid w:val="00146107"/>
    <w:rsid w:val="001467FD"/>
    <w:rsid w:val="00146F9F"/>
    <w:rsid w:val="001477D1"/>
    <w:rsid w:val="0015031D"/>
    <w:rsid w:val="00152197"/>
    <w:rsid w:val="00152636"/>
    <w:rsid w:val="001528E3"/>
    <w:rsid w:val="00152D29"/>
    <w:rsid w:val="0015454E"/>
    <w:rsid w:val="00156BB6"/>
    <w:rsid w:val="00157198"/>
    <w:rsid w:val="00160860"/>
    <w:rsid w:val="00160C16"/>
    <w:rsid w:val="001617E6"/>
    <w:rsid w:val="001632BD"/>
    <w:rsid w:val="00163EFB"/>
    <w:rsid w:val="00164463"/>
    <w:rsid w:val="00165A8E"/>
    <w:rsid w:val="001662ED"/>
    <w:rsid w:val="00167DAB"/>
    <w:rsid w:val="00170345"/>
    <w:rsid w:val="00171508"/>
    <w:rsid w:val="00172938"/>
    <w:rsid w:val="00172EAB"/>
    <w:rsid w:val="0017350A"/>
    <w:rsid w:val="00173597"/>
    <w:rsid w:val="00173710"/>
    <w:rsid w:val="0017393C"/>
    <w:rsid w:val="00173D12"/>
    <w:rsid w:val="00174805"/>
    <w:rsid w:val="00174C65"/>
    <w:rsid w:val="00175743"/>
    <w:rsid w:val="0017647C"/>
    <w:rsid w:val="0017662E"/>
    <w:rsid w:val="00177413"/>
    <w:rsid w:val="0018055A"/>
    <w:rsid w:val="001808D7"/>
    <w:rsid w:val="00180F9A"/>
    <w:rsid w:val="00181E25"/>
    <w:rsid w:val="00182A89"/>
    <w:rsid w:val="001838B4"/>
    <w:rsid w:val="00183E3B"/>
    <w:rsid w:val="001845F1"/>
    <w:rsid w:val="00185532"/>
    <w:rsid w:val="00185B33"/>
    <w:rsid w:val="00191295"/>
    <w:rsid w:val="00192B98"/>
    <w:rsid w:val="00192E00"/>
    <w:rsid w:val="00192F30"/>
    <w:rsid w:val="0019307A"/>
    <w:rsid w:val="001937BA"/>
    <w:rsid w:val="00194928"/>
    <w:rsid w:val="0019519B"/>
    <w:rsid w:val="00195866"/>
    <w:rsid w:val="001958C9"/>
    <w:rsid w:val="00195A7F"/>
    <w:rsid w:val="00195E2F"/>
    <w:rsid w:val="00195F68"/>
    <w:rsid w:val="001963AB"/>
    <w:rsid w:val="00196601"/>
    <w:rsid w:val="001966A1"/>
    <w:rsid w:val="0019716B"/>
    <w:rsid w:val="00197F2B"/>
    <w:rsid w:val="001A0059"/>
    <w:rsid w:val="001A0109"/>
    <w:rsid w:val="001A011F"/>
    <w:rsid w:val="001A0E49"/>
    <w:rsid w:val="001A0F69"/>
    <w:rsid w:val="001A0FA7"/>
    <w:rsid w:val="001A1115"/>
    <w:rsid w:val="001A20AE"/>
    <w:rsid w:val="001A3154"/>
    <w:rsid w:val="001A496F"/>
    <w:rsid w:val="001A531A"/>
    <w:rsid w:val="001A598A"/>
    <w:rsid w:val="001A5C37"/>
    <w:rsid w:val="001A5C70"/>
    <w:rsid w:val="001A5DD0"/>
    <w:rsid w:val="001A71BB"/>
    <w:rsid w:val="001A7E40"/>
    <w:rsid w:val="001A7F5B"/>
    <w:rsid w:val="001B0C3C"/>
    <w:rsid w:val="001B12CF"/>
    <w:rsid w:val="001B1313"/>
    <w:rsid w:val="001B15B1"/>
    <w:rsid w:val="001B1942"/>
    <w:rsid w:val="001B2C14"/>
    <w:rsid w:val="001B2FDD"/>
    <w:rsid w:val="001B3F1B"/>
    <w:rsid w:val="001B5A79"/>
    <w:rsid w:val="001B6697"/>
    <w:rsid w:val="001B7879"/>
    <w:rsid w:val="001B7D11"/>
    <w:rsid w:val="001C0F20"/>
    <w:rsid w:val="001C166B"/>
    <w:rsid w:val="001C1F58"/>
    <w:rsid w:val="001C2B2A"/>
    <w:rsid w:val="001C3552"/>
    <w:rsid w:val="001C4079"/>
    <w:rsid w:val="001C479C"/>
    <w:rsid w:val="001C4921"/>
    <w:rsid w:val="001C6A74"/>
    <w:rsid w:val="001C710A"/>
    <w:rsid w:val="001C738F"/>
    <w:rsid w:val="001D0799"/>
    <w:rsid w:val="001D0EBC"/>
    <w:rsid w:val="001D1E6C"/>
    <w:rsid w:val="001D264F"/>
    <w:rsid w:val="001D3182"/>
    <w:rsid w:val="001D3DC0"/>
    <w:rsid w:val="001D41B8"/>
    <w:rsid w:val="001D4328"/>
    <w:rsid w:val="001D4682"/>
    <w:rsid w:val="001D4798"/>
    <w:rsid w:val="001D5740"/>
    <w:rsid w:val="001D7442"/>
    <w:rsid w:val="001D7611"/>
    <w:rsid w:val="001D7D17"/>
    <w:rsid w:val="001D7E1F"/>
    <w:rsid w:val="001E0CFE"/>
    <w:rsid w:val="001E0D65"/>
    <w:rsid w:val="001E13B1"/>
    <w:rsid w:val="001E251F"/>
    <w:rsid w:val="001E287F"/>
    <w:rsid w:val="001E307F"/>
    <w:rsid w:val="001E30FB"/>
    <w:rsid w:val="001E33E1"/>
    <w:rsid w:val="001E38EC"/>
    <w:rsid w:val="001E4312"/>
    <w:rsid w:val="001E4940"/>
    <w:rsid w:val="001E69EE"/>
    <w:rsid w:val="001E75A8"/>
    <w:rsid w:val="001E7F49"/>
    <w:rsid w:val="001F0005"/>
    <w:rsid w:val="001F0646"/>
    <w:rsid w:val="001F066B"/>
    <w:rsid w:val="001F0757"/>
    <w:rsid w:val="001F1A0C"/>
    <w:rsid w:val="001F2827"/>
    <w:rsid w:val="001F46E2"/>
    <w:rsid w:val="001F4D3C"/>
    <w:rsid w:val="001F4F7D"/>
    <w:rsid w:val="001F5008"/>
    <w:rsid w:val="001F530F"/>
    <w:rsid w:val="001F57AC"/>
    <w:rsid w:val="001F6B89"/>
    <w:rsid w:val="001F7C27"/>
    <w:rsid w:val="00200287"/>
    <w:rsid w:val="00200613"/>
    <w:rsid w:val="002011E4"/>
    <w:rsid w:val="00202A55"/>
    <w:rsid w:val="0020321D"/>
    <w:rsid w:val="002048D7"/>
    <w:rsid w:val="00204ED0"/>
    <w:rsid w:val="0020502E"/>
    <w:rsid w:val="00205632"/>
    <w:rsid w:val="00205941"/>
    <w:rsid w:val="00205A04"/>
    <w:rsid w:val="00206B6B"/>
    <w:rsid w:val="00206E5F"/>
    <w:rsid w:val="00207514"/>
    <w:rsid w:val="00211A6F"/>
    <w:rsid w:val="00212F62"/>
    <w:rsid w:val="00213DAB"/>
    <w:rsid w:val="00213F15"/>
    <w:rsid w:val="002148A5"/>
    <w:rsid w:val="00214F46"/>
    <w:rsid w:val="00215882"/>
    <w:rsid w:val="00215A8B"/>
    <w:rsid w:val="00215ADE"/>
    <w:rsid w:val="00215B25"/>
    <w:rsid w:val="00216A03"/>
    <w:rsid w:val="00216BD1"/>
    <w:rsid w:val="00220E80"/>
    <w:rsid w:val="00220F05"/>
    <w:rsid w:val="0022113E"/>
    <w:rsid w:val="00221610"/>
    <w:rsid w:val="00222B5D"/>
    <w:rsid w:val="00223A7B"/>
    <w:rsid w:val="00224ACB"/>
    <w:rsid w:val="002256C5"/>
    <w:rsid w:val="00225790"/>
    <w:rsid w:val="00225908"/>
    <w:rsid w:val="00226E5F"/>
    <w:rsid w:val="002278CC"/>
    <w:rsid w:val="00230430"/>
    <w:rsid w:val="0023051C"/>
    <w:rsid w:val="0023119F"/>
    <w:rsid w:val="002316B6"/>
    <w:rsid w:val="002321FC"/>
    <w:rsid w:val="002336F8"/>
    <w:rsid w:val="002358D4"/>
    <w:rsid w:val="00235BC5"/>
    <w:rsid w:val="00235BF0"/>
    <w:rsid w:val="00235CC5"/>
    <w:rsid w:val="00237ACF"/>
    <w:rsid w:val="00237C5C"/>
    <w:rsid w:val="00237D1F"/>
    <w:rsid w:val="00240357"/>
    <w:rsid w:val="00241D91"/>
    <w:rsid w:val="0024463F"/>
    <w:rsid w:val="00244860"/>
    <w:rsid w:val="002449B0"/>
    <w:rsid w:val="00244E78"/>
    <w:rsid w:val="0024566F"/>
    <w:rsid w:val="00245C01"/>
    <w:rsid w:val="00247318"/>
    <w:rsid w:val="002473CA"/>
    <w:rsid w:val="0024748B"/>
    <w:rsid w:val="002505BC"/>
    <w:rsid w:val="00252C19"/>
    <w:rsid w:val="00253DE1"/>
    <w:rsid w:val="002541EB"/>
    <w:rsid w:val="002575E4"/>
    <w:rsid w:val="0025796B"/>
    <w:rsid w:val="00260478"/>
    <w:rsid w:val="002605AD"/>
    <w:rsid w:val="00261015"/>
    <w:rsid w:val="00261182"/>
    <w:rsid w:val="002612B4"/>
    <w:rsid w:val="00261D2B"/>
    <w:rsid w:val="002622CA"/>
    <w:rsid w:val="00262C9D"/>
    <w:rsid w:val="0026362A"/>
    <w:rsid w:val="002652BA"/>
    <w:rsid w:val="00266382"/>
    <w:rsid w:val="002667A4"/>
    <w:rsid w:val="0026747F"/>
    <w:rsid w:val="00270604"/>
    <w:rsid w:val="002726CD"/>
    <w:rsid w:val="002731BF"/>
    <w:rsid w:val="00274197"/>
    <w:rsid w:val="002741BB"/>
    <w:rsid w:val="00274B66"/>
    <w:rsid w:val="00274E76"/>
    <w:rsid w:val="002752EB"/>
    <w:rsid w:val="002760C2"/>
    <w:rsid w:val="002776C6"/>
    <w:rsid w:val="002802D2"/>
    <w:rsid w:val="00280750"/>
    <w:rsid w:val="00281938"/>
    <w:rsid w:val="00281BA9"/>
    <w:rsid w:val="00281D01"/>
    <w:rsid w:val="00281EC2"/>
    <w:rsid w:val="00282FE5"/>
    <w:rsid w:val="00283710"/>
    <w:rsid w:val="0028422A"/>
    <w:rsid w:val="002847EA"/>
    <w:rsid w:val="0028496B"/>
    <w:rsid w:val="00284F97"/>
    <w:rsid w:val="00285178"/>
    <w:rsid w:val="0028554B"/>
    <w:rsid w:val="0028580B"/>
    <w:rsid w:val="00286435"/>
    <w:rsid w:val="00286B01"/>
    <w:rsid w:val="00286B4F"/>
    <w:rsid w:val="00287173"/>
    <w:rsid w:val="002871BF"/>
    <w:rsid w:val="0029050C"/>
    <w:rsid w:val="00291ADD"/>
    <w:rsid w:val="002924C6"/>
    <w:rsid w:val="00293ABD"/>
    <w:rsid w:val="00294704"/>
    <w:rsid w:val="0029514D"/>
    <w:rsid w:val="00295820"/>
    <w:rsid w:val="00296526"/>
    <w:rsid w:val="00297D66"/>
    <w:rsid w:val="002A0139"/>
    <w:rsid w:val="002A075A"/>
    <w:rsid w:val="002A146A"/>
    <w:rsid w:val="002A1C79"/>
    <w:rsid w:val="002A21F9"/>
    <w:rsid w:val="002A339F"/>
    <w:rsid w:val="002A5144"/>
    <w:rsid w:val="002A56DE"/>
    <w:rsid w:val="002A6B01"/>
    <w:rsid w:val="002A6BB6"/>
    <w:rsid w:val="002A73E0"/>
    <w:rsid w:val="002A783C"/>
    <w:rsid w:val="002B1102"/>
    <w:rsid w:val="002B1C99"/>
    <w:rsid w:val="002B2391"/>
    <w:rsid w:val="002B2942"/>
    <w:rsid w:val="002B3EC7"/>
    <w:rsid w:val="002B4806"/>
    <w:rsid w:val="002B5116"/>
    <w:rsid w:val="002B5215"/>
    <w:rsid w:val="002B53BD"/>
    <w:rsid w:val="002B5DF3"/>
    <w:rsid w:val="002B606F"/>
    <w:rsid w:val="002B67EE"/>
    <w:rsid w:val="002B6936"/>
    <w:rsid w:val="002B7594"/>
    <w:rsid w:val="002B75D3"/>
    <w:rsid w:val="002B7F2A"/>
    <w:rsid w:val="002C0AF5"/>
    <w:rsid w:val="002C1353"/>
    <w:rsid w:val="002C1F41"/>
    <w:rsid w:val="002C35F8"/>
    <w:rsid w:val="002C4632"/>
    <w:rsid w:val="002C5223"/>
    <w:rsid w:val="002C5BFF"/>
    <w:rsid w:val="002C5C44"/>
    <w:rsid w:val="002C6654"/>
    <w:rsid w:val="002C751B"/>
    <w:rsid w:val="002D014F"/>
    <w:rsid w:val="002D073F"/>
    <w:rsid w:val="002D4FE2"/>
    <w:rsid w:val="002D6022"/>
    <w:rsid w:val="002D70DF"/>
    <w:rsid w:val="002D7D77"/>
    <w:rsid w:val="002E15CD"/>
    <w:rsid w:val="002E186B"/>
    <w:rsid w:val="002E1B7A"/>
    <w:rsid w:val="002E2144"/>
    <w:rsid w:val="002E4AFD"/>
    <w:rsid w:val="002E65DF"/>
    <w:rsid w:val="002E662F"/>
    <w:rsid w:val="002E6FE3"/>
    <w:rsid w:val="002E7001"/>
    <w:rsid w:val="002F0AA7"/>
    <w:rsid w:val="002F1169"/>
    <w:rsid w:val="002F14FD"/>
    <w:rsid w:val="002F1B56"/>
    <w:rsid w:val="002F1C4C"/>
    <w:rsid w:val="002F1C51"/>
    <w:rsid w:val="002F1E39"/>
    <w:rsid w:val="002F2DE9"/>
    <w:rsid w:val="002F40EB"/>
    <w:rsid w:val="002F4200"/>
    <w:rsid w:val="002F4721"/>
    <w:rsid w:val="002F4E86"/>
    <w:rsid w:val="002F5253"/>
    <w:rsid w:val="002F5BF0"/>
    <w:rsid w:val="002F5C3D"/>
    <w:rsid w:val="002F6061"/>
    <w:rsid w:val="002F614C"/>
    <w:rsid w:val="002F64F2"/>
    <w:rsid w:val="002F71ED"/>
    <w:rsid w:val="002F78E2"/>
    <w:rsid w:val="00302F6A"/>
    <w:rsid w:val="003030A9"/>
    <w:rsid w:val="00303C46"/>
    <w:rsid w:val="00305E7D"/>
    <w:rsid w:val="00306EB8"/>
    <w:rsid w:val="00307107"/>
    <w:rsid w:val="0030710E"/>
    <w:rsid w:val="00307809"/>
    <w:rsid w:val="003103DD"/>
    <w:rsid w:val="003109AC"/>
    <w:rsid w:val="00310DB3"/>
    <w:rsid w:val="00312235"/>
    <w:rsid w:val="00312707"/>
    <w:rsid w:val="00312B03"/>
    <w:rsid w:val="00314CF2"/>
    <w:rsid w:val="00314DF5"/>
    <w:rsid w:val="00315A9D"/>
    <w:rsid w:val="0031648B"/>
    <w:rsid w:val="00316C17"/>
    <w:rsid w:val="00316DD7"/>
    <w:rsid w:val="00320157"/>
    <w:rsid w:val="00320A93"/>
    <w:rsid w:val="00322565"/>
    <w:rsid w:val="00322CF4"/>
    <w:rsid w:val="00323500"/>
    <w:rsid w:val="00323641"/>
    <w:rsid w:val="00324070"/>
    <w:rsid w:val="0032424F"/>
    <w:rsid w:val="0032508E"/>
    <w:rsid w:val="0032515C"/>
    <w:rsid w:val="003253FA"/>
    <w:rsid w:val="00326F5F"/>
    <w:rsid w:val="00330EB1"/>
    <w:rsid w:val="0033158F"/>
    <w:rsid w:val="00332E91"/>
    <w:rsid w:val="00333C55"/>
    <w:rsid w:val="003342D8"/>
    <w:rsid w:val="0033449E"/>
    <w:rsid w:val="00334926"/>
    <w:rsid w:val="00334ED0"/>
    <w:rsid w:val="00335FAF"/>
    <w:rsid w:val="00335FCF"/>
    <w:rsid w:val="003407E7"/>
    <w:rsid w:val="0034217E"/>
    <w:rsid w:val="00342550"/>
    <w:rsid w:val="00344733"/>
    <w:rsid w:val="00347231"/>
    <w:rsid w:val="00350F02"/>
    <w:rsid w:val="003521EC"/>
    <w:rsid w:val="00353B0A"/>
    <w:rsid w:val="00355B9A"/>
    <w:rsid w:val="0036113C"/>
    <w:rsid w:val="003611D3"/>
    <w:rsid w:val="00363D92"/>
    <w:rsid w:val="003664E2"/>
    <w:rsid w:val="00366A9C"/>
    <w:rsid w:val="00366CA2"/>
    <w:rsid w:val="0036768A"/>
    <w:rsid w:val="00367E9D"/>
    <w:rsid w:val="0037010A"/>
    <w:rsid w:val="0037019A"/>
    <w:rsid w:val="00370618"/>
    <w:rsid w:val="003716C7"/>
    <w:rsid w:val="00371B7F"/>
    <w:rsid w:val="00371EA3"/>
    <w:rsid w:val="00373B0B"/>
    <w:rsid w:val="003743B9"/>
    <w:rsid w:val="00374A56"/>
    <w:rsid w:val="00374E9F"/>
    <w:rsid w:val="00374FF9"/>
    <w:rsid w:val="00375293"/>
    <w:rsid w:val="003766CA"/>
    <w:rsid w:val="003768E1"/>
    <w:rsid w:val="00377809"/>
    <w:rsid w:val="003806D0"/>
    <w:rsid w:val="0038135C"/>
    <w:rsid w:val="003817FC"/>
    <w:rsid w:val="003819FD"/>
    <w:rsid w:val="0038233A"/>
    <w:rsid w:val="00382B5F"/>
    <w:rsid w:val="00382EAA"/>
    <w:rsid w:val="00384352"/>
    <w:rsid w:val="00384CD4"/>
    <w:rsid w:val="003851A3"/>
    <w:rsid w:val="003856E2"/>
    <w:rsid w:val="00386151"/>
    <w:rsid w:val="003906BA"/>
    <w:rsid w:val="003910FF"/>
    <w:rsid w:val="00391F7C"/>
    <w:rsid w:val="00392BC6"/>
    <w:rsid w:val="00392D86"/>
    <w:rsid w:val="00393194"/>
    <w:rsid w:val="0039432C"/>
    <w:rsid w:val="003943B2"/>
    <w:rsid w:val="00395872"/>
    <w:rsid w:val="00395884"/>
    <w:rsid w:val="00395E78"/>
    <w:rsid w:val="00395F5B"/>
    <w:rsid w:val="00396555"/>
    <w:rsid w:val="00397012"/>
    <w:rsid w:val="003974F8"/>
    <w:rsid w:val="003975FF"/>
    <w:rsid w:val="0039764E"/>
    <w:rsid w:val="003A1449"/>
    <w:rsid w:val="003A1C8B"/>
    <w:rsid w:val="003A1D11"/>
    <w:rsid w:val="003A2D47"/>
    <w:rsid w:val="003A3AE6"/>
    <w:rsid w:val="003A4104"/>
    <w:rsid w:val="003A4189"/>
    <w:rsid w:val="003A4B60"/>
    <w:rsid w:val="003A5F8E"/>
    <w:rsid w:val="003A6328"/>
    <w:rsid w:val="003A6578"/>
    <w:rsid w:val="003A6B35"/>
    <w:rsid w:val="003A75F7"/>
    <w:rsid w:val="003A7BF3"/>
    <w:rsid w:val="003B00F0"/>
    <w:rsid w:val="003B0A54"/>
    <w:rsid w:val="003B0C26"/>
    <w:rsid w:val="003B0CE6"/>
    <w:rsid w:val="003B1168"/>
    <w:rsid w:val="003B251F"/>
    <w:rsid w:val="003B2D2C"/>
    <w:rsid w:val="003B3E95"/>
    <w:rsid w:val="003B3F80"/>
    <w:rsid w:val="003B3FA2"/>
    <w:rsid w:val="003B52B0"/>
    <w:rsid w:val="003B658B"/>
    <w:rsid w:val="003B6709"/>
    <w:rsid w:val="003B6719"/>
    <w:rsid w:val="003C2AE5"/>
    <w:rsid w:val="003C2F83"/>
    <w:rsid w:val="003C3821"/>
    <w:rsid w:val="003C426D"/>
    <w:rsid w:val="003C4614"/>
    <w:rsid w:val="003C548A"/>
    <w:rsid w:val="003C5E5C"/>
    <w:rsid w:val="003D0B15"/>
    <w:rsid w:val="003D0B56"/>
    <w:rsid w:val="003D11CD"/>
    <w:rsid w:val="003D136B"/>
    <w:rsid w:val="003D13BB"/>
    <w:rsid w:val="003D176F"/>
    <w:rsid w:val="003D3A33"/>
    <w:rsid w:val="003D43D3"/>
    <w:rsid w:val="003D64FE"/>
    <w:rsid w:val="003D6C98"/>
    <w:rsid w:val="003D6E55"/>
    <w:rsid w:val="003E05A5"/>
    <w:rsid w:val="003E1B48"/>
    <w:rsid w:val="003E26F9"/>
    <w:rsid w:val="003E2B7F"/>
    <w:rsid w:val="003E2DF8"/>
    <w:rsid w:val="003E4BE7"/>
    <w:rsid w:val="003E4D21"/>
    <w:rsid w:val="003E57B1"/>
    <w:rsid w:val="003E59DC"/>
    <w:rsid w:val="003E5E0C"/>
    <w:rsid w:val="003E71BE"/>
    <w:rsid w:val="003E71C5"/>
    <w:rsid w:val="003E754B"/>
    <w:rsid w:val="003F063E"/>
    <w:rsid w:val="003F0CC1"/>
    <w:rsid w:val="003F126F"/>
    <w:rsid w:val="003F12F4"/>
    <w:rsid w:val="003F22CB"/>
    <w:rsid w:val="003F2B0C"/>
    <w:rsid w:val="003F3A53"/>
    <w:rsid w:val="003F3C91"/>
    <w:rsid w:val="003F3CA0"/>
    <w:rsid w:val="003F44C9"/>
    <w:rsid w:val="003F48CD"/>
    <w:rsid w:val="003F4CE9"/>
    <w:rsid w:val="003F511E"/>
    <w:rsid w:val="003F6211"/>
    <w:rsid w:val="003F7C35"/>
    <w:rsid w:val="00400709"/>
    <w:rsid w:val="0040126B"/>
    <w:rsid w:val="00401667"/>
    <w:rsid w:val="00401B9E"/>
    <w:rsid w:val="00402B16"/>
    <w:rsid w:val="004038C1"/>
    <w:rsid w:val="004044C3"/>
    <w:rsid w:val="00404E42"/>
    <w:rsid w:val="0040525F"/>
    <w:rsid w:val="00406839"/>
    <w:rsid w:val="00406AF4"/>
    <w:rsid w:val="00406CD9"/>
    <w:rsid w:val="004071F6"/>
    <w:rsid w:val="004076CA"/>
    <w:rsid w:val="00410067"/>
    <w:rsid w:val="004121F5"/>
    <w:rsid w:val="00412EED"/>
    <w:rsid w:val="00413052"/>
    <w:rsid w:val="0041334F"/>
    <w:rsid w:val="00413421"/>
    <w:rsid w:val="00413ECF"/>
    <w:rsid w:val="00414E8C"/>
    <w:rsid w:val="00416564"/>
    <w:rsid w:val="0041693C"/>
    <w:rsid w:val="00416F1E"/>
    <w:rsid w:val="0041748B"/>
    <w:rsid w:val="004200B1"/>
    <w:rsid w:val="00421594"/>
    <w:rsid w:val="0042285C"/>
    <w:rsid w:val="0042324D"/>
    <w:rsid w:val="0042331D"/>
    <w:rsid w:val="004239A2"/>
    <w:rsid w:val="0042406B"/>
    <w:rsid w:val="00424A6E"/>
    <w:rsid w:val="00424CE4"/>
    <w:rsid w:val="00425080"/>
    <w:rsid w:val="004250E9"/>
    <w:rsid w:val="00425208"/>
    <w:rsid w:val="0042592E"/>
    <w:rsid w:val="0042698C"/>
    <w:rsid w:val="00427128"/>
    <w:rsid w:val="00427653"/>
    <w:rsid w:val="004305EE"/>
    <w:rsid w:val="00431B33"/>
    <w:rsid w:val="00431C50"/>
    <w:rsid w:val="0043253E"/>
    <w:rsid w:val="00433E79"/>
    <w:rsid w:val="00434159"/>
    <w:rsid w:val="004345A0"/>
    <w:rsid w:val="004347EA"/>
    <w:rsid w:val="00437079"/>
    <w:rsid w:val="0043742F"/>
    <w:rsid w:val="00437A53"/>
    <w:rsid w:val="00437D78"/>
    <w:rsid w:val="00437D84"/>
    <w:rsid w:val="00440ADF"/>
    <w:rsid w:val="004410F3"/>
    <w:rsid w:val="004415B3"/>
    <w:rsid w:val="00441A0E"/>
    <w:rsid w:val="00442FE3"/>
    <w:rsid w:val="004434D6"/>
    <w:rsid w:val="004445E4"/>
    <w:rsid w:val="00444D07"/>
    <w:rsid w:val="00445320"/>
    <w:rsid w:val="00445772"/>
    <w:rsid w:val="00445E9B"/>
    <w:rsid w:val="00447171"/>
    <w:rsid w:val="00447A81"/>
    <w:rsid w:val="00450416"/>
    <w:rsid w:val="00450A1D"/>
    <w:rsid w:val="00451559"/>
    <w:rsid w:val="00451CBE"/>
    <w:rsid w:val="00451FD7"/>
    <w:rsid w:val="00452C45"/>
    <w:rsid w:val="00453BFF"/>
    <w:rsid w:val="00453D6B"/>
    <w:rsid w:val="004553FE"/>
    <w:rsid w:val="00455C70"/>
    <w:rsid w:val="00456A35"/>
    <w:rsid w:val="00457EFD"/>
    <w:rsid w:val="004607C0"/>
    <w:rsid w:val="00461202"/>
    <w:rsid w:val="00462045"/>
    <w:rsid w:val="004629F4"/>
    <w:rsid w:val="00462AA7"/>
    <w:rsid w:val="00462F13"/>
    <w:rsid w:val="00464A06"/>
    <w:rsid w:val="00464A1B"/>
    <w:rsid w:val="004653D3"/>
    <w:rsid w:val="004658D8"/>
    <w:rsid w:val="00465A4D"/>
    <w:rsid w:val="00466F97"/>
    <w:rsid w:val="004675DB"/>
    <w:rsid w:val="00467661"/>
    <w:rsid w:val="004702C3"/>
    <w:rsid w:val="00470B1D"/>
    <w:rsid w:val="00471E33"/>
    <w:rsid w:val="0047214B"/>
    <w:rsid w:val="00473332"/>
    <w:rsid w:val="004751BC"/>
    <w:rsid w:val="00475748"/>
    <w:rsid w:val="00476060"/>
    <w:rsid w:val="00476133"/>
    <w:rsid w:val="0047627E"/>
    <w:rsid w:val="0048072D"/>
    <w:rsid w:val="004808CA"/>
    <w:rsid w:val="00481186"/>
    <w:rsid w:val="00481292"/>
    <w:rsid w:val="00481439"/>
    <w:rsid w:val="0048209F"/>
    <w:rsid w:val="0048277F"/>
    <w:rsid w:val="0048346D"/>
    <w:rsid w:val="00483A08"/>
    <w:rsid w:val="00483FD0"/>
    <w:rsid w:val="00484477"/>
    <w:rsid w:val="00484677"/>
    <w:rsid w:val="00485D79"/>
    <w:rsid w:val="00486194"/>
    <w:rsid w:val="00486533"/>
    <w:rsid w:val="00486D41"/>
    <w:rsid w:val="00486E32"/>
    <w:rsid w:val="00486F6A"/>
    <w:rsid w:val="00486FAE"/>
    <w:rsid w:val="00487956"/>
    <w:rsid w:val="00487CCB"/>
    <w:rsid w:val="004901D9"/>
    <w:rsid w:val="00490950"/>
    <w:rsid w:val="00490D1D"/>
    <w:rsid w:val="004910F5"/>
    <w:rsid w:val="00491F8A"/>
    <w:rsid w:val="004952F5"/>
    <w:rsid w:val="00495D5D"/>
    <w:rsid w:val="00496219"/>
    <w:rsid w:val="0049668C"/>
    <w:rsid w:val="00497FAD"/>
    <w:rsid w:val="004A0D69"/>
    <w:rsid w:val="004A127A"/>
    <w:rsid w:val="004A2B97"/>
    <w:rsid w:val="004A2CC0"/>
    <w:rsid w:val="004A3CAC"/>
    <w:rsid w:val="004A4CBB"/>
    <w:rsid w:val="004A5D8A"/>
    <w:rsid w:val="004A752F"/>
    <w:rsid w:val="004A7FC0"/>
    <w:rsid w:val="004B0BD1"/>
    <w:rsid w:val="004B1DB3"/>
    <w:rsid w:val="004B21EC"/>
    <w:rsid w:val="004B3BDA"/>
    <w:rsid w:val="004B400C"/>
    <w:rsid w:val="004B41FD"/>
    <w:rsid w:val="004B49BA"/>
    <w:rsid w:val="004B54C5"/>
    <w:rsid w:val="004B5936"/>
    <w:rsid w:val="004C019F"/>
    <w:rsid w:val="004C08F6"/>
    <w:rsid w:val="004C1C8F"/>
    <w:rsid w:val="004C2388"/>
    <w:rsid w:val="004C3488"/>
    <w:rsid w:val="004C3711"/>
    <w:rsid w:val="004C39CE"/>
    <w:rsid w:val="004C5450"/>
    <w:rsid w:val="004C6D93"/>
    <w:rsid w:val="004C6E7D"/>
    <w:rsid w:val="004C781B"/>
    <w:rsid w:val="004C7B91"/>
    <w:rsid w:val="004C7E66"/>
    <w:rsid w:val="004D0BD5"/>
    <w:rsid w:val="004D2DCD"/>
    <w:rsid w:val="004D2FED"/>
    <w:rsid w:val="004D3719"/>
    <w:rsid w:val="004D38FD"/>
    <w:rsid w:val="004D418F"/>
    <w:rsid w:val="004D4849"/>
    <w:rsid w:val="004D66C2"/>
    <w:rsid w:val="004D744D"/>
    <w:rsid w:val="004D768D"/>
    <w:rsid w:val="004D7725"/>
    <w:rsid w:val="004D793A"/>
    <w:rsid w:val="004E07F4"/>
    <w:rsid w:val="004E0A20"/>
    <w:rsid w:val="004E0F32"/>
    <w:rsid w:val="004E0FEA"/>
    <w:rsid w:val="004E137C"/>
    <w:rsid w:val="004E1680"/>
    <w:rsid w:val="004E2C11"/>
    <w:rsid w:val="004E2C31"/>
    <w:rsid w:val="004E2CE7"/>
    <w:rsid w:val="004E30E0"/>
    <w:rsid w:val="004E3307"/>
    <w:rsid w:val="004E3D5B"/>
    <w:rsid w:val="004E3E38"/>
    <w:rsid w:val="004E4879"/>
    <w:rsid w:val="004E48A6"/>
    <w:rsid w:val="004E5727"/>
    <w:rsid w:val="004E597E"/>
    <w:rsid w:val="004E5D93"/>
    <w:rsid w:val="004E61D9"/>
    <w:rsid w:val="004E6B05"/>
    <w:rsid w:val="004E7486"/>
    <w:rsid w:val="004E763C"/>
    <w:rsid w:val="004F11AF"/>
    <w:rsid w:val="004F1838"/>
    <w:rsid w:val="004F1B44"/>
    <w:rsid w:val="004F21B8"/>
    <w:rsid w:val="004F309B"/>
    <w:rsid w:val="004F31DD"/>
    <w:rsid w:val="004F411A"/>
    <w:rsid w:val="004F4C4C"/>
    <w:rsid w:val="004F4D91"/>
    <w:rsid w:val="004F630E"/>
    <w:rsid w:val="004F64DE"/>
    <w:rsid w:val="004F74C1"/>
    <w:rsid w:val="004F78E0"/>
    <w:rsid w:val="004F7EFC"/>
    <w:rsid w:val="00500058"/>
    <w:rsid w:val="00500B7B"/>
    <w:rsid w:val="00501C76"/>
    <w:rsid w:val="00502459"/>
    <w:rsid w:val="0050252C"/>
    <w:rsid w:val="005029F8"/>
    <w:rsid w:val="005033C3"/>
    <w:rsid w:val="00503500"/>
    <w:rsid w:val="00503F36"/>
    <w:rsid w:val="00504BD4"/>
    <w:rsid w:val="00504F28"/>
    <w:rsid w:val="0050549C"/>
    <w:rsid w:val="00505BF8"/>
    <w:rsid w:val="00507E48"/>
    <w:rsid w:val="00510AAE"/>
    <w:rsid w:val="00512405"/>
    <w:rsid w:val="005129AD"/>
    <w:rsid w:val="005131D7"/>
    <w:rsid w:val="00513F04"/>
    <w:rsid w:val="005140AE"/>
    <w:rsid w:val="00514A55"/>
    <w:rsid w:val="00514BED"/>
    <w:rsid w:val="00515CC4"/>
    <w:rsid w:val="00517C03"/>
    <w:rsid w:val="005203D9"/>
    <w:rsid w:val="00521AAE"/>
    <w:rsid w:val="005229D3"/>
    <w:rsid w:val="0052359B"/>
    <w:rsid w:val="00524511"/>
    <w:rsid w:val="00524584"/>
    <w:rsid w:val="005246DC"/>
    <w:rsid w:val="005249E6"/>
    <w:rsid w:val="005252E6"/>
    <w:rsid w:val="00526520"/>
    <w:rsid w:val="00526E87"/>
    <w:rsid w:val="00527F6A"/>
    <w:rsid w:val="0053038E"/>
    <w:rsid w:val="005307E8"/>
    <w:rsid w:val="00531176"/>
    <w:rsid w:val="00532F10"/>
    <w:rsid w:val="00533D7C"/>
    <w:rsid w:val="00535278"/>
    <w:rsid w:val="0053596B"/>
    <w:rsid w:val="00535EB4"/>
    <w:rsid w:val="0053702B"/>
    <w:rsid w:val="005370A7"/>
    <w:rsid w:val="0054081B"/>
    <w:rsid w:val="00540DF7"/>
    <w:rsid w:val="0054149D"/>
    <w:rsid w:val="005421E7"/>
    <w:rsid w:val="0054334C"/>
    <w:rsid w:val="00544A04"/>
    <w:rsid w:val="00544F28"/>
    <w:rsid w:val="00545124"/>
    <w:rsid w:val="00546E58"/>
    <w:rsid w:val="00547F5E"/>
    <w:rsid w:val="0055010E"/>
    <w:rsid w:val="0055019C"/>
    <w:rsid w:val="00550456"/>
    <w:rsid w:val="00550EE8"/>
    <w:rsid w:val="00551508"/>
    <w:rsid w:val="00552C83"/>
    <w:rsid w:val="00553744"/>
    <w:rsid w:val="00554E8F"/>
    <w:rsid w:val="005551E7"/>
    <w:rsid w:val="00556AE2"/>
    <w:rsid w:val="00556B13"/>
    <w:rsid w:val="005570F1"/>
    <w:rsid w:val="00560AE1"/>
    <w:rsid w:val="00560FBE"/>
    <w:rsid w:val="00561394"/>
    <w:rsid w:val="005613D0"/>
    <w:rsid w:val="0056181A"/>
    <w:rsid w:val="0056359E"/>
    <w:rsid w:val="005636F5"/>
    <w:rsid w:val="00565026"/>
    <w:rsid w:val="00566D0F"/>
    <w:rsid w:val="00566F33"/>
    <w:rsid w:val="00567DAE"/>
    <w:rsid w:val="00570D3B"/>
    <w:rsid w:val="005718A5"/>
    <w:rsid w:val="00571986"/>
    <w:rsid w:val="00572E56"/>
    <w:rsid w:val="0057453A"/>
    <w:rsid w:val="00574E0D"/>
    <w:rsid w:val="00576D9F"/>
    <w:rsid w:val="00577224"/>
    <w:rsid w:val="005809A1"/>
    <w:rsid w:val="00582193"/>
    <w:rsid w:val="00582F86"/>
    <w:rsid w:val="00583DD9"/>
    <w:rsid w:val="00584635"/>
    <w:rsid w:val="00584A67"/>
    <w:rsid w:val="005868E9"/>
    <w:rsid w:val="00586EE5"/>
    <w:rsid w:val="005874E6"/>
    <w:rsid w:val="005876E4"/>
    <w:rsid w:val="005918B3"/>
    <w:rsid w:val="00592321"/>
    <w:rsid w:val="00592950"/>
    <w:rsid w:val="005936E3"/>
    <w:rsid w:val="0059375D"/>
    <w:rsid w:val="00593DC9"/>
    <w:rsid w:val="00594717"/>
    <w:rsid w:val="00594BAD"/>
    <w:rsid w:val="00597864"/>
    <w:rsid w:val="005A02D0"/>
    <w:rsid w:val="005A0420"/>
    <w:rsid w:val="005A0B75"/>
    <w:rsid w:val="005A107C"/>
    <w:rsid w:val="005A126D"/>
    <w:rsid w:val="005A2F0C"/>
    <w:rsid w:val="005A3948"/>
    <w:rsid w:val="005A3BDD"/>
    <w:rsid w:val="005A3FF8"/>
    <w:rsid w:val="005A4BCE"/>
    <w:rsid w:val="005A5B81"/>
    <w:rsid w:val="005A67CA"/>
    <w:rsid w:val="005B0A08"/>
    <w:rsid w:val="005B0D00"/>
    <w:rsid w:val="005B1757"/>
    <w:rsid w:val="005B2154"/>
    <w:rsid w:val="005B239D"/>
    <w:rsid w:val="005B4EE2"/>
    <w:rsid w:val="005B56FF"/>
    <w:rsid w:val="005B6919"/>
    <w:rsid w:val="005B7D8F"/>
    <w:rsid w:val="005C0F0E"/>
    <w:rsid w:val="005C0F33"/>
    <w:rsid w:val="005C1D60"/>
    <w:rsid w:val="005C294C"/>
    <w:rsid w:val="005C3B07"/>
    <w:rsid w:val="005C43C4"/>
    <w:rsid w:val="005C4CC8"/>
    <w:rsid w:val="005C5483"/>
    <w:rsid w:val="005C59C9"/>
    <w:rsid w:val="005C72FA"/>
    <w:rsid w:val="005D09E8"/>
    <w:rsid w:val="005D09EF"/>
    <w:rsid w:val="005D137D"/>
    <w:rsid w:val="005D188D"/>
    <w:rsid w:val="005D1DD1"/>
    <w:rsid w:val="005D3650"/>
    <w:rsid w:val="005D3700"/>
    <w:rsid w:val="005D378A"/>
    <w:rsid w:val="005D3894"/>
    <w:rsid w:val="005D3F4B"/>
    <w:rsid w:val="005D415E"/>
    <w:rsid w:val="005D5DE0"/>
    <w:rsid w:val="005D63D1"/>
    <w:rsid w:val="005D70AB"/>
    <w:rsid w:val="005D7CF6"/>
    <w:rsid w:val="005E02AF"/>
    <w:rsid w:val="005E0880"/>
    <w:rsid w:val="005E12B0"/>
    <w:rsid w:val="005E1402"/>
    <w:rsid w:val="005E14A8"/>
    <w:rsid w:val="005E1E0C"/>
    <w:rsid w:val="005E284D"/>
    <w:rsid w:val="005E2990"/>
    <w:rsid w:val="005E2C2F"/>
    <w:rsid w:val="005E31BA"/>
    <w:rsid w:val="005E3B80"/>
    <w:rsid w:val="005E4BE4"/>
    <w:rsid w:val="005E655D"/>
    <w:rsid w:val="005E680F"/>
    <w:rsid w:val="005E6C20"/>
    <w:rsid w:val="005F0384"/>
    <w:rsid w:val="005F04C1"/>
    <w:rsid w:val="005F0D20"/>
    <w:rsid w:val="005F224A"/>
    <w:rsid w:val="005F2346"/>
    <w:rsid w:val="005F261B"/>
    <w:rsid w:val="005F292D"/>
    <w:rsid w:val="005F316A"/>
    <w:rsid w:val="005F3600"/>
    <w:rsid w:val="005F3C2E"/>
    <w:rsid w:val="005F441C"/>
    <w:rsid w:val="005F4D94"/>
    <w:rsid w:val="005F6AB5"/>
    <w:rsid w:val="005F6C6C"/>
    <w:rsid w:val="006017C6"/>
    <w:rsid w:val="00601FD1"/>
    <w:rsid w:val="0060402F"/>
    <w:rsid w:val="00604280"/>
    <w:rsid w:val="00605357"/>
    <w:rsid w:val="0060591A"/>
    <w:rsid w:val="00606DF4"/>
    <w:rsid w:val="00606F37"/>
    <w:rsid w:val="006070DD"/>
    <w:rsid w:val="00607D52"/>
    <w:rsid w:val="006100D1"/>
    <w:rsid w:val="006105B7"/>
    <w:rsid w:val="00610ED8"/>
    <w:rsid w:val="006124DF"/>
    <w:rsid w:val="006129EF"/>
    <w:rsid w:val="00613573"/>
    <w:rsid w:val="00614773"/>
    <w:rsid w:val="00614800"/>
    <w:rsid w:val="00614EF2"/>
    <w:rsid w:val="006151A0"/>
    <w:rsid w:val="006155C3"/>
    <w:rsid w:val="006155F8"/>
    <w:rsid w:val="00615696"/>
    <w:rsid w:val="00617534"/>
    <w:rsid w:val="00617E9E"/>
    <w:rsid w:val="00621694"/>
    <w:rsid w:val="00621E5A"/>
    <w:rsid w:val="0062324C"/>
    <w:rsid w:val="00624A3F"/>
    <w:rsid w:val="00626534"/>
    <w:rsid w:val="006267F6"/>
    <w:rsid w:val="00626A8B"/>
    <w:rsid w:val="006271BA"/>
    <w:rsid w:val="00627539"/>
    <w:rsid w:val="0062754B"/>
    <w:rsid w:val="00627DC0"/>
    <w:rsid w:val="006302FD"/>
    <w:rsid w:val="0063033F"/>
    <w:rsid w:val="00630717"/>
    <w:rsid w:val="00630C77"/>
    <w:rsid w:val="00632741"/>
    <w:rsid w:val="00633BF6"/>
    <w:rsid w:val="00640217"/>
    <w:rsid w:val="006428C1"/>
    <w:rsid w:val="00642B39"/>
    <w:rsid w:val="00643494"/>
    <w:rsid w:val="006441C3"/>
    <w:rsid w:val="00644588"/>
    <w:rsid w:val="006460A9"/>
    <w:rsid w:val="00650996"/>
    <w:rsid w:val="00650C28"/>
    <w:rsid w:val="00651599"/>
    <w:rsid w:val="006517DC"/>
    <w:rsid w:val="00651A6D"/>
    <w:rsid w:val="00652388"/>
    <w:rsid w:val="00652D05"/>
    <w:rsid w:val="00653023"/>
    <w:rsid w:val="006532C7"/>
    <w:rsid w:val="00653870"/>
    <w:rsid w:val="00654F6A"/>
    <w:rsid w:val="00654F7E"/>
    <w:rsid w:val="00655D5A"/>
    <w:rsid w:val="00656C5A"/>
    <w:rsid w:val="006601B6"/>
    <w:rsid w:val="006609ED"/>
    <w:rsid w:val="00661227"/>
    <w:rsid w:val="00661239"/>
    <w:rsid w:val="00661AE2"/>
    <w:rsid w:val="0066231F"/>
    <w:rsid w:val="00662B39"/>
    <w:rsid w:val="00662BED"/>
    <w:rsid w:val="00662C12"/>
    <w:rsid w:val="00663A1A"/>
    <w:rsid w:val="00663CA6"/>
    <w:rsid w:val="00664AEF"/>
    <w:rsid w:val="006653E2"/>
    <w:rsid w:val="006657BC"/>
    <w:rsid w:val="00666497"/>
    <w:rsid w:val="00666668"/>
    <w:rsid w:val="00667700"/>
    <w:rsid w:val="006679B4"/>
    <w:rsid w:val="00670A15"/>
    <w:rsid w:val="00670B70"/>
    <w:rsid w:val="0067146B"/>
    <w:rsid w:val="00671A09"/>
    <w:rsid w:val="00671CE7"/>
    <w:rsid w:val="006720EF"/>
    <w:rsid w:val="00672718"/>
    <w:rsid w:val="006738EB"/>
    <w:rsid w:val="00673FA9"/>
    <w:rsid w:val="00674771"/>
    <w:rsid w:val="00674897"/>
    <w:rsid w:val="006749D4"/>
    <w:rsid w:val="0067512D"/>
    <w:rsid w:val="00676078"/>
    <w:rsid w:val="00676A01"/>
    <w:rsid w:val="00677B33"/>
    <w:rsid w:val="00682F09"/>
    <w:rsid w:val="0068338A"/>
    <w:rsid w:val="00684EE9"/>
    <w:rsid w:val="006854A1"/>
    <w:rsid w:val="006854E7"/>
    <w:rsid w:val="00686B25"/>
    <w:rsid w:val="00687E6C"/>
    <w:rsid w:val="00691277"/>
    <w:rsid w:val="00692BC9"/>
    <w:rsid w:val="00692E40"/>
    <w:rsid w:val="006945E7"/>
    <w:rsid w:val="0069577E"/>
    <w:rsid w:val="006961CA"/>
    <w:rsid w:val="0069677E"/>
    <w:rsid w:val="00696C75"/>
    <w:rsid w:val="0069746E"/>
    <w:rsid w:val="006A0A42"/>
    <w:rsid w:val="006A0CBD"/>
    <w:rsid w:val="006A1148"/>
    <w:rsid w:val="006A1610"/>
    <w:rsid w:val="006A2C5B"/>
    <w:rsid w:val="006A3805"/>
    <w:rsid w:val="006A406F"/>
    <w:rsid w:val="006A40AD"/>
    <w:rsid w:val="006A4146"/>
    <w:rsid w:val="006A48A2"/>
    <w:rsid w:val="006A60B9"/>
    <w:rsid w:val="006A73E4"/>
    <w:rsid w:val="006B1657"/>
    <w:rsid w:val="006B1A37"/>
    <w:rsid w:val="006B2186"/>
    <w:rsid w:val="006B22A8"/>
    <w:rsid w:val="006B33CD"/>
    <w:rsid w:val="006B3E18"/>
    <w:rsid w:val="006B4E1F"/>
    <w:rsid w:val="006B4F2A"/>
    <w:rsid w:val="006B5284"/>
    <w:rsid w:val="006B553D"/>
    <w:rsid w:val="006B5D95"/>
    <w:rsid w:val="006B69EC"/>
    <w:rsid w:val="006B70B5"/>
    <w:rsid w:val="006B71B4"/>
    <w:rsid w:val="006C0330"/>
    <w:rsid w:val="006C12B6"/>
    <w:rsid w:val="006C1EF7"/>
    <w:rsid w:val="006C414D"/>
    <w:rsid w:val="006C4B8B"/>
    <w:rsid w:val="006C5B22"/>
    <w:rsid w:val="006C69CC"/>
    <w:rsid w:val="006C7A21"/>
    <w:rsid w:val="006D04A6"/>
    <w:rsid w:val="006D0C68"/>
    <w:rsid w:val="006D0DF6"/>
    <w:rsid w:val="006D18DA"/>
    <w:rsid w:val="006D22D2"/>
    <w:rsid w:val="006D4383"/>
    <w:rsid w:val="006D4E6B"/>
    <w:rsid w:val="006D6E6C"/>
    <w:rsid w:val="006E0B90"/>
    <w:rsid w:val="006E11AB"/>
    <w:rsid w:val="006E147F"/>
    <w:rsid w:val="006E14DF"/>
    <w:rsid w:val="006E1515"/>
    <w:rsid w:val="006E1A05"/>
    <w:rsid w:val="006E4259"/>
    <w:rsid w:val="006E562D"/>
    <w:rsid w:val="006E623E"/>
    <w:rsid w:val="006F0137"/>
    <w:rsid w:val="006F04D2"/>
    <w:rsid w:val="006F0B2D"/>
    <w:rsid w:val="006F1E0B"/>
    <w:rsid w:val="006F2823"/>
    <w:rsid w:val="006F290E"/>
    <w:rsid w:val="006F3082"/>
    <w:rsid w:val="006F42E7"/>
    <w:rsid w:val="006F49F8"/>
    <w:rsid w:val="006F4A15"/>
    <w:rsid w:val="006F4A41"/>
    <w:rsid w:val="006F513B"/>
    <w:rsid w:val="006F5640"/>
    <w:rsid w:val="006F5B75"/>
    <w:rsid w:val="006F69CB"/>
    <w:rsid w:val="006F6C96"/>
    <w:rsid w:val="006F712F"/>
    <w:rsid w:val="00701253"/>
    <w:rsid w:val="0070145A"/>
    <w:rsid w:val="007020C5"/>
    <w:rsid w:val="00702C83"/>
    <w:rsid w:val="00704989"/>
    <w:rsid w:val="00704BE2"/>
    <w:rsid w:val="00705339"/>
    <w:rsid w:val="0070585D"/>
    <w:rsid w:val="0070586E"/>
    <w:rsid w:val="00705D1A"/>
    <w:rsid w:val="00705E43"/>
    <w:rsid w:val="00705F7D"/>
    <w:rsid w:val="007063A8"/>
    <w:rsid w:val="00706454"/>
    <w:rsid w:val="00707AEC"/>
    <w:rsid w:val="007109D5"/>
    <w:rsid w:val="0071473F"/>
    <w:rsid w:val="007148F7"/>
    <w:rsid w:val="00714FCC"/>
    <w:rsid w:val="0071547A"/>
    <w:rsid w:val="0071594B"/>
    <w:rsid w:val="00715CB1"/>
    <w:rsid w:val="007174A3"/>
    <w:rsid w:val="007205E6"/>
    <w:rsid w:val="00721A9F"/>
    <w:rsid w:val="00722B2A"/>
    <w:rsid w:val="007233D4"/>
    <w:rsid w:val="00726220"/>
    <w:rsid w:val="00727299"/>
    <w:rsid w:val="00727663"/>
    <w:rsid w:val="0073027D"/>
    <w:rsid w:val="0073080B"/>
    <w:rsid w:val="007313CE"/>
    <w:rsid w:val="00731AF1"/>
    <w:rsid w:val="0073280F"/>
    <w:rsid w:val="00732F94"/>
    <w:rsid w:val="00733B47"/>
    <w:rsid w:val="0073422A"/>
    <w:rsid w:val="007343CA"/>
    <w:rsid w:val="00735987"/>
    <w:rsid w:val="00736028"/>
    <w:rsid w:val="007370FF"/>
    <w:rsid w:val="007378E8"/>
    <w:rsid w:val="00737D1B"/>
    <w:rsid w:val="007416E1"/>
    <w:rsid w:val="007424DB"/>
    <w:rsid w:val="00742B6E"/>
    <w:rsid w:val="0074306C"/>
    <w:rsid w:val="0074440A"/>
    <w:rsid w:val="0074636B"/>
    <w:rsid w:val="00746510"/>
    <w:rsid w:val="0074741F"/>
    <w:rsid w:val="00747C7B"/>
    <w:rsid w:val="00747E0B"/>
    <w:rsid w:val="0075105C"/>
    <w:rsid w:val="0075173F"/>
    <w:rsid w:val="00751DC7"/>
    <w:rsid w:val="00752357"/>
    <w:rsid w:val="00752D8C"/>
    <w:rsid w:val="0075317D"/>
    <w:rsid w:val="0075322D"/>
    <w:rsid w:val="00753470"/>
    <w:rsid w:val="007548DA"/>
    <w:rsid w:val="00755B33"/>
    <w:rsid w:val="00756437"/>
    <w:rsid w:val="007569D2"/>
    <w:rsid w:val="00756B61"/>
    <w:rsid w:val="00756C81"/>
    <w:rsid w:val="00757AB4"/>
    <w:rsid w:val="00760853"/>
    <w:rsid w:val="007611F8"/>
    <w:rsid w:val="00761701"/>
    <w:rsid w:val="007617F8"/>
    <w:rsid w:val="00762A50"/>
    <w:rsid w:val="00762CA0"/>
    <w:rsid w:val="00762EC4"/>
    <w:rsid w:val="0076581B"/>
    <w:rsid w:val="00765FA9"/>
    <w:rsid w:val="007667DD"/>
    <w:rsid w:val="007678F9"/>
    <w:rsid w:val="007678FC"/>
    <w:rsid w:val="00767BD5"/>
    <w:rsid w:val="00770AAA"/>
    <w:rsid w:val="00770DD6"/>
    <w:rsid w:val="00770F65"/>
    <w:rsid w:val="00771732"/>
    <w:rsid w:val="0077372F"/>
    <w:rsid w:val="00773CC2"/>
    <w:rsid w:val="007743D4"/>
    <w:rsid w:val="007744C6"/>
    <w:rsid w:val="007754CD"/>
    <w:rsid w:val="007759D9"/>
    <w:rsid w:val="00776B12"/>
    <w:rsid w:val="00777DFC"/>
    <w:rsid w:val="0078021C"/>
    <w:rsid w:val="00780AD0"/>
    <w:rsid w:val="00780B10"/>
    <w:rsid w:val="0078125A"/>
    <w:rsid w:val="007813B0"/>
    <w:rsid w:val="00781C77"/>
    <w:rsid w:val="0078459B"/>
    <w:rsid w:val="0078485F"/>
    <w:rsid w:val="00784F1B"/>
    <w:rsid w:val="007855BA"/>
    <w:rsid w:val="00785B6E"/>
    <w:rsid w:val="00787270"/>
    <w:rsid w:val="0078767E"/>
    <w:rsid w:val="00787DEC"/>
    <w:rsid w:val="00787F6D"/>
    <w:rsid w:val="00790EA8"/>
    <w:rsid w:val="00791689"/>
    <w:rsid w:val="00792AE7"/>
    <w:rsid w:val="0079396F"/>
    <w:rsid w:val="0079428E"/>
    <w:rsid w:val="00795D10"/>
    <w:rsid w:val="0079656F"/>
    <w:rsid w:val="00796F7C"/>
    <w:rsid w:val="00797F7F"/>
    <w:rsid w:val="007A04A0"/>
    <w:rsid w:val="007A0985"/>
    <w:rsid w:val="007A0C36"/>
    <w:rsid w:val="007A0CB2"/>
    <w:rsid w:val="007A0ED8"/>
    <w:rsid w:val="007A15A3"/>
    <w:rsid w:val="007A1B1E"/>
    <w:rsid w:val="007A1F18"/>
    <w:rsid w:val="007A2E7E"/>
    <w:rsid w:val="007A3297"/>
    <w:rsid w:val="007A6461"/>
    <w:rsid w:val="007A6885"/>
    <w:rsid w:val="007A72E3"/>
    <w:rsid w:val="007A7ACF"/>
    <w:rsid w:val="007B1FD9"/>
    <w:rsid w:val="007B2B9E"/>
    <w:rsid w:val="007B3DD0"/>
    <w:rsid w:val="007B5F69"/>
    <w:rsid w:val="007B61D7"/>
    <w:rsid w:val="007B63EE"/>
    <w:rsid w:val="007C05D4"/>
    <w:rsid w:val="007C0854"/>
    <w:rsid w:val="007C0E5F"/>
    <w:rsid w:val="007C19F8"/>
    <w:rsid w:val="007C2031"/>
    <w:rsid w:val="007C2DDC"/>
    <w:rsid w:val="007C2FA9"/>
    <w:rsid w:val="007C30BA"/>
    <w:rsid w:val="007C33E1"/>
    <w:rsid w:val="007C352A"/>
    <w:rsid w:val="007C402D"/>
    <w:rsid w:val="007C45E3"/>
    <w:rsid w:val="007C51BD"/>
    <w:rsid w:val="007C5247"/>
    <w:rsid w:val="007C5F74"/>
    <w:rsid w:val="007C6782"/>
    <w:rsid w:val="007C6B03"/>
    <w:rsid w:val="007C77E9"/>
    <w:rsid w:val="007C7E94"/>
    <w:rsid w:val="007D1880"/>
    <w:rsid w:val="007D3906"/>
    <w:rsid w:val="007D4218"/>
    <w:rsid w:val="007D558E"/>
    <w:rsid w:val="007D66BD"/>
    <w:rsid w:val="007D71F1"/>
    <w:rsid w:val="007D7682"/>
    <w:rsid w:val="007D76D5"/>
    <w:rsid w:val="007E06A1"/>
    <w:rsid w:val="007E07CE"/>
    <w:rsid w:val="007E1460"/>
    <w:rsid w:val="007E1707"/>
    <w:rsid w:val="007E1F8C"/>
    <w:rsid w:val="007E265D"/>
    <w:rsid w:val="007E2734"/>
    <w:rsid w:val="007E3BF7"/>
    <w:rsid w:val="007E3CDD"/>
    <w:rsid w:val="007E3E9A"/>
    <w:rsid w:val="007E51AC"/>
    <w:rsid w:val="007E71BC"/>
    <w:rsid w:val="007E7377"/>
    <w:rsid w:val="007E7C97"/>
    <w:rsid w:val="007E7F81"/>
    <w:rsid w:val="007F01BC"/>
    <w:rsid w:val="007F02F4"/>
    <w:rsid w:val="007F3233"/>
    <w:rsid w:val="007F36AE"/>
    <w:rsid w:val="007F40E4"/>
    <w:rsid w:val="007F43BB"/>
    <w:rsid w:val="007F4A7E"/>
    <w:rsid w:val="007F4E32"/>
    <w:rsid w:val="007F4EB8"/>
    <w:rsid w:val="007F702E"/>
    <w:rsid w:val="007F7628"/>
    <w:rsid w:val="007F7DD7"/>
    <w:rsid w:val="00800BEF"/>
    <w:rsid w:val="00801191"/>
    <w:rsid w:val="0080282A"/>
    <w:rsid w:val="00803AD3"/>
    <w:rsid w:val="0080654C"/>
    <w:rsid w:val="0080766F"/>
    <w:rsid w:val="00807C93"/>
    <w:rsid w:val="008100AF"/>
    <w:rsid w:val="00811383"/>
    <w:rsid w:val="0081311E"/>
    <w:rsid w:val="0081315F"/>
    <w:rsid w:val="00813B45"/>
    <w:rsid w:val="00813DBA"/>
    <w:rsid w:val="00814AB1"/>
    <w:rsid w:val="00816101"/>
    <w:rsid w:val="008173AA"/>
    <w:rsid w:val="00820AF6"/>
    <w:rsid w:val="0082100E"/>
    <w:rsid w:val="00821822"/>
    <w:rsid w:val="0082189B"/>
    <w:rsid w:val="008225CE"/>
    <w:rsid w:val="008226FB"/>
    <w:rsid w:val="00823E36"/>
    <w:rsid w:val="00824A9E"/>
    <w:rsid w:val="008250CD"/>
    <w:rsid w:val="00825A3A"/>
    <w:rsid w:val="00826B44"/>
    <w:rsid w:val="0083197B"/>
    <w:rsid w:val="00831A91"/>
    <w:rsid w:val="00832E5B"/>
    <w:rsid w:val="008335D1"/>
    <w:rsid w:val="00833A20"/>
    <w:rsid w:val="00834360"/>
    <w:rsid w:val="00834B89"/>
    <w:rsid w:val="0083511A"/>
    <w:rsid w:val="008362B4"/>
    <w:rsid w:val="00836C27"/>
    <w:rsid w:val="00840019"/>
    <w:rsid w:val="00841207"/>
    <w:rsid w:val="00841C93"/>
    <w:rsid w:val="00842EBA"/>
    <w:rsid w:val="008436AA"/>
    <w:rsid w:val="00843FD0"/>
    <w:rsid w:val="0084422F"/>
    <w:rsid w:val="00844676"/>
    <w:rsid w:val="00845E21"/>
    <w:rsid w:val="00846726"/>
    <w:rsid w:val="00847659"/>
    <w:rsid w:val="00847B2E"/>
    <w:rsid w:val="0085103C"/>
    <w:rsid w:val="00852863"/>
    <w:rsid w:val="00854353"/>
    <w:rsid w:val="0085518B"/>
    <w:rsid w:val="0085556A"/>
    <w:rsid w:val="00856C1B"/>
    <w:rsid w:val="0085704A"/>
    <w:rsid w:val="00857C2B"/>
    <w:rsid w:val="00860ECF"/>
    <w:rsid w:val="00861566"/>
    <w:rsid w:val="00861F26"/>
    <w:rsid w:val="008625FD"/>
    <w:rsid w:val="00862888"/>
    <w:rsid w:val="0086370D"/>
    <w:rsid w:val="00863CC5"/>
    <w:rsid w:val="00863DA1"/>
    <w:rsid w:val="0086423D"/>
    <w:rsid w:val="008643E1"/>
    <w:rsid w:val="00865545"/>
    <w:rsid w:val="008659A9"/>
    <w:rsid w:val="00866BD2"/>
    <w:rsid w:val="00866FA9"/>
    <w:rsid w:val="00867411"/>
    <w:rsid w:val="00870E9D"/>
    <w:rsid w:val="00870EC0"/>
    <w:rsid w:val="00872B9B"/>
    <w:rsid w:val="008731FD"/>
    <w:rsid w:val="00873D7C"/>
    <w:rsid w:val="00873F44"/>
    <w:rsid w:val="008753C0"/>
    <w:rsid w:val="008776D6"/>
    <w:rsid w:val="00880084"/>
    <w:rsid w:val="00880722"/>
    <w:rsid w:val="00880AC8"/>
    <w:rsid w:val="008815F9"/>
    <w:rsid w:val="00881EA4"/>
    <w:rsid w:val="00881FBC"/>
    <w:rsid w:val="00882DCB"/>
    <w:rsid w:val="0088384F"/>
    <w:rsid w:val="00883A75"/>
    <w:rsid w:val="008846C4"/>
    <w:rsid w:val="00884DC6"/>
    <w:rsid w:val="0088593A"/>
    <w:rsid w:val="00885D06"/>
    <w:rsid w:val="00887379"/>
    <w:rsid w:val="00890986"/>
    <w:rsid w:val="00890B83"/>
    <w:rsid w:val="0089427D"/>
    <w:rsid w:val="008948D3"/>
    <w:rsid w:val="00894C49"/>
    <w:rsid w:val="00895416"/>
    <w:rsid w:val="0089551D"/>
    <w:rsid w:val="00897121"/>
    <w:rsid w:val="008A19BC"/>
    <w:rsid w:val="008A1F6D"/>
    <w:rsid w:val="008A4433"/>
    <w:rsid w:val="008A58D7"/>
    <w:rsid w:val="008A5D35"/>
    <w:rsid w:val="008A5F72"/>
    <w:rsid w:val="008A68B2"/>
    <w:rsid w:val="008A6D5F"/>
    <w:rsid w:val="008A7285"/>
    <w:rsid w:val="008A7320"/>
    <w:rsid w:val="008A781D"/>
    <w:rsid w:val="008B0713"/>
    <w:rsid w:val="008B15D5"/>
    <w:rsid w:val="008B1E85"/>
    <w:rsid w:val="008B2404"/>
    <w:rsid w:val="008B2CE5"/>
    <w:rsid w:val="008B37E5"/>
    <w:rsid w:val="008B4D92"/>
    <w:rsid w:val="008B5CCF"/>
    <w:rsid w:val="008B65D9"/>
    <w:rsid w:val="008B686E"/>
    <w:rsid w:val="008B6FD5"/>
    <w:rsid w:val="008C1119"/>
    <w:rsid w:val="008C168F"/>
    <w:rsid w:val="008C1D4E"/>
    <w:rsid w:val="008C2A2B"/>
    <w:rsid w:val="008C2B7F"/>
    <w:rsid w:val="008C2D76"/>
    <w:rsid w:val="008C36EF"/>
    <w:rsid w:val="008C3A84"/>
    <w:rsid w:val="008C3D76"/>
    <w:rsid w:val="008C3EE0"/>
    <w:rsid w:val="008C5181"/>
    <w:rsid w:val="008C5A65"/>
    <w:rsid w:val="008C67E2"/>
    <w:rsid w:val="008C7EFF"/>
    <w:rsid w:val="008C7FCF"/>
    <w:rsid w:val="008D107D"/>
    <w:rsid w:val="008D1DA8"/>
    <w:rsid w:val="008D31A6"/>
    <w:rsid w:val="008D3E2E"/>
    <w:rsid w:val="008D461A"/>
    <w:rsid w:val="008D4F66"/>
    <w:rsid w:val="008D538C"/>
    <w:rsid w:val="008D564B"/>
    <w:rsid w:val="008D5807"/>
    <w:rsid w:val="008D5903"/>
    <w:rsid w:val="008D5BF7"/>
    <w:rsid w:val="008D6131"/>
    <w:rsid w:val="008D6712"/>
    <w:rsid w:val="008D67C8"/>
    <w:rsid w:val="008D7273"/>
    <w:rsid w:val="008D783F"/>
    <w:rsid w:val="008D7F5E"/>
    <w:rsid w:val="008E0634"/>
    <w:rsid w:val="008E0FA0"/>
    <w:rsid w:val="008E184F"/>
    <w:rsid w:val="008E2576"/>
    <w:rsid w:val="008E25BE"/>
    <w:rsid w:val="008E301D"/>
    <w:rsid w:val="008E3333"/>
    <w:rsid w:val="008E337F"/>
    <w:rsid w:val="008E3970"/>
    <w:rsid w:val="008E399F"/>
    <w:rsid w:val="008E40C9"/>
    <w:rsid w:val="008E43D6"/>
    <w:rsid w:val="008E50DC"/>
    <w:rsid w:val="008E53FD"/>
    <w:rsid w:val="008E601F"/>
    <w:rsid w:val="008E6F15"/>
    <w:rsid w:val="008F1087"/>
    <w:rsid w:val="008F18F7"/>
    <w:rsid w:val="008F39AE"/>
    <w:rsid w:val="008F4555"/>
    <w:rsid w:val="008F4E6E"/>
    <w:rsid w:val="008F50A5"/>
    <w:rsid w:val="008F51CA"/>
    <w:rsid w:val="008F5FDC"/>
    <w:rsid w:val="008F782E"/>
    <w:rsid w:val="008F7AFA"/>
    <w:rsid w:val="008F7EB0"/>
    <w:rsid w:val="00900BB0"/>
    <w:rsid w:val="00902A28"/>
    <w:rsid w:val="00902D71"/>
    <w:rsid w:val="00902E03"/>
    <w:rsid w:val="00904765"/>
    <w:rsid w:val="00904D57"/>
    <w:rsid w:val="00904FDC"/>
    <w:rsid w:val="0090534A"/>
    <w:rsid w:val="00905A39"/>
    <w:rsid w:val="00911A27"/>
    <w:rsid w:val="00911ACE"/>
    <w:rsid w:val="00911BF8"/>
    <w:rsid w:val="009123B9"/>
    <w:rsid w:val="009124E3"/>
    <w:rsid w:val="0091358C"/>
    <w:rsid w:val="00913A1C"/>
    <w:rsid w:val="00914C01"/>
    <w:rsid w:val="00916887"/>
    <w:rsid w:val="00917798"/>
    <w:rsid w:val="00917ACB"/>
    <w:rsid w:val="00920027"/>
    <w:rsid w:val="009209AC"/>
    <w:rsid w:val="00920F5D"/>
    <w:rsid w:val="00922F17"/>
    <w:rsid w:val="009240F5"/>
    <w:rsid w:val="00924125"/>
    <w:rsid w:val="009245DF"/>
    <w:rsid w:val="009245F5"/>
    <w:rsid w:val="009254CA"/>
    <w:rsid w:val="00926902"/>
    <w:rsid w:val="00926B34"/>
    <w:rsid w:val="009277C7"/>
    <w:rsid w:val="00930941"/>
    <w:rsid w:val="009309EA"/>
    <w:rsid w:val="00931893"/>
    <w:rsid w:val="009318E1"/>
    <w:rsid w:val="009326F7"/>
    <w:rsid w:val="009346F1"/>
    <w:rsid w:val="00935370"/>
    <w:rsid w:val="00935ADF"/>
    <w:rsid w:val="00935D22"/>
    <w:rsid w:val="00936026"/>
    <w:rsid w:val="0093617E"/>
    <w:rsid w:val="009406AC"/>
    <w:rsid w:val="009408D1"/>
    <w:rsid w:val="00941FCF"/>
    <w:rsid w:val="0094221C"/>
    <w:rsid w:val="00942598"/>
    <w:rsid w:val="00942DED"/>
    <w:rsid w:val="009431E2"/>
    <w:rsid w:val="009436BC"/>
    <w:rsid w:val="0094442A"/>
    <w:rsid w:val="00944453"/>
    <w:rsid w:val="0094498B"/>
    <w:rsid w:val="00944FCF"/>
    <w:rsid w:val="00945E05"/>
    <w:rsid w:val="00945E51"/>
    <w:rsid w:val="009508B9"/>
    <w:rsid w:val="00950BE3"/>
    <w:rsid w:val="00950F09"/>
    <w:rsid w:val="009517F8"/>
    <w:rsid w:val="009535BE"/>
    <w:rsid w:val="00953E28"/>
    <w:rsid w:val="00954858"/>
    <w:rsid w:val="0095542D"/>
    <w:rsid w:val="00955C4A"/>
    <w:rsid w:val="00955E1E"/>
    <w:rsid w:val="00956117"/>
    <w:rsid w:val="0095700A"/>
    <w:rsid w:val="0095724A"/>
    <w:rsid w:val="00957C01"/>
    <w:rsid w:val="00957DAA"/>
    <w:rsid w:val="00957FA2"/>
    <w:rsid w:val="00960E6F"/>
    <w:rsid w:val="009622DE"/>
    <w:rsid w:val="00962F29"/>
    <w:rsid w:val="00963AC9"/>
    <w:rsid w:val="00963FEE"/>
    <w:rsid w:val="00964BB4"/>
    <w:rsid w:val="00965829"/>
    <w:rsid w:val="009667D7"/>
    <w:rsid w:val="00967A5D"/>
    <w:rsid w:val="009708FA"/>
    <w:rsid w:val="00972A14"/>
    <w:rsid w:val="00972A3B"/>
    <w:rsid w:val="00973460"/>
    <w:rsid w:val="00973C92"/>
    <w:rsid w:val="00973FF4"/>
    <w:rsid w:val="0097468C"/>
    <w:rsid w:val="00974F75"/>
    <w:rsid w:val="00975CF1"/>
    <w:rsid w:val="00975EF6"/>
    <w:rsid w:val="009775DB"/>
    <w:rsid w:val="00980790"/>
    <w:rsid w:val="00980988"/>
    <w:rsid w:val="00980CBC"/>
    <w:rsid w:val="00981821"/>
    <w:rsid w:val="009830BA"/>
    <w:rsid w:val="009847F9"/>
    <w:rsid w:val="0098566A"/>
    <w:rsid w:val="009858F8"/>
    <w:rsid w:val="00986E34"/>
    <w:rsid w:val="00987AA5"/>
    <w:rsid w:val="00987BCB"/>
    <w:rsid w:val="009902B2"/>
    <w:rsid w:val="00990B2A"/>
    <w:rsid w:val="00991192"/>
    <w:rsid w:val="00991215"/>
    <w:rsid w:val="00991C98"/>
    <w:rsid w:val="00991D1E"/>
    <w:rsid w:val="009922C0"/>
    <w:rsid w:val="0099336F"/>
    <w:rsid w:val="00993414"/>
    <w:rsid w:val="00993DF2"/>
    <w:rsid w:val="0099514D"/>
    <w:rsid w:val="009953BF"/>
    <w:rsid w:val="00995C41"/>
    <w:rsid w:val="00996E42"/>
    <w:rsid w:val="009A031E"/>
    <w:rsid w:val="009A06B3"/>
    <w:rsid w:val="009A17DB"/>
    <w:rsid w:val="009A27A8"/>
    <w:rsid w:val="009A2889"/>
    <w:rsid w:val="009A3185"/>
    <w:rsid w:val="009A3465"/>
    <w:rsid w:val="009A34D7"/>
    <w:rsid w:val="009A39A6"/>
    <w:rsid w:val="009A3A50"/>
    <w:rsid w:val="009A3FD1"/>
    <w:rsid w:val="009A4060"/>
    <w:rsid w:val="009A4991"/>
    <w:rsid w:val="009A653A"/>
    <w:rsid w:val="009A7CCB"/>
    <w:rsid w:val="009B006A"/>
    <w:rsid w:val="009B0247"/>
    <w:rsid w:val="009B0A8F"/>
    <w:rsid w:val="009B15E5"/>
    <w:rsid w:val="009B3462"/>
    <w:rsid w:val="009B37AC"/>
    <w:rsid w:val="009B3EB7"/>
    <w:rsid w:val="009B43A1"/>
    <w:rsid w:val="009B4AC4"/>
    <w:rsid w:val="009B514B"/>
    <w:rsid w:val="009B55DD"/>
    <w:rsid w:val="009B5977"/>
    <w:rsid w:val="009B65C1"/>
    <w:rsid w:val="009B6AA9"/>
    <w:rsid w:val="009B77A4"/>
    <w:rsid w:val="009B7C45"/>
    <w:rsid w:val="009C0122"/>
    <w:rsid w:val="009C1972"/>
    <w:rsid w:val="009C1D3F"/>
    <w:rsid w:val="009C2317"/>
    <w:rsid w:val="009C2E72"/>
    <w:rsid w:val="009C37C0"/>
    <w:rsid w:val="009C4926"/>
    <w:rsid w:val="009C4C43"/>
    <w:rsid w:val="009C5890"/>
    <w:rsid w:val="009C591E"/>
    <w:rsid w:val="009C7576"/>
    <w:rsid w:val="009D0800"/>
    <w:rsid w:val="009D1955"/>
    <w:rsid w:val="009D27C8"/>
    <w:rsid w:val="009D2D10"/>
    <w:rsid w:val="009D4306"/>
    <w:rsid w:val="009D4C0A"/>
    <w:rsid w:val="009D510D"/>
    <w:rsid w:val="009D7528"/>
    <w:rsid w:val="009D773D"/>
    <w:rsid w:val="009E0A2F"/>
    <w:rsid w:val="009E0D76"/>
    <w:rsid w:val="009E1EFC"/>
    <w:rsid w:val="009E2FF7"/>
    <w:rsid w:val="009E34C2"/>
    <w:rsid w:val="009E3640"/>
    <w:rsid w:val="009F057D"/>
    <w:rsid w:val="009F069C"/>
    <w:rsid w:val="009F0949"/>
    <w:rsid w:val="009F2E94"/>
    <w:rsid w:val="009F6DF0"/>
    <w:rsid w:val="009F7655"/>
    <w:rsid w:val="009F796E"/>
    <w:rsid w:val="009F79AA"/>
    <w:rsid w:val="009F7ACD"/>
    <w:rsid w:val="00A001A0"/>
    <w:rsid w:val="00A0035E"/>
    <w:rsid w:val="00A007A5"/>
    <w:rsid w:val="00A00C52"/>
    <w:rsid w:val="00A0240B"/>
    <w:rsid w:val="00A0278A"/>
    <w:rsid w:val="00A02BA9"/>
    <w:rsid w:val="00A03A2C"/>
    <w:rsid w:val="00A03B96"/>
    <w:rsid w:val="00A040AE"/>
    <w:rsid w:val="00A0488B"/>
    <w:rsid w:val="00A04E2B"/>
    <w:rsid w:val="00A07726"/>
    <w:rsid w:val="00A07B20"/>
    <w:rsid w:val="00A10162"/>
    <w:rsid w:val="00A107F5"/>
    <w:rsid w:val="00A1090B"/>
    <w:rsid w:val="00A10D42"/>
    <w:rsid w:val="00A11DB7"/>
    <w:rsid w:val="00A11EA8"/>
    <w:rsid w:val="00A123C6"/>
    <w:rsid w:val="00A12735"/>
    <w:rsid w:val="00A12D1F"/>
    <w:rsid w:val="00A146A4"/>
    <w:rsid w:val="00A14BCA"/>
    <w:rsid w:val="00A14DD9"/>
    <w:rsid w:val="00A1624B"/>
    <w:rsid w:val="00A16D2C"/>
    <w:rsid w:val="00A175D2"/>
    <w:rsid w:val="00A17BB0"/>
    <w:rsid w:val="00A203CD"/>
    <w:rsid w:val="00A20604"/>
    <w:rsid w:val="00A21B13"/>
    <w:rsid w:val="00A21F03"/>
    <w:rsid w:val="00A2492E"/>
    <w:rsid w:val="00A2509D"/>
    <w:rsid w:val="00A270E1"/>
    <w:rsid w:val="00A309A9"/>
    <w:rsid w:val="00A31587"/>
    <w:rsid w:val="00A31F52"/>
    <w:rsid w:val="00A32622"/>
    <w:rsid w:val="00A33D5D"/>
    <w:rsid w:val="00A351F5"/>
    <w:rsid w:val="00A35AE3"/>
    <w:rsid w:val="00A36A6E"/>
    <w:rsid w:val="00A36D90"/>
    <w:rsid w:val="00A37F70"/>
    <w:rsid w:val="00A40A2D"/>
    <w:rsid w:val="00A41CB7"/>
    <w:rsid w:val="00A4225B"/>
    <w:rsid w:val="00A42480"/>
    <w:rsid w:val="00A4317E"/>
    <w:rsid w:val="00A431F6"/>
    <w:rsid w:val="00A435D4"/>
    <w:rsid w:val="00A43D97"/>
    <w:rsid w:val="00A44505"/>
    <w:rsid w:val="00A44544"/>
    <w:rsid w:val="00A46231"/>
    <w:rsid w:val="00A46580"/>
    <w:rsid w:val="00A47E5C"/>
    <w:rsid w:val="00A50564"/>
    <w:rsid w:val="00A508BF"/>
    <w:rsid w:val="00A51A01"/>
    <w:rsid w:val="00A539F8"/>
    <w:rsid w:val="00A53F23"/>
    <w:rsid w:val="00A54202"/>
    <w:rsid w:val="00A5490E"/>
    <w:rsid w:val="00A5554C"/>
    <w:rsid w:val="00A55EA9"/>
    <w:rsid w:val="00A56637"/>
    <w:rsid w:val="00A56E23"/>
    <w:rsid w:val="00A57019"/>
    <w:rsid w:val="00A5771D"/>
    <w:rsid w:val="00A57843"/>
    <w:rsid w:val="00A61A93"/>
    <w:rsid w:val="00A61E00"/>
    <w:rsid w:val="00A62857"/>
    <w:rsid w:val="00A628D4"/>
    <w:rsid w:val="00A630DD"/>
    <w:rsid w:val="00A6398E"/>
    <w:rsid w:val="00A63E51"/>
    <w:rsid w:val="00A64B6D"/>
    <w:rsid w:val="00A65B99"/>
    <w:rsid w:val="00A70FC8"/>
    <w:rsid w:val="00A72E37"/>
    <w:rsid w:val="00A744EA"/>
    <w:rsid w:val="00A74A81"/>
    <w:rsid w:val="00A74B57"/>
    <w:rsid w:val="00A769C3"/>
    <w:rsid w:val="00A76FF7"/>
    <w:rsid w:val="00A77107"/>
    <w:rsid w:val="00A7761A"/>
    <w:rsid w:val="00A778FE"/>
    <w:rsid w:val="00A80483"/>
    <w:rsid w:val="00A81025"/>
    <w:rsid w:val="00A836AE"/>
    <w:rsid w:val="00A84C07"/>
    <w:rsid w:val="00A85A6C"/>
    <w:rsid w:val="00A85E91"/>
    <w:rsid w:val="00A86D3B"/>
    <w:rsid w:val="00A90ABE"/>
    <w:rsid w:val="00A94AA0"/>
    <w:rsid w:val="00A96CDE"/>
    <w:rsid w:val="00A973CE"/>
    <w:rsid w:val="00A97848"/>
    <w:rsid w:val="00AA0C34"/>
    <w:rsid w:val="00AA234C"/>
    <w:rsid w:val="00AA2893"/>
    <w:rsid w:val="00AA2A4D"/>
    <w:rsid w:val="00AA30E6"/>
    <w:rsid w:val="00AA3629"/>
    <w:rsid w:val="00AA5738"/>
    <w:rsid w:val="00AA5B68"/>
    <w:rsid w:val="00AA5EB5"/>
    <w:rsid w:val="00AA703E"/>
    <w:rsid w:val="00AA72CA"/>
    <w:rsid w:val="00AA797F"/>
    <w:rsid w:val="00AB1A0A"/>
    <w:rsid w:val="00AB26C5"/>
    <w:rsid w:val="00AB2BAC"/>
    <w:rsid w:val="00AB357D"/>
    <w:rsid w:val="00AB3B4B"/>
    <w:rsid w:val="00AB7397"/>
    <w:rsid w:val="00AB7F13"/>
    <w:rsid w:val="00AC0BFD"/>
    <w:rsid w:val="00AC0DC5"/>
    <w:rsid w:val="00AC2A18"/>
    <w:rsid w:val="00AC3471"/>
    <w:rsid w:val="00AC3CA0"/>
    <w:rsid w:val="00AC4CF6"/>
    <w:rsid w:val="00AC4D01"/>
    <w:rsid w:val="00AC5B69"/>
    <w:rsid w:val="00AC5E19"/>
    <w:rsid w:val="00AC787F"/>
    <w:rsid w:val="00AC7B42"/>
    <w:rsid w:val="00AD0CEE"/>
    <w:rsid w:val="00AD2529"/>
    <w:rsid w:val="00AD3236"/>
    <w:rsid w:val="00AD4133"/>
    <w:rsid w:val="00AD547E"/>
    <w:rsid w:val="00AD5B85"/>
    <w:rsid w:val="00AD5D6D"/>
    <w:rsid w:val="00AD609F"/>
    <w:rsid w:val="00AD668B"/>
    <w:rsid w:val="00AD747B"/>
    <w:rsid w:val="00AD7E4D"/>
    <w:rsid w:val="00AE0AE1"/>
    <w:rsid w:val="00AE1282"/>
    <w:rsid w:val="00AE192F"/>
    <w:rsid w:val="00AE3737"/>
    <w:rsid w:val="00AE43CB"/>
    <w:rsid w:val="00AE443F"/>
    <w:rsid w:val="00AE44D5"/>
    <w:rsid w:val="00AE4592"/>
    <w:rsid w:val="00AE4FEE"/>
    <w:rsid w:val="00AE5C9B"/>
    <w:rsid w:val="00AE63AE"/>
    <w:rsid w:val="00AE6B29"/>
    <w:rsid w:val="00AE75C4"/>
    <w:rsid w:val="00AF05B0"/>
    <w:rsid w:val="00AF2590"/>
    <w:rsid w:val="00AF2682"/>
    <w:rsid w:val="00AF2AAE"/>
    <w:rsid w:val="00AF3CE0"/>
    <w:rsid w:val="00AF3E16"/>
    <w:rsid w:val="00AF508E"/>
    <w:rsid w:val="00AF7628"/>
    <w:rsid w:val="00AF7880"/>
    <w:rsid w:val="00B02481"/>
    <w:rsid w:val="00B02634"/>
    <w:rsid w:val="00B02A05"/>
    <w:rsid w:val="00B0337E"/>
    <w:rsid w:val="00B0367B"/>
    <w:rsid w:val="00B0384B"/>
    <w:rsid w:val="00B039BF"/>
    <w:rsid w:val="00B03A3D"/>
    <w:rsid w:val="00B05474"/>
    <w:rsid w:val="00B05996"/>
    <w:rsid w:val="00B05ACB"/>
    <w:rsid w:val="00B064BC"/>
    <w:rsid w:val="00B06D30"/>
    <w:rsid w:val="00B10F54"/>
    <w:rsid w:val="00B129C7"/>
    <w:rsid w:val="00B131E0"/>
    <w:rsid w:val="00B148AF"/>
    <w:rsid w:val="00B15C81"/>
    <w:rsid w:val="00B17167"/>
    <w:rsid w:val="00B173FE"/>
    <w:rsid w:val="00B217D8"/>
    <w:rsid w:val="00B21DB4"/>
    <w:rsid w:val="00B22456"/>
    <w:rsid w:val="00B2281F"/>
    <w:rsid w:val="00B22A77"/>
    <w:rsid w:val="00B23454"/>
    <w:rsid w:val="00B2356B"/>
    <w:rsid w:val="00B23D8A"/>
    <w:rsid w:val="00B23E82"/>
    <w:rsid w:val="00B249B1"/>
    <w:rsid w:val="00B250AF"/>
    <w:rsid w:val="00B25942"/>
    <w:rsid w:val="00B26368"/>
    <w:rsid w:val="00B26A6A"/>
    <w:rsid w:val="00B33949"/>
    <w:rsid w:val="00B34512"/>
    <w:rsid w:val="00B36156"/>
    <w:rsid w:val="00B368F4"/>
    <w:rsid w:val="00B36ACF"/>
    <w:rsid w:val="00B36D9F"/>
    <w:rsid w:val="00B3728E"/>
    <w:rsid w:val="00B3759E"/>
    <w:rsid w:val="00B37649"/>
    <w:rsid w:val="00B4016D"/>
    <w:rsid w:val="00B40747"/>
    <w:rsid w:val="00B41553"/>
    <w:rsid w:val="00B42F85"/>
    <w:rsid w:val="00B43682"/>
    <w:rsid w:val="00B436E9"/>
    <w:rsid w:val="00B45040"/>
    <w:rsid w:val="00B45912"/>
    <w:rsid w:val="00B46CA0"/>
    <w:rsid w:val="00B470B1"/>
    <w:rsid w:val="00B514BD"/>
    <w:rsid w:val="00B51ACB"/>
    <w:rsid w:val="00B51B41"/>
    <w:rsid w:val="00B520BB"/>
    <w:rsid w:val="00B522E2"/>
    <w:rsid w:val="00B532D1"/>
    <w:rsid w:val="00B53456"/>
    <w:rsid w:val="00B5448C"/>
    <w:rsid w:val="00B5478D"/>
    <w:rsid w:val="00B549BA"/>
    <w:rsid w:val="00B55537"/>
    <w:rsid w:val="00B5622F"/>
    <w:rsid w:val="00B56AB3"/>
    <w:rsid w:val="00B56C39"/>
    <w:rsid w:val="00B56DAE"/>
    <w:rsid w:val="00B56DDF"/>
    <w:rsid w:val="00B57E35"/>
    <w:rsid w:val="00B60B68"/>
    <w:rsid w:val="00B60F8F"/>
    <w:rsid w:val="00B613A8"/>
    <w:rsid w:val="00B61EAD"/>
    <w:rsid w:val="00B626F6"/>
    <w:rsid w:val="00B62831"/>
    <w:rsid w:val="00B62E2B"/>
    <w:rsid w:val="00B63E36"/>
    <w:rsid w:val="00B64165"/>
    <w:rsid w:val="00B64245"/>
    <w:rsid w:val="00B65026"/>
    <w:rsid w:val="00B65B2B"/>
    <w:rsid w:val="00B67B96"/>
    <w:rsid w:val="00B70067"/>
    <w:rsid w:val="00B716B5"/>
    <w:rsid w:val="00B71700"/>
    <w:rsid w:val="00B7344D"/>
    <w:rsid w:val="00B74354"/>
    <w:rsid w:val="00B74D82"/>
    <w:rsid w:val="00B75413"/>
    <w:rsid w:val="00B75BD6"/>
    <w:rsid w:val="00B76B5D"/>
    <w:rsid w:val="00B77572"/>
    <w:rsid w:val="00B77EB6"/>
    <w:rsid w:val="00B80375"/>
    <w:rsid w:val="00B816C9"/>
    <w:rsid w:val="00B81714"/>
    <w:rsid w:val="00B81A66"/>
    <w:rsid w:val="00B81C9F"/>
    <w:rsid w:val="00B82B0E"/>
    <w:rsid w:val="00B82CF8"/>
    <w:rsid w:val="00B83095"/>
    <w:rsid w:val="00B854E2"/>
    <w:rsid w:val="00B85FE8"/>
    <w:rsid w:val="00B8754A"/>
    <w:rsid w:val="00B8776C"/>
    <w:rsid w:val="00B87DD1"/>
    <w:rsid w:val="00B90A51"/>
    <w:rsid w:val="00B9111A"/>
    <w:rsid w:val="00B913FF"/>
    <w:rsid w:val="00B91F77"/>
    <w:rsid w:val="00B921E6"/>
    <w:rsid w:val="00B925D1"/>
    <w:rsid w:val="00B95689"/>
    <w:rsid w:val="00B95788"/>
    <w:rsid w:val="00B95D8A"/>
    <w:rsid w:val="00B9635F"/>
    <w:rsid w:val="00B96DA2"/>
    <w:rsid w:val="00B97077"/>
    <w:rsid w:val="00B9725E"/>
    <w:rsid w:val="00B979EC"/>
    <w:rsid w:val="00BA03BA"/>
    <w:rsid w:val="00BA1323"/>
    <w:rsid w:val="00BA173B"/>
    <w:rsid w:val="00BA2B6F"/>
    <w:rsid w:val="00BA2C93"/>
    <w:rsid w:val="00BA436E"/>
    <w:rsid w:val="00BA4F1D"/>
    <w:rsid w:val="00BA65FD"/>
    <w:rsid w:val="00BA67C1"/>
    <w:rsid w:val="00BA6AF6"/>
    <w:rsid w:val="00BA7324"/>
    <w:rsid w:val="00BA7A67"/>
    <w:rsid w:val="00BB098D"/>
    <w:rsid w:val="00BB26D7"/>
    <w:rsid w:val="00BB5184"/>
    <w:rsid w:val="00BB6CFB"/>
    <w:rsid w:val="00BB7298"/>
    <w:rsid w:val="00BC0C3E"/>
    <w:rsid w:val="00BC161B"/>
    <w:rsid w:val="00BC2242"/>
    <w:rsid w:val="00BC31E6"/>
    <w:rsid w:val="00BC4999"/>
    <w:rsid w:val="00BC4A27"/>
    <w:rsid w:val="00BC4B9F"/>
    <w:rsid w:val="00BC57E6"/>
    <w:rsid w:val="00BC5F0B"/>
    <w:rsid w:val="00BC73ED"/>
    <w:rsid w:val="00BC76C4"/>
    <w:rsid w:val="00BC7A07"/>
    <w:rsid w:val="00BD0AF4"/>
    <w:rsid w:val="00BD0CD9"/>
    <w:rsid w:val="00BD1052"/>
    <w:rsid w:val="00BD1D2A"/>
    <w:rsid w:val="00BD273B"/>
    <w:rsid w:val="00BD35DE"/>
    <w:rsid w:val="00BD55D0"/>
    <w:rsid w:val="00BD68EB"/>
    <w:rsid w:val="00BD6B24"/>
    <w:rsid w:val="00BD76DF"/>
    <w:rsid w:val="00BD78C9"/>
    <w:rsid w:val="00BE07B2"/>
    <w:rsid w:val="00BE11AC"/>
    <w:rsid w:val="00BE159E"/>
    <w:rsid w:val="00BE25C3"/>
    <w:rsid w:val="00BE397C"/>
    <w:rsid w:val="00BE4657"/>
    <w:rsid w:val="00BE69EA"/>
    <w:rsid w:val="00BE6A0B"/>
    <w:rsid w:val="00BF1013"/>
    <w:rsid w:val="00BF183B"/>
    <w:rsid w:val="00BF2AA4"/>
    <w:rsid w:val="00BF2E02"/>
    <w:rsid w:val="00BF2E3C"/>
    <w:rsid w:val="00BF33F9"/>
    <w:rsid w:val="00BF445C"/>
    <w:rsid w:val="00BF44F1"/>
    <w:rsid w:val="00BF4603"/>
    <w:rsid w:val="00BF495F"/>
    <w:rsid w:val="00BF4C45"/>
    <w:rsid w:val="00BF4E45"/>
    <w:rsid w:val="00BF5479"/>
    <w:rsid w:val="00BF54D8"/>
    <w:rsid w:val="00BF55D2"/>
    <w:rsid w:val="00BF5BAE"/>
    <w:rsid w:val="00BF5F3F"/>
    <w:rsid w:val="00BF72FB"/>
    <w:rsid w:val="00C0038C"/>
    <w:rsid w:val="00C0076C"/>
    <w:rsid w:val="00C0139C"/>
    <w:rsid w:val="00C0192D"/>
    <w:rsid w:val="00C01E14"/>
    <w:rsid w:val="00C02856"/>
    <w:rsid w:val="00C02BE8"/>
    <w:rsid w:val="00C047D9"/>
    <w:rsid w:val="00C04AB1"/>
    <w:rsid w:val="00C04C24"/>
    <w:rsid w:val="00C05D13"/>
    <w:rsid w:val="00C05D6B"/>
    <w:rsid w:val="00C07BD7"/>
    <w:rsid w:val="00C07D1F"/>
    <w:rsid w:val="00C10F9B"/>
    <w:rsid w:val="00C12749"/>
    <w:rsid w:val="00C12E02"/>
    <w:rsid w:val="00C14F8A"/>
    <w:rsid w:val="00C16A11"/>
    <w:rsid w:val="00C170A1"/>
    <w:rsid w:val="00C203B9"/>
    <w:rsid w:val="00C23200"/>
    <w:rsid w:val="00C247D8"/>
    <w:rsid w:val="00C2482A"/>
    <w:rsid w:val="00C24B85"/>
    <w:rsid w:val="00C25207"/>
    <w:rsid w:val="00C25A1D"/>
    <w:rsid w:val="00C26757"/>
    <w:rsid w:val="00C3083B"/>
    <w:rsid w:val="00C32670"/>
    <w:rsid w:val="00C3304C"/>
    <w:rsid w:val="00C34931"/>
    <w:rsid w:val="00C35DC8"/>
    <w:rsid w:val="00C35E40"/>
    <w:rsid w:val="00C36877"/>
    <w:rsid w:val="00C36EFF"/>
    <w:rsid w:val="00C37406"/>
    <w:rsid w:val="00C402CA"/>
    <w:rsid w:val="00C40778"/>
    <w:rsid w:val="00C40DBB"/>
    <w:rsid w:val="00C41AAC"/>
    <w:rsid w:val="00C4322A"/>
    <w:rsid w:val="00C43301"/>
    <w:rsid w:val="00C43D25"/>
    <w:rsid w:val="00C44922"/>
    <w:rsid w:val="00C44A94"/>
    <w:rsid w:val="00C44B68"/>
    <w:rsid w:val="00C476F5"/>
    <w:rsid w:val="00C479D1"/>
    <w:rsid w:val="00C50C35"/>
    <w:rsid w:val="00C50E70"/>
    <w:rsid w:val="00C51995"/>
    <w:rsid w:val="00C51DC1"/>
    <w:rsid w:val="00C51FA4"/>
    <w:rsid w:val="00C527A6"/>
    <w:rsid w:val="00C52C6D"/>
    <w:rsid w:val="00C52D99"/>
    <w:rsid w:val="00C53B84"/>
    <w:rsid w:val="00C54164"/>
    <w:rsid w:val="00C54867"/>
    <w:rsid w:val="00C5592F"/>
    <w:rsid w:val="00C56421"/>
    <w:rsid w:val="00C56C61"/>
    <w:rsid w:val="00C571FD"/>
    <w:rsid w:val="00C5730E"/>
    <w:rsid w:val="00C575D2"/>
    <w:rsid w:val="00C60247"/>
    <w:rsid w:val="00C60A9A"/>
    <w:rsid w:val="00C62693"/>
    <w:rsid w:val="00C62ED1"/>
    <w:rsid w:val="00C62F9E"/>
    <w:rsid w:val="00C63A74"/>
    <w:rsid w:val="00C63BB9"/>
    <w:rsid w:val="00C64599"/>
    <w:rsid w:val="00C6673B"/>
    <w:rsid w:val="00C67458"/>
    <w:rsid w:val="00C719F0"/>
    <w:rsid w:val="00C72331"/>
    <w:rsid w:val="00C73DF7"/>
    <w:rsid w:val="00C73E7D"/>
    <w:rsid w:val="00C745E4"/>
    <w:rsid w:val="00C74D43"/>
    <w:rsid w:val="00C766A5"/>
    <w:rsid w:val="00C76E5F"/>
    <w:rsid w:val="00C8176A"/>
    <w:rsid w:val="00C81984"/>
    <w:rsid w:val="00C826C9"/>
    <w:rsid w:val="00C827DF"/>
    <w:rsid w:val="00C82A9A"/>
    <w:rsid w:val="00C8340C"/>
    <w:rsid w:val="00C83617"/>
    <w:rsid w:val="00C84588"/>
    <w:rsid w:val="00C847EC"/>
    <w:rsid w:val="00C85402"/>
    <w:rsid w:val="00C85913"/>
    <w:rsid w:val="00C85982"/>
    <w:rsid w:val="00C86004"/>
    <w:rsid w:val="00C87AC8"/>
    <w:rsid w:val="00C92FEC"/>
    <w:rsid w:val="00C96956"/>
    <w:rsid w:val="00C97326"/>
    <w:rsid w:val="00C97B8A"/>
    <w:rsid w:val="00CA17A8"/>
    <w:rsid w:val="00CA2E73"/>
    <w:rsid w:val="00CA318C"/>
    <w:rsid w:val="00CA3C85"/>
    <w:rsid w:val="00CA43FE"/>
    <w:rsid w:val="00CA490E"/>
    <w:rsid w:val="00CA4916"/>
    <w:rsid w:val="00CA63FA"/>
    <w:rsid w:val="00CB0815"/>
    <w:rsid w:val="00CB2E43"/>
    <w:rsid w:val="00CB3529"/>
    <w:rsid w:val="00CB597B"/>
    <w:rsid w:val="00CB6404"/>
    <w:rsid w:val="00CB6C84"/>
    <w:rsid w:val="00CB7042"/>
    <w:rsid w:val="00CB7675"/>
    <w:rsid w:val="00CC01BA"/>
    <w:rsid w:val="00CC14C2"/>
    <w:rsid w:val="00CC1C4E"/>
    <w:rsid w:val="00CC2484"/>
    <w:rsid w:val="00CC340A"/>
    <w:rsid w:val="00CC38F7"/>
    <w:rsid w:val="00CC4FA2"/>
    <w:rsid w:val="00CC5943"/>
    <w:rsid w:val="00CC6B30"/>
    <w:rsid w:val="00CC6F1F"/>
    <w:rsid w:val="00CC7057"/>
    <w:rsid w:val="00CC75D9"/>
    <w:rsid w:val="00CC7881"/>
    <w:rsid w:val="00CC797D"/>
    <w:rsid w:val="00CC7D75"/>
    <w:rsid w:val="00CD152F"/>
    <w:rsid w:val="00CD3418"/>
    <w:rsid w:val="00CD3835"/>
    <w:rsid w:val="00CD3F1E"/>
    <w:rsid w:val="00CD44E1"/>
    <w:rsid w:val="00CD45E5"/>
    <w:rsid w:val="00CD477E"/>
    <w:rsid w:val="00CD4928"/>
    <w:rsid w:val="00CD4FE8"/>
    <w:rsid w:val="00CD5344"/>
    <w:rsid w:val="00CD569D"/>
    <w:rsid w:val="00CD636C"/>
    <w:rsid w:val="00CD665B"/>
    <w:rsid w:val="00CD67A1"/>
    <w:rsid w:val="00CD7293"/>
    <w:rsid w:val="00CD7A71"/>
    <w:rsid w:val="00CD7CBD"/>
    <w:rsid w:val="00CE0C85"/>
    <w:rsid w:val="00CE1547"/>
    <w:rsid w:val="00CE1E41"/>
    <w:rsid w:val="00CE3DFF"/>
    <w:rsid w:val="00CE4438"/>
    <w:rsid w:val="00CE5014"/>
    <w:rsid w:val="00CE578C"/>
    <w:rsid w:val="00CE59E4"/>
    <w:rsid w:val="00CE5EBF"/>
    <w:rsid w:val="00CE62E4"/>
    <w:rsid w:val="00CE6A92"/>
    <w:rsid w:val="00CE6F14"/>
    <w:rsid w:val="00CE73DA"/>
    <w:rsid w:val="00CE7705"/>
    <w:rsid w:val="00CF00FF"/>
    <w:rsid w:val="00CF04DF"/>
    <w:rsid w:val="00CF1628"/>
    <w:rsid w:val="00CF22C8"/>
    <w:rsid w:val="00CF278D"/>
    <w:rsid w:val="00CF2D42"/>
    <w:rsid w:val="00CF370B"/>
    <w:rsid w:val="00CF3D58"/>
    <w:rsid w:val="00CF48AC"/>
    <w:rsid w:val="00CF57BA"/>
    <w:rsid w:val="00CF7BAC"/>
    <w:rsid w:val="00D002FD"/>
    <w:rsid w:val="00D01ED0"/>
    <w:rsid w:val="00D01ED9"/>
    <w:rsid w:val="00D026A9"/>
    <w:rsid w:val="00D035AA"/>
    <w:rsid w:val="00D0360B"/>
    <w:rsid w:val="00D042B5"/>
    <w:rsid w:val="00D043CC"/>
    <w:rsid w:val="00D05434"/>
    <w:rsid w:val="00D10FA5"/>
    <w:rsid w:val="00D12E00"/>
    <w:rsid w:val="00D141EB"/>
    <w:rsid w:val="00D14922"/>
    <w:rsid w:val="00D15386"/>
    <w:rsid w:val="00D153B4"/>
    <w:rsid w:val="00D169E4"/>
    <w:rsid w:val="00D2046E"/>
    <w:rsid w:val="00D21286"/>
    <w:rsid w:val="00D22EE3"/>
    <w:rsid w:val="00D243E8"/>
    <w:rsid w:val="00D2457E"/>
    <w:rsid w:val="00D24E2C"/>
    <w:rsid w:val="00D24E98"/>
    <w:rsid w:val="00D25190"/>
    <w:rsid w:val="00D30421"/>
    <w:rsid w:val="00D3153F"/>
    <w:rsid w:val="00D31619"/>
    <w:rsid w:val="00D31834"/>
    <w:rsid w:val="00D327FF"/>
    <w:rsid w:val="00D32865"/>
    <w:rsid w:val="00D32B9C"/>
    <w:rsid w:val="00D332EF"/>
    <w:rsid w:val="00D34252"/>
    <w:rsid w:val="00D344C7"/>
    <w:rsid w:val="00D34CAB"/>
    <w:rsid w:val="00D34D8E"/>
    <w:rsid w:val="00D35377"/>
    <w:rsid w:val="00D35831"/>
    <w:rsid w:val="00D35E88"/>
    <w:rsid w:val="00D36991"/>
    <w:rsid w:val="00D36FF9"/>
    <w:rsid w:val="00D37306"/>
    <w:rsid w:val="00D375C6"/>
    <w:rsid w:val="00D378AB"/>
    <w:rsid w:val="00D37D86"/>
    <w:rsid w:val="00D40652"/>
    <w:rsid w:val="00D415F2"/>
    <w:rsid w:val="00D42019"/>
    <w:rsid w:val="00D43DE6"/>
    <w:rsid w:val="00D44595"/>
    <w:rsid w:val="00D44EE8"/>
    <w:rsid w:val="00D45324"/>
    <w:rsid w:val="00D455C7"/>
    <w:rsid w:val="00D466EE"/>
    <w:rsid w:val="00D51EB0"/>
    <w:rsid w:val="00D52FF2"/>
    <w:rsid w:val="00D5342B"/>
    <w:rsid w:val="00D56279"/>
    <w:rsid w:val="00D56A65"/>
    <w:rsid w:val="00D56E93"/>
    <w:rsid w:val="00D6177E"/>
    <w:rsid w:val="00D61FF0"/>
    <w:rsid w:val="00D62CE5"/>
    <w:rsid w:val="00D632EB"/>
    <w:rsid w:val="00D65B62"/>
    <w:rsid w:val="00D6637F"/>
    <w:rsid w:val="00D6670A"/>
    <w:rsid w:val="00D67414"/>
    <w:rsid w:val="00D678A3"/>
    <w:rsid w:val="00D702D7"/>
    <w:rsid w:val="00D70F97"/>
    <w:rsid w:val="00D729C0"/>
    <w:rsid w:val="00D73F03"/>
    <w:rsid w:val="00D74172"/>
    <w:rsid w:val="00D772F0"/>
    <w:rsid w:val="00D77784"/>
    <w:rsid w:val="00D81047"/>
    <w:rsid w:val="00D8230C"/>
    <w:rsid w:val="00D84142"/>
    <w:rsid w:val="00D87BAB"/>
    <w:rsid w:val="00D9367A"/>
    <w:rsid w:val="00D9380F"/>
    <w:rsid w:val="00D93888"/>
    <w:rsid w:val="00D9571A"/>
    <w:rsid w:val="00D96D8D"/>
    <w:rsid w:val="00DA0C2E"/>
    <w:rsid w:val="00DA22CE"/>
    <w:rsid w:val="00DA4813"/>
    <w:rsid w:val="00DA4B5B"/>
    <w:rsid w:val="00DA4F8A"/>
    <w:rsid w:val="00DA4FCC"/>
    <w:rsid w:val="00DA55CB"/>
    <w:rsid w:val="00DA59A4"/>
    <w:rsid w:val="00DA61E8"/>
    <w:rsid w:val="00DA7178"/>
    <w:rsid w:val="00DA7341"/>
    <w:rsid w:val="00DB0FBA"/>
    <w:rsid w:val="00DB191E"/>
    <w:rsid w:val="00DB1CE0"/>
    <w:rsid w:val="00DB2492"/>
    <w:rsid w:val="00DB258B"/>
    <w:rsid w:val="00DB3268"/>
    <w:rsid w:val="00DB3605"/>
    <w:rsid w:val="00DB4400"/>
    <w:rsid w:val="00DB6588"/>
    <w:rsid w:val="00DB65F4"/>
    <w:rsid w:val="00DB67DA"/>
    <w:rsid w:val="00DB70A7"/>
    <w:rsid w:val="00DB7A8F"/>
    <w:rsid w:val="00DB7BBD"/>
    <w:rsid w:val="00DB7CFA"/>
    <w:rsid w:val="00DB7F2F"/>
    <w:rsid w:val="00DC115C"/>
    <w:rsid w:val="00DC2BC9"/>
    <w:rsid w:val="00DC323F"/>
    <w:rsid w:val="00DC4448"/>
    <w:rsid w:val="00DC490F"/>
    <w:rsid w:val="00DC4C83"/>
    <w:rsid w:val="00DC5314"/>
    <w:rsid w:val="00DC6899"/>
    <w:rsid w:val="00DC6A83"/>
    <w:rsid w:val="00DC7F61"/>
    <w:rsid w:val="00DD0A97"/>
    <w:rsid w:val="00DD2785"/>
    <w:rsid w:val="00DD2E44"/>
    <w:rsid w:val="00DD338B"/>
    <w:rsid w:val="00DD4D2A"/>
    <w:rsid w:val="00DD614D"/>
    <w:rsid w:val="00DD74A9"/>
    <w:rsid w:val="00DE05AA"/>
    <w:rsid w:val="00DE6D93"/>
    <w:rsid w:val="00DE6F8F"/>
    <w:rsid w:val="00DE7799"/>
    <w:rsid w:val="00DE77AF"/>
    <w:rsid w:val="00DE7CCC"/>
    <w:rsid w:val="00DF0CDD"/>
    <w:rsid w:val="00DF1F4C"/>
    <w:rsid w:val="00DF4684"/>
    <w:rsid w:val="00DF476B"/>
    <w:rsid w:val="00DF57A5"/>
    <w:rsid w:val="00DF5D6E"/>
    <w:rsid w:val="00DF7070"/>
    <w:rsid w:val="00DF7AD5"/>
    <w:rsid w:val="00E0024E"/>
    <w:rsid w:val="00E0079C"/>
    <w:rsid w:val="00E00CE1"/>
    <w:rsid w:val="00E01629"/>
    <w:rsid w:val="00E019A9"/>
    <w:rsid w:val="00E03708"/>
    <w:rsid w:val="00E04783"/>
    <w:rsid w:val="00E0498B"/>
    <w:rsid w:val="00E051FE"/>
    <w:rsid w:val="00E069B3"/>
    <w:rsid w:val="00E06D2A"/>
    <w:rsid w:val="00E072E8"/>
    <w:rsid w:val="00E07371"/>
    <w:rsid w:val="00E10EA1"/>
    <w:rsid w:val="00E10EF5"/>
    <w:rsid w:val="00E1207C"/>
    <w:rsid w:val="00E14106"/>
    <w:rsid w:val="00E15AA0"/>
    <w:rsid w:val="00E16237"/>
    <w:rsid w:val="00E2012C"/>
    <w:rsid w:val="00E20870"/>
    <w:rsid w:val="00E20A87"/>
    <w:rsid w:val="00E2280B"/>
    <w:rsid w:val="00E23515"/>
    <w:rsid w:val="00E23516"/>
    <w:rsid w:val="00E23852"/>
    <w:rsid w:val="00E24A59"/>
    <w:rsid w:val="00E26772"/>
    <w:rsid w:val="00E26DFA"/>
    <w:rsid w:val="00E26FA4"/>
    <w:rsid w:val="00E27766"/>
    <w:rsid w:val="00E27F83"/>
    <w:rsid w:val="00E30C85"/>
    <w:rsid w:val="00E30C97"/>
    <w:rsid w:val="00E311BB"/>
    <w:rsid w:val="00E3141C"/>
    <w:rsid w:val="00E31DD5"/>
    <w:rsid w:val="00E325D6"/>
    <w:rsid w:val="00E32690"/>
    <w:rsid w:val="00E32D52"/>
    <w:rsid w:val="00E330D4"/>
    <w:rsid w:val="00E33521"/>
    <w:rsid w:val="00E34902"/>
    <w:rsid w:val="00E34B96"/>
    <w:rsid w:val="00E35B0B"/>
    <w:rsid w:val="00E361B2"/>
    <w:rsid w:val="00E36582"/>
    <w:rsid w:val="00E3730A"/>
    <w:rsid w:val="00E37786"/>
    <w:rsid w:val="00E40996"/>
    <w:rsid w:val="00E41FCD"/>
    <w:rsid w:val="00E42FA6"/>
    <w:rsid w:val="00E443A5"/>
    <w:rsid w:val="00E44448"/>
    <w:rsid w:val="00E44624"/>
    <w:rsid w:val="00E45018"/>
    <w:rsid w:val="00E45241"/>
    <w:rsid w:val="00E45F22"/>
    <w:rsid w:val="00E46240"/>
    <w:rsid w:val="00E46616"/>
    <w:rsid w:val="00E50114"/>
    <w:rsid w:val="00E508BB"/>
    <w:rsid w:val="00E51313"/>
    <w:rsid w:val="00E513E8"/>
    <w:rsid w:val="00E518F8"/>
    <w:rsid w:val="00E51D4C"/>
    <w:rsid w:val="00E52DA0"/>
    <w:rsid w:val="00E577CA"/>
    <w:rsid w:val="00E57BE7"/>
    <w:rsid w:val="00E60FE8"/>
    <w:rsid w:val="00E61A2B"/>
    <w:rsid w:val="00E6302A"/>
    <w:rsid w:val="00E63AE2"/>
    <w:rsid w:val="00E64DC6"/>
    <w:rsid w:val="00E6554D"/>
    <w:rsid w:val="00E663E3"/>
    <w:rsid w:val="00E664E1"/>
    <w:rsid w:val="00E66AB5"/>
    <w:rsid w:val="00E67A5F"/>
    <w:rsid w:val="00E67D23"/>
    <w:rsid w:val="00E71E7F"/>
    <w:rsid w:val="00E72DCA"/>
    <w:rsid w:val="00E7356D"/>
    <w:rsid w:val="00E735EA"/>
    <w:rsid w:val="00E74725"/>
    <w:rsid w:val="00E74734"/>
    <w:rsid w:val="00E747DB"/>
    <w:rsid w:val="00E74A20"/>
    <w:rsid w:val="00E75FFC"/>
    <w:rsid w:val="00E76239"/>
    <w:rsid w:val="00E76801"/>
    <w:rsid w:val="00E77410"/>
    <w:rsid w:val="00E77AD2"/>
    <w:rsid w:val="00E80C3C"/>
    <w:rsid w:val="00E819CC"/>
    <w:rsid w:val="00E83CBE"/>
    <w:rsid w:val="00E8408C"/>
    <w:rsid w:val="00E8610D"/>
    <w:rsid w:val="00E86F07"/>
    <w:rsid w:val="00E87092"/>
    <w:rsid w:val="00E92AB8"/>
    <w:rsid w:val="00E93F7D"/>
    <w:rsid w:val="00E944CB"/>
    <w:rsid w:val="00E96FCC"/>
    <w:rsid w:val="00E9758D"/>
    <w:rsid w:val="00EA0A4D"/>
    <w:rsid w:val="00EA2563"/>
    <w:rsid w:val="00EA3344"/>
    <w:rsid w:val="00EA389B"/>
    <w:rsid w:val="00EA56EA"/>
    <w:rsid w:val="00EA5AD3"/>
    <w:rsid w:val="00EA75FD"/>
    <w:rsid w:val="00EB182E"/>
    <w:rsid w:val="00EB1AE8"/>
    <w:rsid w:val="00EB2458"/>
    <w:rsid w:val="00EB2C53"/>
    <w:rsid w:val="00EB3826"/>
    <w:rsid w:val="00EB3CBC"/>
    <w:rsid w:val="00EB4A4B"/>
    <w:rsid w:val="00EB4DC3"/>
    <w:rsid w:val="00EB555D"/>
    <w:rsid w:val="00EB5A73"/>
    <w:rsid w:val="00EB6662"/>
    <w:rsid w:val="00EB6AFF"/>
    <w:rsid w:val="00EC005C"/>
    <w:rsid w:val="00EC04D5"/>
    <w:rsid w:val="00EC05E8"/>
    <w:rsid w:val="00EC0DEB"/>
    <w:rsid w:val="00EC14F3"/>
    <w:rsid w:val="00EC1681"/>
    <w:rsid w:val="00EC1891"/>
    <w:rsid w:val="00EC24EC"/>
    <w:rsid w:val="00EC38FA"/>
    <w:rsid w:val="00EC3AFF"/>
    <w:rsid w:val="00EC3CF5"/>
    <w:rsid w:val="00EC495A"/>
    <w:rsid w:val="00EC5525"/>
    <w:rsid w:val="00EC5E68"/>
    <w:rsid w:val="00EC708A"/>
    <w:rsid w:val="00ED11C4"/>
    <w:rsid w:val="00ED1303"/>
    <w:rsid w:val="00ED29A9"/>
    <w:rsid w:val="00ED505B"/>
    <w:rsid w:val="00ED75A2"/>
    <w:rsid w:val="00ED79A8"/>
    <w:rsid w:val="00ED7D9D"/>
    <w:rsid w:val="00EE0159"/>
    <w:rsid w:val="00EE06C0"/>
    <w:rsid w:val="00EE189C"/>
    <w:rsid w:val="00EE504F"/>
    <w:rsid w:val="00EE60DB"/>
    <w:rsid w:val="00EE65FA"/>
    <w:rsid w:val="00EE6F26"/>
    <w:rsid w:val="00EE792F"/>
    <w:rsid w:val="00EE7B1D"/>
    <w:rsid w:val="00EE7D9B"/>
    <w:rsid w:val="00EF2346"/>
    <w:rsid w:val="00EF3245"/>
    <w:rsid w:val="00EF340B"/>
    <w:rsid w:val="00EF4FF2"/>
    <w:rsid w:val="00EF554A"/>
    <w:rsid w:val="00EF7662"/>
    <w:rsid w:val="00EF78CD"/>
    <w:rsid w:val="00F00745"/>
    <w:rsid w:val="00F01604"/>
    <w:rsid w:val="00F016CC"/>
    <w:rsid w:val="00F02565"/>
    <w:rsid w:val="00F02A6B"/>
    <w:rsid w:val="00F02D3F"/>
    <w:rsid w:val="00F02E27"/>
    <w:rsid w:val="00F0308C"/>
    <w:rsid w:val="00F0337A"/>
    <w:rsid w:val="00F037D0"/>
    <w:rsid w:val="00F046B6"/>
    <w:rsid w:val="00F04753"/>
    <w:rsid w:val="00F04C94"/>
    <w:rsid w:val="00F0520F"/>
    <w:rsid w:val="00F056EC"/>
    <w:rsid w:val="00F05B24"/>
    <w:rsid w:val="00F05D3D"/>
    <w:rsid w:val="00F05F7B"/>
    <w:rsid w:val="00F0622C"/>
    <w:rsid w:val="00F0640B"/>
    <w:rsid w:val="00F06474"/>
    <w:rsid w:val="00F14176"/>
    <w:rsid w:val="00F141F3"/>
    <w:rsid w:val="00F14681"/>
    <w:rsid w:val="00F14F91"/>
    <w:rsid w:val="00F15DE1"/>
    <w:rsid w:val="00F16381"/>
    <w:rsid w:val="00F1671B"/>
    <w:rsid w:val="00F16931"/>
    <w:rsid w:val="00F169B9"/>
    <w:rsid w:val="00F17A71"/>
    <w:rsid w:val="00F20C0E"/>
    <w:rsid w:val="00F21412"/>
    <w:rsid w:val="00F231BE"/>
    <w:rsid w:val="00F23F06"/>
    <w:rsid w:val="00F24FC4"/>
    <w:rsid w:val="00F253EB"/>
    <w:rsid w:val="00F2542A"/>
    <w:rsid w:val="00F25632"/>
    <w:rsid w:val="00F26ACA"/>
    <w:rsid w:val="00F26D5C"/>
    <w:rsid w:val="00F2748F"/>
    <w:rsid w:val="00F27E89"/>
    <w:rsid w:val="00F308D9"/>
    <w:rsid w:val="00F318EA"/>
    <w:rsid w:val="00F320DA"/>
    <w:rsid w:val="00F32BC5"/>
    <w:rsid w:val="00F34431"/>
    <w:rsid w:val="00F34D83"/>
    <w:rsid w:val="00F35B6E"/>
    <w:rsid w:val="00F35B98"/>
    <w:rsid w:val="00F35F08"/>
    <w:rsid w:val="00F36563"/>
    <w:rsid w:val="00F36EB5"/>
    <w:rsid w:val="00F37BF6"/>
    <w:rsid w:val="00F37E85"/>
    <w:rsid w:val="00F37EE4"/>
    <w:rsid w:val="00F4046E"/>
    <w:rsid w:val="00F40548"/>
    <w:rsid w:val="00F41D93"/>
    <w:rsid w:val="00F4336B"/>
    <w:rsid w:val="00F43412"/>
    <w:rsid w:val="00F43C01"/>
    <w:rsid w:val="00F443E7"/>
    <w:rsid w:val="00F45FC8"/>
    <w:rsid w:val="00F465F3"/>
    <w:rsid w:val="00F46BF9"/>
    <w:rsid w:val="00F46C0B"/>
    <w:rsid w:val="00F5072C"/>
    <w:rsid w:val="00F51CAA"/>
    <w:rsid w:val="00F52882"/>
    <w:rsid w:val="00F54735"/>
    <w:rsid w:val="00F5497A"/>
    <w:rsid w:val="00F562B1"/>
    <w:rsid w:val="00F57B3A"/>
    <w:rsid w:val="00F6060A"/>
    <w:rsid w:val="00F6587A"/>
    <w:rsid w:val="00F6601A"/>
    <w:rsid w:val="00F660BF"/>
    <w:rsid w:val="00F7093B"/>
    <w:rsid w:val="00F70D4E"/>
    <w:rsid w:val="00F71254"/>
    <w:rsid w:val="00F7244C"/>
    <w:rsid w:val="00F73C28"/>
    <w:rsid w:val="00F74038"/>
    <w:rsid w:val="00F746D1"/>
    <w:rsid w:val="00F75328"/>
    <w:rsid w:val="00F75A9D"/>
    <w:rsid w:val="00F77328"/>
    <w:rsid w:val="00F800AB"/>
    <w:rsid w:val="00F801A3"/>
    <w:rsid w:val="00F807CB"/>
    <w:rsid w:val="00F807E9"/>
    <w:rsid w:val="00F818E2"/>
    <w:rsid w:val="00F83153"/>
    <w:rsid w:val="00F83B05"/>
    <w:rsid w:val="00F86CE2"/>
    <w:rsid w:val="00F906C5"/>
    <w:rsid w:val="00F909DD"/>
    <w:rsid w:val="00F912A3"/>
    <w:rsid w:val="00F912A5"/>
    <w:rsid w:val="00F919C5"/>
    <w:rsid w:val="00F9410A"/>
    <w:rsid w:val="00F94142"/>
    <w:rsid w:val="00F9615E"/>
    <w:rsid w:val="00F978F3"/>
    <w:rsid w:val="00F97EF5"/>
    <w:rsid w:val="00FA00DF"/>
    <w:rsid w:val="00FA0A17"/>
    <w:rsid w:val="00FA0A6A"/>
    <w:rsid w:val="00FA0D24"/>
    <w:rsid w:val="00FA132C"/>
    <w:rsid w:val="00FA1D4F"/>
    <w:rsid w:val="00FA1E5C"/>
    <w:rsid w:val="00FA1EE2"/>
    <w:rsid w:val="00FA25B2"/>
    <w:rsid w:val="00FA3B2D"/>
    <w:rsid w:val="00FA5B97"/>
    <w:rsid w:val="00FA5D0B"/>
    <w:rsid w:val="00FA681C"/>
    <w:rsid w:val="00FA7A05"/>
    <w:rsid w:val="00FA7EA0"/>
    <w:rsid w:val="00FB0380"/>
    <w:rsid w:val="00FB0550"/>
    <w:rsid w:val="00FB0A16"/>
    <w:rsid w:val="00FB0D4C"/>
    <w:rsid w:val="00FB1191"/>
    <w:rsid w:val="00FB1ADC"/>
    <w:rsid w:val="00FB2A1B"/>
    <w:rsid w:val="00FB3889"/>
    <w:rsid w:val="00FB4956"/>
    <w:rsid w:val="00FB542C"/>
    <w:rsid w:val="00FB5706"/>
    <w:rsid w:val="00FB5A16"/>
    <w:rsid w:val="00FB69E7"/>
    <w:rsid w:val="00FB6BD2"/>
    <w:rsid w:val="00FB730B"/>
    <w:rsid w:val="00FC055A"/>
    <w:rsid w:val="00FC2184"/>
    <w:rsid w:val="00FC37CF"/>
    <w:rsid w:val="00FC3C9E"/>
    <w:rsid w:val="00FC3D26"/>
    <w:rsid w:val="00FC5605"/>
    <w:rsid w:val="00FC6262"/>
    <w:rsid w:val="00FC68B5"/>
    <w:rsid w:val="00FD2702"/>
    <w:rsid w:val="00FD2943"/>
    <w:rsid w:val="00FD35BE"/>
    <w:rsid w:val="00FD420D"/>
    <w:rsid w:val="00FD46FC"/>
    <w:rsid w:val="00FD5894"/>
    <w:rsid w:val="00FD75D9"/>
    <w:rsid w:val="00FD7968"/>
    <w:rsid w:val="00FE00C2"/>
    <w:rsid w:val="00FE0F47"/>
    <w:rsid w:val="00FE1E4A"/>
    <w:rsid w:val="00FE21AF"/>
    <w:rsid w:val="00FE2262"/>
    <w:rsid w:val="00FE2BCF"/>
    <w:rsid w:val="00FE2FFF"/>
    <w:rsid w:val="00FE3A1B"/>
    <w:rsid w:val="00FE3CA2"/>
    <w:rsid w:val="00FE476D"/>
    <w:rsid w:val="00FE6D88"/>
    <w:rsid w:val="00FF032B"/>
    <w:rsid w:val="00FF0E1C"/>
    <w:rsid w:val="00FF189B"/>
    <w:rsid w:val="00FF35ED"/>
    <w:rsid w:val="00FF569E"/>
    <w:rsid w:val="00FF5FD6"/>
    <w:rsid w:val="00FF77A8"/>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F9033"/>
  <w15:chartTrackingRefBased/>
  <w15:docId w15:val="{B26ECBF7-E513-41AE-8A4E-61F756C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3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2C751B"/>
    <w:pPr>
      <w:keepNext/>
      <w:keepLines/>
      <w:spacing w:before="240" w:line="259" w:lineRule="auto"/>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2C751B"/>
    <w:pPr>
      <w:keepNext/>
      <w:keepLines/>
      <w:spacing w:before="40" w:line="259" w:lineRule="auto"/>
      <w:outlineLvl w:val="1"/>
    </w:pPr>
    <w:rPr>
      <w:rFonts w:ascii="Candara" w:eastAsiaTheme="majorEastAsia" w:hAnsi="Candara" w:cstheme="majorBidi"/>
      <w:b/>
      <w:color w:val="538135" w:themeColor="accent6"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68F"/>
    <w:pPr>
      <w:spacing w:after="160" w:line="259" w:lineRule="auto"/>
      <w:ind w:left="720"/>
      <w:contextualSpacing/>
    </w:pPr>
    <w:rPr>
      <w:rFonts w:eastAsiaTheme="minorHAnsi" w:cstheme="minorBidi"/>
      <w:sz w:val="22"/>
      <w:szCs w:val="22"/>
    </w:rPr>
  </w:style>
  <w:style w:type="paragraph" w:customStyle="1" w:styleId="TableBullets">
    <w:name w:val="Table Bullets"/>
    <w:basedOn w:val="ListParagraph"/>
    <w:qFormat/>
    <w:rsid w:val="00DB4400"/>
    <w:pPr>
      <w:numPr>
        <w:numId w:val="1"/>
      </w:numPr>
      <w:spacing w:after="0" w:line="240" w:lineRule="auto"/>
    </w:pPr>
    <w:rPr>
      <w:rFonts w:asciiTheme="majorHAnsi" w:eastAsiaTheme="minorEastAsia" w:hAnsiTheme="majorHAnsi" w:cstheme="majorHAnsi"/>
      <w:sz w:val="20"/>
      <w:szCs w:val="20"/>
      <w:lang w:eastAsia="ja-JP"/>
    </w:rPr>
  </w:style>
  <w:style w:type="character" w:customStyle="1" w:styleId="ListParagraphChar">
    <w:name w:val="List Paragraph Char"/>
    <w:basedOn w:val="DefaultParagraphFont"/>
    <w:link w:val="ListParagraph"/>
    <w:uiPriority w:val="34"/>
    <w:rsid w:val="00DB4400"/>
  </w:style>
  <w:style w:type="paragraph" w:styleId="Header">
    <w:name w:val="header"/>
    <w:basedOn w:val="Normal"/>
    <w:link w:val="HeaderChar"/>
    <w:uiPriority w:val="99"/>
    <w:unhideWhenUsed/>
    <w:rsid w:val="008B15D5"/>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8B15D5"/>
  </w:style>
  <w:style w:type="paragraph" w:styleId="Footer">
    <w:name w:val="footer"/>
    <w:basedOn w:val="Normal"/>
    <w:link w:val="FooterChar"/>
    <w:uiPriority w:val="99"/>
    <w:unhideWhenUsed/>
    <w:rsid w:val="0006632C"/>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06632C"/>
  </w:style>
  <w:style w:type="character" w:customStyle="1" w:styleId="Heading1Char">
    <w:name w:val="Heading 1 Char"/>
    <w:basedOn w:val="DefaultParagraphFont"/>
    <w:link w:val="Heading1"/>
    <w:uiPriority w:val="9"/>
    <w:rsid w:val="002C751B"/>
    <w:rPr>
      <w:rFonts w:ascii="Arial Rounded MT Bold" w:eastAsiaTheme="majorEastAsia" w:hAnsi="Arial Rounded MT Bold" w:cstheme="majorBidi"/>
      <w:color w:val="000000" w:themeColor="text1"/>
      <w:sz w:val="28"/>
      <w:szCs w:val="32"/>
    </w:rPr>
  </w:style>
  <w:style w:type="character" w:styleId="PageNumber">
    <w:name w:val="page number"/>
    <w:basedOn w:val="DefaultParagraphFont"/>
    <w:uiPriority w:val="99"/>
    <w:semiHidden/>
    <w:unhideWhenUsed/>
    <w:rsid w:val="007D7682"/>
  </w:style>
  <w:style w:type="character" w:customStyle="1" w:styleId="Heading2Char">
    <w:name w:val="Heading 2 Char"/>
    <w:basedOn w:val="DefaultParagraphFont"/>
    <w:link w:val="Heading2"/>
    <w:uiPriority w:val="9"/>
    <w:rsid w:val="002C751B"/>
    <w:rPr>
      <w:rFonts w:ascii="Candara" w:eastAsiaTheme="majorEastAsia" w:hAnsi="Candara" w:cstheme="majorBidi"/>
      <w:b/>
      <w:color w:val="538135" w:themeColor="accent6" w:themeShade="BF"/>
      <w:sz w:val="24"/>
      <w:szCs w:val="26"/>
    </w:rPr>
  </w:style>
  <w:style w:type="table" w:styleId="TableGrid">
    <w:name w:val="Table Grid"/>
    <w:basedOn w:val="TableNormal"/>
    <w:uiPriority w:val="39"/>
    <w:rsid w:val="002B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421"/>
    <w:rPr>
      <w:sz w:val="18"/>
      <w:szCs w:val="18"/>
    </w:rPr>
  </w:style>
  <w:style w:type="character" w:customStyle="1" w:styleId="BalloonTextChar">
    <w:name w:val="Balloon Text Char"/>
    <w:basedOn w:val="DefaultParagraphFont"/>
    <w:link w:val="BalloonText"/>
    <w:uiPriority w:val="99"/>
    <w:semiHidden/>
    <w:rsid w:val="00077421"/>
    <w:rPr>
      <w:rFonts w:ascii="Times New Roman" w:hAnsi="Times New Roman" w:cs="Times New Roman"/>
      <w:sz w:val="18"/>
      <w:szCs w:val="18"/>
    </w:rPr>
  </w:style>
  <w:style w:type="character" w:styleId="Hyperlink">
    <w:name w:val="Hyperlink"/>
    <w:basedOn w:val="DefaultParagraphFont"/>
    <w:uiPriority w:val="99"/>
    <w:unhideWhenUsed/>
    <w:rsid w:val="00832E5B"/>
    <w:rPr>
      <w:color w:val="0000FF"/>
      <w:u w:val="single"/>
    </w:rPr>
  </w:style>
  <w:style w:type="character" w:styleId="UnresolvedMention">
    <w:name w:val="Unresolved Mention"/>
    <w:basedOn w:val="DefaultParagraphFont"/>
    <w:uiPriority w:val="99"/>
    <w:semiHidden/>
    <w:unhideWhenUsed/>
    <w:rsid w:val="007C7E94"/>
    <w:rPr>
      <w:color w:val="605E5C"/>
      <w:shd w:val="clear" w:color="auto" w:fill="E1DFDD"/>
    </w:rPr>
  </w:style>
  <w:style w:type="character" w:styleId="FollowedHyperlink">
    <w:name w:val="FollowedHyperlink"/>
    <w:basedOn w:val="DefaultParagraphFont"/>
    <w:uiPriority w:val="99"/>
    <w:semiHidden/>
    <w:unhideWhenUsed/>
    <w:rsid w:val="007C7E94"/>
    <w:rPr>
      <w:color w:val="954F72" w:themeColor="followedHyperlink"/>
      <w:u w:val="single"/>
    </w:rPr>
  </w:style>
  <w:style w:type="paragraph" w:styleId="NormalWeb">
    <w:name w:val="Normal (Web)"/>
    <w:basedOn w:val="Normal"/>
    <w:uiPriority w:val="99"/>
    <w:semiHidden/>
    <w:unhideWhenUsed/>
    <w:rsid w:val="00437079"/>
    <w:pPr>
      <w:spacing w:before="100" w:beforeAutospacing="1" w:after="100" w:afterAutospacing="1"/>
    </w:pPr>
  </w:style>
  <w:style w:type="character" w:customStyle="1" w:styleId="apple-converted-space">
    <w:name w:val="apple-converted-space"/>
    <w:basedOn w:val="DefaultParagraphFont"/>
    <w:rsid w:val="00437079"/>
  </w:style>
  <w:style w:type="character" w:styleId="CommentReference">
    <w:name w:val="annotation reference"/>
    <w:basedOn w:val="DefaultParagraphFont"/>
    <w:uiPriority w:val="99"/>
    <w:semiHidden/>
    <w:unhideWhenUsed/>
    <w:rsid w:val="00177413"/>
    <w:rPr>
      <w:sz w:val="16"/>
      <w:szCs w:val="16"/>
    </w:rPr>
  </w:style>
  <w:style w:type="paragraph" w:styleId="CommentText">
    <w:name w:val="annotation text"/>
    <w:basedOn w:val="Normal"/>
    <w:link w:val="CommentTextChar"/>
    <w:uiPriority w:val="99"/>
    <w:semiHidden/>
    <w:unhideWhenUsed/>
    <w:rsid w:val="00177413"/>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177413"/>
    <w:rPr>
      <w:sz w:val="20"/>
      <w:szCs w:val="20"/>
    </w:rPr>
  </w:style>
  <w:style w:type="paragraph" w:styleId="CommentSubject">
    <w:name w:val="annotation subject"/>
    <w:basedOn w:val="CommentText"/>
    <w:next w:val="CommentText"/>
    <w:link w:val="CommentSubjectChar"/>
    <w:uiPriority w:val="99"/>
    <w:semiHidden/>
    <w:unhideWhenUsed/>
    <w:rsid w:val="00177413"/>
    <w:rPr>
      <w:b/>
      <w:bCs/>
    </w:rPr>
  </w:style>
  <w:style w:type="character" w:customStyle="1" w:styleId="CommentSubjectChar">
    <w:name w:val="Comment Subject Char"/>
    <w:basedOn w:val="CommentTextChar"/>
    <w:link w:val="CommentSubject"/>
    <w:uiPriority w:val="99"/>
    <w:semiHidden/>
    <w:rsid w:val="00177413"/>
    <w:rPr>
      <w:b/>
      <w:bCs/>
      <w:sz w:val="20"/>
      <w:szCs w:val="20"/>
    </w:rPr>
  </w:style>
  <w:style w:type="character" w:styleId="Emphasis">
    <w:name w:val="Emphasis"/>
    <w:basedOn w:val="DefaultParagraphFont"/>
    <w:uiPriority w:val="20"/>
    <w:qFormat/>
    <w:rsid w:val="00B613A8"/>
    <w:rPr>
      <w:i/>
      <w:iCs/>
    </w:rPr>
  </w:style>
  <w:style w:type="paragraph" w:styleId="Revision">
    <w:name w:val="Revision"/>
    <w:hidden/>
    <w:uiPriority w:val="99"/>
    <w:semiHidden/>
    <w:rsid w:val="00696C75"/>
    <w:pPr>
      <w:spacing w:after="0" w:line="240" w:lineRule="auto"/>
    </w:pPr>
    <w:rPr>
      <w:rFonts w:eastAsia="Times New Roman" w:cs="Times New Roman"/>
      <w:sz w:val="24"/>
      <w:szCs w:val="24"/>
    </w:rPr>
  </w:style>
  <w:style w:type="table" w:styleId="TableGridLight">
    <w:name w:val="Grid Table Light"/>
    <w:basedOn w:val="TableNormal"/>
    <w:uiPriority w:val="40"/>
    <w:rsid w:val="006F4A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787">
      <w:bodyDiv w:val="1"/>
      <w:marLeft w:val="0"/>
      <w:marRight w:val="0"/>
      <w:marTop w:val="0"/>
      <w:marBottom w:val="0"/>
      <w:divBdr>
        <w:top w:val="none" w:sz="0" w:space="0" w:color="auto"/>
        <w:left w:val="none" w:sz="0" w:space="0" w:color="auto"/>
        <w:bottom w:val="none" w:sz="0" w:space="0" w:color="auto"/>
        <w:right w:val="none" w:sz="0" w:space="0" w:color="auto"/>
      </w:divBdr>
    </w:div>
    <w:div w:id="69622179">
      <w:bodyDiv w:val="1"/>
      <w:marLeft w:val="0"/>
      <w:marRight w:val="0"/>
      <w:marTop w:val="0"/>
      <w:marBottom w:val="0"/>
      <w:divBdr>
        <w:top w:val="none" w:sz="0" w:space="0" w:color="auto"/>
        <w:left w:val="none" w:sz="0" w:space="0" w:color="auto"/>
        <w:bottom w:val="none" w:sz="0" w:space="0" w:color="auto"/>
        <w:right w:val="none" w:sz="0" w:space="0" w:color="auto"/>
      </w:divBdr>
      <w:divsChild>
        <w:div w:id="1974630754">
          <w:marLeft w:val="547"/>
          <w:marRight w:val="0"/>
          <w:marTop w:val="115"/>
          <w:marBottom w:val="0"/>
          <w:divBdr>
            <w:top w:val="none" w:sz="0" w:space="0" w:color="auto"/>
            <w:left w:val="none" w:sz="0" w:space="0" w:color="auto"/>
            <w:bottom w:val="none" w:sz="0" w:space="0" w:color="auto"/>
            <w:right w:val="none" w:sz="0" w:space="0" w:color="auto"/>
          </w:divBdr>
        </w:div>
        <w:div w:id="1539657804">
          <w:marLeft w:val="547"/>
          <w:marRight w:val="0"/>
          <w:marTop w:val="115"/>
          <w:marBottom w:val="0"/>
          <w:divBdr>
            <w:top w:val="none" w:sz="0" w:space="0" w:color="auto"/>
            <w:left w:val="none" w:sz="0" w:space="0" w:color="auto"/>
            <w:bottom w:val="none" w:sz="0" w:space="0" w:color="auto"/>
            <w:right w:val="none" w:sz="0" w:space="0" w:color="auto"/>
          </w:divBdr>
        </w:div>
        <w:div w:id="1165390745">
          <w:marLeft w:val="547"/>
          <w:marRight w:val="0"/>
          <w:marTop w:val="115"/>
          <w:marBottom w:val="0"/>
          <w:divBdr>
            <w:top w:val="none" w:sz="0" w:space="0" w:color="auto"/>
            <w:left w:val="none" w:sz="0" w:space="0" w:color="auto"/>
            <w:bottom w:val="none" w:sz="0" w:space="0" w:color="auto"/>
            <w:right w:val="none" w:sz="0" w:space="0" w:color="auto"/>
          </w:divBdr>
        </w:div>
        <w:div w:id="1751737425">
          <w:marLeft w:val="547"/>
          <w:marRight w:val="0"/>
          <w:marTop w:val="115"/>
          <w:marBottom w:val="0"/>
          <w:divBdr>
            <w:top w:val="none" w:sz="0" w:space="0" w:color="auto"/>
            <w:left w:val="none" w:sz="0" w:space="0" w:color="auto"/>
            <w:bottom w:val="none" w:sz="0" w:space="0" w:color="auto"/>
            <w:right w:val="none" w:sz="0" w:space="0" w:color="auto"/>
          </w:divBdr>
        </w:div>
        <w:div w:id="626088186">
          <w:marLeft w:val="547"/>
          <w:marRight w:val="0"/>
          <w:marTop w:val="115"/>
          <w:marBottom w:val="0"/>
          <w:divBdr>
            <w:top w:val="none" w:sz="0" w:space="0" w:color="auto"/>
            <w:left w:val="none" w:sz="0" w:space="0" w:color="auto"/>
            <w:bottom w:val="none" w:sz="0" w:space="0" w:color="auto"/>
            <w:right w:val="none" w:sz="0" w:space="0" w:color="auto"/>
          </w:divBdr>
        </w:div>
      </w:divsChild>
    </w:div>
    <w:div w:id="166215485">
      <w:bodyDiv w:val="1"/>
      <w:marLeft w:val="0"/>
      <w:marRight w:val="0"/>
      <w:marTop w:val="0"/>
      <w:marBottom w:val="0"/>
      <w:divBdr>
        <w:top w:val="none" w:sz="0" w:space="0" w:color="auto"/>
        <w:left w:val="none" w:sz="0" w:space="0" w:color="auto"/>
        <w:bottom w:val="none" w:sz="0" w:space="0" w:color="auto"/>
        <w:right w:val="none" w:sz="0" w:space="0" w:color="auto"/>
      </w:divBdr>
    </w:div>
    <w:div w:id="197547236">
      <w:bodyDiv w:val="1"/>
      <w:marLeft w:val="0"/>
      <w:marRight w:val="0"/>
      <w:marTop w:val="0"/>
      <w:marBottom w:val="0"/>
      <w:divBdr>
        <w:top w:val="none" w:sz="0" w:space="0" w:color="auto"/>
        <w:left w:val="none" w:sz="0" w:space="0" w:color="auto"/>
        <w:bottom w:val="none" w:sz="0" w:space="0" w:color="auto"/>
        <w:right w:val="none" w:sz="0" w:space="0" w:color="auto"/>
      </w:divBdr>
    </w:div>
    <w:div w:id="210772007">
      <w:bodyDiv w:val="1"/>
      <w:marLeft w:val="0"/>
      <w:marRight w:val="0"/>
      <w:marTop w:val="0"/>
      <w:marBottom w:val="0"/>
      <w:divBdr>
        <w:top w:val="none" w:sz="0" w:space="0" w:color="auto"/>
        <w:left w:val="none" w:sz="0" w:space="0" w:color="auto"/>
        <w:bottom w:val="none" w:sz="0" w:space="0" w:color="auto"/>
        <w:right w:val="none" w:sz="0" w:space="0" w:color="auto"/>
      </w:divBdr>
      <w:divsChild>
        <w:div w:id="359818873">
          <w:marLeft w:val="605"/>
          <w:marRight w:val="0"/>
          <w:marTop w:val="0"/>
          <w:marBottom w:val="0"/>
          <w:divBdr>
            <w:top w:val="none" w:sz="0" w:space="0" w:color="auto"/>
            <w:left w:val="none" w:sz="0" w:space="0" w:color="auto"/>
            <w:bottom w:val="none" w:sz="0" w:space="0" w:color="auto"/>
            <w:right w:val="none" w:sz="0" w:space="0" w:color="auto"/>
          </w:divBdr>
        </w:div>
        <w:div w:id="1746611055">
          <w:marLeft w:val="605"/>
          <w:marRight w:val="0"/>
          <w:marTop w:val="0"/>
          <w:marBottom w:val="0"/>
          <w:divBdr>
            <w:top w:val="none" w:sz="0" w:space="0" w:color="auto"/>
            <w:left w:val="none" w:sz="0" w:space="0" w:color="auto"/>
            <w:bottom w:val="none" w:sz="0" w:space="0" w:color="auto"/>
            <w:right w:val="none" w:sz="0" w:space="0" w:color="auto"/>
          </w:divBdr>
        </w:div>
        <w:div w:id="239222045">
          <w:marLeft w:val="605"/>
          <w:marRight w:val="0"/>
          <w:marTop w:val="0"/>
          <w:marBottom w:val="0"/>
          <w:divBdr>
            <w:top w:val="none" w:sz="0" w:space="0" w:color="auto"/>
            <w:left w:val="none" w:sz="0" w:space="0" w:color="auto"/>
            <w:bottom w:val="none" w:sz="0" w:space="0" w:color="auto"/>
            <w:right w:val="none" w:sz="0" w:space="0" w:color="auto"/>
          </w:divBdr>
        </w:div>
        <w:div w:id="829057545">
          <w:marLeft w:val="605"/>
          <w:marRight w:val="0"/>
          <w:marTop w:val="0"/>
          <w:marBottom w:val="0"/>
          <w:divBdr>
            <w:top w:val="none" w:sz="0" w:space="0" w:color="auto"/>
            <w:left w:val="none" w:sz="0" w:space="0" w:color="auto"/>
            <w:bottom w:val="none" w:sz="0" w:space="0" w:color="auto"/>
            <w:right w:val="none" w:sz="0" w:space="0" w:color="auto"/>
          </w:divBdr>
        </w:div>
      </w:divsChild>
    </w:div>
    <w:div w:id="243338362">
      <w:bodyDiv w:val="1"/>
      <w:marLeft w:val="0"/>
      <w:marRight w:val="0"/>
      <w:marTop w:val="0"/>
      <w:marBottom w:val="0"/>
      <w:divBdr>
        <w:top w:val="none" w:sz="0" w:space="0" w:color="auto"/>
        <w:left w:val="none" w:sz="0" w:space="0" w:color="auto"/>
        <w:bottom w:val="none" w:sz="0" w:space="0" w:color="auto"/>
        <w:right w:val="none" w:sz="0" w:space="0" w:color="auto"/>
      </w:divBdr>
    </w:div>
    <w:div w:id="336275438">
      <w:bodyDiv w:val="1"/>
      <w:marLeft w:val="0"/>
      <w:marRight w:val="0"/>
      <w:marTop w:val="0"/>
      <w:marBottom w:val="0"/>
      <w:divBdr>
        <w:top w:val="none" w:sz="0" w:space="0" w:color="auto"/>
        <w:left w:val="none" w:sz="0" w:space="0" w:color="auto"/>
        <w:bottom w:val="none" w:sz="0" w:space="0" w:color="auto"/>
        <w:right w:val="none" w:sz="0" w:space="0" w:color="auto"/>
      </w:divBdr>
    </w:div>
    <w:div w:id="695237043">
      <w:bodyDiv w:val="1"/>
      <w:marLeft w:val="0"/>
      <w:marRight w:val="0"/>
      <w:marTop w:val="0"/>
      <w:marBottom w:val="0"/>
      <w:divBdr>
        <w:top w:val="none" w:sz="0" w:space="0" w:color="auto"/>
        <w:left w:val="none" w:sz="0" w:space="0" w:color="auto"/>
        <w:bottom w:val="none" w:sz="0" w:space="0" w:color="auto"/>
        <w:right w:val="none" w:sz="0" w:space="0" w:color="auto"/>
      </w:divBdr>
    </w:div>
    <w:div w:id="972633401">
      <w:bodyDiv w:val="1"/>
      <w:marLeft w:val="0"/>
      <w:marRight w:val="0"/>
      <w:marTop w:val="0"/>
      <w:marBottom w:val="0"/>
      <w:divBdr>
        <w:top w:val="none" w:sz="0" w:space="0" w:color="auto"/>
        <w:left w:val="none" w:sz="0" w:space="0" w:color="auto"/>
        <w:bottom w:val="none" w:sz="0" w:space="0" w:color="auto"/>
        <w:right w:val="none" w:sz="0" w:space="0" w:color="auto"/>
      </w:divBdr>
    </w:div>
    <w:div w:id="979769588">
      <w:bodyDiv w:val="1"/>
      <w:marLeft w:val="0"/>
      <w:marRight w:val="0"/>
      <w:marTop w:val="0"/>
      <w:marBottom w:val="0"/>
      <w:divBdr>
        <w:top w:val="none" w:sz="0" w:space="0" w:color="auto"/>
        <w:left w:val="none" w:sz="0" w:space="0" w:color="auto"/>
        <w:bottom w:val="none" w:sz="0" w:space="0" w:color="auto"/>
        <w:right w:val="none" w:sz="0" w:space="0" w:color="auto"/>
      </w:divBdr>
      <w:divsChild>
        <w:div w:id="177014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128192">
      <w:bodyDiv w:val="1"/>
      <w:marLeft w:val="0"/>
      <w:marRight w:val="0"/>
      <w:marTop w:val="0"/>
      <w:marBottom w:val="0"/>
      <w:divBdr>
        <w:top w:val="none" w:sz="0" w:space="0" w:color="auto"/>
        <w:left w:val="none" w:sz="0" w:space="0" w:color="auto"/>
        <w:bottom w:val="none" w:sz="0" w:space="0" w:color="auto"/>
        <w:right w:val="none" w:sz="0" w:space="0" w:color="auto"/>
      </w:divBdr>
    </w:div>
    <w:div w:id="1049260891">
      <w:bodyDiv w:val="1"/>
      <w:marLeft w:val="0"/>
      <w:marRight w:val="0"/>
      <w:marTop w:val="0"/>
      <w:marBottom w:val="0"/>
      <w:divBdr>
        <w:top w:val="none" w:sz="0" w:space="0" w:color="auto"/>
        <w:left w:val="none" w:sz="0" w:space="0" w:color="auto"/>
        <w:bottom w:val="none" w:sz="0" w:space="0" w:color="auto"/>
        <w:right w:val="none" w:sz="0" w:space="0" w:color="auto"/>
      </w:divBdr>
      <w:divsChild>
        <w:div w:id="1065565257">
          <w:marLeft w:val="144"/>
          <w:marRight w:val="0"/>
          <w:marTop w:val="240"/>
          <w:marBottom w:val="40"/>
          <w:divBdr>
            <w:top w:val="none" w:sz="0" w:space="0" w:color="auto"/>
            <w:left w:val="none" w:sz="0" w:space="0" w:color="auto"/>
            <w:bottom w:val="none" w:sz="0" w:space="0" w:color="auto"/>
            <w:right w:val="none" w:sz="0" w:space="0" w:color="auto"/>
          </w:divBdr>
        </w:div>
        <w:div w:id="1853688908">
          <w:marLeft w:val="144"/>
          <w:marRight w:val="0"/>
          <w:marTop w:val="240"/>
          <w:marBottom w:val="40"/>
          <w:divBdr>
            <w:top w:val="none" w:sz="0" w:space="0" w:color="auto"/>
            <w:left w:val="none" w:sz="0" w:space="0" w:color="auto"/>
            <w:bottom w:val="none" w:sz="0" w:space="0" w:color="auto"/>
            <w:right w:val="none" w:sz="0" w:space="0" w:color="auto"/>
          </w:divBdr>
        </w:div>
        <w:div w:id="1518154842">
          <w:marLeft w:val="144"/>
          <w:marRight w:val="0"/>
          <w:marTop w:val="240"/>
          <w:marBottom w:val="40"/>
          <w:divBdr>
            <w:top w:val="none" w:sz="0" w:space="0" w:color="auto"/>
            <w:left w:val="none" w:sz="0" w:space="0" w:color="auto"/>
            <w:bottom w:val="none" w:sz="0" w:space="0" w:color="auto"/>
            <w:right w:val="none" w:sz="0" w:space="0" w:color="auto"/>
          </w:divBdr>
        </w:div>
        <w:div w:id="645400427">
          <w:marLeft w:val="144"/>
          <w:marRight w:val="0"/>
          <w:marTop w:val="240"/>
          <w:marBottom w:val="40"/>
          <w:divBdr>
            <w:top w:val="none" w:sz="0" w:space="0" w:color="auto"/>
            <w:left w:val="none" w:sz="0" w:space="0" w:color="auto"/>
            <w:bottom w:val="none" w:sz="0" w:space="0" w:color="auto"/>
            <w:right w:val="none" w:sz="0" w:space="0" w:color="auto"/>
          </w:divBdr>
        </w:div>
        <w:div w:id="309136039">
          <w:marLeft w:val="144"/>
          <w:marRight w:val="0"/>
          <w:marTop w:val="240"/>
          <w:marBottom w:val="40"/>
          <w:divBdr>
            <w:top w:val="none" w:sz="0" w:space="0" w:color="auto"/>
            <w:left w:val="none" w:sz="0" w:space="0" w:color="auto"/>
            <w:bottom w:val="none" w:sz="0" w:space="0" w:color="auto"/>
            <w:right w:val="none" w:sz="0" w:space="0" w:color="auto"/>
          </w:divBdr>
        </w:div>
      </w:divsChild>
    </w:div>
    <w:div w:id="1074938635">
      <w:bodyDiv w:val="1"/>
      <w:marLeft w:val="0"/>
      <w:marRight w:val="0"/>
      <w:marTop w:val="0"/>
      <w:marBottom w:val="0"/>
      <w:divBdr>
        <w:top w:val="none" w:sz="0" w:space="0" w:color="auto"/>
        <w:left w:val="none" w:sz="0" w:space="0" w:color="auto"/>
        <w:bottom w:val="none" w:sz="0" w:space="0" w:color="auto"/>
        <w:right w:val="none" w:sz="0" w:space="0" w:color="auto"/>
      </w:divBdr>
    </w:div>
    <w:div w:id="1301419713">
      <w:bodyDiv w:val="1"/>
      <w:marLeft w:val="0"/>
      <w:marRight w:val="0"/>
      <w:marTop w:val="0"/>
      <w:marBottom w:val="0"/>
      <w:divBdr>
        <w:top w:val="none" w:sz="0" w:space="0" w:color="auto"/>
        <w:left w:val="none" w:sz="0" w:space="0" w:color="auto"/>
        <w:bottom w:val="none" w:sz="0" w:space="0" w:color="auto"/>
        <w:right w:val="none" w:sz="0" w:space="0" w:color="auto"/>
      </w:divBdr>
      <w:divsChild>
        <w:div w:id="770860345">
          <w:marLeft w:val="144"/>
          <w:marRight w:val="0"/>
          <w:marTop w:val="240"/>
          <w:marBottom w:val="40"/>
          <w:divBdr>
            <w:top w:val="none" w:sz="0" w:space="0" w:color="auto"/>
            <w:left w:val="none" w:sz="0" w:space="0" w:color="auto"/>
            <w:bottom w:val="none" w:sz="0" w:space="0" w:color="auto"/>
            <w:right w:val="none" w:sz="0" w:space="0" w:color="auto"/>
          </w:divBdr>
        </w:div>
        <w:div w:id="582691641">
          <w:marLeft w:val="144"/>
          <w:marRight w:val="0"/>
          <w:marTop w:val="240"/>
          <w:marBottom w:val="40"/>
          <w:divBdr>
            <w:top w:val="none" w:sz="0" w:space="0" w:color="auto"/>
            <w:left w:val="none" w:sz="0" w:space="0" w:color="auto"/>
            <w:bottom w:val="none" w:sz="0" w:space="0" w:color="auto"/>
            <w:right w:val="none" w:sz="0" w:space="0" w:color="auto"/>
          </w:divBdr>
        </w:div>
        <w:div w:id="1472405905">
          <w:marLeft w:val="144"/>
          <w:marRight w:val="0"/>
          <w:marTop w:val="240"/>
          <w:marBottom w:val="40"/>
          <w:divBdr>
            <w:top w:val="none" w:sz="0" w:space="0" w:color="auto"/>
            <w:left w:val="none" w:sz="0" w:space="0" w:color="auto"/>
            <w:bottom w:val="none" w:sz="0" w:space="0" w:color="auto"/>
            <w:right w:val="none" w:sz="0" w:space="0" w:color="auto"/>
          </w:divBdr>
        </w:div>
        <w:div w:id="703480218">
          <w:marLeft w:val="144"/>
          <w:marRight w:val="0"/>
          <w:marTop w:val="240"/>
          <w:marBottom w:val="40"/>
          <w:divBdr>
            <w:top w:val="none" w:sz="0" w:space="0" w:color="auto"/>
            <w:left w:val="none" w:sz="0" w:space="0" w:color="auto"/>
            <w:bottom w:val="none" w:sz="0" w:space="0" w:color="auto"/>
            <w:right w:val="none" w:sz="0" w:space="0" w:color="auto"/>
          </w:divBdr>
        </w:div>
        <w:div w:id="1130974926">
          <w:marLeft w:val="144"/>
          <w:marRight w:val="0"/>
          <w:marTop w:val="240"/>
          <w:marBottom w:val="40"/>
          <w:divBdr>
            <w:top w:val="none" w:sz="0" w:space="0" w:color="auto"/>
            <w:left w:val="none" w:sz="0" w:space="0" w:color="auto"/>
            <w:bottom w:val="none" w:sz="0" w:space="0" w:color="auto"/>
            <w:right w:val="none" w:sz="0" w:space="0" w:color="auto"/>
          </w:divBdr>
        </w:div>
        <w:div w:id="713622210">
          <w:marLeft w:val="144"/>
          <w:marRight w:val="0"/>
          <w:marTop w:val="240"/>
          <w:marBottom w:val="40"/>
          <w:divBdr>
            <w:top w:val="none" w:sz="0" w:space="0" w:color="auto"/>
            <w:left w:val="none" w:sz="0" w:space="0" w:color="auto"/>
            <w:bottom w:val="none" w:sz="0" w:space="0" w:color="auto"/>
            <w:right w:val="none" w:sz="0" w:space="0" w:color="auto"/>
          </w:divBdr>
        </w:div>
      </w:divsChild>
    </w:div>
    <w:div w:id="1419862625">
      <w:bodyDiv w:val="1"/>
      <w:marLeft w:val="0"/>
      <w:marRight w:val="0"/>
      <w:marTop w:val="0"/>
      <w:marBottom w:val="0"/>
      <w:divBdr>
        <w:top w:val="none" w:sz="0" w:space="0" w:color="auto"/>
        <w:left w:val="none" w:sz="0" w:space="0" w:color="auto"/>
        <w:bottom w:val="none" w:sz="0" w:space="0" w:color="auto"/>
        <w:right w:val="none" w:sz="0" w:space="0" w:color="auto"/>
      </w:divBdr>
    </w:div>
    <w:div w:id="1424035227">
      <w:bodyDiv w:val="1"/>
      <w:marLeft w:val="0"/>
      <w:marRight w:val="0"/>
      <w:marTop w:val="0"/>
      <w:marBottom w:val="0"/>
      <w:divBdr>
        <w:top w:val="none" w:sz="0" w:space="0" w:color="auto"/>
        <w:left w:val="none" w:sz="0" w:space="0" w:color="auto"/>
        <w:bottom w:val="none" w:sz="0" w:space="0" w:color="auto"/>
        <w:right w:val="none" w:sz="0" w:space="0" w:color="auto"/>
      </w:divBdr>
    </w:div>
    <w:div w:id="1444954161">
      <w:bodyDiv w:val="1"/>
      <w:marLeft w:val="0"/>
      <w:marRight w:val="0"/>
      <w:marTop w:val="0"/>
      <w:marBottom w:val="0"/>
      <w:divBdr>
        <w:top w:val="none" w:sz="0" w:space="0" w:color="auto"/>
        <w:left w:val="none" w:sz="0" w:space="0" w:color="auto"/>
        <w:bottom w:val="none" w:sz="0" w:space="0" w:color="auto"/>
        <w:right w:val="none" w:sz="0" w:space="0" w:color="auto"/>
      </w:divBdr>
    </w:div>
    <w:div w:id="1447235642">
      <w:bodyDiv w:val="1"/>
      <w:marLeft w:val="0"/>
      <w:marRight w:val="0"/>
      <w:marTop w:val="0"/>
      <w:marBottom w:val="0"/>
      <w:divBdr>
        <w:top w:val="none" w:sz="0" w:space="0" w:color="auto"/>
        <w:left w:val="none" w:sz="0" w:space="0" w:color="auto"/>
        <w:bottom w:val="none" w:sz="0" w:space="0" w:color="auto"/>
        <w:right w:val="none" w:sz="0" w:space="0" w:color="auto"/>
      </w:divBdr>
      <w:divsChild>
        <w:div w:id="754739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42929">
      <w:bodyDiv w:val="1"/>
      <w:marLeft w:val="0"/>
      <w:marRight w:val="0"/>
      <w:marTop w:val="0"/>
      <w:marBottom w:val="0"/>
      <w:divBdr>
        <w:top w:val="none" w:sz="0" w:space="0" w:color="auto"/>
        <w:left w:val="none" w:sz="0" w:space="0" w:color="auto"/>
        <w:bottom w:val="none" w:sz="0" w:space="0" w:color="auto"/>
        <w:right w:val="none" w:sz="0" w:space="0" w:color="auto"/>
      </w:divBdr>
    </w:div>
    <w:div w:id="1467165323">
      <w:bodyDiv w:val="1"/>
      <w:marLeft w:val="0"/>
      <w:marRight w:val="0"/>
      <w:marTop w:val="0"/>
      <w:marBottom w:val="0"/>
      <w:divBdr>
        <w:top w:val="none" w:sz="0" w:space="0" w:color="auto"/>
        <w:left w:val="none" w:sz="0" w:space="0" w:color="auto"/>
        <w:bottom w:val="none" w:sz="0" w:space="0" w:color="auto"/>
        <w:right w:val="none" w:sz="0" w:space="0" w:color="auto"/>
      </w:divBdr>
      <w:divsChild>
        <w:div w:id="1061975844">
          <w:marLeft w:val="144"/>
          <w:marRight w:val="0"/>
          <w:marTop w:val="240"/>
          <w:marBottom w:val="40"/>
          <w:divBdr>
            <w:top w:val="none" w:sz="0" w:space="0" w:color="auto"/>
            <w:left w:val="none" w:sz="0" w:space="0" w:color="auto"/>
            <w:bottom w:val="none" w:sz="0" w:space="0" w:color="auto"/>
            <w:right w:val="none" w:sz="0" w:space="0" w:color="auto"/>
          </w:divBdr>
        </w:div>
        <w:div w:id="1238200301">
          <w:marLeft w:val="144"/>
          <w:marRight w:val="0"/>
          <w:marTop w:val="240"/>
          <w:marBottom w:val="40"/>
          <w:divBdr>
            <w:top w:val="none" w:sz="0" w:space="0" w:color="auto"/>
            <w:left w:val="none" w:sz="0" w:space="0" w:color="auto"/>
            <w:bottom w:val="none" w:sz="0" w:space="0" w:color="auto"/>
            <w:right w:val="none" w:sz="0" w:space="0" w:color="auto"/>
          </w:divBdr>
        </w:div>
        <w:div w:id="2000424549">
          <w:marLeft w:val="144"/>
          <w:marRight w:val="0"/>
          <w:marTop w:val="240"/>
          <w:marBottom w:val="40"/>
          <w:divBdr>
            <w:top w:val="none" w:sz="0" w:space="0" w:color="auto"/>
            <w:left w:val="none" w:sz="0" w:space="0" w:color="auto"/>
            <w:bottom w:val="none" w:sz="0" w:space="0" w:color="auto"/>
            <w:right w:val="none" w:sz="0" w:space="0" w:color="auto"/>
          </w:divBdr>
        </w:div>
      </w:divsChild>
    </w:div>
    <w:div w:id="1494108051">
      <w:bodyDiv w:val="1"/>
      <w:marLeft w:val="0"/>
      <w:marRight w:val="0"/>
      <w:marTop w:val="0"/>
      <w:marBottom w:val="0"/>
      <w:divBdr>
        <w:top w:val="none" w:sz="0" w:space="0" w:color="auto"/>
        <w:left w:val="none" w:sz="0" w:space="0" w:color="auto"/>
        <w:bottom w:val="none" w:sz="0" w:space="0" w:color="auto"/>
        <w:right w:val="none" w:sz="0" w:space="0" w:color="auto"/>
      </w:divBdr>
    </w:div>
    <w:div w:id="1504859246">
      <w:bodyDiv w:val="1"/>
      <w:marLeft w:val="0"/>
      <w:marRight w:val="0"/>
      <w:marTop w:val="0"/>
      <w:marBottom w:val="0"/>
      <w:divBdr>
        <w:top w:val="none" w:sz="0" w:space="0" w:color="auto"/>
        <w:left w:val="none" w:sz="0" w:space="0" w:color="auto"/>
        <w:bottom w:val="none" w:sz="0" w:space="0" w:color="auto"/>
        <w:right w:val="none" w:sz="0" w:space="0" w:color="auto"/>
      </w:divBdr>
    </w:div>
    <w:div w:id="1536502283">
      <w:bodyDiv w:val="1"/>
      <w:marLeft w:val="0"/>
      <w:marRight w:val="0"/>
      <w:marTop w:val="0"/>
      <w:marBottom w:val="0"/>
      <w:divBdr>
        <w:top w:val="none" w:sz="0" w:space="0" w:color="auto"/>
        <w:left w:val="none" w:sz="0" w:space="0" w:color="auto"/>
        <w:bottom w:val="none" w:sz="0" w:space="0" w:color="auto"/>
        <w:right w:val="none" w:sz="0" w:space="0" w:color="auto"/>
      </w:divBdr>
    </w:div>
    <w:div w:id="1678922109">
      <w:bodyDiv w:val="1"/>
      <w:marLeft w:val="0"/>
      <w:marRight w:val="0"/>
      <w:marTop w:val="0"/>
      <w:marBottom w:val="0"/>
      <w:divBdr>
        <w:top w:val="none" w:sz="0" w:space="0" w:color="auto"/>
        <w:left w:val="none" w:sz="0" w:space="0" w:color="auto"/>
        <w:bottom w:val="none" w:sz="0" w:space="0" w:color="auto"/>
        <w:right w:val="none" w:sz="0" w:space="0" w:color="auto"/>
      </w:divBdr>
    </w:div>
    <w:div w:id="1746563089">
      <w:bodyDiv w:val="1"/>
      <w:marLeft w:val="0"/>
      <w:marRight w:val="0"/>
      <w:marTop w:val="0"/>
      <w:marBottom w:val="0"/>
      <w:divBdr>
        <w:top w:val="none" w:sz="0" w:space="0" w:color="auto"/>
        <w:left w:val="none" w:sz="0" w:space="0" w:color="auto"/>
        <w:bottom w:val="none" w:sz="0" w:space="0" w:color="auto"/>
        <w:right w:val="none" w:sz="0" w:space="0" w:color="auto"/>
      </w:divBdr>
    </w:div>
    <w:div w:id="1841235361">
      <w:bodyDiv w:val="1"/>
      <w:marLeft w:val="0"/>
      <w:marRight w:val="0"/>
      <w:marTop w:val="0"/>
      <w:marBottom w:val="0"/>
      <w:divBdr>
        <w:top w:val="none" w:sz="0" w:space="0" w:color="auto"/>
        <w:left w:val="none" w:sz="0" w:space="0" w:color="auto"/>
        <w:bottom w:val="none" w:sz="0" w:space="0" w:color="auto"/>
        <w:right w:val="none" w:sz="0" w:space="0" w:color="auto"/>
      </w:divBdr>
      <w:divsChild>
        <w:div w:id="1308437582">
          <w:marLeft w:val="144"/>
          <w:marRight w:val="0"/>
          <w:marTop w:val="240"/>
          <w:marBottom w:val="40"/>
          <w:divBdr>
            <w:top w:val="none" w:sz="0" w:space="0" w:color="auto"/>
            <w:left w:val="none" w:sz="0" w:space="0" w:color="auto"/>
            <w:bottom w:val="none" w:sz="0" w:space="0" w:color="auto"/>
            <w:right w:val="none" w:sz="0" w:space="0" w:color="auto"/>
          </w:divBdr>
        </w:div>
        <w:div w:id="875577959">
          <w:marLeft w:val="144"/>
          <w:marRight w:val="0"/>
          <w:marTop w:val="240"/>
          <w:marBottom w:val="240"/>
          <w:divBdr>
            <w:top w:val="none" w:sz="0" w:space="0" w:color="auto"/>
            <w:left w:val="none" w:sz="0" w:space="0" w:color="auto"/>
            <w:bottom w:val="none" w:sz="0" w:space="0" w:color="auto"/>
            <w:right w:val="none" w:sz="0" w:space="0" w:color="auto"/>
          </w:divBdr>
        </w:div>
        <w:div w:id="85007727">
          <w:marLeft w:val="893"/>
          <w:marRight w:val="0"/>
          <w:marTop w:val="40"/>
          <w:marBottom w:val="80"/>
          <w:divBdr>
            <w:top w:val="none" w:sz="0" w:space="0" w:color="auto"/>
            <w:left w:val="none" w:sz="0" w:space="0" w:color="auto"/>
            <w:bottom w:val="none" w:sz="0" w:space="0" w:color="auto"/>
            <w:right w:val="none" w:sz="0" w:space="0" w:color="auto"/>
          </w:divBdr>
        </w:div>
        <w:div w:id="264579922">
          <w:marLeft w:val="144"/>
          <w:marRight w:val="0"/>
          <w:marTop w:val="240"/>
          <w:marBottom w:val="40"/>
          <w:divBdr>
            <w:top w:val="none" w:sz="0" w:space="0" w:color="auto"/>
            <w:left w:val="none" w:sz="0" w:space="0" w:color="auto"/>
            <w:bottom w:val="none" w:sz="0" w:space="0" w:color="auto"/>
            <w:right w:val="none" w:sz="0" w:space="0" w:color="auto"/>
          </w:divBdr>
        </w:div>
        <w:div w:id="1877428088">
          <w:marLeft w:val="144"/>
          <w:marRight w:val="0"/>
          <w:marTop w:val="240"/>
          <w:marBottom w:val="40"/>
          <w:divBdr>
            <w:top w:val="none" w:sz="0" w:space="0" w:color="auto"/>
            <w:left w:val="none" w:sz="0" w:space="0" w:color="auto"/>
            <w:bottom w:val="none" w:sz="0" w:space="0" w:color="auto"/>
            <w:right w:val="none" w:sz="0" w:space="0" w:color="auto"/>
          </w:divBdr>
        </w:div>
        <w:div w:id="1654405223">
          <w:marLeft w:val="144"/>
          <w:marRight w:val="0"/>
          <w:marTop w:val="240"/>
          <w:marBottom w:val="40"/>
          <w:divBdr>
            <w:top w:val="none" w:sz="0" w:space="0" w:color="auto"/>
            <w:left w:val="none" w:sz="0" w:space="0" w:color="auto"/>
            <w:bottom w:val="none" w:sz="0" w:space="0" w:color="auto"/>
            <w:right w:val="none" w:sz="0" w:space="0" w:color="auto"/>
          </w:divBdr>
        </w:div>
        <w:div w:id="297684868">
          <w:marLeft w:val="144"/>
          <w:marRight w:val="0"/>
          <w:marTop w:val="240"/>
          <w:marBottom w:val="40"/>
          <w:divBdr>
            <w:top w:val="none" w:sz="0" w:space="0" w:color="auto"/>
            <w:left w:val="none" w:sz="0" w:space="0" w:color="auto"/>
            <w:bottom w:val="none" w:sz="0" w:space="0" w:color="auto"/>
            <w:right w:val="none" w:sz="0" w:space="0" w:color="auto"/>
          </w:divBdr>
        </w:div>
        <w:div w:id="1189878248">
          <w:marLeft w:val="144"/>
          <w:marRight w:val="0"/>
          <w:marTop w:val="240"/>
          <w:marBottom w:val="40"/>
          <w:divBdr>
            <w:top w:val="none" w:sz="0" w:space="0" w:color="auto"/>
            <w:left w:val="none" w:sz="0" w:space="0" w:color="auto"/>
            <w:bottom w:val="none" w:sz="0" w:space="0" w:color="auto"/>
            <w:right w:val="none" w:sz="0" w:space="0" w:color="auto"/>
          </w:divBdr>
        </w:div>
      </w:divsChild>
    </w:div>
    <w:div w:id="1849100009">
      <w:bodyDiv w:val="1"/>
      <w:marLeft w:val="0"/>
      <w:marRight w:val="0"/>
      <w:marTop w:val="0"/>
      <w:marBottom w:val="0"/>
      <w:divBdr>
        <w:top w:val="none" w:sz="0" w:space="0" w:color="auto"/>
        <w:left w:val="none" w:sz="0" w:space="0" w:color="auto"/>
        <w:bottom w:val="none" w:sz="0" w:space="0" w:color="auto"/>
        <w:right w:val="none" w:sz="0" w:space="0" w:color="auto"/>
      </w:divBdr>
      <w:divsChild>
        <w:div w:id="1512254874">
          <w:marLeft w:val="547"/>
          <w:marRight w:val="0"/>
          <w:marTop w:val="0"/>
          <w:marBottom w:val="0"/>
          <w:divBdr>
            <w:top w:val="none" w:sz="0" w:space="0" w:color="auto"/>
            <w:left w:val="none" w:sz="0" w:space="0" w:color="auto"/>
            <w:bottom w:val="none" w:sz="0" w:space="0" w:color="auto"/>
            <w:right w:val="none" w:sz="0" w:space="0" w:color="auto"/>
          </w:divBdr>
        </w:div>
        <w:div w:id="1744523316">
          <w:marLeft w:val="547"/>
          <w:marRight w:val="0"/>
          <w:marTop w:val="0"/>
          <w:marBottom w:val="0"/>
          <w:divBdr>
            <w:top w:val="none" w:sz="0" w:space="0" w:color="auto"/>
            <w:left w:val="none" w:sz="0" w:space="0" w:color="auto"/>
            <w:bottom w:val="none" w:sz="0" w:space="0" w:color="auto"/>
            <w:right w:val="none" w:sz="0" w:space="0" w:color="auto"/>
          </w:divBdr>
        </w:div>
        <w:div w:id="103231826">
          <w:marLeft w:val="547"/>
          <w:marRight w:val="0"/>
          <w:marTop w:val="0"/>
          <w:marBottom w:val="0"/>
          <w:divBdr>
            <w:top w:val="none" w:sz="0" w:space="0" w:color="auto"/>
            <w:left w:val="none" w:sz="0" w:space="0" w:color="auto"/>
            <w:bottom w:val="none" w:sz="0" w:space="0" w:color="auto"/>
            <w:right w:val="none" w:sz="0" w:space="0" w:color="auto"/>
          </w:divBdr>
        </w:div>
        <w:div w:id="1626501364">
          <w:marLeft w:val="547"/>
          <w:marRight w:val="0"/>
          <w:marTop w:val="0"/>
          <w:marBottom w:val="0"/>
          <w:divBdr>
            <w:top w:val="none" w:sz="0" w:space="0" w:color="auto"/>
            <w:left w:val="none" w:sz="0" w:space="0" w:color="auto"/>
            <w:bottom w:val="none" w:sz="0" w:space="0" w:color="auto"/>
            <w:right w:val="none" w:sz="0" w:space="0" w:color="auto"/>
          </w:divBdr>
        </w:div>
        <w:div w:id="1900314569">
          <w:marLeft w:val="547"/>
          <w:marRight w:val="0"/>
          <w:marTop w:val="0"/>
          <w:marBottom w:val="0"/>
          <w:divBdr>
            <w:top w:val="none" w:sz="0" w:space="0" w:color="auto"/>
            <w:left w:val="none" w:sz="0" w:space="0" w:color="auto"/>
            <w:bottom w:val="none" w:sz="0" w:space="0" w:color="auto"/>
            <w:right w:val="none" w:sz="0" w:space="0" w:color="auto"/>
          </w:divBdr>
        </w:div>
        <w:div w:id="2024240198">
          <w:marLeft w:val="547"/>
          <w:marRight w:val="0"/>
          <w:marTop w:val="0"/>
          <w:marBottom w:val="0"/>
          <w:divBdr>
            <w:top w:val="none" w:sz="0" w:space="0" w:color="auto"/>
            <w:left w:val="none" w:sz="0" w:space="0" w:color="auto"/>
            <w:bottom w:val="none" w:sz="0" w:space="0" w:color="auto"/>
            <w:right w:val="none" w:sz="0" w:space="0" w:color="auto"/>
          </w:divBdr>
        </w:div>
        <w:div w:id="1269120214">
          <w:marLeft w:val="547"/>
          <w:marRight w:val="0"/>
          <w:marTop w:val="0"/>
          <w:marBottom w:val="0"/>
          <w:divBdr>
            <w:top w:val="none" w:sz="0" w:space="0" w:color="auto"/>
            <w:left w:val="none" w:sz="0" w:space="0" w:color="auto"/>
            <w:bottom w:val="none" w:sz="0" w:space="0" w:color="auto"/>
            <w:right w:val="none" w:sz="0" w:space="0" w:color="auto"/>
          </w:divBdr>
        </w:div>
      </w:divsChild>
    </w:div>
    <w:div w:id="1874264472">
      <w:bodyDiv w:val="1"/>
      <w:marLeft w:val="0"/>
      <w:marRight w:val="0"/>
      <w:marTop w:val="0"/>
      <w:marBottom w:val="0"/>
      <w:divBdr>
        <w:top w:val="none" w:sz="0" w:space="0" w:color="auto"/>
        <w:left w:val="none" w:sz="0" w:space="0" w:color="auto"/>
        <w:bottom w:val="none" w:sz="0" w:space="0" w:color="auto"/>
        <w:right w:val="none" w:sz="0" w:space="0" w:color="auto"/>
      </w:divBdr>
    </w:div>
    <w:div w:id="1948273980">
      <w:bodyDiv w:val="1"/>
      <w:marLeft w:val="0"/>
      <w:marRight w:val="0"/>
      <w:marTop w:val="0"/>
      <w:marBottom w:val="0"/>
      <w:divBdr>
        <w:top w:val="none" w:sz="0" w:space="0" w:color="auto"/>
        <w:left w:val="none" w:sz="0" w:space="0" w:color="auto"/>
        <w:bottom w:val="none" w:sz="0" w:space="0" w:color="auto"/>
        <w:right w:val="none" w:sz="0" w:space="0" w:color="auto"/>
      </w:divBdr>
    </w:div>
    <w:div w:id="2045059781">
      <w:bodyDiv w:val="1"/>
      <w:marLeft w:val="0"/>
      <w:marRight w:val="0"/>
      <w:marTop w:val="0"/>
      <w:marBottom w:val="0"/>
      <w:divBdr>
        <w:top w:val="none" w:sz="0" w:space="0" w:color="auto"/>
        <w:left w:val="none" w:sz="0" w:space="0" w:color="auto"/>
        <w:bottom w:val="none" w:sz="0" w:space="0" w:color="auto"/>
        <w:right w:val="none" w:sz="0" w:space="0" w:color="auto"/>
      </w:divBdr>
    </w:div>
    <w:div w:id="2101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megan.layhee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9</cp:revision>
  <cp:lastPrinted>2022-03-24T17:03:00Z</cp:lastPrinted>
  <dcterms:created xsi:type="dcterms:W3CDTF">2024-07-24T15:16:00Z</dcterms:created>
  <dcterms:modified xsi:type="dcterms:W3CDTF">2024-08-24T00:04:00Z</dcterms:modified>
</cp:coreProperties>
</file>