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14C8" w14:textId="77777777" w:rsidR="003C68C1" w:rsidRPr="00197403" w:rsidRDefault="003C68C1" w:rsidP="003C68C1">
      <w:pPr>
        <w:rPr>
          <w:b/>
          <w:bCs/>
          <w:sz w:val="24"/>
          <w:szCs w:val="24"/>
        </w:rPr>
      </w:pPr>
      <w:r w:rsidRPr="00197403">
        <w:rPr>
          <w:b/>
          <w:bCs/>
          <w:sz w:val="24"/>
          <w:szCs w:val="24"/>
        </w:rPr>
        <w:t>ACCG Monitoring Workgroup</w:t>
      </w:r>
    </w:p>
    <w:p w14:paraId="0E47C35D" w14:textId="77777777" w:rsidR="003C68C1" w:rsidRPr="00197403" w:rsidRDefault="003C68C1" w:rsidP="003C68C1">
      <w:pPr>
        <w:rPr>
          <w:b/>
          <w:bCs/>
          <w:sz w:val="24"/>
          <w:szCs w:val="24"/>
        </w:rPr>
      </w:pPr>
      <w:r w:rsidRPr="00197403">
        <w:rPr>
          <w:b/>
          <w:bCs/>
          <w:sz w:val="24"/>
          <w:szCs w:val="24"/>
        </w:rPr>
        <w:t>January Meeting Notes</w:t>
      </w:r>
    </w:p>
    <w:p w14:paraId="2CB91B6A" w14:textId="30C78575" w:rsidR="003C68C1" w:rsidRPr="00197403" w:rsidRDefault="003C68C1" w:rsidP="003C68C1">
      <w:pPr>
        <w:rPr>
          <w:sz w:val="24"/>
          <w:szCs w:val="24"/>
        </w:rPr>
      </w:pPr>
      <w:r w:rsidRPr="00197403">
        <w:rPr>
          <w:sz w:val="24"/>
          <w:szCs w:val="24"/>
        </w:rPr>
        <w:t>January 8</w:t>
      </w:r>
      <w:proofErr w:type="gramStart"/>
      <w:r w:rsidRPr="00197403">
        <w:rPr>
          <w:sz w:val="24"/>
          <w:szCs w:val="24"/>
        </w:rPr>
        <w:t xml:space="preserve"> 2025</w:t>
      </w:r>
      <w:proofErr w:type="gramEnd"/>
      <w:r w:rsidRPr="00197403">
        <w:rPr>
          <w:sz w:val="24"/>
          <w:szCs w:val="24"/>
        </w:rPr>
        <w:t xml:space="preserve"> Wednesday 0900 - 1100</w:t>
      </w:r>
    </w:p>
    <w:p w14:paraId="0C9C13B1" w14:textId="555FCC43" w:rsidR="003C68C1" w:rsidRPr="00197403" w:rsidRDefault="003C68C1" w:rsidP="003C68C1">
      <w:pPr>
        <w:rPr>
          <w:sz w:val="24"/>
          <w:szCs w:val="24"/>
        </w:rPr>
      </w:pPr>
      <w:r w:rsidRPr="00197403">
        <w:rPr>
          <w:sz w:val="24"/>
          <w:szCs w:val="24"/>
        </w:rPr>
        <w:t xml:space="preserve">Attendees: </w:t>
      </w:r>
      <w:r w:rsidRPr="00197403">
        <w:rPr>
          <w:sz w:val="24"/>
          <w:szCs w:val="24"/>
        </w:rPr>
        <w:t>Becky Estes, Christopher Shull, Megan Layhee, Stan Dodson, Jeb Brooks, Zac Croyle</w:t>
      </w:r>
      <w:r w:rsidRPr="00197403">
        <w:rPr>
          <w:sz w:val="24"/>
          <w:szCs w:val="24"/>
        </w:rPr>
        <w:t>, Linda Diesem, Michelle Wolfgang, Sue Britting, Helen Loffland</w:t>
      </w:r>
    </w:p>
    <w:p w14:paraId="032BAF3A" w14:textId="384E921B" w:rsidR="003C68C1" w:rsidRPr="00197403" w:rsidRDefault="003C68C1" w:rsidP="003C68C1">
      <w:pPr>
        <w:rPr>
          <w:sz w:val="24"/>
          <w:szCs w:val="24"/>
        </w:rPr>
      </w:pPr>
      <w:r w:rsidRPr="00197403">
        <w:rPr>
          <w:sz w:val="24"/>
          <w:szCs w:val="24"/>
        </w:rPr>
        <w:t>Next Meeting – February 12</w:t>
      </w:r>
      <w:proofErr w:type="gramStart"/>
      <w:r w:rsidRPr="00197403">
        <w:rPr>
          <w:sz w:val="24"/>
          <w:szCs w:val="24"/>
        </w:rPr>
        <w:t xml:space="preserve"> 2025</w:t>
      </w:r>
      <w:proofErr w:type="gramEnd"/>
      <w:r w:rsidRPr="00197403">
        <w:rPr>
          <w:sz w:val="24"/>
          <w:szCs w:val="24"/>
        </w:rPr>
        <w:t xml:space="preserve"> – In Person</w:t>
      </w:r>
    </w:p>
    <w:p w14:paraId="75D766E6" w14:textId="63937E43" w:rsidR="003C68C1" w:rsidRPr="00197403" w:rsidRDefault="003C68C1" w:rsidP="003C68C1">
      <w:pPr>
        <w:rPr>
          <w:sz w:val="24"/>
          <w:szCs w:val="24"/>
        </w:rPr>
      </w:pPr>
      <w:r w:rsidRPr="00197403">
        <w:rPr>
          <w:sz w:val="24"/>
          <w:szCs w:val="24"/>
        </w:rPr>
        <w:t>Location:</w:t>
      </w:r>
    </w:p>
    <w:p w14:paraId="36B3D334" w14:textId="2A92885E" w:rsidR="003C68C1" w:rsidRPr="00197403" w:rsidRDefault="003C68C1" w:rsidP="003C68C1">
      <w:pPr>
        <w:ind w:left="720" w:firstLine="720"/>
        <w:rPr>
          <w:sz w:val="24"/>
          <w:szCs w:val="24"/>
        </w:rPr>
      </w:pPr>
      <w:r w:rsidRPr="00197403">
        <w:rPr>
          <w:sz w:val="24"/>
          <w:szCs w:val="24"/>
        </w:rPr>
        <w:t xml:space="preserve">Amador </w:t>
      </w:r>
      <w:r w:rsidRPr="00197403">
        <w:rPr>
          <w:sz w:val="24"/>
          <w:szCs w:val="24"/>
        </w:rPr>
        <w:t xml:space="preserve">County Building </w:t>
      </w:r>
    </w:p>
    <w:p w14:paraId="2BBA4C2E" w14:textId="77777777" w:rsidR="003C68C1" w:rsidRPr="003C68C1" w:rsidRDefault="003C68C1" w:rsidP="003C68C1">
      <w:pPr>
        <w:ind w:left="720" w:firstLine="720"/>
        <w:rPr>
          <w:sz w:val="24"/>
          <w:szCs w:val="24"/>
        </w:rPr>
      </w:pPr>
      <w:r w:rsidRPr="003C68C1">
        <w:rPr>
          <w:sz w:val="24"/>
          <w:szCs w:val="24"/>
        </w:rPr>
        <w:t xml:space="preserve">810 Court St, Jackson, CA 95642 </w:t>
      </w:r>
    </w:p>
    <w:p w14:paraId="18AA5A81" w14:textId="3C903AEE" w:rsidR="003C68C1" w:rsidRPr="00197403" w:rsidRDefault="003C68C1" w:rsidP="003C68C1">
      <w:pPr>
        <w:ind w:left="720" w:firstLine="720"/>
        <w:rPr>
          <w:sz w:val="24"/>
          <w:szCs w:val="24"/>
        </w:rPr>
      </w:pPr>
      <w:r w:rsidRPr="00197403">
        <w:rPr>
          <w:sz w:val="24"/>
          <w:szCs w:val="24"/>
        </w:rPr>
        <w:t>Room C</w:t>
      </w:r>
    </w:p>
    <w:p w14:paraId="1A2FF45F" w14:textId="1EC60522" w:rsidR="003C68C1" w:rsidRPr="00197403" w:rsidRDefault="003C68C1" w:rsidP="003C68C1">
      <w:pPr>
        <w:rPr>
          <w:b/>
          <w:bCs/>
          <w:sz w:val="24"/>
          <w:szCs w:val="24"/>
        </w:rPr>
      </w:pPr>
      <w:r w:rsidRPr="00197403">
        <w:rPr>
          <w:b/>
          <w:bCs/>
          <w:sz w:val="24"/>
          <w:szCs w:val="24"/>
        </w:rPr>
        <w:t>MAC Monitoring Coordinator</w:t>
      </w:r>
    </w:p>
    <w:p w14:paraId="6D1096ED" w14:textId="47332F28" w:rsidR="003C68C1" w:rsidRPr="00197403" w:rsidRDefault="003C68C1" w:rsidP="003C68C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197403">
        <w:rPr>
          <w:sz w:val="24"/>
          <w:szCs w:val="24"/>
        </w:rPr>
        <w:t>Welcome Ty to the Workgroup!</w:t>
      </w:r>
    </w:p>
    <w:p w14:paraId="3F120D24" w14:textId="77777777" w:rsidR="003C68C1" w:rsidRPr="00197403" w:rsidRDefault="003C68C1" w:rsidP="003C68C1">
      <w:pPr>
        <w:rPr>
          <w:b/>
          <w:bCs/>
          <w:sz w:val="24"/>
          <w:szCs w:val="24"/>
        </w:rPr>
      </w:pPr>
      <w:r w:rsidRPr="00197403">
        <w:rPr>
          <w:b/>
          <w:bCs/>
          <w:sz w:val="24"/>
          <w:szCs w:val="24"/>
        </w:rPr>
        <w:t>AGOL Coordination</w:t>
      </w:r>
    </w:p>
    <w:p w14:paraId="6E4EA015" w14:textId="4A92A5C7" w:rsidR="00C2119C" w:rsidRPr="003C68C1" w:rsidRDefault="00C2119C" w:rsidP="00C2119C">
      <w:pPr>
        <w:rPr>
          <w:sz w:val="24"/>
          <w:szCs w:val="24"/>
        </w:rPr>
      </w:pPr>
      <w:r w:rsidRPr="00197403">
        <w:rPr>
          <w:sz w:val="24"/>
          <w:szCs w:val="24"/>
        </w:rPr>
        <w:t>Tuolumne</w:t>
      </w:r>
      <w:r w:rsidR="003C68C1" w:rsidRPr="00197403">
        <w:rPr>
          <w:sz w:val="24"/>
          <w:szCs w:val="24"/>
        </w:rPr>
        <w:t xml:space="preserve"> River Trust</w:t>
      </w:r>
      <w:r w:rsidRPr="003C68C1">
        <w:rPr>
          <w:sz w:val="24"/>
          <w:szCs w:val="24"/>
        </w:rPr>
        <w:t>- presentation from the</w:t>
      </w:r>
      <w:r w:rsidRPr="00197403">
        <w:rPr>
          <w:sz w:val="24"/>
          <w:szCs w:val="24"/>
        </w:rPr>
        <w:t xml:space="preserve"> work </w:t>
      </w:r>
      <w:r w:rsidRPr="00197403">
        <w:rPr>
          <w:sz w:val="24"/>
          <w:szCs w:val="24"/>
        </w:rPr>
        <w:t xml:space="preserve">they have been doing with </w:t>
      </w:r>
      <w:r w:rsidRPr="003C68C1">
        <w:rPr>
          <w:sz w:val="24"/>
          <w:szCs w:val="24"/>
        </w:rPr>
        <w:t>SERAL - stewardship agreement with the county</w:t>
      </w:r>
    </w:p>
    <w:p w14:paraId="6AE0336D" w14:textId="59602CF4" w:rsidR="003C68C1" w:rsidRPr="00197403" w:rsidRDefault="003C68C1" w:rsidP="00C2119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197403">
        <w:rPr>
          <w:sz w:val="24"/>
          <w:szCs w:val="24"/>
        </w:rPr>
        <w:t>AGOL Presentations/Organization</w:t>
      </w:r>
    </w:p>
    <w:p w14:paraId="530BD996" w14:textId="735AFDB4" w:rsidR="00C2119C" w:rsidRPr="00197403" w:rsidRDefault="003C68C1" w:rsidP="00C2119C">
      <w:pPr>
        <w:ind w:left="720"/>
        <w:rPr>
          <w:sz w:val="24"/>
          <w:szCs w:val="24"/>
        </w:rPr>
      </w:pPr>
      <w:r w:rsidRPr="00197403">
        <w:rPr>
          <w:sz w:val="24"/>
          <w:szCs w:val="24"/>
        </w:rPr>
        <w:t xml:space="preserve">If you are interested in reviewing these materials from either of the workshops - </w:t>
      </w:r>
      <w:hyperlink r:id="rId5" w:history="1">
        <w:r w:rsidR="00C2119C" w:rsidRPr="00197403">
          <w:rPr>
            <w:rStyle w:val="Hyperlink"/>
            <w:sz w:val="24"/>
            <w:szCs w:val="24"/>
          </w:rPr>
          <w:t>https://storymaps.arcgis.com/stories/89b1a64d91ca4fddae688fd38822e20e</w:t>
        </w:r>
      </w:hyperlink>
    </w:p>
    <w:p w14:paraId="5D651073" w14:textId="67E83A27" w:rsidR="003C68C1" w:rsidRPr="00197403" w:rsidRDefault="003C68C1" w:rsidP="00C2119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197403">
        <w:rPr>
          <w:sz w:val="24"/>
          <w:szCs w:val="24"/>
        </w:rPr>
        <w:t>Synergy between the other AGOL entities - RO, TRT, Enterprise</w:t>
      </w:r>
    </w:p>
    <w:p w14:paraId="50678CE5" w14:textId="62735A2E" w:rsidR="003C68C1" w:rsidRPr="003C68C1" w:rsidRDefault="003C68C1" w:rsidP="003C68C1">
      <w:pPr>
        <w:numPr>
          <w:ilvl w:val="0"/>
          <w:numId w:val="2"/>
        </w:numPr>
        <w:rPr>
          <w:sz w:val="24"/>
          <w:szCs w:val="24"/>
        </w:rPr>
      </w:pPr>
      <w:r w:rsidRPr="003C68C1">
        <w:rPr>
          <w:sz w:val="24"/>
          <w:szCs w:val="24"/>
        </w:rPr>
        <w:t>Implementation work</w:t>
      </w:r>
      <w:r w:rsidR="00C2119C" w:rsidRPr="00197403">
        <w:rPr>
          <w:sz w:val="24"/>
          <w:szCs w:val="24"/>
        </w:rPr>
        <w:t xml:space="preserve"> is the focus but there is potential for this to be expanded to monitoring work</w:t>
      </w:r>
    </w:p>
    <w:p w14:paraId="2F94FE31" w14:textId="16466157" w:rsidR="003C68C1" w:rsidRPr="003C68C1" w:rsidRDefault="003C68C1" w:rsidP="003C68C1">
      <w:pPr>
        <w:numPr>
          <w:ilvl w:val="0"/>
          <w:numId w:val="2"/>
        </w:numPr>
        <w:rPr>
          <w:sz w:val="24"/>
          <w:szCs w:val="24"/>
        </w:rPr>
      </w:pPr>
      <w:r w:rsidRPr="003C68C1">
        <w:rPr>
          <w:sz w:val="24"/>
          <w:szCs w:val="24"/>
        </w:rPr>
        <w:t xml:space="preserve">SNF RFC deliverables </w:t>
      </w:r>
      <w:r w:rsidR="00C2119C" w:rsidRPr="00197403">
        <w:rPr>
          <w:sz w:val="24"/>
          <w:szCs w:val="24"/>
        </w:rPr>
        <w:t>–</w:t>
      </w:r>
      <w:r w:rsidRPr="003C68C1">
        <w:rPr>
          <w:sz w:val="24"/>
          <w:szCs w:val="24"/>
        </w:rPr>
        <w:t xml:space="preserve"> </w:t>
      </w:r>
      <w:r w:rsidR="00C2119C" w:rsidRPr="00197403">
        <w:rPr>
          <w:sz w:val="24"/>
          <w:szCs w:val="24"/>
        </w:rPr>
        <w:t>there are going to produce a M</w:t>
      </w:r>
      <w:r w:rsidRPr="003C68C1">
        <w:rPr>
          <w:sz w:val="24"/>
          <w:szCs w:val="24"/>
        </w:rPr>
        <w:t xml:space="preserve">anual for </w:t>
      </w:r>
      <w:r w:rsidR="00C2119C" w:rsidRPr="00197403">
        <w:rPr>
          <w:sz w:val="24"/>
          <w:szCs w:val="24"/>
        </w:rPr>
        <w:t xml:space="preserve">use of their products in </w:t>
      </w:r>
      <w:r w:rsidRPr="003C68C1">
        <w:rPr>
          <w:sz w:val="24"/>
          <w:szCs w:val="24"/>
        </w:rPr>
        <w:t>AGOL</w:t>
      </w:r>
    </w:p>
    <w:p w14:paraId="57FFA6D5" w14:textId="78756635" w:rsidR="003C68C1" w:rsidRPr="003C68C1" w:rsidRDefault="003C68C1" w:rsidP="003C68C1">
      <w:pPr>
        <w:numPr>
          <w:ilvl w:val="0"/>
          <w:numId w:val="2"/>
        </w:numPr>
        <w:rPr>
          <w:sz w:val="24"/>
          <w:szCs w:val="24"/>
        </w:rPr>
      </w:pPr>
      <w:r w:rsidRPr="003C68C1">
        <w:rPr>
          <w:sz w:val="24"/>
          <w:szCs w:val="24"/>
        </w:rPr>
        <w:t xml:space="preserve">Similarities between these projects </w:t>
      </w:r>
      <w:r w:rsidR="00C2119C" w:rsidRPr="00197403">
        <w:rPr>
          <w:sz w:val="24"/>
          <w:szCs w:val="24"/>
        </w:rPr>
        <w:t>– might be great to schedule some time to chat on the process that was implemented</w:t>
      </w:r>
      <w:r w:rsidRPr="003C68C1">
        <w:rPr>
          <w:sz w:val="24"/>
          <w:szCs w:val="24"/>
        </w:rPr>
        <w:t> </w:t>
      </w:r>
    </w:p>
    <w:p w14:paraId="05B015B2" w14:textId="55A1CE83" w:rsidR="003C68C1" w:rsidRPr="003C68C1" w:rsidRDefault="003C68C1" w:rsidP="003C68C1">
      <w:pPr>
        <w:rPr>
          <w:sz w:val="24"/>
          <w:szCs w:val="24"/>
        </w:rPr>
      </w:pPr>
      <w:r w:rsidRPr="003C68C1">
        <w:rPr>
          <w:b/>
          <w:bCs/>
          <w:sz w:val="24"/>
          <w:szCs w:val="24"/>
        </w:rPr>
        <w:t>SERAL</w:t>
      </w:r>
      <w:r w:rsidR="00C2119C" w:rsidRPr="00197403">
        <w:rPr>
          <w:b/>
          <w:bCs/>
          <w:sz w:val="24"/>
          <w:szCs w:val="24"/>
        </w:rPr>
        <w:t>/STF Coordination</w:t>
      </w:r>
    </w:p>
    <w:p w14:paraId="0CBC5FA3" w14:textId="643ADBCB" w:rsidR="003C68C1" w:rsidRPr="003C68C1" w:rsidRDefault="003C68C1" w:rsidP="003C68C1">
      <w:pPr>
        <w:numPr>
          <w:ilvl w:val="0"/>
          <w:numId w:val="3"/>
        </w:numPr>
        <w:rPr>
          <w:sz w:val="24"/>
          <w:szCs w:val="24"/>
        </w:rPr>
      </w:pPr>
      <w:r w:rsidRPr="003C68C1">
        <w:rPr>
          <w:sz w:val="24"/>
          <w:szCs w:val="24"/>
        </w:rPr>
        <w:t>Lucas Wilkinson would be contact for GIS side of thing</w:t>
      </w:r>
      <w:r w:rsidR="00C2119C" w:rsidRPr="00197403">
        <w:rPr>
          <w:sz w:val="24"/>
          <w:szCs w:val="24"/>
        </w:rPr>
        <w:t xml:space="preserve"> – might be good to chat with him on the AGOL set up so that we could expand our current AGOL ACCG monitoring workgroup</w:t>
      </w:r>
      <w:r w:rsidRPr="003C68C1">
        <w:rPr>
          <w:sz w:val="24"/>
          <w:szCs w:val="24"/>
        </w:rPr>
        <w:t> </w:t>
      </w:r>
    </w:p>
    <w:p w14:paraId="31AD97B4" w14:textId="77777777" w:rsidR="003C68C1" w:rsidRPr="003C68C1" w:rsidRDefault="003C68C1" w:rsidP="003C68C1">
      <w:pPr>
        <w:rPr>
          <w:sz w:val="24"/>
          <w:szCs w:val="24"/>
        </w:rPr>
      </w:pPr>
      <w:r w:rsidRPr="003C68C1">
        <w:rPr>
          <w:b/>
          <w:bCs/>
          <w:sz w:val="24"/>
          <w:szCs w:val="24"/>
        </w:rPr>
        <w:t>Funding Opportunities</w:t>
      </w:r>
    </w:p>
    <w:p w14:paraId="6BA1A3AA" w14:textId="71D01038" w:rsidR="003C68C1" w:rsidRPr="003C68C1" w:rsidRDefault="003C68C1" w:rsidP="003C68C1">
      <w:pPr>
        <w:numPr>
          <w:ilvl w:val="0"/>
          <w:numId w:val="4"/>
        </w:numPr>
        <w:rPr>
          <w:sz w:val="24"/>
          <w:szCs w:val="24"/>
        </w:rPr>
      </w:pPr>
      <w:r w:rsidRPr="003C68C1">
        <w:rPr>
          <w:sz w:val="24"/>
          <w:szCs w:val="24"/>
        </w:rPr>
        <w:lastRenderedPageBreak/>
        <w:t>WCB Grant - submitted last summer for monitoring dollars</w:t>
      </w:r>
      <w:r w:rsidR="00C2119C" w:rsidRPr="00197403">
        <w:rPr>
          <w:sz w:val="24"/>
          <w:szCs w:val="24"/>
        </w:rPr>
        <w:t xml:space="preserve"> – we should know soon whether we will have funding – if we do get </w:t>
      </w:r>
      <w:proofErr w:type="gramStart"/>
      <w:r w:rsidR="00C2119C" w:rsidRPr="00197403">
        <w:rPr>
          <w:sz w:val="24"/>
          <w:szCs w:val="24"/>
        </w:rPr>
        <w:t>funding</w:t>
      </w:r>
      <w:proofErr w:type="gramEnd"/>
      <w:r w:rsidR="00C2119C" w:rsidRPr="00197403">
        <w:rPr>
          <w:sz w:val="24"/>
          <w:szCs w:val="24"/>
        </w:rPr>
        <w:t xml:space="preserve"> we need to set up a game plan on a monitoring plan – </w:t>
      </w:r>
      <w:r w:rsidR="00C2119C" w:rsidRPr="00197403">
        <w:rPr>
          <w:b/>
          <w:bCs/>
          <w:sz w:val="24"/>
          <w:szCs w:val="24"/>
        </w:rPr>
        <w:t>this should be a topic for a future agenda</w:t>
      </w:r>
    </w:p>
    <w:p w14:paraId="33109157" w14:textId="203EC8DA" w:rsidR="003C68C1" w:rsidRPr="003C68C1" w:rsidRDefault="003C68C1" w:rsidP="003C68C1">
      <w:pPr>
        <w:numPr>
          <w:ilvl w:val="0"/>
          <w:numId w:val="4"/>
        </w:numPr>
        <w:rPr>
          <w:sz w:val="24"/>
          <w:szCs w:val="24"/>
        </w:rPr>
      </w:pPr>
      <w:r w:rsidRPr="003C68C1">
        <w:rPr>
          <w:sz w:val="24"/>
          <w:szCs w:val="24"/>
        </w:rPr>
        <w:t>Continued implementation of Phase 1 and Phase 2 funding planning</w:t>
      </w:r>
      <w:r w:rsidR="00C2119C" w:rsidRPr="00197403">
        <w:rPr>
          <w:sz w:val="24"/>
          <w:szCs w:val="24"/>
        </w:rPr>
        <w:t xml:space="preserve"> – continue to seek funding</w:t>
      </w:r>
    </w:p>
    <w:p w14:paraId="40FD14BA" w14:textId="57167C9C" w:rsidR="003C68C1" w:rsidRPr="003C68C1" w:rsidRDefault="003C68C1" w:rsidP="00C2119C">
      <w:pPr>
        <w:numPr>
          <w:ilvl w:val="0"/>
          <w:numId w:val="4"/>
        </w:numPr>
        <w:rPr>
          <w:sz w:val="24"/>
          <w:szCs w:val="24"/>
        </w:rPr>
      </w:pPr>
      <w:r w:rsidRPr="003C68C1">
        <w:rPr>
          <w:sz w:val="24"/>
          <w:szCs w:val="24"/>
        </w:rPr>
        <w:t>$30/40K for monitoring funds</w:t>
      </w:r>
    </w:p>
    <w:p w14:paraId="48110C05" w14:textId="77777777" w:rsidR="003C68C1" w:rsidRPr="003C68C1" w:rsidRDefault="003C68C1" w:rsidP="003C68C1">
      <w:pPr>
        <w:numPr>
          <w:ilvl w:val="0"/>
          <w:numId w:val="4"/>
        </w:numPr>
        <w:rPr>
          <w:sz w:val="24"/>
          <w:szCs w:val="24"/>
        </w:rPr>
      </w:pPr>
      <w:r w:rsidRPr="003C68C1">
        <w:rPr>
          <w:sz w:val="24"/>
          <w:szCs w:val="24"/>
        </w:rPr>
        <w:t>CalFire Implementation Grant - small chunk of funds for monitoring</w:t>
      </w:r>
    </w:p>
    <w:p w14:paraId="5106FD99" w14:textId="64D7E2A1" w:rsidR="003C68C1" w:rsidRPr="003C68C1" w:rsidRDefault="003C68C1" w:rsidP="003C68C1">
      <w:pPr>
        <w:numPr>
          <w:ilvl w:val="0"/>
          <w:numId w:val="4"/>
        </w:numPr>
        <w:rPr>
          <w:sz w:val="24"/>
          <w:szCs w:val="24"/>
        </w:rPr>
      </w:pPr>
      <w:r w:rsidRPr="003C68C1">
        <w:rPr>
          <w:sz w:val="24"/>
          <w:szCs w:val="24"/>
        </w:rPr>
        <w:t xml:space="preserve">SNC RFC funds - develop a </w:t>
      </w:r>
      <w:r w:rsidR="00C2119C" w:rsidRPr="00197403">
        <w:rPr>
          <w:sz w:val="24"/>
          <w:szCs w:val="24"/>
        </w:rPr>
        <w:t>long-term</w:t>
      </w:r>
      <w:r w:rsidRPr="003C68C1">
        <w:rPr>
          <w:sz w:val="24"/>
          <w:szCs w:val="24"/>
        </w:rPr>
        <w:t xml:space="preserve"> funding plan</w:t>
      </w:r>
    </w:p>
    <w:p w14:paraId="143BB1FF" w14:textId="0547ED43" w:rsidR="003C68C1" w:rsidRPr="003C68C1" w:rsidRDefault="003C68C1" w:rsidP="003C68C1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3C68C1">
        <w:rPr>
          <w:b/>
          <w:bCs/>
          <w:sz w:val="24"/>
          <w:szCs w:val="24"/>
        </w:rPr>
        <w:t>Michelle can help with grant writing and funding for this work</w:t>
      </w:r>
      <w:r w:rsidR="00C2119C" w:rsidRPr="00197403">
        <w:rPr>
          <w:b/>
          <w:bCs/>
          <w:sz w:val="24"/>
          <w:szCs w:val="24"/>
        </w:rPr>
        <w:t xml:space="preserve"> – let’s do some brainstorming on opportunities</w:t>
      </w:r>
    </w:p>
    <w:p w14:paraId="51284E31" w14:textId="77777777" w:rsidR="003C68C1" w:rsidRPr="003C68C1" w:rsidRDefault="003C68C1" w:rsidP="003C68C1">
      <w:pPr>
        <w:numPr>
          <w:ilvl w:val="1"/>
          <w:numId w:val="4"/>
        </w:numPr>
        <w:rPr>
          <w:sz w:val="24"/>
          <w:szCs w:val="24"/>
        </w:rPr>
      </w:pPr>
      <w:r w:rsidRPr="003C68C1">
        <w:rPr>
          <w:sz w:val="24"/>
          <w:szCs w:val="24"/>
        </w:rPr>
        <w:t>Perhaps capacity building to accomplish monitoring work</w:t>
      </w:r>
    </w:p>
    <w:p w14:paraId="124C7D61" w14:textId="26CAC6E8" w:rsidR="003C68C1" w:rsidRPr="003C68C1" w:rsidRDefault="003C68C1" w:rsidP="003C68C1">
      <w:pPr>
        <w:numPr>
          <w:ilvl w:val="0"/>
          <w:numId w:val="4"/>
        </w:numPr>
        <w:rPr>
          <w:sz w:val="24"/>
          <w:szCs w:val="24"/>
        </w:rPr>
      </w:pPr>
      <w:r w:rsidRPr="003C68C1">
        <w:rPr>
          <w:sz w:val="24"/>
          <w:szCs w:val="24"/>
        </w:rPr>
        <w:t>CAWG</w:t>
      </w:r>
      <w:r w:rsidR="009431F3" w:rsidRPr="00197403">
        <w:rPr>
          <w:sz w:val="24"/>
          <w:szCs w:val="24"/>
        </w:rPr>
        <w:t xml:space="preserve"> – California Aspen Working Group</w:t>
      </w:r>
    </w:p>
    <w:p w14:paraId="1B72A1F8" w14:textId="44196399" w:rsidR="003C68C1" w:rsidRPr="003C68C1" w:rsidRDefault="003C68C1" w:rsidP="003C68C1">
      <w:pPr>
        <w:numPr>
          <w:ilvl w:val="1"/>
          <w:numId w:val="4"/>
        </w:numPr>
        <w:rPr>
          <w:sz w:val="24"/>
          <w:szCs w:val="24"/>
        </w:rPr>
      </w:pPr>
      <w:r w:rsidRPr="003C68C1">
        <w:rPr>
          <w:sz w:val="24"/>
          <w:szCs w:val="24"/>
        </w:rPr>
        <w:t xml:space="preserve">Applying for a few projects </w:t>
      </w:r>
      <w:r w:rsidR="009431F3" w:rsidRPr="00197403">
        <w:rPr>
          <w:sz w:val="24"/>
          <w:szCs w:val="24"/>
        </w:rPr>
        <w:t>focused on aspen mapping with the CAWG</w:t>
      </w:r>
    </w:p>
    <w:p w14:paraId="17BC759F" w14:textId="23038350" w:rsidR="003C68C1" w:rsidRPr="003C68C1" w:rsidRDefault="003C68C1" w:rsidP="003C68C1">
      <w:pPr>
        <w:numPr>
          <w:ilvl w:val="1"/>
          <w:numId w:val="4"/>
        </w:numPr>
        <w:rPr>
          <w:sz w:val="24"/>
          <w:szCs w:val="24"/>
        </w:rPr>
      </w:pPr>
      <w:r w:rsidRPr="003C68C1">
        <w:rPr>
          <w:sz w:val="24"/>
          <w:szCs w:val="24"/>
        </w:rPr>
        <w:t>Post-treatment for WCB grant</w:t>
      </w:r>
      <w:r w:rsidR="009431F3" w:rsidRPr="00197403">
        <w:rPr>
          <w:sz w:val="24"/>
          <w:szCs w:val="24"/>
        </w:rPr>
        <w:t xml:space="preserve"> also will happen but might be good to think about additional funding for aspen monitoring post-implementation</w:t>
      </w:r>
    </w:p>
    <w:p w14:paraId="33F91606" w14:textId="335BF3C8" w:rsidR="003C68C1" w:rsidRPr="003C68C1" w:rsidRDefault="003C68C1" w:rsidP="003C68C1">
      <w:pPr>
        <w:numPr>
          <w:ilvl w:val="0"/>
          <w:numId w:val="4"/>
        </w:numPr>
        <w:rPr>
          <w:sz w:val="24"/>
          <w:szCs w:val="24"/>
        </w:rPr>
      </w:pPr>
      <w:r w:rsidRPr="003C68C1">
        <w:rPr>
          <w:sz w:val="24"/>
          <w:szCs w:val="24"/>
        </w:rPr>
        <w:t>Post-treatment work - how do we fund this work</w:t>
      </w:r>
      <w:r w:rsidR="009431F3" w:rsidRPr="00197403">
        <w:rPr>
          <w:sz w:val="24"/>
          <w:szCs w:val="24"/>
        </w:rPr>
        <w:t>???</w:t>
      </w:r>
    </w:p>
    <w:p w14:paraId="75CEC608" w14:textId="77777777" w:rsidR="003C68C1" w:rsidRPr="003C68C1" w:rsidRDefault="003C68C1" w:rsidP="003C68C1">
      <w:pPr>
        <w:rPr>
          <w:sz w:val="24"/>
          <w:szCs w:val="24"/>
        </w:rPr>
      </w:pPr>
      <w:r w:rsidRPr="003C68C1">
        <w:rPr>
          <w:b/>
          <w:bCs/>
          <w:sz w:val="24"/>
          <w:szCs w:val="24"/>
        </w:rPr>
        <w:t>Remote Sensing Validation</w:t>
      </w:r>
    </w:p>
    <w:p w14:paraId="0914C998" w14:textId="77777777" w:rsidR="009431F3" w:rsidRPr="00197403" w:rsidRDefault="009431F3" w:rsidP="003C68C1">
      <w:pPr>
        <w:numPr>
          <w:ilvl w:val="0"/>
          <w:numId w:val="5"/>
        </w:numPr>
        <w:rPr>
          <w:sz w:val="24"/>
          <w:szCs w:val="24"/>
        </w:rPr>
      </w:pPr>
      <w:r w:rsidRPr="00197403">
        <w:rPr>
          <w:sz w:val="24"/>
          <w:szCs w:val="24"/>
        </w:rPr>
        <w:t>We are on hold until the remote sensing data is finalized</w:t>
      </w:r>
    </w:p>
    <w:p w14:paraId="189029A7" w14:textId="304C0B9A" w:rsidR="003C68C1" w:rsidRPr="003C68C1" w:rsidRDefault="009431F3" w:rsidP="003C68C1">
      <w:pPr>
        <w:numPr>
          <w:ilvl w:val="0"/>
          <w:numId w:val="5"/>
        </w:numPr>
        <w:rPr>
          <w:sz w:val="24"/>
          <w:szCs w:val="24"/>
        </w:rPr>
      </w:pPr>
      <w:r w:rsidRPr="00197403">
        <w:rPr>
          <w:sz w:val="24"/>
          <w:szCs w:val="24"/>
        </w:rPr>
        <w:t xml:space="preserve">The Forest Service Regional Office is beginning to kick off an accuracy/error assessment of vegetation remote sensing data (e.g., LEMMA, </w:t>
      </w:r>
      <w:proofErr w:type="spellStart"/>
      <w:r w:rsidRPr="00197403">
        <w:rPr>
          <w:sz w:val="24"/>
          <w:szCs w:val="24"/>
        </w:rPr>
        <w:t>TreeMap</w:t>
      </w:r>
      <w:proofErr w:type="spellEnd"/>
      <w:r w:rsidRPr="00197403">
        <w:rPr>
          <w:sz w:val="24"/>
          <w:szCs w:val="24"/>
        </w:rPr>
        <w:t>, etc.) to better understand the scale and application of remote sensing products – this analysis will be done at the metric scale</w:t>
      </w:r>
    </w:p>
    <w:p w14:paraId="6D9AB22C" w14:textId="128D1197" w:rsidR="003C68C1" w:rsidRPr="003C68C1" w:rsidRDefault="003C68C1" w:rsidP="009431F3">
      <w:pPr>
        <w:numPr>
          <w:ilvl w:val="0"/>
          <w:numId w:val="5"/>
        </w:numPr>
        <w:rPr>
          <w:sz w:val="24"/>
          <w:szCs w:val="24"/>
        </w:rPr>
      </w:pPr>
      <w:r w:rsidRPr="003C68C1">
        <w:rPr>
          <w:sz w:val="24"/>
          <w:szCs w:val="24"/>
        </w:rPr>
        <w:t>Does this step down to the project level analysis</w:t>
      </w:r>
      <w:r w:rsidR="009431F3" w:rsidRPr="00197403">
        <w:rPr>
          <w:sz w:val="24"/>
          <w:szCs w:val="24"/>
        </w:rPr>
        <w:t xml:space="preserve">?  </w:t>
      </w:r>
      <w:r w:rsidR="009431F3" w:rsidRPr="003C68C1">
        <w:rPr>
          <w:sz w:val="24"/>
          <w:szCs w:val="24"/>
        </w:rPr>
        <w:t>Will this be relevant at the scales the data is being applied?</w:t>
      </w:r>
      <w:r w:rsidR="009431F3" w:rsidRPr="00197403">
        <w:rPr>
          <w:sz w:val="24"/>
          <w:szCs w:val="24"/>
        </w:rPr>
        <w:t xml:space="preserve">  Not sure yet but will continue to track the RO process while working on the MAC process</w:t>
      </w:r>
    </w:p>
    <w:p w14:paraId="6B31E227" w14:textId="6EC0240C" w:rsidR="003C68C1" w:rsidRPr="003C68C1" w:rsidRDefault="003C68C1" w:rsidP="003C68C1">
      <w:pPr>
        <w:numPr>
          <w:ilvl w:val="0"/>
          <w:numId w:val="5"/>
        </w:numPr>
        <w:rPr>
          <w:sz w:val="24"/>
          <w:szCs w:val="24"/>
        </w:rPr>
      </w:pPr>
      <w:r w:rsidRPr="003C68C1">
        <w:rPr>
          <w:sz w:val="24"/>
          <w:szCs w:val="24"/>
        </w:rPr>
        <w:t>Is part of the team Stephanie C.</w:t>
      </w:r>
      <w:r w:rsidR="009431F3" w:rsidRPr="00197403">
        <w:rPr>
          <w:sz w:val="24"/>
          <w:szCs w:val="24"/>
        </w:rPr>
        <w:t xml:space="preserve"> (yes)</w:t>
      </w:r>
      <w:r w:rsidRPr="003C68C1">
        <w:rPr>
          <w:sz w:val="24"/>
          <w:szCs w:val="24"/>
        </w:rPr>
        <w:t xml:space="preserve"> - how does remotely sensed data step down to project?</w:t>
      </w:r>
      <w:r w:rsidR="009431F3" w:rsidRPr="00197403">
        <w:rPr>
          <w:sz w:val="24"/>
          <w:szCs w:val="24"/>
        </w:rPr>
        <w:t xml:space="preserve">  The use of this to support the Forest Service Regional Monitoring efforts is key to this discussion.</w:t>
      </w:r>
    </w:p>
    <w:p w14:paraId="48029850" w14:textId="422BAADE" w:rsidR="003C68C1" w:rsidRPr="003C68C1" w:rsidRDefault="003C68C1" w:rsidP="003C68C1">
      <w:pPr>
        <w:numPr>
          <w:ilvl w:val="0"/>
          <w:numId w:val="5"/>
        </w:numPr>
        <w:rPr>
          <w:sz w:val="24"/>
          <w:szCs w:val="24"/>
        </w:rPr>
      </w:pPr>
      <w:r w:rsidRPr="003C68C1">
        <w:rPr>
          <w:sz w:val="24"/>
          <w:szCs w:val="24"/>
        </w:rPr>
        <w:t>How does this relate to SERAL and other projects that are ongoing? Collaborative approach? Avoid cross-purposes</w:t>
      </w:r>
      <w:r w:rsidR="009431F3" w:rsidRPr="00197403">
        <w:rPr>
          <w:sz w:val="24"/>
          <w:szCs w:val="24"/>
        </w:rPr>
        <w:t xml:space="preserve"> by collaborating.  Hopefully, we can have some cross-pollination amongst the group</w:t>
      </w:r>
      <w:r w:rsidRPr="003C68C1">
        <w:rPr>
          <w:sz w:val="24"/>
          <w:szCs w:val="24"/>
        </w:rPr>
        <w:t> </w:t>
      </w:r>
    </w:p>
    <w:p w14:paraId="2699FDBF" w14:textId="2046D181" w:rsidR="003C68C1" w:rsidRPr="003C68C1" w:rsidRDefault="003C68C1" w:rsidP="003C68C1">
      <w:pPr>
        <w:rPr>
          <w:sz w:val="24"/>
          <w:szCs w:val="24"/>
        </w:rPr>
      </w:pPr>
    </w:p>
    <w:p w14:paraId="4A35248E" w14:textId="77777777" w:rsidR="009431F3" w:rsidRPr="00197403" w:rsidRDefault="009431F3" w:rsidP="009431F3">
      <w:pPr>
        <w:pStyle w:val="Heading1"/>
        <w:rPr>
          <w:sz w:val="24"/>
          <w:szCs w:val="24"/>
        </w:rPr>
      </w:pPr>
      <w:bookmarkStart w:id="0" w:name="_Hlk188537521"/>
      <w:r w:rsidRPr="00197403">
        <w:rPr>
          <w:sz w:val="24"/>
          <w:szCs w:val="24"/>
        </w:rPr>
        <w:lastRenderedPageBreak/>
        <w:t>ACCG Monitoring Workgroup 2024 Accomplishments</w:t>
      </w:r>
    </w:p>
    <w:p w14:paraId="73C83EF0" w14:textId="77777777" w:rsidR="009431F3" w:rsidRPr="00197403" w:rsidRDefault="009431F3" w:rsidP="009431F3">
      <w:pPr>
        <w:rPr>
          <w:sz w:val="24"/>
          <w:szCs w:val="24"/>
        </w:rPr>
      </w:pPr>
    </w:p>
    <w:p w14:paraId="642377D8" w14:textId="77777777" w:rsidR="009431F3" w:rsidRPr="00197403" w:rsidRDefault="009431F3" w:rsidP="009431F3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 w:rsidRPr="00197403">
        <w:rPr>
          <w:sz w:val="24"/>
          <w:szCs w:val="24"/>
        </w:rPr>
        <w:t xml:space="preserve"> </w:t>
      </w:r>
      <w:r w:rsidRPr="00197403">
        <w:rPr>
          <w:b/>
          <w:bCs/>
          <w:sz w:val="24"/>
          <w:szCs w:val="24"/>
        </w:rPr>
        <w:t>ACCG Monitoring</w:t>
      </w:r>
    </w:p>
    <w:p w14:paraId="3FB980A5" w14:textId="77777777" w:rsidR="009431F3" w:rsidRPr="00197403" w:rsidRDefault="009431F3" w:rsidP="009431F3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197403">
        <w:rPr>
          <w:sz w:val="24"/>
          <w:szCs w:val="24"/>
        </w:rPr>
        <w:t>Completed Caples Legacy Tree Monitoring with a dedicated group of volunteers</w:t>
      </w:r>
    </w:p>
    <w:p w14:paraId="4A89185A" w14:textId="77777777" w:rsidR="009431F3" w:rsidRPr="00197403" w:rsidRDefault="009431F3" w:rsidP="009431F3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197403">
        <w:rPr>
          <w:sz w:val="24"/>
          <w:szCs w:val="24"/>
        </w:rPr>
        <w:t>Completed all post- treatment monitoring for ACCG projects (</w:t>
      </w:r>
      <w:proofErr w:type="gramStart"/>
      <w:r w:rsidRPr="00197403">
        <w:rPr>
          <w:sz w:val="24"/>
          <w:szCs w:val="24"/>
        </w:rPr>
        <w:t>with the exception of</w:t>
      </w:r>
      <w:proofErr w:type="gramEnd"/>
      <w:r w:rsidRPr="00197403">
        <w:rPr>
          <w:sz w:val="24"/>
          <w:szCs w:val="24"/>
        </w:rPr>
        <w:t xml:space="preserve"> Panther)</w:t>
      </w:r>
    </w:p>
    <w:p w14:paraId="08780971" w14:textId="77777777" w:rsidR="009431F3" w:rsidRPr="00197403" w:rsidRDefault="009431F3" w:rsidP="009431F3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197403">
        <w:rPr>
          <w:sz w:val="24"/>
          <w:szCs w:val="24"/>
        </w:rPr>
        <w:t>Completed a Remote Sensing Validation Protocol – RO communication on this process and continued collaboration</w:t>
      </w:r>
    </w:p>
    <w:p w14:paraId="000EF83D" w14:textId="77777777" w:rsidR="009431F3" w:rsidRPr="00197403" w:rsidRDefault="009431F3" w:rsidP="009431F3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197403">
        <w:rPr>
          <w:sz w:val="24"/>
          <w:szCs w:val="24"/>
        </w:rPr>
        <w:t>ARU Monitoring in BLM Projects</w:t>
      </w:r>
    </w:p>
    <w:p w14:paraId="5955FAE0" w14:textId="77777777" w:rsidR="009431F3" w:rsidRPr="00197403" w:rsidRDefault="009431F3" w:rsidP="009431F3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197403">
        <w:rPr>
          <w:sz w:val="24"/>
          <w:szCs w:val="24"/>
        </w:rPr>
        <w:t>Meadow Monitoring</w:t>
      </w:r>
    </w:p>
    <w:p w14:paraId="52863E7D" w14:textId="77777777" w:rsidR="009431F3" w:rsidRPr="00197403" w:rsidRDefault="009431F3" w:rsidP="009431F3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 w:rsidRPr="00197403">
        <w:rPr>
          <w:sz w:val="24"/>
          <w:szCs w:val="24"/>
        </w:rPr>
        <w:t xml:space="preserve"> </w:t>
      </w:r>
      <w:r w:rsidRPr="00197403">
        <w:rPr>
          <w:b/>
          <w:bCs/>
          <w:sz w:val="24"/>
          <w:szCs w:val="24"/>
        </w:rPr>
        <w:t>ACCG Grant &amp; Funding</w:t>
      </w:r>
    </w:p>
    <w:p w14:paraId="03182418" w14:textId="77777777" w:rsidR="009431F3" w:rsidRPr="00197403" w:rsidRDefault="009431F3" w:rsidP="009431F3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197403">
        <w:rPr>
          <w:sz w:val="24"/>
          <w:szCs w:val="24"/>
        </w:rPr>
        <w:t>Successfully received funding from SNC and hired a MAC monitoring coordinator</w:t>
      </w:r>
    </w:p>
    <w:p w14:paraId="502D68A9" w14:textId="77777777" w:rsidR="009431F3" w:rsidRPr="00197403" w:rsidRDefault="009431F3" w:rsidP="009431F3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197403">
        <w:rPr>
          <w:sz w:val="24"/>
          <w:szCs w:val="24"/>
        </w:rPr>
        <w:t xml:space="preserve">Pursued funding through CalFire grant opportunities </w:t>
      </w:r>
    </w:p>
    <w:p w14:paraId="79150139" w14:textId="77777777" w:rsidR="009431F3" w:rsidRPr="00197403" w:rsidRDefault="009431F3" w:rsidP="009431F3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 w:rsidRPr="00197403">
        <w:rPr>
          <w:sz w:val="24"/>
          <w:szCs w:val="24"/>
        </w:rPr>
        <w:t xml:space="preserve"> </w:t>
      </w:r>
      <w:r w:rsidRPr="00197403">
        <w:rPr>
          <w:b/>
          <w:bCs/>
          <w:sz w:val="24"/>
          <w:szCs w:val="24"/>
        </w:rPr>
        <w:t>ACCG Outreach &amp; Learning</w:t>
      </w:r>
    </w:p>
    <w:p w14:paraId="35DCD2C8" w14:textId="77777777" w:rsidR="009431F3" w:rsidRPr="00197403" w:rsidRDefault="009431F3" w:rsidP="009431F3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197403">
        <w:rPr>
          <w:sz w:val="24"/>
          <w:szCs w:val="24"/>
        </w:rPr>
        <w:t>Learned about the Region 5 Broader Scale Monitoring Efforts</w:t>
      </w:r>
    </w:p>
    <w:p w14:paraId="738F0BDC" w14:textId="77777777" w:rsidR="009431F3" w:rsidRPr="00197403" w:rsidRDefault="009431F3" w:rsidP="009431F3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 w:rsidRPr="00197403">
        <w:rPr>
          <w:b/>
          <w:bCs/>
          <w:sz w:val="24"/>
          <w:szCs w:val="24"/>
        </w:rPr>
        <w:t>ACCG Monitoring Strategy</w:t>
      </w:r>
    </w:p>
    <w:p w14:paraId="51C6E285" w14:textId="77777777" w:rsidR="009431F3" w:rsidRPr="00197403" w:rsidRDefault="009431F3" w:rsidP="009431F3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197403">
        <w:rPr>
          <w:sz w:val="24"/>
          <w:szCs w:val="24"/>
        </w:rPr>
        <w:t>Joining of ACCG and MAC Monitoring</w:t>
      </w:r>
    </w:p>
    <w:p w14:paraId="55ECDBDC" w14:textId="77777777" w:rsidR="009431F3" w:rsidRPr="00197403" w:rsidRDefault="009431F3" w:rsidP="009431F3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197403">
        <w:rPr>
          <w:sz w:val="24"/>
          <w:szCs w:val="24"/>
        </w:rPr>
        <w:t>Began the process to update our 2016 Strategy</w:t>
      </w:r>
    </w:p>
    <w:p w14:paraId="1110B1C2" w14:textId="77777777" w:rsidR="009431F3" w:rsidRPr="00197403" w:rsidRDefault="009431F3" w:rsidP="009431F3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 w:rsidRPr="00197403">
        <w:rPr>
          <w:b/>
          <w:bCs/>
          <w:sz w:val="24"/>
          <w:szCs w:val="24"/>
        </w:rPr>
        <w:t xml:space="preserve">Other Accomplishments </w:t>
      </w:r>
    </w:p>
    <w:p w14:paraId="16EA3FAE" w14:textId="77777777" w:rsidR="009431F3" w:rsidRPr="00197403" w:rsidRDefault="003C68C1" w:rsidP="009431F3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197403">
        <w:rPr>
          <w:sz w:val="24"/>
          <w:szCs w:val="24"/>
        </w:rPr>
        <w:t>Connection and scale issue - scale of remote sensed data for specific projects</w:t>
      </w:r>
      <w:r w:rsidR="009431F3" w:rsidRPr="00197403">
        <w:rPr>
          <w:sz w:val="24"/>
          <w:szCs w:val="24"/>
        </w:rPr>
        <w:t xml:space="preserve"> - </w:t>
      </w:r>
      <w:r w:rsidRPr="00197403">
        <w:rPr>
          <w:sz w:val="24"/>
          <w:szCs w:val="24"/>
        </w:rPr>
        <w:t>Got the attention of the RO for this work</w:t>
      </w:r>
    </w:p>
    <w:p w14:paraId="41758B49" w14:textId="38D322C9" w:rsidR="003C68C1" w:rsidRPr="00197403" w:rsidRDefault="003C68C1" w:rsidP="009431F3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197403">
        <w:rPr>
          <w:sz w:val="24"/>
          <w:szCs w:val="24"/>
        </w:rPr>
        <w:t>ARU Great Gray Owl - habitat availability</w:t>
      </w:r>
    </w:p>
    <w:p w14:paraId="5DBA6ACC" w14:textId="16E44F25" w:rsidR="009431F3" w:rsidRPr="00197403" w:rsidRDefault="003C68C1" w:rsidP="009431F3">
      <w:pPr>
        <w:pStyle w:val="Heading1"/>
        <w:rPr>
          <w:sz w:val="24"/>
          <w:szCs w:val="24"/>
        </w:rPr>
      </w:pPr>
      <w:bookmarkStart w:id="1" w:name="_Hlk188537450"/>
      <w:bookmarkEnd w:id="0"/>
      <w:r w:rsidRPr="003C68C1">
        <w:rPr>
          <w:sz w:val="24"/>
          <w:szCs w:val="24"/>
        </w:rPr>
        <w:t> </w:t>
      </w:r>
      <w:r w:rsidR="009431F3" w:rsidRPr="00197403">
        <w:rPr>
          <w:sz w:val="24"/>
          <w:szCs w:val="24"/>
        </w:rPr>
        <w:t>ACCG Monitoring Workgroup 2025 Goals and Objectives</w:t>
      </w:r>
    </w:p>
    <w:p w14:paraId="539FF271" w14:textId="77777777" w:rsidR="009431F3" w:rsidRPr="00197403" w:rsidRDefault="009431F3" w:rsidP="009431F3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 w:rsidRPr="00197403">
        <w:rPr>
          <w:b/>
          <w:bCs/>
          <w:sz w:val="24"/>
          <w:szCs w:val="24"/>
        </w:rPr>
        <w:t>ACCG Monitoring</w:t>
      </w:r>
    </w:p>
    <w:p w14:paraId="3A24CD31" w14:textId="77777777" w:rsidR="009431F3" w:rsidRPr="00197403" w:rsidRDefault="009431F3" w:rsidP="009431F3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197403">
        <w:rPr>
          <w:sz w:val="24"/>
          <w:szCs w:val="24"/>
        </w:rPr>
        <w:t>Panther Mixed Conifer Common Stand Exam Monitoring Plots</w:t>
      </w:r>
    </w:p>
    <w:p w14:paraId="30E0991C" w14:textId="77777777" w:rsidR="009431F3" w:rsidRPr="00197403" w:rsidRDefault="009431F3" w:rsidP="009431F3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197403">
        <w:rPr>
          <w:sz w:val="24"/>
          <w:szCs w:val="24"/>
        </w:rPr>
        <w:t>Aspen Monitoring Project (tied to the Aspen WCB Restoration Grant)</w:t>
      </w:r>
    </w:p>
    <w:p w14:paraId="335E8583" w14:textId="77777777" w:rsidR="009431F3" w:rsidRPr="00197403" w:rsidRDefault="009431F3" w:rsidP="009431F3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 w:rsidRPr="00197403">
        <w:rPr>
          <w:b/>
          <w:bCs/>
          <w:sz w:val="24"/>
          <w:szCs w:val="24"/>
        </w:rPr>
        <w:t>ACCG Final CFLR Monitoring Report</w:t>
      </w:r>
    </w:p>
    <w:p w14:paraId="4C34D139" w14:textId="38ABA5DF" w:rsidR="009431F3" w:rsidRPr="00197403" w:rsidRDefault="009431F3" w:rsidP="009431F3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197403">
        <w:rPr>
          <w:sz w:val="24"/>
          <w:szCs w:val="24"/>
        </w:rPr>
        <w:t>Status report on all monitoring</w:t>
      </w:r>
      <w:r w:rsidRPr="00197403">
        <w:rPr>
          <w:sz w:val="24"/>
          <w:szCs w:val="24"/>
        </w:rPr>
        <w:t xml:space="preserve"> – We are required to complete a </w:t>
      </w:r>
      <w:r w:rsidR="00643271" w:rsidRPr="00197403">
        <w:rPr>
          <w:sz w:val="24"/>
          <w:szCs w:val="24"/>
        </w:rPr>
        <w:t>15-year</w:t>
      </w:r>
      <w:r w:rsidRPr="00197403">
        <w:rPr>
          <w:sz w:val="24"/>
          <w:szCs w:val="24"/>
        </w:rPr>
        <w:t xml:space="preserve"> plan which would be in 2027.  The CFLR projects that were before us just completed so the Washington Office will provide feedback for us to follow. This might move to a 2026 Objective but the overall goal of providing output on the </w:t>
      </w:r>
    </w:p>
    <w:p w14:paraId="214B615C" w14:textId="77777777" w:rsidR="009431F3" w:rsidRPr="00197403" w:rsidRDefault="009431F3" w:rsidP="009431F3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 w:rsidRPr="00197403">
        <w:rPr>
          <w:b/>
          <w:bCs/>
          <w:sz w:val="24"/>
          <w:szCs w:val="24"/>
        </w:rPr>
        <w:t>ACCG Grants &amp; Funding</w:t>
      </w:r>
    </w:p>
    <w:p w14:paraId="63E2BE3E" w14:textId="709F9D55" w:rsidR="009431F3" w:rsidRPr="00197403" w:rsidRDefault="009431F3" w:rsidP="009431F3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197403">
        <w:rPr>
          <w:sz w:val="24"/>
          <w:szCs w:val="24"/>
        </w:rPr>
        <w:t>Long Term Funding for MAC Monitoring</w:t>
      </w:r>
    </w:p>
    <w:p w14:paraId="03D804AF" w14:textId="77777777" w:rsidR="00643271" w:rsidRPr="00197403" w:rsidRDefault="00643271" w:rsidP="00643271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 w:rsidRPr="00197403">
        <w:rPr>
          <w:b/>
          <w:bCs/>
          <w:sz w:val="24"/>
          <w:szCs w:val="24"/>
        </w:rPr>
        <w:t xml:space="preserve">Other </w:t>
      </w:r>
      <w:r w:rsidR="003C68C1" w:rsidRPr="00197403">
        <w:rPr>
          <w:b/>
          <w:bCs/>
          <w:sz w:val="24"/>
          <w:szCs w:val="24"/>
        </w:rPr>
        <w:t>Goals for 2025</w:t>
      </w:r>
    </w:p>
    <w:p w14:paraId="03916CC8" w14:textId="77777777" w:rsidR="00643271" w:rsidRPr="00197403" w:rsidRDefault="003C68C1" w:rsidP="00643271">
      <w:pPr>
        <w:pStyle w:val="ListParagraph"/>
        <w:numPr>
          <w:ilvl w:val="1"/>
          <w:numId w:val="20"/>
        </w:numPr>
        <w:rPr>
          <w:b/>
          <w:bCs/>
          <w:sz w:val="24"/>
          <w:szCs w:val="24"/>
        </w:rPr>
      </w:pPr>
      <w:r w:rsidRPr="00197403">
        <w:rPr>
          <w:sz w:val="24"/>
          <w:szCs w:val="24"/>
        </w:rPr>
        <w:lastRenderedPageBreak/>
        <w:t>Outreach - work with the RO</w:t>
      </w:r>
      <w:r w:rsidR="00643271" w:rsidRPr="00197403">
        <w:rPr>
          <w:sz w:val="24"/>
          <w:szCs w:val="24"/>
        </w:rPr>
        <w:t xml:space="preserve"> on the remote sensing validation and products that come out of this process</w:t>
      </w:r>
    </w:p>
    <w:p w14:paraId="61C497DB" w14:textId="77777777" w:rsidR="00643271" w:rsidRPr="00197403" w:rsidRDefault="003C68C1" w:rsidP="00643271">
      <w:pPr>
        <w:pStyle w:val="ListParagraph"/>
        <w:numPr>
          <w:ilvl w:val="1"/>
          <w:numId w:val="20"/>
        </w:numPr>
        <w:rPr>
          <w:b/>
          <w:bCs/>
          <w:sz w:val="24"/>
          <w:szCs w:val="24"/>
        </w:rPr>
      </w:pPr>
      <w:r w:rsidRPr="00197403">
        <w:rPr>
          <w:sz w:val="24"/>
          <w:szCs w:val="24"/>
        </w:rPr>
        <w:t>Complet</w:t>
      </w:r>
      <w:r w:rsidR="00643271" w:rsidRPr="00197403">
        <w:rPr>
          <w:sz w:val="24"/>
          <w:szCs w:val="24"/>
        </w:rPr>
        <w:t>e</w:t>
      </w:r>
      <w:r w:rsidRPr="00197403">
        <w:rPr>
          <w:sz w:val="24"/>
          <w:szCs w:val="24"/>
        </w:rPr>
        <w:t xml:space="preserve"> </w:t>
      </w:r>
      <w:r w:rsidR="00643271" w:rsidRPr="00197403">
        <w:rPr>
          <w:sz w:val="24"/>
          <w:szCs w:val="24"/>
        </w:rPr>
        <w:t xml:space="preserve">and analysis of the R5 </w:t>
      </w:r>
      <w:r w:rsidRPr="00197403">
        <w:rPr>
          <w:sz w:val="24"/>
          <w:szCs w:val="24"/>
        </w:rPr>
        <w:t xml:space="preserve">broader scale monitoring </w:t>
      </w:r>
      <w:r w:rsidR="00643271" w:rsidRPr="00197403">
        <w:rPr>
          <w:sz w:val="24"/>
          <w:szCs w:val="24"/>
        </w:rPr>
        <w:t>at the MAC scale</w:t>
      </w:r>
    </w:p>
    <w:p w14:paraId="57320E2D" w14:textId="34B368B4" w:rsidR="003C68C1" w:rsidRPr="00197403" w:rsidRDefault="003C68C1" w:rsidP="00643271">
      <w:pPr>
        <w:pStyle w:val="ListParagraph"/>
        <w:numPr>
          <w:ilvl w:val="1"/>
          <w:numId w:val="20"/>
        </w:numPr>
        <w:rPr>
          <w:b/>
          <w:bCs/>
          <w:sz w:val="24"/>
          <w:szCs w:val="24"/>
        </w:rPr>
      </w:pPr>
      <w:r w:rsidRPr="00197403">
        <w:rPr>
          <w:sz w:val="24"/>
          <w:szCs w:val="24"/>
        </w:rPr>
        <w:t>Integrating the multi-scale component on the RO development</w:t>
      </w:r>
    </w:p>
    <w:p w14:paraId="5B1754E3" w14:textId="77777777" w:rsidR="00643271" w:rsidRPr="00197403" w:rsidRDefault="003C68C1" w:rsidP="003C68C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97403">
        <w:rPr>
          <w:sz w:val="24"/>
          <w:szCs w:val="24"/>
        </w:rPr>
        <w:t>Monitoring Report</w:t>
      </w:r>
    </w:p>
    <w:p w14:paraId="75931BEB" w14:textId="77777777" w:rsidR="00643271" w:rsidRPr="00197403" w:rsidRDefault="00643271" w:rsidP="0064327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97403">
        <w:rPr>
          <w:sz w:val="24"/>
          <w:szCs w:val="24"/>
        </w:rPr>
        <w:t xml:space="preserve">Create a </w:t>
      </w:r>
      <w:r w:rsidR="003C68C1" w:rsidRPr="00197403">
        <w:rPr>
          <w:sz w:val="24"/>
          <w:szCs w:val="24"/>
        </w:rPr>
        <w:t>Volunteer</w:t>
      </w:r>
      <w:r w:rsidRPr="00197403">
        <w:rPr>
          <w:sz w:val="24"/>
          <w:szCs w:val="24"/>
        </w:rPr>
        <w:t xml:space="preserve"> Group for Monitoring Efforts</w:t>
      </w:r>
    </w:p>
    <w:p w14:paraId="244A3399" w14:textId="77777777" w:rsidR="00643271" w:rsidRPr="00197403" w:rsidRDefault="003C68C1" w:rsidP="00643271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197403">
        <w:rPr>
          <w:sz w:val="24"/>
          <w:szCs w:val="24"/>
        </w:rPr>
        <w:t>Formalize a vegetation group to work on small monitoring groups</w:t>
      </w:r>
    </w:p>
    <w:p w14:paraId="1937EEE8" w14:textId="77777777" w:rsidR="00643271" w:rsidRPr="00197403" w:rsidRDefault="003C68C1" w:rsidP="00643271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197403">
        <w:rPr>
          <w:sz w:val="24"/>
          <w:szCs w:val="24"/>
        </w:rPr>
        <w:t>reread the aspen transects that have been completed</w:t>
      </w:r>
    </w:p>
    <w:p w14:paraId="4C68EDDC" w14:textId="0B916634" w:rsidR="00643271" w:rsidRPr="00197403" w:rsidRDefault="00643271" w:rsidP="00643271">
      <w:pPr>
        <w:numPr>
          <w:ilvl w:val="1"/>
          <w:numId w:val="20"/>
        </w:numPr>
        <w:rPr>
          <w:sz w:val="24"/>
          <w:szCs w:val="24"/>
        </w:rPr>
      </w:pPr>
      <w:r w:rsidRPr="003C68C1">
        <w:rPr>
          <w:sz w:val="24"/>
          <w:szCs w:val="24"/>
        </w:rPr>
        <w:t>Use the HELP group for volunteer work</w:t>
      </w:r>
    </w:p>
    <w:p w14:paraId="02649316" w14:textId="7EF3EAD9" w:rsidR="00643271" w:rsidRPr="003C68C1" w:rsidRDefault="00643271" w:rsidP="00643271">
      <w:pPr>
        <w:numPr>
          <w:ilvl w:val="1"/>
          <w:numId w:val="20"/>
        </w:numPr>
        <w:rPr>
          <w:sz w:val="24"/>
          <w:szCs w:val="24"/>
        </w:rPr>
      </w:pPr>
      <w:r w:rsidRPr="00197403">
        <w:rPr>
          <w:sz w:val="24"/>
          <w:szCs w:val="24"/>
        </w:rPr>
        <w:t>Power Fire Plantations</w:t>
      </w:r>
    </w:p>
    <w:p w14:paraId="1F34BFFB" w14:textId="77777777" w:rsidR="00643271" w:rsidRPr="00197403" w:rsidRDefault="003C68C1" w:rsidP="0064327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97403">
        <w:rPr>
          <w:sz w:val="24"/>
          <w:szCs w:val="24"/>
        </w:rPr>
        <w:t>Power Fire</w:t>
      </w:r>
    </w:p>
    <w:p w14:paraId="11E33BC3" w14:textId="6E6DCC93" w:rsidR="00643271" w:rsidRPr="00197403" w:rsidRDefault="003C68C1" w:rsidP="00643271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197403">
        <w:rPr>
          <w:sz w:val="24"/>
          <w:szCs w:val="24"/>
        </w:rPr>
        <w:t>Figure out which plots have been treated</w:t>
      </w:r>
    </w:p>
    <w:p w14:paraId="556E937C" w14:textId="20A7F3C2" w:rsidR="003C68C1" w:rsidRPr="00197403" w:rsidRDefault="003C68C1" w:rsidP="003C68C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97403">
        <w:rPr>
          <w:sz w:val="24"/>
          <w:szCs w:val="24"/>
        </w:rPr>
        <w:t xml:space="preserve">Summarize data for aspen, red fir, mixed conifer - </w:t>
      </w:r>
      <w:proofErr w:type="spellStart"/>
      <w:r w:rsidRPr="00197403">
        <w:rPr>
          <w:sz w:val="24"/>
          <w:szCs w:val="24"/>
        </w:rPr>
        <w:t>powerpoint</w:t>
      </w:r>
      <w:proofErr w:type="spellEnd"/>
      <w:r w:rsidRPr="00197403">
        <w:rPr>
          <w:sz w:val="24"/>
          <w:szCs w:val="24"/>
        </w:rPr>
        <w:t xml:space="preserve"> and </w:t>
      </w:r>
      <w:proofErr w:type="gramStart"/>
      <w:r w:rsidRPr="00197403">
        <w:rPr>
          <w:sz w:val="24"/>
          <w:szCs w:val="24"/>
        </w:rPr>
        <w:t>a brief summary</w:t>
      </w:r>
      <w:proofErr w:type="gramEnd"/>
      <w:r w:rsidR="00643271" w:rsidRPr="00197403">
        <w:rPr>
          <w:sz w:val="24"/>
          <w:szCs w:val="24"/>
        </w:rPr>
        <w:t xml:space="preserve"> for these projects</w:t>
      </w:r>
    </w:p>
    <w:p w14:paraId="025A81BF" w14:textId="45224EDD" w:rsidR="003C68C1" w:rsidRPr="00197403" w:rsidRDefault="003C68C1" w:rsidP="0064327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97403">
        <w:rPr>
          <w:sz w:val="24"/>
          <w:szCs w:val="24"/>
        </w:rPr>
        <w:t>Also HELP integrate with the other collaboratives</w:t>
      </w:r>
    </w:p>
    <w:bookmarkEnd w:id="1"/>
    <w:p w14:paraId="65302811" w14:textId="77777777" w:rsidR="003C68C1" w:rsidRPr="003C68C1" w:rsidRDefault="003C68C1" w:rsidP="003C68C1">
      <w:pPr>
        <w:rPr>
          <w:sz w:val="24"/>
          <w:szCs w:val="24"/>
        </w:rPr>
      </w:pPr>
      <w:r w:rsidRPr="003C68C1">
        <w:rPr>
          <w:sz w:val="24"/>
          <w:szCs w:val="24"/>
        </w:rPr>
        <w:t> </w:t>
      </w:r>
    </w:p>
    <w:p w14:paraId="037E106A" w14:textId="77777777" w:rsidR="003C68C1" w:rsidRPr="003C68C1" w:rsidRDefault="003C68C1" w:rsidP="003C68C1">
      <w:pPr>
        <w:rPr>
          <w:sz w:val="24"/>
          <w:szCs w:val="24"/>
        </w:rPr>
      </w:pPr>
      <w:r w:rsidRPr="003C68C1">
        <w:rPr>
          <w:b/>
          <w:bCs/>
          <w:sz w:val="24"/>
          <w:szCs w:val="24"/>
        </w:rPr>
        <w:t>Task List:</w:t>
      </w:r>
    </w:p>
    <w:p w14:paraId="16485CC5" w14:textId="6DB5F1E9" w:rsidR="003C68C1" w:rsidRPr="00197403" w:rsidRDefault="003C68C1" w:rsidP="003C68C1">
      <w:pPr>
        <w:rPr>
          <w:sz w:val="24"/>
          <w:szCs w:val="24"/>
        </w:rPr>
      </w:pPr>
      <w:r w:rsidRPr="003C68C1">
        <w:rPr>
          <w:sz w:val="24"/>
          <w:szCs w:val="24"/>
        </w:rPr>
        <w:t> </w:t>
      </w:r>
      <w:r w:rsidRPr="00197403">
        <w:rPr>
          <w:sz w:val="24"/>
          <w:szCs w:val="24"/>
        </w:rPr>
        <w:t>All</w:t>
      </w:r>
    </w:p>
    <w:p w14:paraId="5ACE578B" w14:textId="690E443A" w:rsidR="003C68C1" w:rsidRPr="00197403" w:rsidRDefault="003C68C1" w:rsidP="003C68C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97403">
        <w:rPr>
          <w:sz w:val="24"/>
          <w:szCs w:val="24"/>
        </w:rPr>
        <w:t>Share any suggestions for upcoming agenda topics</w:t>
      </w:r>
    </w:p>
    <w:p w14:paraId="2AB6239A" w14:textId="1FB88DA7" w:rsidR="009431F3" w:rsidRPr="00197403" w:rsidRDefault="009431F3" w:rsidP="003C68C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97403">
        <w:rPr>
          <w:sz w:val="24"/>
          <w:szCs w:val="24"/>
        </w:rPr>
        <w:t>Please add any accomplishments that were completed within the ACCG Monitoring WG</w:t>
      </w:r>
      <w:r w:rsidR="00CC1309" w:rsidRPr="00197403">
        <w:rPr>
          <w:sz w:val="24"/>
          <w:szCs w:val="24"/>
        </w:rPr>
        <w:t xml:space="preserve"> and edit the 2025 Goals and Objectives</w:t>
      </w:r>
    </w:p>
    <w:p w14:paraId="711BB620" w14:textId="77777777" w:rsidR="003C68C1" w:rsidRPr="003C68C1" w:rsidRDefault="003C68C1" w:rsidP="003C68C1">
      <w:pPr>
        <w:rPr>
          <w:sz w:val="24"/>
          <w:szCs w:val="24"/>
        </w:rPr>
      </w:pPr>
      <w:r w:rsidRPr="003C68C1">
        <w:rPr>
          <w:sz w:val="24"/>
          <w:szCs w:val="24"/>
        </w:rPr>
        <w:t>Becky</w:t>
      </w:r>
    </w:p>
    <w:p w14:paraId="4F26CB2E" w14:textId="3CA19BD9" w:rsidR="003C68C1" w:rsidRPr="003C68C1" w:rsidRDefault="003C68C1" w:rsidP="003C68C1">
      <w:pPr>
        <w:numPr>
          <w:ilvl w:val="0"/>
          <w:numId w:val="12"/>
        </w:numPr>
        <w:rPr>
          <w:sz w:val="24"/>
          <w:szCs w:val="24"/>
        </w:rPr>
      </w:pPr>
      <w:r w:rsidRPr="003C68C1">
        <w:rPr>
          <w:sz w:val="24"/>
          <w:szCs w:val="24"/>
        </w:rPr>
        <w:t>Send out notes and directions to the monitoring location for February meeting</w:t>
      </w:r>
      <w:r w:rsidR="00CC1309" w:rsidRPr="00197403">
        <w:rPr>
          <w:sz w:val="24"/>
          <w:szCs w:val="24"/>
        </w:rPr>
        <w:t xml:space="preserve"> (done)</w:t>
      </w:r>
    </w:p>
    <w:p w14:paraId="1E4D90BC" w14:textId="77777777" w:rsidR="003C68C1" w:rsidRPr="003C68C1" w:rsidRDefault="003C68C1" w:rsidP="003C68C1">
      <w:pPr>
        <w:numPr>
          <w:ilvl w:val="0"/>
          <w:numId w:val="12"/>
        </w:numPr>
        <w:rPr>
          <w:sz w:val="24"/>
          <w:szCs w:val="24"/>
        </w:rPr>
      </w:pPr>
      <w:r w:rsidRPr="003C68C1">
        <w:rPr>
          <w:sz w:val="24"/>
          <w:szCs w:val="24"/>
        </w:rPr>
        <w:t>Send out information on the Aspen Working Group to the ACCG</w:t>
      </w:r>
    </w:p>
    <w:p w14:paraId="20B63ACA" w14:textId="27F29D28" w:rsidR="003C68C1" w:rsidRPr="003C68C1" w:rsidRDefault="003C68C1" w:rsidP="003C68C1">
      <w:pPr>
        <w:numPr>
          <w:ilvl w:val="0"/>
          <w:numId w:val="12"/>
        </w:numPr>
        <w:rPr>
          <w:sz w:val="24"/>
          <w:szCs w:val="24"/>
        </w:rPr>
      </w:pPr>
      <w:r w:rsidRPr="003C68C1">
        <w:rPr>
          <w:sz w:val="24"/>
          <w:szCs w:val="24"/>
        </w:rPr>
        <w:t xml:space="preserve">Summary of the data for Remote Sensing Validation </w:t>
      </w:r>
      <w:r w:rsidR="00197403" w:rsidRPr="00197403">
        <w:rPr>
          <w:sz w:val="24"/>
          <w:szCs w:val="24"/>
        </w:rPr>
        <w:t>–</w:t>
      </w:r>
      <w:r w:rsidRPr="003C68C1">
        <w:rPr>
          <w:sz w:val="24"/>
          <w:szCs w:val="24"/>
        </w:rPr>
        <w:t xml:space="preserve"> Feb</w:t>
      </w:r>
      <w:r w:rsidR="00197403" w:rsidRPr="00197403">
        <w:rPr>
          <w:sz w:val="24"/>
          <w:szCs w:val="24"/>
        </w:rPr>
        <w:t xml:space="preserve"> meeting possibly</w:t>
      </w:r>
    </w:p>
    <w:p w14:paraId="09FA1D98" w14:textId="6B30BE00" w:rsidR="003C68C1" w:rsidRPr="00197403" w:rsidRDefault="003C68C1" w:rsidP="003C68C1">
      <w:pPr>
        <w:numPr>
          <w:ilvl w:val="0"/>
          <w:numId w:val="12"/>
        </w:numPr>
        <w:rPr>
          <w:sz w:val="24"/>
          <w:szCs w:val="24"/>
        </w:rPr>
      </w:pPr>
      <w:r w:rsidRPr="003C68C1">
        <w:rPr>
          <w:sz w:val="24"/>
          <w:szCs w:val="24"/>
        </w:rPr>
        <w:t>Follow up with folks at the RO on the remote sensing validation - make sure we understand what they are doing?</w:t>
      </w:r>
      <w:r w:rsidR="00197403" w:rsidRPr="00197403">
        <w:rPr>
          <w:sz w:val="24"/>
          <w:szCs w:val="24"/>
        </w:rPr>
        <w:t xml:space="preserve"> (ongoing – currently the RO is using a project on the TNF – Sagehen as the first validation)</w:t>
      </w:r>
    </w:p>
    <w:p w14:paraId="42A3DE4C" w14:textId="03AB3B44" w:rsidR="00197403" w:rsidRPr="003C68C1" w:rsidRDefault="00197403" w:rsidP="003C68C1">
      <w:pPr>
        <w:numPr>
          <w:ilvl w:val="0"/>
          <w:numId w:val="12"/>
        </w:numPr>
        <w:rPr>
          <w:sz w:val="24"/>
          <w:szCs w:val="24"/>
        </w:rPr>
      </w:pPr>
      <w:r w:rsidRPr="00197403">
        <w:rPr>
          <w:sz w:val="24"/>
          <w:szCs w:val="24"/>
        </w:rPr>
        <w:t>Get Ty set up with AGOL (ongoing)</w:t>
      </w:r>
    </w:p>
    <w:p w14:paraId="5B4E0B43" w14:textId="77777777" w:rsidR="003C68C1" w:rsidRPr="003C68C1" w:rsidRDefault="003C68C1" w:rsidP="003C68C1">
      <w:pPr>
        <w:rPr>
          <w:sz w:val="24"/>
          <w:szCs w:val="24"/>
        </w:rPr>
      </w:pPr>
      <w:r w:rsidRPr="003C68C1">
        <w:rPr>
          <w:sz w:val="24"/>
          <w:szCs w:val="24"/>
        </w:rPr>
        <w:t> </w:t>
      </w:r>
    </w:p>
    <w:p w14:paraId="5C12E846" w14:textId="77777777" w:rsidR="003C68C1" w:rsidRPr="003C68C1" w:rsidRDefault="003C68C1" w:rsidP="003C68C1">
      <w:pPr>
        <w:rPr>
          <w:sz w:val="24"/>
          <w:szCs w:val="24"/>
        </w:rPr>
      </w:pPr>
      <w:r w:rsidRPr="003C68C1">
        <w:rPr>
          <w:sz w:val="24"/>
          <w:szCs w:val="24"/>
        </w:rPr>
        <w:t>Megan</w:t>
      </w:r>
    </w:p>
    <w:p w14:paraId="4268028E" w14:textId="2FEAF3AB" w:rsidR="003C68C1" w:rsidRPr="003C68C1" w:rsidRDefault="00197403" w:rsidP="003C68C1">
      <w:pPr>
        <w:numPr>
          <w:ilvl w:val="0"/>
          <w:numId w:val="13"/>
        </w:numPr>
        <w:rPr>
          <w:sz w:val="24"/>
          <w:szCs w:val="24"/>
        </w:rPr>
      </w:pPr>
      <w:r w:rsidRPr="00197403">
        <w:rPr>
          <w:sz w:val="24"/>
          <w:szCs w:val="24"/>
        </w:rPr>
        <w:lastRenderedPageBreak/>
        <w:t>Organize time with TRT to learn more about AGOL</w:t>
      </w:r>
    </w:p>
    <w:p w14:paraId="2B36E94A" w14:textId="752B0367" w:rsidR="003C68C1" w:rsidRPr="003C68C1" w:rsidRDefault="003C68C1" w:rsidP="003C68C1">
      <w:pPr>
        <w:numPr>
          <w:ilvl w:val="0"/>
          <w:numId w:val="13"/>
        </w:numPr>
        <w:rPr>
          <w:sz w:val="24"/>
          <w:szCs w:val="24"/>
        </w:rPr>
      </w:pPr>
      <w:r w:rsidRPr="003C68C1">
        <w:rPr>
          <w:sz w:val="24"/>
          <w:szCs w:val="24"/>
        </w:rPr>
        <w:t xml:space="preserve">Megan will send out the link for this work and workshop </w:t>
      </w:r>
      <w:r w:rsidR="00197403" w:rsidRPr="00197403">
        <w:rPr>
          <w:sz w:val="24"/>
          <w:szCs w:val="24"/>
        </w:rPr>
        <w:t>(done)</w:t>
      </w:r>
    </w:p>
    <w:p w14:paraId="74A07E57" w14:textId="413AE249" w:rsidR="003C68C1" w:rsidRPr="003C68C1" w:rsidRDefault="00197403" w:rsidP="003C68C1">
      <w:pPr>
        <w:numPr>
          <w:ilvl w:val="0"/>
          <w:numId w:val="13"/>
        </w:numPr>
        <w:rPr>
          <w:sz w:val="24"/>
          <w:szCs w:val="24"/>
        </w:rPr>
      </w:pPr>
      <w:r w:rsidRPr="00197403">
        <w:rPr>
          <w:sz w:val="24"/>
          <w:szCs w:val="24"/>
        </w:rPr>
        <w:t>Check in on the status of remote sensing data (ongoing)</w:t>
      </w:r>
    </w:p>
    <w:p w14:paraId="4C1BD43A" w14:textId="77777777" w:rsidR="003C68C1" w:rsidRPr="003C68C1" w:rsidRDefault="003C68C1" w:rsidP="003C68C1">
      <w:pPr>
        <w:rPr>
          <w:sz w:val="24"/>
          <w:szCs w:val="24"/>
        </w:rPr>
      </w:pPr>
      <w:r w:rsidRPr="003C68C1">
        <w:rPr>
          <w:sz w:val="24"/>
          <w:szCs w:val="24"/>
        </w:rPr>
        <w:t> </w:t>
      </w:r>
    </w:p>
    <w:p w14:paraId="62A9A264" w14:textId="77777777" w:rsidR="003C68C1" w:rsidRPr="003C68C1" w:rsidRDefault="003C68C1" w:rsidP="003C68C1">
      <w:pPr>
        <w:rPr>
          <w:sz w:val="24"/>
          <w:szCs w:val="24"/>
        </w:rPr>
      </w:pPr>
      <w:r w:rsidRPr="003C68C1">
        <w:rPr>
          <w:sz w:val="24"/>
          <w:szCs w:val="24"/>
        </w:rPr>
        <w:t>Ty</w:t>
      </w:r>
    </w:p>
    <w:p w14:paraId="20C7B0B2" w14:textId="703BC68E" w:rsidR="003C68C1" w:rsidRPr="003C68C1" w:rsidRDefault="003C68C1" w:rsidP="003C68C1">
      <w:pPr>
        <w:numPr>
          <w:ilvl w:val="0"/>
          <w:numId w:val="14"/>
        </w:numPr>
        <w:rPr>
          <w:sz w:val="24"/>
          <w:szCs w:val="24"/>
        </w:rPr>
      </w:pPr>
      <w:r w:rsidRPr="003C68C1">
        <w:rPr>
          <w:sz w:val="24"/>
          <w:szCs w:val="24"/>
        </w:rPr>
        <w:t>Tuesday at 12:00 for TRT - Sam would be going into nitty gritty of AGOL</w:t>
      </w:r>
      <w:r w:rsidR="00197403" w:rsidRPr="00197403">
        <w:rPr>
          <w:sz w:val="24"/>
          <w:szCs w:val="24"/>
        </w:rPr>
        <w:t xml:space="preserve"> (done)</w:t>
      </w:r>
    </w:p>
    <w:p w14:paraId="27D25264" w14:textId="77777777" w:rsidR="003C68C1" w:rsidRPr="003C68C1" w:rsidRDefault="003C68C1" w:rsidP="003C68C1">
      <w:pPr>
        <w:numPr>
          <w:ilvl w:val="0"/>
          <w:numId w:val="14"/>
        </w:numPr>
        <w:rPr>
          <w:sz w:val="24"/>
          <w:szCs w:val="24"/>
        </w:rPr>
      </w:pPr>
      <w:r w:rsidRPr="003C68C1">
        <w:rPr>
          <w:sz w:val="24"/>
          <w:szCs w:val="24"/>
        </w:rPr>
        <w:t>Reach out to the TRT group and STF for work</w:t>
      </w:r>
    </w:p>
    <w:p w14:paraId="4AAF82DF" w14:textId="77777777" w:rsidR="003C68C1" w:rsidRPr="003C68C1" w:rsidRDefault="003C68C1" w:rsidP="003C68C1">
      <w:pPr>
        <w:rPr>
          <w:sz w:val="24"/>
          <w:szCs w:val="24"/>
        </w:rPr>
      </w:pPr>
      <w:r w:rsidRPr="003C68C1">
        <w:rPr>
          <w:sz w:val="24"/>
          <w:szCs w:val="24"/>
        </w:rPr>
        <w:t> </w:t>
      </w:r>
    </w:p>
    <w:p w14:paraId="4A3C75DC" w14:textId="77777777" w:rsidR="003C68C1" w:rsidRPr="003C68C1" w:rsidRDefault="003C68C1" w:rsidP="003C68C1">
      <w:pPr>
        <w:rPr>
          <w:sz w:val="24"/>
          <w:szCs w:val="24"/>
        </w:rPr>
      </w:pPr>
      <w:r w:rsidRPr="003C68C1">
        <w:rPr>
          <w:sz w:val="24"/>
          <w:szCs w:val="24"/>
        </w:rPr>
        <w:t>Helen</w:t>
      </w:r>
    </w:p>
    <w:p w14:paraId="0C825264" w14:textId="77777777" w:rsidR="003C68C1" w:rsidRPr="003C68C1" w:rsidRDefault="003C68C1" w:rsidP="003C68C1">
      <w:pPr>
        <w:numPr>
          <w:ilvl w:val="0"/>
          <w:numId w:val="15"/>
        </w:numPr>
        <w:rPr>
          <w:sz w:val="24"/>
          <w:szCs w:val="24"/>
        </w:rPr>
      </w:pPr>
      <w:r w:rsidRPr="003C68C1">
        <w:rPr>
          <w:sz w:val="24"/>
          <w:szCs w:val="24"/>
        </w:rPr>
        <w:t>Share the aspen data with the group - final polygons</w:t>
      </w:r>
    </w:p>
    <w:p w14:paraId="0431BB92" w14:textId="77777777" w:rsidR="00197403" w:rsidRPr="00197403" w:rsidRDefault="00197403" w:rsidP="003C68C1">
      <w:pPr>
        <w:rPr>
          <w:sz w:val="24"/>
          <w:szCs w:val="24"/>
        </w:rPr>
      </w:pPr>
    </w:p>
    <w:p w14:paraId="7E9F7528" w14:textId="403D2142" w:rsidR="003C68C1" w:rsidRPr="003C68C1" w:rsidRDefault="003C68C1" w:rsidP="003C68C1">
      <w:pPr>
        <w:rPr>
          <w:sz w:val="24"/>
          <w:szCs w:val="24"/>
        </w:rPr>
      </w:pPr>
      <w:r w:rsidRPr="003C68C1">
        <w:rPr>
          <w:sz w:val="24"/>
          <w:szCs w:val="24"/>
        </w:rPr>
        <w:t>Future Talks:</w:t>
      </w:r>
    </w:p>
    <w:p w14:paraId="465E6D87" w14:textId="1D7BAAE1" w:rsidR="003C68C1" w:rsidRPr="003C68C1" w:rsidRDefault="003C68C1" w:rsidP="003C68C1">
      <w:pPr>
        <w:numPr>
          <w:ilvl w:val="0"/>
          <w:numId w:val="16"/>
        </w:numPr>
        <w:rPr>
          <w:sz w:val="24"/>
          <w:szCs w:val="24"/>
        </w:rPr>
      </w:pPr>
      <w:r w:rsidRPr="003C68C1">
        <w:rPr>
          <w:sz w:val="24"/>
          <w:szCs w:val="24"/>
        </w:rPr>
        <w:t>Great Gray Owl discussion for monitoring</w:t>
      </w:r>
    </w:p>
    <w:p w14:paraId="00547901" w14:textId="77777777" w:rsidR="003C68C1" w:rsidRPr="003C68C1" w:rsidRDefault="003C68C1" w:rsidP="003C68C1">
      <w:pPr>
        <w:rPr>
          <w:sz w:val="24"/>
          <w:szCs w:val="24"/>
        </w:rPr>
      </w:pPr>
      <w:r w:rsidRPr="003C68C1">
        <w:rPr>
          <w:sz w:val="24"/>
          <w:szCs w:val="24"/>
        </w:rPr>
        <w:t> </w:t>
      </w:r>
    </w:p>
    <w:p w14:paraId="3B7C3729" w14:textId="77777777" w:rsidR="00EC1ADF" w:rsidRPr="00197403" w:rsidRDefault="00EC1ADF">
      <w:pPr>
        <w:rPr>
          <w:sz w:val="24"/>
          <w:szCs w:val="24"/>
        </w:rPr>
      </w:pPr>
    </w:p>
    <w:sectPr w:rsidR="00EC1ADF" w:rsidRPr="00197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B73"/>
    <w:multiLevelType w:val="multilevel"/>
    <w:tmpl w:val="2C8E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E0C13"/>
    <w:multiLevelType w:val="multilevel"/>
    <w:tmpl w:val="BBC0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480B82"/>
    <w:multiLevelType w:val="hybridMultilevel"/>
    <w:tmpl w:val="25BE3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5127D"/>
    <w:multiLevelType w:val="multilevel"/>
    <w:tmpl w:val="ECBE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3B120F"/>
    <w:multiLevelType w:val="hybridMultilevel"/>
    <w:tmpl w:val="E7A4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5AF4"/>
    <w:multiLevelType w:val="hybridMultilevel"/>
    <w:tmpl w:val="85B0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D1D2F"/>
    <w:multiLevelType w:val="hybridMultilevel"/>
    <w:tmpl w:val="50C8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9485B"/>
    <w:multiLevelType w:val="multilevel"/>
    <w:tmpl w:val="21F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74047A"/>
    <w:multiLevelType w:val="multilevel"/>
    <w:tmpl w:val="BEB2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FB0D1D"/>
    <w:multiLevelType w:val="hybridMultilevel"/>
    <w:tmpl w:val="140C6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8A7E96"/>
    <w:multiLevelType w:val="multilevel"/>
    <w:tmpl w:val="415E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981E85"/>
    <w:multiLevelType w:val="multilevel"/>
    <w:tmpl w:val="1BBC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D1782B"/>
    <w:multiLevelType w:val="multilevel"/>
    <w:tmpl w:val="ADF2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E9041C"/>
    <w:multiLevelType w:val="multilevel"/>
    <w:tmpl w:val="CE66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6A1E7A"/>
    <w:multiLevelType w:val="multilevel"/>
    <w:tmpl w:val="E7C8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760079"/>
    <w:multiLevelType w:val="multilevel"/>
    <w:tmpl w:val="86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214DA9"/>
    <w:multiLevelType w:val="multilevel"/>
    <w:tmpl w:val="3CD8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6B5955"/>
    <w:multiLevelType w:val="multilevel"/>
    <w:tmpl w:val="AA8A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1A0FF1"/>
    <w:multiLevelType w:val="multilevel"/>
    <w:tmpl w:val="8F7E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4B006B"/>
    <w:multiLevelType w:val="multilevel"/>
    <w:tmpl w:val="82C2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7827276">
    <w:abstractNumId w:val="9"/>
  </w:num>
  <w:num w:numId="2" w16cid:durableId="1540892450">
    <w:abstractNumId w:val="1"/>
  </w:num>
  <w:num w:numId="3" w16cid:durableId="1437024939">
    <w:abstractNumId w:val="18"/>
  </w:num>
  <w:num w:numId="4" w16cid:durableId="1152915262">
    <w:abstractNumId w:val="15"/>
  </w:num>
  <w:num w:numId="5" w16cid:durableId="237713621">
    <w:abstractNumId w:val="17"/>
  </w:num>
  <w:num w:numId="6" w16cid:durableId="459569789">
    <w:abstractNumId w:val="19"/>
  </w:num>
  <w:num w:numId="7" w16cid:durableId="792938691">
    <w:abstractNumId w:val="14"/>
  </w:num>
  <w:num w:numId="8" w16cid:durableId="1951623303">
    <w:abstractNumId w:val="3"/>
  </w:num>
  <w:num w:numId="9" w16cid:durableId="1479416768">
    <w:abstractNumId w:val="13"/>
  </w:num>
  <w:num w:numId="10" w16cid:durableId="1787852693">
    <w:abstractNumId w:val="8"/>
  </w:num>
  <w:num w:numId="11" w16cid:durableId="3946702">
    <w:abstractNumId w:val="16"/>
  </w:num>
  <w:num w:numId="12" w16cid:durableId="1562980346">
    <w:abstractNumId w:val="0"/>
  </w:num>
  <w:num w:numId="13" w16cid:durableId="429542476">
    <w:abstractNumId w:val="11"/>
  </w:num>
  <w:num w:numId="14" w16cid:durableId="965507468">
    <w:abstractNumId w:val="7"/>
  </w:num>
  <w:num w:numId="15" w16cid:durableId="1775051856">
    <w:abstractNumId w:val="10"/>
  </w:num>
  <w:num w:numId="16" w16cid:durableId="22676526">
    <w:abstractNumId w:val="12"/>
  </w:num>
  <w:num w:numId="17" w16cid:durableId="947932362">
    <w:abstractNumId w:val="4"/>
  </w:num>
  <w:num w:numId="18" w16cid:durableId="1509951713">
    <w:abstractNumId w:val="6"/>
  </w:num>
  <w:num w:numId="19" w16cid:durableId="1097752083">
    <w:abstractNumId w:val="5"/>
  </w:num>
  <w:num w:numId="20" w16cid:durableId="1375236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C1"/>
    <w:rsid w:val="00197403"/>
    <w:rsid w:val="003C68C1"/>
    <w:rsid w:val="00536BDA"/>
    <w:rsid w:val="00643271"/>
    <w:rsid w:val="00890A06"/>
    <w:rsid w:val="009431F3"/>
    <w:rsid w:val="00A85EED"/>
    <w:rsid w:val="00C2119C"/>
    <w:rsid w:val="00CC1309"/>
    <w:rsid w:val="00D23E71"/>
    <w:rsid w:val="00EC1ADF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BB28"/>
  <w15:chartTrackingRefBased/>
  <w15:docId w15:val="{1E2B0726-EC63-437A-A77C-DE12B0BA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8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68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rymaps.arcgis.com/stories/89b1a64d91ca4fddae688fd38822e2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Becky - FS, CA</dc:creator>
  <cp:keywords/>
  <dc:description/>
  <cp:lastModifiedBy>Estes, Becky - FS, CA</cp:lastModifiedBy>
  <cp:revision>2</cp:revision>
  <dcterms:created xsi:type="dcterms:W3CDTF">2025-01-23T23:16:00Z</dcterms:created>
  <dcterms:modified xsi:type="dcterms:W3CDTF">2025-01-23T23:16:00Z</dcterms:modified>
</cp:coreProperties>
</file>