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3EC7" w14:textId="4D8A4D03" w:rsidR="0003553F" w:rsidRPr="00297E0E" w:rsidRDefault="0003553F" w:rsidP="00297E0E">
      <w:pPr>
        <w:pStyle w:val="Title"/>
      </w:pPr>
      <w:r w:rsidRPr="00297E0E">
        <w:t xml:space="preserve"> ACCG | Admin </w:t>
      </w:r>
      <w:r w:rsidR="00297E0E" w:rsidRPr="00297E0E">
        <w:t xml:space="preserve">Work Group </w:t>
      </w:r>
      <w:r w:rsidRPr="00297E0E">
        <w:t>Meeting</w:t>
      </w:r>
      <w:r w:rsidR="00B6386B">
        <w:t>:</w:t>
      </w:r>
      <w:r w:rsidR="00C94A90">
        <w:t xml:space="preserve"> </w:t>
      </w:r>
      <w:r w:rsidR="000B0859">
        <w:t>0</w:t>
      </w:r>
      <w:r w:rsidR="00F144FD">
        <w:t>2</w:t>
      </w:r>
      <w:r w:rsidR="003B6A97">
        <w:t>/</w:t>
      </w:r>
      <w:r w:rsidR="00F144FD">
        <w:t>09</w:t>
      </w:r>
      <w:r w:rsidR="00797AB3">
        <w:t>/202</w:t>
      </w:r>
      <w:r w:rsidR="000B0859">
        <w:t>6</w:t>
      </w:r>
    </w:p>
    <w:p w14:paraId="3ED376D4" w14:textId="71DA9BAC" w:rsidR="0003553F" w:rsidRPr="00297E0E" w:rsidRDefault="0003553F" w:rsidP="00297E0E">
      <w:pPr>
        <w:pStyle w:val="Heading1"/>
      </w:pPr>
      <w:r w:rsidRPr="00297E0E">
        <w:t>Action Item</w:t>
      </w:r>
      <w:r w:rsidR="00797AB3">
        <w:t>s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7645"/>
        <w:gridCol w:w="1980"/>
      </w:tblGrid>
      <w:tr w:rsidR="00506B95" w:rsidRPr="00D31D07" w14:paraId="2E873AAD" w14:textId="77777777" w:rsidTr="00D31D07">
        <w:trPr>
          <w:tblHeader/>
        </w:trPr>
        <w:tc>
          <w:tcPr>
            <w:tcW w:w="7645" w:type="dxa"/>
            <w:shd w:val="clear" w:color="auto" w:fill="A8D08D" w:themeFill="accent6" w:themeFillTint="99"/>
          </w:tcPr>
          <w:p w14:paraId="2C8D5E96" w14:textId="77777777" w:rsidR="00506B95" w:rsidRPr="00D31D07" w:rsidRDefault="00506B95" w:rsidP="00302DD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31D07">
              <w:rPr>
                <w:rFonts w:asciiTheme="majorHAnsi" w:hAnsiTheme="majorHAnsi" w:cstheme="majorHAnsi"/>
                <w:b/>
              </w:rPr>
              <w:t>Actions</w:t>
            </w:r>
          </w:p>
        </w:tc>
        <w:tc>
          <w:tcPr>
            <w:tcW w:w="1980" w:type="dxa"/>
            <w:shd w:val="clear" w:color="auto" w:fill="A8D08D" w:themeFill="accent6" w:themeFillTint="99"/>
          </w:tcPr>
          <w:p w14:paraId="46726B32" w14:textId="77777777" w:rsidR="00506B95" w:rsidRPr="00D31D07" w:rsidRDefault="00506B95" w:rsidP="00302DD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31D07">
              <w:rPr>
                <w:rFonts w:asciiTheme="majorHAnsi" w:hAnsiTheme="majorHAnsi" w:cstheme="majorHAnsi"/>
                <w:b/>
              </w:rPr>
              <w:t>Responsible Parties</w:t>
            </w:r>
          </w:p>
        </w:tc>
      </w:tr>
      <w:tr w:rsidR="005D40FF" w:rsidRPr="00797AB3" w14:paraId="5642E72B" w14:textId="77777777" w:rsidTr="005F5D34">
        <w:trPr>
          <w:trHeight w:val="512"/>
        </w:trPr>
        <w:tc>
          <w:tcPr>
            <w:tcW w:w="7645" w:type="dxa"/>
          </w:tcPr>
          <w:p w14:paraId="0124D66D" w14:textId="2DDE40E9" w:rsidR="00810241" w:rsidRDefault="0064305B" w:rsidP="00797AB3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Forward Rob Houghton</w:t>
            </w:r>
            <w:r w:rsidR="00206B77">
              <w:rPr>
                <w:rFonts w:asciiTheme="majorHAnsi" w:hAnsiTheme="majorHAnsi" w:cstheme="majorHAnsi"/>
                <w:shd w:val="clear" w:color="auto" w:fill="FFFFFF"/>
              </w:rPr>
              <w:t>’s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 xml:space="preserve"> bio to Stan</w:t>
            </w:r>
            <w:r w:rsidR="00D911E3">
              <w:rPr>
                <w:rFonts w:asciiTheme="majorHAnsi" w:hAnsiTheme="majorHAnsi" w:cstheme="majorHAnsi"/>
                <w:shd w:val="clear" w:color="auto" w:fill="FFFFFF"/>
              </w:rPr>
              <w:t xml:space="preserve"> Dodson.</w:t>
            </w:r>
          </w:p>
          <w:p w14:paraId="5FBB3E25" w14:textId="4AC7565E" w:rsidR="0064305B" w:rsidRPr="004A064E" w:rsidRDefault="0064305B" w:rsidP="00797AB3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 xml:space="preserve">Follow up with Rob Houghton to confirm </w:t>
            </w:r>
            <w:r w:rsidR="00BE57D4">
              <w:rPr>
                <w:rFonts w:asciiTheme="majorHAnsi" w:hAnsiTheme="majorHAnsi" w:cstheme="majorHAnsi"/>
                <w:shd w:val="clear" w:color="auto" w:fill="FFFFFF"/>
              </w:rPr>
              <w:t xml:space="preserve">his </w:t>
            </w:r>
            <w:r w:rsidR="00D911E3">
              <w:rPr>
                <w:rFonts w:asciiTheme="majorHAnsi" w:hAnsiTheme="majorHAnsi" w:cstheme="majorHAnsi"/>
                <w:shd w:val="clear" w:color="auto" w:fill="FFFFFF"/>
              </w:rPr>
              <w:t>revised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 xml:space="preserve"> time </w:t>
            </w:r>
            <w:r w:rsidR="00D911E3">
              <w:rPr>
                <w:rFonts w:asciiTheme="majorHAnsi" w:hAnsiTheme="majorHAnsi" w:cstheme="majorHAnsi"/>
                <w:shd w:val="clear" w:color="auto" w:fill="FFFFFF"/>
              </w:rPr>
              <w:t xml:space="preserve">allotment 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 xml:space="preserve">for his consensus item, provide </w:t>
            </w:r>
            <w:r w:rsidR="00A41C2E">
              <w:rPr>
                <w:rFonts w:asciiTheme="majorHAnsi" w:hAnsiTheme="majorHAnsi" w:cstheme="majorHAnsi"/>
                <w:shd w:val="clear" w:color="auto" w:fill="FFFFFF"/>
              </w:rPr>
              <w:t xml:space="preserve">him the </w:t>
            </w:r>
            <w:r w:rsidR="00D911E3">
              <w:rPr>
                <w:rFonts w:asciiTheme="majorHAnsi" w:hAnsiTheme="majorHAnsi" w:cstheme="majorHAnsi"/>
                <w:shd w:val="clear" w:color="auto" w:fill="FFFFFF"/>
              </w:rPr>
              <w:t xml:space="preserve">Admin WG 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 xml:space="preserve">feedback for his presentation, and forward him </w:t>
            </w:r>
            <w:r w:rsidR="00D911E3">
              <w:rPr>
                <w:rFonts w:asciiTheme="majorHAnsi" w:hAnsiTheme="majorHAnsi" w:cstheme="majorHAnsi"/>
                <w:shd w:val="clear" w:color="auto" w:fill="FFFFFF"/>
              </w:rPr>
              <w:t xml:space="preserve">the 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>GM meeting info</w:t>
            </w:r>
            <w:r w:rsidR="00D911E3">
              <w:rPr>
                <w:rFonts w:asciiTheme="majorHAnsi" w:hAnsiTheme="majorHAnsi" w:cstheme="majorHAnsi"/>
                <w:shd w:val="clear" w:color="auto" w:fill="FFFFFF"/>
              </w:rPr>
              <w:t>rmation.</w:t>
            </w:r>
          </w:p>
        </w:tc>
        <w:tc>
          <w:tcPr>
            <w:tcW w:w="1980" w:type="dxa"/>
          </w:tcPr>
          <w:p w14:paraId="22AEEC18" w14:textId="77777777" w:rsidR="005D40FF" w:rsidRDefault="003B4CB1" w:rsidP="00797AB3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Char</w:t>
            </w:r>
          </w:p>
          <w:p w14:paraId="2D4BF6AC" w14:textId="13FEBF1C" w:rsidR="00D911E3" w:rsidRPr="004A064E" w:rsidRDefault="000D4D9C" w:rsidP="00797AB3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Char</w:t>
            </w:r>
          </w:p>
        </w:tc>
      </w:tr>
      <w:tr w:rsidR="005D40FF" w:rsidRPr="00797AB3" w14:paraId="519E5291" w14:textId="77777777" w:rsidTr="005F5D34">
        <w:trPr>
          <w:trHeight w:val="458"/>
        </w:trPr>
        <w:tc>
          <w:tcPr>
            <w:tcW w:w="7645" w:type="dxa"/>
          </w:tcPr>
          <w:p w14:paraId="5387383C" w14:textId="77777777" w:rsidR="0005326B" w:rsidRDefault="0064305B" w:rsidP="00512412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Follow up with Kimberly Pruett to update her on the status of the March GM and coordinate rescheduling her presentation.</w:t>
            </w:r>
          </w:p>
          <w:p w14:paraId="60B3ECFB" w14:textId="4DD1DC5A" w:rsidR="0064305B" w:rsidRPr="004A064E" w:rsidRDefault="0064305B" w:rsidP="00512412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 xml:space="preserve">Assist Char </w:t>
            </w:r>
            <w:r w:rsidR="00102EC8">
              <w:rPr>
                <w:rFonts w:asciiTheme="majorHAnsi" w:hAnsiTheme="majorHAnsi" w:cstheme="majorHAnsi"/>
                <w:shd w:val="clear" w:color="auto" w:fill="FFFFFF"/>
              </w:rPr>
              <w:t xml:space="preserve">(as needed) 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 xml:space="preserve">with this </w:t>
            </w:r>
            <w:r w:rsidR="00102EC8">
              <w:rPr>
                <w:rFonts w:asciiTheme="majorHAnsi" w:hAnsiTheme="majorHAnsi" w:cstheme="majorHAnsi"/>
                <w:shd w:val="clear" w:color="auto" w:fill="FFFFFF"/>
              </w:rPr>
              <w:t xml:space="preserve">action 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 xml:space="preserve">item. </w:t>
            </w:r>
          </w:p>
        </w:tc>
        <w:tc>
          <w:tcPr>
            <w:tcW w:w="1980" w:type="dxa"/>
          </w:tcPr>
          <w:p w14:paraId="6131EE4C" w14:textId="77777777" w:rsidR="00A37709" w:rsidRDefault="003B4CB1" w:rsidP="00512412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Char</w:t>
            </w:r>
          </w:p>
          <w:p w14:paraId="4ACA359D" w14:textId="77777777" w:rsidR="0064305B" w:rsidRDefault="0064305B" w:rsidP="00512412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</w:p>
          <w:p w14:paraId="71973A23" w14:textId="21AD3D17" w:rsidR="0064305B" w:rsidRPr="004A064E" w:rsidRDefault="0064305B" w:rsidP="00512412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 xml:space="preserve">John </w:t>
            </w:r>
          </w:p>
        </w:tc>
      </w:tr>
      <w:tr w:rsidR="00675B97" w:rsidRPr="00797AB3" w14:paraId="23325A80" w14:textId="77777777" w:rsidTr="00BA7885">
        <w:trPr>
          <w:trHeight w:val="512"/>
        </w:trPr>
        <w:tc>
          <w:tcPr>
            <w:tcW w:w="7645" w:type="dxa"/>
          </w:tcPr>
          <w:p w14:paraId="09DEAA3C" w14:textId="01DB2DBF" w:rsidR="00675B97" w:rsidRPr="004A064E" w:rsidRDefault="00895BA2" w:rsidP="000A1677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Update the March general meeting invit</w:t>
            </w:r>
            <w:r w:rsidR="001541A0">
              <w:rPr>
                <w:rFonts w:asciiTheme="majorHAnsi" w:hAnsiTheme="majorHAnsi" w:cstheme="majorHAnsi"/>
                <w:shd w:val="clear" w:color="auto" w:fill="FFFFFF"/>
              </w:rPr>
              <w:t>ation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 xml:space="preserve"> to indicate it is </w:t>
            </w:r>
            <w:r w:rsidR="003F2AD4">
              <w:rPr>
                <w:rFonts w:asciiTheme="majorHAnsi" w:hAnsiTheme="majorHAnsi" w:cstheme="majorHAnsi"/>
                <w:shd w:val="clear" w:color="auto" w:fill="FFFFFF"/>
              </w:rPr>
              <w:t xml:space="preserve">a </w:t>
            </w:r>
            <w:r w:rsidR="00F95840">
              <w:rPr>
                <w:rFonts w:asciiTheme="majorHAnsi" w:hAnsiTheme="majorHAnsi" w:cstheme="majorHAnsi"/>
                <w:shd w:val="clear" w:color="auto" w:fill="FFFFFF"/>
              </w:rPr>
              <w:t>“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 xml:space="preserve">VIRTUAL </w:t>
            </w:r>
            <w:r w:rsidR="00F95840">
              <w:rPr>
                <w:rFonts w:asciiTheme="majorHAnsi" w:hAnsiTheme="majorHAnsi" w:cstheme="majorHAnsi"/>
                <w:shd w:val="clear" w:color="auto" w:fill="FFFFFF"/>
              </w:rPr>
              <w:t>ONLY”</w:t>
            </w:r>
            <w:r w:rsidR="003F2AD4">
              <w:rPr>
                <w:rFonts w:asciiTheme="majorHAnsi" w:hAnsiTheme="majorHAnsi" w:cstheme="majorHAnsi"/>
                <w:shd w:val="clear" w:color="auto" w:fill="FFFFFF"/>
              </w:rPr>
              <w:t xml:space="preserve"> meeting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 xml:space="preserve">. </w:t>
            </w:r>
          </w:p>
        </w:tc>
        <w:tc>
          <w:tcPr>
            <w:tcW w:w="1980" w:type="dxa"/>
          </w:tcPr>
          <w:p w14:paraId="3E3570BA" w14:textId="7EF22FE3" w:rsidR="003B4CB1" w:rsidRPr="004A064E" w:rsidRDefault="00895BA2" w:rsidP="00895BA2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Char</w:t>
            </w:r>
          </w:p>
        </w:tc>
      </w:tr>
      <w:tr w:rsidR="00356874" w:rsidRPr="00797AB3" w14:paraId="7E17402E" w14:textId="77777777" w:rsidTr="00716493">
        <w:trPr>
          <w:trHeight w:val="368"/>
        </w:trPr>
        <w:tc>
          <w:tcPr>
            <w:tcW w:w="7645" w:type="dxa"/>
          </w:tcPr>
          <w:p w14:paraId="06BEDC02" w14:textId="77777777" w:rsidR="00895BA2" w:rsidRDefault="00895BA2" w:rsidP="000A1677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 xml:space="preserve">Follow up with Trina Walley to schedule a potential presentation “Becoming a Firewise Community” at a future ACCG GM. </w:t>
            </w:r>
          </w:p>
          <w:p w14:paraId="3F734E07" w14:textId="7392943C" w:rsidR="00895BA2" w:rsidRDefault="00895BA2" w:rsidP="000A1677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 xml:space="preserve">Follow up with </w:t>
            </w:r>
            <w:r w:rsidR="000D4D9C">
              <w:rPr>
                <w:rFonts w:asciiTheme="majorHAnsi" w:hAnsiTheme="majorHAnsi" w:cstheme="majorHAnsi"/>
                <w:shd w:val="clear" w:color="auto" w:fill="FFFFFF"/>
              </w:rPr>
              <w:t xml:space="preserve">additional </w:t>
            </w:r>
            <w:r w:rsidR="00603207">
              <w:rPr>
                <w:rFonts w:asciiTheme="majorHAnsi" w:hAnsiTheme="majorHAnsi" w:cstheme="majorHAnsi"/>
                <w:shd w:val="clear" w:color="auto" w:fill="FFFFFF"/>
              </w:rPr>
              <w:t xml:space="preserve">potential 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>guest presenters</w:t>
            </w:r>
            <w:r w:rsidR="000D4D9C">
              <w:rPr>
                <w:rFonts w:asciiTheme="majorHAnsi" w:hAnsiTheme="majorHAnsi" w:cstheme="majorHAnsi"/>
                <w:shd w:val="clear" w:color="auto" w:fill="FFFFFF"/>
              </w:rPr>
              <w:t xml:space="preserve">: 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 xml:space="preserve">John Romina, Alex Gorman, and Brandon Collins. </w:t>
            </w:r>
          </w:p>
          <w:p w14:paraId="1303B3DD" w14:textId="13275911" w:rsidR="000D4D9C" w:rsidRPr="004A064E" w:rsidRDefault="000D4D9C" w:rsidP="000A1677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 xml:space="preserve">Follow up with Carinna Robertson to schedule a potential stewardship partnership presentation. </w:t>
            </w:r>
          </w:p>
        </w:tc>
        <w:tc>
          <w:tcPr>
            <w:tcW w:w="1980" w:type="dxa"/>
          </w:tcPr>
          <w:p w14:paraId="37BD99EA" w14:textId="77777777" w:rsidR="00356874" w:rsidRDefault="00895BA2" w:rsidP="00675B97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Char</w:t>
            </w:r>
          </w:p>
          <w:p w14:paraId="7A6EB8AB" w14:textId="77777777" w:rsidR="00895BA2" w:rsidRDefault="00895BA2" w:rsidP="00675B97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</w:p>
          <w:p w14:paraId="41B3DF44" w14:textId="77777777" w:rsidR="00895BA2" w:rsidRDefault="000D4D9C" w:rsidP="00675B97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Char</w:t>
            </w:r>
          </w:p>
          <w:p w14:paraId="23350403" w14:textId="77777777" w:rsidR="000D4D9C" w:rsidRDefault="000D4D9C" w:rsidP="00675B97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</w:p>
          <w:p w14:paraId="1017DA1D" w14:textId="218C750B" w:rsidR="000D4D9C" w:rsidRPr="004A064E" w:rsidRDefault="000D4D9C" w:rsidP="00675B97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Char</w:t>
            </w:r>
          </w:p>
        </w:tc>
      </w:tr>
      <w:tr w:rsidR="008A7C8B" w:rsidRPr="00797AB3" w14:paraId="036652F4" w14:textId="77777777" w:rsidTr="00204FFF">
        <w:trPr>
          <w:trHeight w:val="512"/>
        </w:trPr>
        <w:tc>
          <w:tcPr>
            <w:tcW w:w="7645" w:type="dxa"/>
          </w:tcPr>
          <w:p w14:paraId="5BDFD1C2" w14:textId="7BBC0AE4" w:rsidR="003836FE" w:rsidRPr="004A064E" w:rsidRDefault="00895BA2" w:rsidP="000A1677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Follow up on the status of the Calaveras CWPP.</w:t>
            </w:r>
          </w:p>
        </w:tc>
        <w:tc>
          <w:tcPr>
            <w:tcW w:w="1980" w:type="dxa"/>
          </w:tcPr>
          <w:p w14:paraId="347EE6BB" w14:textId="1299550C" w:rsidR="003836FE" w:rsidRPr="004A064E" w:rsidRDefault="00895BA2" w:rsidP="00675B97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Megan</w:t>
            </w:r>
          </w:p>
        </w:tc>
      </w:tr>
      <w:tr w:rsidR="00E475E9" w:rsidRPr="00797AB3" w14:paraId="3807DF2B" w14:textId="77777777" w:rsidTr="00204FFF">
        <w:trPr>
          <w:trHeight w:val="512"/>
        </w:trPr>
        <w:tc>
          <w:tcPr>
            <w:tcW w:w="7645" w:type="dxa"/>
          </w:tcPr>
          <w:p w14:paraId="6F5A933E" w14:textId="7402D7B3" w:rsidR="00E475E9" w:rsidRDefault="00CA18F7" w:rsidP="000A1677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 xml:space="preserve">Send modified 2025 </w:t>
            </w:r>
            <w:r w:rsidR="00EE7D18">
              <w:rPr>
                <w:rFonts w:asciiTheme="majorHAnsi" w:hAnsiTheme="majorHAnsi" w:cstheme="majorHAnsi"/>
                <w:shd w:val="clear" w:color="auto" w:fill="FFFFFF"/>
              </w:rPr>
              <w:t xml:space="preserve">ACCG 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>successes document to Char.</w:t>
            </w:r>
          </w:p>
        </w:tc>
        <w:tc>
          <w:tcPr>
            <w:tcW w:w="1980" w:type="dxa"/>
          </w:tcPr>
          <w:p w14:paraId="00CF9EB3" w14:textId="2B0B9514" w:rsidR="00E475E9" w:rsidRDefault="00CA18F7" w:rsidP="00675B97">
            <w:pPr>
              <w:spacing w:after="0" w:line="240" w:lineRule="auto"/>
              <w:rPr>
                <w:rFonts w:asciiTheme="majorHAnsi" w:hAnsiTheme="majorHAnsi" w:cstheme="majorHAnsi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>Megan</w:t>
            </w:r>
          </w:p>
        </w:tc>
      </w:tr>
    </w:tbl>
    <w:p w14:paraId="5EAFF3D9" w14:textId="77777777" w:rsidR="009267AF" w:rsidRPr="008F1560" w:rsidRDefault="009267AF" w:rsidP="00D31D07">
      <w:pPr>
        <w:spacing w:after="0" w:line="240" w:lineRule="auto"/>
      </w:pPr>
    </w:p>
    <w:p w14:paraId="2D733A0B" w14:textId="65106499" w:rsidR="002C70F2" w:rsidRPr="00297E0E" w:rsidRDefault="005F7F4E" w:rsidP="00297E0E">
      <w:pPr>
        <w:pStyle w:val="Heading1"/>
      </w:pPr>
      <w:r w:rsidRPr="00297E0E">
        <w:t>Meeting</w:t>
      </w:r>
      <w:r w:rsidR="00E545A4" w:rsidRPr="00297E0E">
        <w:t xml:space="preserve"> Participants</w:t>
      </w:r>
    </w:p>
    <w:tbl>
      <w:tblPr>
        <w:tblStyle w:val="TableGridLight"/>
        <w:tblW w:w="3269" w:type="pct"/>
        <w:tblLook w:val="04A0" w:firstRow="1" w:lastRow="0" w:firstColumn="1" w:lastColumn="0" w:noHBand="0" w:noVBand="1"/>
      </w:tblPr>
      <w:tblGrid>
        <w:gridCol w:w="2335"/>
        <w:gridCol w:w="3778"/>
      </w:tblGrid>
      <w:tr w:rsidR="001E1516" w:rsidRPr="004B48D2" w14:paraId="6841EE69" w14:textId="77777777" w:rsidTr="00797AB3">
        <w:trPr>
          <w:trHeight w:val="315"/>
        </w:trPr>
        <w:tc>
          <w:tcPr>
            <w:tcW w:w="1910" w:type="pct"/>
            <w:shd w:val="clear" w:color="auto" w:fill="A8D08D" w:themeFill="accent6" w:themeFillTint="99"/>
          </w:tcPr>
          <w:p w14:paraId="643C4C0D" w14:textId="73656687" w:rsidR="001E1516" w:rsidRPr="004B48D2" w:rsidRDefault="001E1516" w:rsidP="00E545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4B48D2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Name</w:t>
            </w:r>
          </w:p>
        </w:tc>
        <w:tc>
          <w:tcPr>
            <w:tcW w:w="3090" w:type="pct"/>
            <w:shd w:val="clear" w:color="auto" w:fill="A8D08D" w:themeFill="accent6" w:themeFillTint="99"/>
          </w:tcPr>
          <w:p w14:paraId="0E943E99" w14:textId="4BE97AC9" w:rsidR="001E1516" w:rsidRPr="004B48D2" w:rsidRDefault="001E1516" w:rsidP="00E545A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4B48D2">
              <w:rPr>
                <w:rFonts w:asciiTheme="majorHAnsi" w:eastAsia="Times New Roman" w:hAnsiTheme="majorHAnsi" w:cstheme="majorHAnsi"/>
                <w:b/>
                <w:bCs/>
              </w:rPr>
              <w:t>Affiliation</w:t>
            </w:r>
          </w:p>
        </w:tc>
      </w:tr>
      <w:tr w:rsidR="003B6A97" w:rsidRPr="00722105" w14:paraId="26878B5F" w14:textId="77777777" w:rsidTr="00797AB3">
        <w:trPr>
          <w:trHeight w:val="315"/>
        </w:trPr>
        <w:tc>
          <w:tcPr>
            <w:tcW w:w="1910" w:type="pct"/>
          </w:tcPr>
          <w:p w14:paraId="7582628C" w14:textId="5E7AF7E8" w:rsidR="003B6A97" w:rsidRPr="00722105" w:rsidRDefault="003B6A97" w:rsidP="003B6A97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Megan Layhee</w:t>
            </w:r>
          </w:p>
        </w:tc>
        <w:tc>
          <w:tcPr>
            <w:tcW w:w="3090" w:type="pct"/>
          </w:tcPr>
          <w:p w14:paraId="260B9CB5" w14:textId="2E855BBF" w:rsidR="003B6A97" w:rsidRPr="00722105" w:rsidRDefault="003B6A97" w:rsidP="003B6A97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ACCG Administrator, UMRWA</w:t>
            </w:r>
          </w:p>
        </w:tc>
      </w:tr>
      <w:tr w:rsidR="001E1516" w:rsidRPr="00722105" w14:paraId="28767D0F" w14:textId="77777777" w:rsidTr="00797AB3">
        <w:trPr>
          <w:trHeight w:val="315"/>
        </w:trPr>
        <w:tc>
          <w:tcPr>
            <w:tcW w:w="1910" w:type="pct"/>
          </w:tcPr>
          <w:p w14:paraId="2E2D5240" w14:textId="50422D25" w:rsidR="001E1516" w:rsidRPr="00722105" w:rsidRDefault="009D15B2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Richard</w:t>
            </w:r>
            <w:r w:rsidR="008A7C8B">
              <w:rPr>
                <w:rFonts w:asciiTheme="majorHAnsi" w:eastAsia="Times New Roman" w:hAnsiTheme="majorHAnsi" w:cstheme="majorHAnsi"/>
              </w:rPr>
              <w:t xml:space="preserve"> Sykes</w:t>
            </w:r>
          </w:p>
        </w:tc>
        <w:tc>
          <w:tcPr>
            <w:tcW w:w="3090" w:type="pct"/>
          </w:tcPr>
          <w:p w14:paraId="1BB922BD" w14:textId="143AEC14" w:rsidR="001E1516" w:rsidRPr="00722105" w:rsidRDefault="00235532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UMRWA</w:t>
            </w:r>
          </w:p>
        </w:tc>
      </w:tr>
      <w:tr w:rsidR="00602004" w:rsidRPr="004B48D2" w14:paraId="6622D328" w14:textId="77777777" w:rsidTr="00797AB3">
        <w:trPr>
          <w:trHeight w:val="315"/>
        </w:trPr>
        <w:tc>
          <w:tcPr>
            <w:tcW w:w="1910" w:type="pct"/>
          </w:tcPr>
          <w:p w14:paraId="08B4C219" w14:textId="5C579AFB" w:rsidR="00730A1E" w:rsidRDefault="004E5E63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Carinna Robertson</w:t>
            </w:r>
          </w:p>
        </w:tc>
        <w:tc>
          <w:tcPr>
            <w:tcW w:w="3090" w:type="pct"/>
          </w:tcPr>
          <w:p w14:paraId="1986DEEC" w14:textId="2BBAF7AA" w:rsidR="00602004" w:rsidRDefault="00722F32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t>USFS, STF, Calaveras RD</w:t>
            </w:r>
          </w:p>
        </w:tc>
      </w:tr>
      <w:tr w:rsidR="00602004" w:rsidRPr="004B48D2" w14:paraId="3E6EEA6B" w14:textId="77777777" w:rsidTr="00797AB3">
        <w:trPr>
          <w:trHeight w:val="315"/>
        </w:trPr>
        <w:tc>
          <w:tcPr>
            <w:tcW w:w="1910" w:type="pct"/>
          </w:tcPr>
          <w:p w14:paraId="236C2228" w14:textId="56F0BEC0" w:rsidR="00730A1E" w:rsidRDefault="009D15B2" w:rsidP="00071E8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Sue Holper</w:t>
            </w:r>
          </w:p>
        </w:tc>
        <w:tc>
          <w:tcPr>
            <w:tcW w:w="3090" w:type="pct"/>
          </w:tcPr>
          <w:p w14:paraId="066727CF" w14:textId="04A883D9" w:rsidR="00602004" w:rsidRDefault="00235532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ACCG member, private citizen</w:t>
            </w:r>
          </w:p>
        </w:tc>
      </w:tr>
      <w:tr w:rsidR="003B6A97" w:rsidRPr="004B48D2" w14:paraId="37333BBE" w14:textId="77777777" w:rsidTr="00797AB3">
        <w:trPr>
          <w:trHeight w:val="315"/>
        </w:trPr>
        <w:tc>
          <w:tcPr>
            <w:tcW w:w="1910" w:type="pct"/>
          </w:tcPr>
          <w:p w14:paraId="362BD519" w14:textId="08A29D62" w:rsidR="003B6A97" w:rsidRDefault="00EB1294" w:rsidP="00071E8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Char Sarkis</w:t>
            </w:r>
          </w:p>
        </w:tc>
        <w:tc>
          <w:tcPr>
            <w:tcW w:w="3090" w:type="pct"/>
          </w:tcPr>
          <w:p w14:paraId="4A9AFEF1" w14:textId="687DC76A" w:rsidR="003B6A97" w:rsidRDefault="00EB1294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ACCG Administration</w:t>
            </w:r>
          </w:p>
        </w:tc>
      </w:tr>
      <w:tr w:rsidR="003B6A97" w:rsidRPr="004B48D2" w14:paraId="0211B5F7" w14:textId="77777777" w:rsidTr="00797AB3">
        <w:trPr>
          <w:trHeight w:val="315"/>
        </w:trPr>
        <w:tc>
          <w:tcPr>
            <w:tcW w:w="1910" w:type="pct"/>
          </w:tcPr>
          <w:p w14:paraId="18BCFB15" w14:textId="4B93589E" w:rsidR="003B6A97" w:rsidRDefault="008A7264" w:rsidP="00071E8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Stan Dodson</w:t>
            </w:r>
          </w:p>
        </w:tc>
        <w:tc>
          <w:tcPr>
            <w:tcW w:w="3090" w:type="pct"/>
          </w:tcPr>
          <w:p w14:paraId="24F91119" w14:textId="27811674" w:rsidR="003B6A97" w:rsidRDefault="004A064E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CSERC</w:t>
            </w:r>
          </w:p>
        </w:tc>
      </w:tr>
      <w:tr w:rsidR="004E5E63" w:rsidRPr="004B48D2" w14:paraId="236152F1" w14:textId="77777777" w:rsidTr="00797AB3">
        <w:trPr>
          <w:trHeight w:val="315"/>
        </w:trPr>
        <w:tc>
          <w:tcPr>
            <w:tcW w:w="1910" w:type="pct"/>
          </w:tcPr>
          <w:p w14:paraId="56303B00" w14:textId="596EC706" w:rsidR="004E5E63" w:rsidRDefault="004E5E63" w:rsidP="00071E8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John Heissenbuttel</w:t>
            </w:r>
          </w:p>
        </w:tc>
        <w:tc>
          <w:tcPr>
            <w:tcW w:w="3090" w:type="pct"/>
          </w:tcPr>
          <w:p w14:paraId="1354482B" w14:textId="02D9677B" w:rsidR="004E5E63" w:rsidRDefault="007669FC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242001">
              <w:rPr>
                <w:rFonts w:asciiTheme="majorHAnsi" w:eastAsia="Times New Roman" w:hAnsiTheme="majorHAnsi" w:cstheme="majorHAnsi"/>
              </w:rPr>
              <w:t>Heissenbuttel NRC, Cal-Am Team</w:t>
            </w:r>
          </w:p>
        </w:tc>
      </w:tr>
      <w:tr w:rsidR="000D668A" w:rsidRPr="004B48D2" w14:paraId="40FCD695" w14:textId="77777777" w:rsidTr="00797AB3">
        <w:trPr>
          <w:trHeight w:val="315"/>
        </w:trPr>
        <w:tc>
          <w:tcPr>
            <w:tcW w:w="1910" w:type="pct"/>
          </w:tcPr>
          <w:p w14:paraId="12ED7AE9" w14:textId="11D3582E" w:rsidR="000D668A" w:rsidRDefault="000D668A" w:rsidP="00071E83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Michael Pickard</w:t>
            </w:r>
          </w:p>
        </w:tc>
        <w:tc>
          <w:tcPr>
            <w:tcW w:w="3090" w:type="pct"/>
          </w:tcPr>
          <w:p w14:paraId="3B90E70E" w14:textId="2C39EA5B" w:rsidR="000D668A" w:rsidRPr="00242001" w:rsidRDefault="000D668A" w:rsidP="00722105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SNC</w:t>
            </w:r>
          </w:p>
        </w:tc>
      </w:tr>
    </w:tbl>
    <w:p w14:paraId="3D2DD53A" w14:textId="77777777" w:rsidR="00C877B8" w:rsidRDefault="00C877B8" w:rsidP="00297E0E"/>
    <w:sectPr w:rsidR="00C877B8" w:rsidSect="0013154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3F579" w14:textId="77777777" w:rsidR="009C1BCB" w:rsidRDefault="009C1BCB" w:rsidP="00A34440">
      <w:pPr>
        <w:spacing w:after="0" w:line="240" w:lineRule="auto"/>
      </w:pPr>
      <w:r>
        <w:separator/>
      </w:r>
    </w:p>
  </w:endnote>
  <w:endnote w:type="continuationSeparator" w:id="0">
    <w:p w14:paraId="46E9AC4E" w14:textId="77777777" w:rsidR="009C1BCB" w:rsidRDefault="009C1BCB" w:rsidP="00A34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17895561"/>
      <w:docPartObj>
        <w:docPartGallery w:val="Page Numbers (Bottom of Page)"/>
        <w:docPartUnique/>
      </w:docPartObj>
    </w:sdtPr>
    <w:sdtContent>
      <w:p w14:paraId="465ABC15" w14:textId="4D33F361" w:rsidR="00A34440" w:rsidRDefault="00A34440" w:rsidP="00EB25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2FDDC0" w14:textId="77777777" w:rsidR="00A34440" w:rsidRDefault="00A34440" w:rsidP="00A344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24994842"/>
      <w:docPartObj>
        <w:docPartGallery w:val="Page Numbers (Bottom of Page)"/>
        <w:docPartUnique/>
      </w:docPartObj>
    </w:sdtPr>
    <w:sdtContent>
      <w:p w14:paraId="5AC45AD9" w14:textId="3AE0F049" w:rsidR="00A34440" w:rsidRDefault="00A34440" w:rsidP="00EB25A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518768" w14:textId="77777777" w:rsidR="00A34440" w:rsidRDefault="00A34440" w:rsidP="00A3444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3C5A8" w14:textId="77777777" w:rsidR="009C1BCB" w:rsidRDefault="009C1BCB" w:rsidP="00A34440">
      <w:pPr>
        <w:spacing w:after="0" w:line="240" w:lineRule="auto"/>
      </w:pPr>
      <w:r>
        <w:separator/>
      </w:r>
    </w:p>
  </w:footnote>
  <w:footnote w:type="continuationSeparator" w:id="0">
    <w:p w14:paraId="0D2786C2" w14:textId="77777777" w:rsidR="009C1BCB" w:rsidRDefault="009C1BCB" w:rsidP="00A34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1B9"/>
    <w:multiLevelType w:val="hybridMultilevel"/>
    <w:tmpl w:val="ACC80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A7252"/>
    <w:multiLevelType w:val="hybridMultilevel"/>
    <w:tmpl w:val="035A0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E3A34"/>
    <w:multiLevelType w:val="hybridMultilevel"/>
    <w:tmpl w:val="3A3690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04D68"/>
    <w:multiLevelType w:val="hybridMultilevel"/>
    <w:tmpl w:val="B1463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B727A"/>
    <w:multiLevelType w:val="hybridMultilevel"/>
    <w:tmpl w:val="67047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03E34"/>
    <w:multiLevelType w:val="hybridMultilevel"/>
    <w:tmpl w:val="17F43AB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23A4714"/>
    <w:multiLevelType w:val="hybridMultilevel"/>
    <w:tmpl w:val="2CF03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02C32"/>
    <w:multiLevelType w:val="hybridMultilevel"/>
    <w:tmpl w:val="7D385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B2D53"/>
    <w:multiLevelType w:val="hybridMultilevel"/>
    <w:tmpl w:val="EF8A38BA"/>
    <w:lvl w:ilvl="0" w:tplc="0409000F">
      <w:start w:val="1"/>
      <w:numFmt w:val="decimal"/>
      <w:lvlText w:val="%1."/>
      <w:lvlJc w:val="left"/>
      <w:pPr>
        <w:ind w:left="77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9" w15:restartNumberingAfterBreak="0">
    <w:nsid w:val="284941DB"/>
    <w:multiLevelType w:val="hybridMultilevel"/>
    <w:tmpl w:val="66F64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6382B"/>
    <w:multiLevelType w:val="hybridMultilevel"/>
    <w:tmpl w:val="06FA0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A4DD6"/>
    <w:multiLevelType w:val="hybridMultilevel"/>
    <w:tmpl w:val="AE4AD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A1F59"/>
    <w:multiLevelType w:val="hybridMultilevel"/>
    <w:tmpl w:val="3F9EE4DA"/>
    <w:lvl w:ilvl="0" w:tplc="1DB85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D019D"/>
    <w:multiLevelType w:val="hybridMultilevel"/>
    <w:tmpl w:val="7C14A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F27D0"/>
    <w:multiLevelType w:val="hybridMultilevel"/>
    <w:tmpl w:val="B2447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F324B"/>
    <w:multiLevelType w:val="hybridMultilevel"/>
    <w:tmpl w:val="388E0ECA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6" w15:restartNumberingAfterBreak="0">
    <w:nsid w:val="436D6E1D"/>
    <w:multiLevelType w:val="hybridMultilevel"/>
    <w:tmpl w:val="7E2A9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D72E5"/>
    <w:multiLevelType w:val="hybridMultilevel"/>
    <w:tmpl w:val="1CFC4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70389"/>
    <w:multiLevelType w:val="hybridMultilevel"/>
    <w:tmpl w:val="E33CF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8705B"/>
    <w:multiLevelType w:val="hybridMultilevel"/>
    <w:tmpl w:val="2CF04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E6757"/>
    <w:multiLevelType w:val="hybridMultilevel"/>
    <w:tmpl w:val="91D8B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56BF9"/>
    <w:multiLevelType w:val="hybridMultilevel"/>
    <w:tmpl w:val="F6EA2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C4FA1"/>
    <w:multiLevelType w:val="hybridMultilevel"/>
    <w:tmpl w:val="30D6D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85F69"/>
    <w:multiLevelType w:val="hybridMultilevel"/>
    <w:tmpl w:val="157CA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F3513"/>
    <w:multiLevelType w:val="hybridMultilevel"/>
    <w:tmpl w:val="BD4EF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865182"/>
    <w:multiLevelType w:val="hybridMultilevel"/>
    <w:tmpl w:val="B60C9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DB4510"/>
    <w:multiLevelType w:val="hybridMultilevel"/>
    <w:tmpl w:val="ACC80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426">
    <w:abstractNumId w:val="2"/>
  </w:num>
  <w:num w:numId="2" w16cid:durableId="772439174">
    <w:abstractNumId w:val="3"/>
  </w:num>
  <w:num w:numId="3" w16cid:durableId="991252997">
    <w:abstractNumId w:val="21"/>
  </w:num>
  <w:num w:numId="4" w16cid:durableId="1958950870">
    <w:abstractNumId w:val="15"/>
  </w:num>
  <w:num w:numId="5" w16cid:durableId="484471087">
    <w:abstractNumId w:val="1"/>
  </w:num>
  <w:num w:numId="6" w16cid:durableId="680204192">
    <w:abstractNumId w:val="5"/>
  </w:num>
  <w:num w:numId="7" w16cid:durableId="1367022874">
    <w:abstractNumId w:val="12"/>
  </w:num>
  <w:num w:numId="8" w16cid:durableId="555049437">
    <w:abstractNumId w:val="24"/>
  </w:num>
  <w:num w:numId="9" w16cid:durableId="1938830998">
    <w:abstractNumId w:val="8"/>
  </w:num>
  <w:num w:numId="10" w16cid:durableId="420564996">
    <w:abstractNumId w:val="6"/>
  </w:num>
  <w:num w:numId="11" w16cid:durableId="1414207397">
    <w:abstractNumId w:val="25"/>
  </w:num>
  <w:num w:numId="12" w16cid:durableId="705519336">
    <w:abstractNumId w:val="13"/>
  </w:num>
  <w:num w:numId="13" w16cid:durableId="166750195">
    <w:abstractNumId w:val="16"/>
  </w:num>
  <w:num w:numId="14" w16cid:durableId="570771951">
    <w:abstractNumId w:val="14"/>
  </w:num>
  <w:num w:numId="15" w16cid:durableId="1794251859">
    <w:abstractNumId w:val="7"/>
  </w:num>
  <w:num w:numId="16" w16cid:durableId="404381194">
    <w:abstractNumId w:val="4"/>
  </w:num>
  <w:num w:numId="17" w16cid:durableId="378016439">
    <w:abstractNumId w:val="19"/>
  </w:num>
  <w:num w:numId="18" w16cid:durableId="1680620242">
    <w:abstractNumId w:val="10"/>
  </w:num>
  <w:num w:numId="19" w16cid:durableId="150291785">
    <w:abstractNumId w:val="11"/>
  </w:num>
  <w:num w:numId="20" w16cid:durableId="350691972">
    <w:abstractNumId w:val="20"/>
  </w:num>
  <w:num w:numId="21" w16cid:durableId="2047094715">
    <w:abstractNumId w:val="22"/>
  </w:num>
  <w:num w:numId="22" w16cid:durableId="2073849208">
    <w:abstractNumId w:val="23"/>
  </w:num>
  <w:num w:numId="23" w16cid:durableId="2057855296">
    <w:abstractNumId w:val="18"/>
  </w:num>
  <w:num w:numId="24" w16cid:durableId="1327435414">
    <w:abstractNumId w:val="17"/>
  </w:num>
  <w:num w:numId="25" w16cid:durableId="1964993707">
    <w:abstractNumId w:val="9"/>
  </w:num>
  <w:num w:numId="26" w16cid:durableId="1370491226">
    <w:abstractNumId w:val="0"/>
  </w:num>
  <w:num w:numId="27" w16cid:durableId="868488970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3F"/>
    <w:rsid w:val="000103D3"/>
    <w:rsid w:val="00014EF0"/>
    <w:rsid w:val="00024560"/>
    <w:rsid w:val="00027EA3"/>
    <w:rsid w:val="000326FA"/>
    <w:rsid w:val="00033E6E"/>
    <w:rsid w:val="0003553F"/>
    <w:rsid w:val="000423DC"/>
    <w:rsid w:val="00042B11"/>
    <w:rsid w:val="0005326B"/>
    <w:rsid w:val="00054DE7"/>
    <w:rsid w:val="00056517"/>
    <w:rsid w:val="0006084C"/>
    <w:rsid w:val="000611DD"/>
    <w:rsid w:val="00071E83"/>
    <w:rsid w:val="00077BC7"/>
    <w:rsid w:val="00091A17"/>
    <w:rsid w:val="00094FD1"/>
    <w:rsid w:val="00096C54"/>
    <w:rsid w:val="000A0B24"/>
    <w:rsid w:val="000A1677"/>
    <w:rsid w:val="000A73A1"/>
    <w:rsid w:val="000A748C"/>
    <w:rsid w:val="000B0859"/>
    <w:rsid w:val="000B7BA4"/>
    <w:rsid w:val="000C1332"/>
    <w:rsid w:val="000C2E30"/>
    <w:rsid w:val="000C5BDA"/>
    <w:rsid w:val="000D3129"/>
    <w:rsid w:val="000D4D9C"/>
    <w:rsid w:val="000D5F67"/>
    <w:rsid w:val="000D668A"/>
    <w:rsid w:val="000E7D03"/>
    <w:rsid w:val="000F108B"/>
    <w:rsid w:val="000F2B32"/>
    <w:rsid w:val="000F6490"/>
    <w:rsid w:val="000F7895"/>
    <w:rsid w:val="00102C37"/>
    <w:rsid w:val="00102EC8"/>
    <w:rsid w:val="0010570D"/>
    <w:rsid w:val="00105F46"/>
    <w:rsid w:val="001062B7"/>
    <w:rsid w:val="00121315"/>
    <w:rsid w:val="00125DB0"/>
    <w:rsid w:val="00126542"/>
    <w:rsid w:val="00127A8D"/>
    <w:rsid w:val="0013154A"/>
    <w:rsid w:val="00133EE7"/>
    <w:rsid w:val="00134AC6"/>
    <w:rsid w:val="00145958"/>
    <w:rsid w:val="001541A0"/>
    <w:rsid w:val="001545BC"/>
    <w:rsid w:val="001569E3"/>
    <w:rsid w:val="0015708B"/>
    <w:rsid w:val="001608D4"/>
    <w:rsid w:val="00161146"/>
    <w:rsid w:val="00162552"/>
    <w:rsid w:val="0016457B"/>
    <w:rsid w:val="0017285B"/>
    <w:rsid w:val="0017478A"/>
    <w:rsid w:val="00177D12"/>
    <w:rsid w:val="00181688"/>
    <w:rsid w:val="00187C67"/>
    <w:rsid w:val="001A1BA6"/>
    <w:rsid w:val="001A3305"/>
    <w:rsid w:val="001A427C"/>
    <w:rsid w:val="001B61D7"/>
    <w:rsid w:val="001C5A80"/>
    <w:rsid w:val="001D2F98"/>
    <w:rsid w:val="001D785A"/>
    <w:rsid w:val="001E1516"/>
    <w:rsid w:val="001F12DC"/>
    <w:rsid w:val="001F1F8B"/>
    <w:rsid w:val="00204FFF"/>
    <w:rsid w:val="00206B77"/>
    <w:rsid w:val="00211DD0"/>
    <w:rsid w:val="002130BC"/>
    <w:rsid w:val="00213E7B"/>
    <w:rsid w:val="00214192"/>
    <w:rsid w:val="0022573F"/>
    <w:rsid w:val="00231E24"/>
    <w:rsid w:val="00234E79"/>
    <w:rsid w:val="00235532"/>
    <w:rsid w:val="00242001"/>
    <w:rsid w:val="00243629"/>
    <w:rsid w:val="00245BB9"/>
    <w:rsid w:val="002501F7"/>
    <w:rsid w:val="00274D88"/>
    <w:rsid w:val="00294884"/>
    <w:rsid w:val="00297E0E"/>
    <w:rsid w:val="002A5844"/>
    <w:rsid w:val="002B0326"/>
    <w:rsid w:val="002C1F48"/>
    <w:rsid w:val="002C70F2"/>
    <w:rsid w:val="002D129E"/>
    <w:rsid w:val="002D6C78"/>
    <w:rsid w:val="002D7156"/>
    <w:rsid w:val="002E2E1D"/>
    <w:rsid w:val="002F307A"/>
    <w:rsid w:val="002F43A7"/>
    <w:rsid w:val="00303A0A"/>
    <w:rsid w:val="00310322"/>
    <w:rsid w:val="00337C5C"/>
    <w:rsid w:val="00341C36"/>
    <w:rsid w:val="00351C67"/>
    <w:rsid w:val="00354079"/>
    <w:rsid w:val="00354128"/>
    <w:rsid w:val="0035452E"/>
    <w:rsid w:val="00356874"/>
    <w:rsid w:val="0037562C"/>
    <w:rsid w:val="00376612"/>
    <w:rsid w:val="003836FE"/>
    <w:rsid w:val="003A1EFF"/>
    <w:rsid w:val="003B4CB1"/>
    <w:rsid w:val="003B53B9"/>
    <w:rsid w:val="003B6A97"/>
    <w:rsid w:val="003C02AC"/>
    <w:rsid w:val="003C1C77"/>
    <w:rsid w:val="003C417F"/>
    <w:rsid w:val="003C4E9C"/>
    <w:rsid w:val="003C6BD2"/>
    <w:rsid w:val="003E1F8C"/>
    <w:rsid w:val="003E365E"/>
    <w:rsid w:val="003E3D7E"/>
    <w:rsid w:val="003F2AD4"/>
    <w:rsid w:val="003F54DD"/>
    <w:rsid w:val="004012DB"/>
    <w:rsid w:val="00402427"/>
    <w:rsid w:val="00405D3B"/>
    <w:rsid w:val="00406A24"/>
    <w:rsid w:val="00413D7A"/>
    <w:rsid w:val="00420C96"/>
    <w:rsid w:val="00422C45"/>
    <w:rsid w:val="00427E88"/>
    <w:rsid w:val="00443CFC"/>
    <w:rsid w:val="00444914"/>
    <w:rsid w:val="0044633E"/>
    <w:rsid w:val="004466CF"/>
    <w:rsid w:val="004571AE"/>
    <w:rsid w:val="00460205"/>
    <w:rsid w:val="0047190B"/>
    <w:rsid w:val="0047399C"/>
    <w:rsid w:val="004853FC"/>
    <w:rsid w:val="00490A37"/>
    <w:rsid w:val="004A0511"/>
    <w:rsid w:val="004A064E"/>
    <w:rsid w:val="004A33A6"/>
    <w:rsid w:val="004B48D2"/>
    <w:rsid w:val="004B65F9"/>
    <w:rsid w:val="004C02D0"/>
    <w:rsid w:val="004C416D"/>
    <w:rsid w:val="004C6020"/>
    <w:rsid w:val="004C6C9C"/>
    <w:rsid w:val="004D1960"/>
    <w:rsid w:val="004D46E1"/>
    <w:rsid w:val="004D7EA3"/>
    <w:rsid w:val="004E27F8"/>
    <w:rsid w:val="004E3F27"/>
    <w:rsid w:val="004E5E63"/>
    <w:rsid w:val="004F3684"/>
    <w:rsid w:val="004F7164"/>
    <w:rsid w:val="00506B95"/>
    <w:rsid w:val="00512412"/>
    <w:rsid w:val="00512BBB"/>
    <w:rsid w:val="00517947"/>
    <w:rsid w:val="005222AD"/>
    <w:rsid w:val="00524D91"/>
    <w:rsid w:val="005414F9"/>
    <w:rsid w:val="00553009"/>
    <w:rsid w:val="0055355E"/>
    <w:rsid w:val="00557B65"/>
    <w:rsid w:val="0056276D"/>
    <w:rsid w:val="00567BB1"/>
    <w:rsid w:val="00581B80"/>
    <w:rsid w:val="00584DC5"/>
    <w:rsid w:val="00593758"/>
    <w:rsid w:val="00595D1A"/>
    <w:rsid w:val="005A1C43"/>
    <w:rsid w:val="005A2F65"/>
    <w:rsid w:val="005A38BB"/>
    <w:rsid w:val="005B28ED"/>
    <w:rsid w:val="005B51D8"/>
    <w:rsid w:val="005B6E63"/>
    <w:rsid w:val="005C26D6"/>
    <w:rsid w:val="005C7FD0"/>
    <w:rsid w:val="005D40FF"/>
    <w:rsid w:val="005F2CF3"/>
    <w:rsid w:val="005F5D34"/>
    <w:rsid w:val="005F7F4E"/>
    <w:rsid w:val="00602004"/>
    <w:rsid w:val="00603207"/>
    <w:rsid w:val="0063185C"/>
    <w:rsid w:val="0063246E"/>
    <w:rsid w:val="00642095"/>
    <w:rsid w:val="0064305B"/>
    <w:rsid w:val="006458F4"/>
    <w:rsid w:val="006634DC"/>
    <w:rsid w:val="00663A19"/>
    <w:rsid w:val="00665D8A"/>
    <w:rsid w:val="006662DE"/>
    <w:rsid w:val="00675B97"/>
    <w:rsid w:val="006773E7"/>
    <w:rsid w:val="00682916"/>
    <w:rsid w:val="00687681"/>
    <w:rsid w:val="0069107E"/>
    <w:rsid w:val="00694C44"/>
    <w:rsid w:val="006950AE"/>
    <w:rsid w:val="00696E8D"/>
    <w:rsid w:val="006B3615"/>
    <w:rsid w:val="006B3E9E"/>
    <w:rsid w:val="006C5218"/>
    <w:rsid w:val="006C68B3"/>
    <w:rsid w:val="006C78C1"/>
    <w:rsid w:val="006E2927"/>
    <w:rsid w:val="006E3638"/>
    <w:rsid w:val="006E4899"/>
    <w:rsid w:val="006F0407"/>
    <w:rsid w:val="006F4A0C"/>
    <w:rsid w:val="006F55D9"/>
    <w:rsid w:val="006F5701"/>
    <w:rsid w:val="00716493"/>
    <w:rsid w:val="007174D4"/>
    <w:rsid w:val="00720BBE"/>
    <w:rsid w:val="00722105"/>
    <w:rsid w:val="00722F32"/>
    <w:rsid w:val="00730A1E"/>
    <w:rsid w:val="007378A9"/>
    <w:rsid w:val="00742D89"/>
    <w:rsid w:val="00744BA0"/>
    <w:rsid w:val="00751F49"/>
    <w:rsid w:val="007669FC"/>
    <w:rsid w:val="00770D2B"/>
    <w:rsid w:val="0077359C"/>
    <w:rsid w:val="00776E56"/>
    <w:rsid w:val="00780137"/>
    <w:rsid w:val="00782CCB"/>
    <w:rsid w:val="0079279F"/>
    <w:rsid w:val="00797AB3"/>
    <w:rsid w:val="007A337A"/>
    <w:rsid w:val="007A4D9D"/>
    <w:rsid w:val="007B178A"/>
    <w:rsid w:val="007C0F29"/>
    <w:rsid w:val="007C17C2"/>
    <w:rsid w:val="007C2DEC"/>
    <w:rsid w:val="007C7296"/>
    <w:rsid w:val="007C7E18"/>
    <w:rsid w:val="007D2A11"/>
    <w:rsid w:val="007D3917"/>
    <w:rsid w:val="007E30AF"/>
    <w:rsid w:val="007F1213"/>
    <w:rsid w:val="007F56F8"/>
    <w:rsid w:val="007F5F81"/>
    <w:rsid w:val="007F6475"/>
    <w:rsid w:val="00801839"/>
    <w:rsid w:val="008024B4"/>
    <w:rsid w:val="00810241"/>
    <w:rsid w:val="00830D78"/>
    <w:rsid w:val="0085183B"/>
    <w:rsid w:val="00856830"/>
    <w:rsid w:val="00874B34"/>
    <w:rsid w:val="008801FF"/>
    <w:rsid w:val="008821E9"/>
    <w:rsid w:val="00895BA2"/>
    <w:rsid w:val="008A5B1C"/>
    <w:rsid w:val="008A6DF2"/>
    <w:rsid w:val="008A7264"/>
    <w:rsid w:val="008A7C8B"/>
    <w:rsid w:val="008B03DA"/>
    <w:rsid w:val="008B1D4A"/>
    <w:rsid w:val="008B390D"/>
    <w:rsid w:val="008B70C3"/>
    <w:rsid w:val="008C1992"/>
    <w:rsid w:val="008E3663"/>
    <w:rsid w:val="008F1560"/>
    <w:rsid w:val="00900EF0"/>
    <w:rsid w:val="00906E43"/>
    <w:rsid w:val="00911F7C"/>
    <w:rsid w:val="00913255"/>
    <w:rsid w:val="00923B7B"/>
    <w:rsid w:val="009267AF"/>
    <w:rsid w:val="00937522"/>
    <w:rsid w:val="0094230B"/>
    <w:rsid w:val="00956982"/>
    <w:rsid w:val="009572C4"/>
    <w:rsid w:val="0096228E"/>
    <w:rsid w:val="00974382"/>
    <w:rsid w:val="00976037"/>
    <w:rsid w:val="00976E8B"/>
    <w:rsid w:val="00991692"/>
    <w:rsid w:val="009A64CD"/>
    <w:rsid w:val="009C03AF"/>
    <w:rsid w:val="009C1BCB"/>
    <w:rsid w:val="009C1F12"/>
    <w:rsid w:val="009D15B2"/>
    <w:rsid w:val="009E594D"/>
    <w:rsid w:val="009E7F40"/>
    <w:rsid w:val="00A01325"/>
    <w:rsid w:val="00A016F0"/>
    <w:rsid w:val="00A02496"/>
    <w:rsid w:val="00A04CBF"/>
    <w:rsid w:val="00A157EA"/>
    <w:rsid w:val="00A2204D"/>
    <w:rsid w:val="00A22640"/>
    <w:rsid w:val="00A241F3"/>
    <w:rsid w:val="00A34440"/>
    <w:rsid w:val="00A37709"/>
    <w:rsid w:val="00A41C2E"/>
    <w:rsid w:val="00A45254"/>
    <w:rsid w:val="00A613E9"/>
    <w:rsid w:val="00A64B06"/>
    <w:rsid w:val="00A716EC"/>
    <w:rsid w:val="00A90B07"/>
    <w:rsid w:val="00A9413A"/>
    <w:rsid w:val="00A9608F"/>
    <w:rsid w:val="00AA3073"/>
    <w:rsid w:val="00AC3AEA"/>
    <w:rsid w:val="00AD6CC4"/>
    <w:rsid w:val="00AD742C"/>
    <w:rsid w:val="00AE23F1"/>
    <w:rsid w:val="00AE589B"/>
    <w:rsid w:val="00AF1370"/>
    <w:rsid w:val="00AF5A5F"/>
    <w:rsid w:val="00B11363"/>
    <w:rsid w:val="00B11B41"/>
    <w:rsid w:val="00B14210"/>
    <w:rsid w:val="00B1609C"/>
    <w:rsid w:val="00B20856"/>
    <w:rsid w:val="00B20D90"/>
    <w:rsid w:val="00B33656"/>
    <w:rsid w:val="00B355E2"/>
    <w:rsid w:val="00B50871"/>
    <w:rsid w:val="00B60637"/>
    <w:rsid w:val="00B60E5D"/>
    <w:rsid w:val="00B6386B"/>
    <w:rsid w:val="00B64C66"/>
    <w:rsid w:val="00B65F08"/>
    <w:rsid w:val="00B67575"/>
    <w:rsid w:val="00B8317E"/>
    <w:rsid w:val="00BA22F9"/>
    <w:rsid w:val="00BA759A"/>
    <w:rsid w:val="00BA7885"/>
    <w:rsid w:val="00BD375E"/>
    <w:rsid w:val="00BE1AAB"/>
    <w:rsid w:val="00BE3667"/>
    <w:rsid w:val="00BE57D4"/>
    <w:rsid w:val="00C0515E"/>
    <w:rsid w:val="00C13BBA"/>
    <w:rsid w:val="00C33CC0"/>
    <w:rsid w:val="00C55AE1"/>
    <w:rsid w:val="00C70925"/>
    <w:rsid w:val="00C7099E"/>
    <w:rsid w:val="00C7337B"/>
    <w:rsid w:val="00C75541"/>
    <w:rsid w:val="00C76D6E"/>
    <w:rsid w:val="00C877B8"/>
    <w:rsid w:val="00C94A90"/>
    <w:rsid w:val="00C96EE1"/>
    <w:rsid w:val="00CA1081"/>
    <w:rsid w:val="00CA18F7"/>
    <w:rsid w:val="00CA7859"/>
    <w:rsid w:val="00CC0050"/>
    <w:rsid w:val="00CC1729"/>
    <w:rsid w:val="00CC180A"/>
    <w:rsid w:val="00CC18CD"/>
    <w:rsid w:val="00CD0B24"/>
    <w:rsid w:val="00CE22D9"/>
    <w:rsid w:val="00CE7263"/>
    <w:rsid w:val="00CF3AD7"/>
    <w:rsid w:val="00CF642A"/>
    <w:rsid w:val="00CF7265"/>
    <w:rsid w:val="00CF7D6E"/>
    <w:rsid w:val="00D029A7"/>
    <w:rsid w:val="00D03A98"/>
    <w:rsid w:val="00D13E47"/>
    <w:rsid w:val="00D15861"/>
    <w:rsid w:val="00D15FD6"/>
    <w:rsid w:val="00D203B6"/>
    <w:rsid w:val="00D31D07"/>
    <w:rsid w:val="00D3613C"/>
    <w:rsid w:val="00D36E67"/>
    <w:rsid w:val="00D62F8D"/>
    <w:rsid w:val="00D71E11"/>
    <w:rsid w:val="00D7393C"/>
    <w:rsid w:val="00D82C65"/>
    <w:rsid w:val="00D85D8A"/>
    <w:rsid w:val="00D8612B"/>
    <w:rsid w:val="00D911E3"/>
    <w:rsid w:val="00D9373E"/>
    <w:rsid w:val="00DA19EB"/>
    <w:rsid w:val="00DA591D"/>
    <w:rsid w:val="00DA6573"/>
    <w:rsid w:val="00DB3E15"/>
    <w:rsid w:val="00DB4D07"/>
    <w:rsid w:val="00DC499A"/>
    <w:rsid w:val="00DC4B3E"/>
    <w:rsid w:val="00DC5D0C"/>
    <w:rsid w:val="00DD1C80"/>
    <w:rsid w:val="00DD2C96"/>
    <w:rsid w:val="00DD3213"/>
    <w:rsid w:val="00DD3840"/>
    <w:rsid w:val="00DD69FB"/>
    <w:rsid w:val="00DD7365"/>
    <w:rsid w:val="00DE5CB8"/>
    <w:rsid w:val="00DE5CEC"/>
    <w:rsid w:val="00DF02C2"/>
    <w:rsid w:val="00E0229A"/>
    <w:rsid w:val="00E03D5A"/>
    <w:rsid w:val="00E06A0B"/>
    <w:rsid w:val="00E13CE8"/>
    <w:rsid w:val="00E23BE3"/>
    <w:rsid w:val="00E27BA1"/>
    <w:rsid w:val="00E27D9A"/>
    <w:rsid w:val="00E44752"/>
    <w:rsid w:val="00E475E9"/>
    <w:rsid w:val="00E51743"/>
    <w:rsid w:val="00E545A4"/>
    <w:rsid w:val="00E56A90"/>
    <w:rsid w:val="00E6335B"/>
    <w:rsid w:val="00E63660"/>
    <w:rsid w:val="00E65926"/>
    <w:rsid w:val="00E76D77"/>
    <w:rsid w:val="00E76F71"/>
    <w:rsid w:val="00E804CA"/>
    <w:rsid w:val="00E82001"/>
    <w:rsid w:val="00E908A0"/>
    <w:rsid w:val="00EA1153"/>
    <w:rsid w:val="00EB1294"/>
    <w:rsid w:val="00EB1D7E"/>
    <w:rsid w:val="00ED20B8"/>
    <w:rsid w:val="00EE7D18"/>
    <w:rsid w:val="00F00176"/>
    <w:rsid w:val="00F060C7"/>
    <w:rsid w:val="00F117A0"/>
    <w:rsid w:val="00F144FD"/>
    <w:rsid w:val="00F20BC9"/>
    <w:rsid w:val="00F25A4A"/>
    <w:rsid w:val="00F26A6E"/>
    <w:rsid w:val="00F277B4"/>
    <w:rsid w:val="00F30E74"/>
    <w:rsid w:val="00F475BF"/>
    <w:rsid w:val="00F5605C"/>
    <w:rsid w:val="00F57DAC"/>
    <w:rsid w:val="00F6002A"/>
    <w:rsid w:val="00F610D3"/>
    <w:rsid w:val="00F64AE6"/>
    <w:rsid w:val="00F70CE8"/>
    <w:rsid w:val="00F83F01"/>
    <w:rsid w:val="00F87D1D"/>
    <w:rsid w:val="00F9528B"/>
    <w:rsid w:val="00F95840"/>
    <w:rsid w:val="00FA718D"/>
    <w:rsid w:val="00FB22A4"/>
    <w:rsid w:val="00FB56CE"/>
    <w:rsid w:val="00FC2E82"/>
    <w:rsid w:val="00FC4C4B"/>
    <w:rsid w:val="00FC78D2"/>
    <w:rsid w:val="00FD4977"/>
    <w:rsid w:val="00FD4BD9"/>
    <w:rsid w:val="00FE08A6"/>
    <w:rsid w:val="00FE3BF9"/>
    <w:rsid w:val="00FE5B0B"/>
    <w:rsid w:val="00FF5578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50BCB"/>
  <w15:chartTrackingRefBased/>
  <w15:docId w15:val="{2F375E50-EED3-4B4E-88B9-A7311F9B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Open Sans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3F"/>
    <w:pPr>
      <w:spacing w:after="160" w:line="259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97E0E"/>
    <w:pPr>
      <w:outlineLvl w:val="0"/>
    </w:pPr>
    <w:rPr>
      <w:rFonts w:asciiTheme="majorHAnsi" w:hAnsiTheme="majorHAnsi" w:cstheme="majorHAnsi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6E2927"/>
    <w:pPr>
      <w:outlineLvl w:val="1"/>
    </w:pPr>
    <w:rPr>
      <w:b/>
      <w:color w:val="A8B340"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DD7365"/>
    <w:pPr>
      <w:keepNext/>
      <w:keepLines/>
      <w:spacing w:before="120"/>
      <w:outlineLvl w:val="2"/>
    </w:pPr>
    <w:rPr>
      <w:rFonts w:ascii="Verdana" w:eastAsiaTheme="minorEastAsia" w:hAnsi="Verdana" w:cs="Cordia New"/>
      <w:b/>
      <w:color w:val="4472C4" w:themeColor="accent1"/>
      <w:szCs w:val="24"/>
    </w:rPr>
  </w:style>
  <w:style w:type="paragraph" w:styleId="Heading4">
    <w:name w:val="heading 4"/>
    <w:basedOn w:val="Normal"/>
    <w:next w:val="Normal"/>
    <w:link w:val="Heading4Char"/>
    <w:autoRedefine/>
    <w:qFormat/>
    <w:rsid w:val="006C5218"/>
    <w:pPr>
      <w:keepNext/>
      <w:keepLines/>
      <w:spacing w:before="240" w:after="40"/>
      <w:outlineLvl w:val="3"/>
    </w:pPr>
    <w:rPr>
      <w:rFonts w:ascii="Verdana" w:hAnsi="Verdana"/>
      <w:b/>
    </w:rPr>
  </w:style>
  <w:style w:type="paragraph" w:styleId="Heading5">
    <w:name w:val="heading 5"/>
    <w:basedOn w:val="Normal"/>
    <w:next w:val="Normal"/>
    <w:link w:val="Heading5Char"/>
    <w:autoRedefine/>
    <w:qFormat/>
    <w:rsid w:val="006C5218"/>
    <w:pPr>
      <w:keepNext/>
      <w:keepLines/>
      <w:spacing w:before="220" w:after="40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6C5218"/>
    <w:rPr>
      <w:color w:val="0070C0"/>
      <w:u w:val="single"/>
    </w:rPr>
  </w:style>
  <w:style w:type="character" w:customStyle="1" w:styleId="Heading3Char">
    <w:name w:val="Heading 3 Char"/>
    <w:basedOn w:val="DefaultParagraphFont"/>
    <w:link w:val="Heading3"/>
    <w:rsid w:val="00DD7365"/>
    <w:rPr>
      <w:rFonts w:ascii="Verdana" w:eastAsiaTheme="minorEastAsia" w:hAnsi="Verdana" w:cs="Cordia New"/>
      <w:b/>
      <w:color w:val="4472C4" w:themeColor="accent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97E0E"/>
    <w:rPr>
      <w:rFonts w:asciiTheme="majorHAnsi" w:eastAsiaTheme="minorHAnsi" w:hAnsiTheme="majorHAnsi" w:cstheme="majorHAnsi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E2927"/>
    <w:rPr>
      <w:rFonts w:ascii="Avenir" w:hAnsi="Avenir" w:cs="Open Sans"/>
      <w:b/>
      <w:color w:val="A8B340"/>
      <w:szCs w:val="22"/>
    </w:rPr>
  </w:style>
  <w:style w:type="character" w:customStyle="1" w:styleId="Heading4Char">
    <w:name w:val="Heading 4 Char"/>
    <w:basedOn w:val="DefaultParagraphFont"/>
    <w:link w:val="Heading4"/>
    <w:rsid w:val="006C5218"/>
    <w:rPr>
      <w:rFonts w:ascii="Verdana" w:eastAsia="Trebuchet MS" w:hAnsi="Verdana" w:cs="Trebuchet MS"/>
      <w:b/>
    </w:rPr>
  </w:style>
  <w:style w:type="character" w:customStyle="1" w:styleId="Heading5Char">
    <w:name w:val="Heading 5 Char"/>
    <w:basedOn w:val="DefaultParagraphFont"/>
    <w:link w:val="Heading5"/>
    <w:rsid w:val="006C5218"/>
    <w:rPr>
      <w:rFonts w:asciiTheme="majorHAnsi" w:eastAsia="Trebuchet MS" w:hAnsiTheme="majorHAnsi" w:cs="Trebuchet MS"/>
      <w:b/>
      <w:sz w:val="22"/>
      <w:szCs w:val="22"/>
    </w:rPr>
  </w:style>
  <w:style w:type="paragraph" w:customStyle="1" w:styleId="SOFAR">
    <w:name w:val="SOFAR"/>
    <w:basedOn w:val="Normal"/>
    <w:autoRedefine/>
    <w:qFormat/>
    <w:rsid w:val="00DD7365"/>
    <w:pPr>
      <w:jc w:val="center"/>
    </w:pPr>
    <w:rPr>
      <w:rFonts w:ascii="Century Gothic" w:eastAsia="Calibri" w:hAnsi="Century Gothic" w:cs="Times New Roman"/>
      <w:color w:val="2F5496" w:themeColor="accent1" w:themeShade="BF"/>
    </w:rPr>
  </w:style>
  <w:style w:type="paragraph" w:styleId="Title">
    <w:name w:val="Title"/>
    <w:aliases w:val="CBI-Title"/>
    <w:basedOn w:val="Normal"/>
    <w:next w:val="Normal"/>
    <w:link w:val="TitleChar"/>
    <w:autoRedefine/>
    <w:uiPriority w:val="10"/>
    <w:qFormat/>
    <w:rsid w:val="00297E0E"/>
    <w:pPr>
      <w:shd w:val="clear" w:color="auto" w:fill="6D6D70"/>
    </w:pPr>
    <w:rPr>
      <w:rFonts w:asciiTheme="majorHAnsi" w:hAnsiTheme="majorHAnsi" w:cstheme="majorHAnsi"/>
      <w:b/>
      <w:color w:val="FFFFFF" w:themeColor="background1"/>
      <w:spacing w:val="20"/>
      <w:sz w:val="36"/>
      <w:szCs w:val="20"/>
    </w:rPr>
  </w:style>
  <w:style w:type="character" w:customStyle="1" w:styleId="TitleChar">
    <w:name w:val="Title Char"/>
    <w:aliases w:val="CBI-Title Char"/>
    <w:basedOn w:val="DefaultParagraphFont"/>
    <w:link w:val="Title"/>
    <w:uiPriority w:val="10"/>
    <w:rsid w:val="00297E0E"/>
    <w:rPr>
      <w:rFonts w:asciiTheme="majorHAnsi" w:eastAsiaTheme="minorHAnsi" w:hAnsiTheme="majorHAnsi" w:cstheme="majorHAnsi"/>
      <w:b/>
      <w:color w:val="FFFFFF" w:themeColor="background1"/>
      <w:spacing w:val="20"/>
      <w:sz w:val="36"/>
      <w:szCs w:val="20"/>
      <w:shd w:val="clear" w:color="auto" w:fill="6D6D70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E2927"/>
    <w:pPr>
      <w:shd w:val="clear" w:color="auto" w:fill="7ABDD2"/>
    </w:pPr>
    <w:rPr>
      <w:i/>
      <w:color w:val="FFFFFF" w:themeColor="background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927"/>
    <w:rPr>
      <w:rFonts w:ascii="Avenir" w:hAnsi="Avenir" w:cs="Open Sans"/>
      <w:i/>
      <w:color w:val="FFFFFF" w:themeColor="background1"/>
      <w:sz w:val="28"/>
      <w:szCs w:val="22"/>
      <w:shd w:val="clear" w:color="auto" w:fill="7ABDD2"/>
      <w:lang w:val="en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6E2927"/>
    <w:pPr>
      <w:pBdr>
        <w:top w:val="single" w:sz="4" w:space="10" w:color="A8B340"/>
        <w:bottom w:val="single" w:sz="4" w:space="10" w:color="A8B340"/>
      </w:pBdr>
      <w:spacing w:before="360" w:after="360"/>
      <w:ind w:left="864" w:right="864"/>
    </w:pPr>
    <w:rPr>
      <w:i/>
      <w:iCs/>
      <w:color w:val="7ABD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927"/>
    <w:rPr>
      <w:rFonts w:ascii="Avenir" w:hAnsi="Avenir" w:cs="Open Sans"/>
      <w:i/>
      <w:iCs/>
      <w:color w:val="7ABDD2"/>
      <w:sz w:val="22"/>
      <w:szCs w:val="22"/>
      <w:lang w:val="en"/>
    </w:rPr>
  </w:style>
  <w:style w:type="paragraph" w:styleId="ListParagraph">
    <w:name w:val="List Paragraph"/>
    <w:basedOn w:val="Normal"/>
    <w:link w:val="ListParagraphChar"/>
    <w:uiPriority w:val="34"/>
    <w:qFormat/>
    <w:rsid w:val="0003553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3553F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03553F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553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3F"/>
    <w:rPr>
      <w:rFonts w:ascii="Times New Roman" w:eastAsiaTheme="minorHAnsi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C180A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A34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440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A34440"/>
  </w:style>
  <w:style w:type="character" w:styleId="FollowedHyperlink">
    <w:name w:val="FollowedHyperlink"/>
    <w:basedOn w:val="DefaultParagraphFont"/>
    <w:uiPriority w:val="99"/>
    <w:semiHidden/>
    <w:unhideWhenUsed/>
    <w:rsid w:val="00E44752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911F7C"/>
    <w:rPr>
      <w:rFonts w:eastAsiaTheme="minorHAnsi"/>
      <w:sz w:val="22"/>
      <w:szCs w:val="22"/>
    </w:rPr>
  </w:style>
  <w:style w:type="table" w:styleId="PlainTable2">
    <w:name w:val="Plain Table 2"/>
    <w:basedOn w:val="TableNormal"/>
    <w:uiPriority w:val="42"/>
    <w:rsid w:val="00E545A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E545A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B28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8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8ED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8ED"/>
    <w:rPr>
      <w:rFonts w:eastAsiaTheme="minorHAns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A38B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72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85B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Layhee</dc:creator>
  <cp:keywords/>
  <dc:description/>
  <cp:lastModifiedBy>Charlyn Sarkis</cp:lastModifiedBy>
  <cp:revision>35</cp:revision>
  <cp:lastPrinted>2022-07-12T16:11:00Z</cp:lastPrinted>
  <dcterms:created xsi:type="dcterms:W3CDTF">2026-02-09T19:09:00Z</dcterms:created>
  <dcterms:modified xsi:type="dcterms:W3CDTF">2026-02-09T19:28:00Z</dcterms:modified>
</cp:coreProperties>
</file>