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A6B09" w14:textId="6F775985" w:rsidR="00EF46CA" w:rsidRPr="00655ED8" w:rsidRDefault="00EF46CA" w:rsidP="00EF46CA">
      <w:pPr>
        <w:rPr>
          <w:rFonts w:ascii="Aptos" w:hAnsi="Aptos"/>
          <w:sz w:val="28"/>
          <w:szCs w:val="28"/>
        </w:rPr>
      </w:pPr>
      <w:r w:rsidRPr="00655ED8">
        <w:rPr>
          <w:rFonts w:ascii="Aptos" w:hAnsi="Aptos"/>
          <w:sz w:val="28"/>
          <w:szCs w:val="28"/>
        </w:rPr>
        <w:t>Mokelumne Amador Calaveras Forest Health and Resilience (MAC) Project</w:t>
      </w:r>
    </w:p>
    <w:p w14:paraId="31C8C232" w14:textId="3AB14ED1" w:rsidR="00C87F49" w:rsidRPr="00655ED8" w:rsidRDefault="00C87F49" w:rsidP="00C87F49">
      <w:pPr>
        <w:pStyle w:val="Heading1"/>
        <w:spacing w:before="0"/>
        <w:rPr>
          <w:rFonts w:ascii="Aptos" w:hAnsi="Aptos"/>
          <w:b/>
          <w:bCs/>
          <w:sz w:val="32"/>
          <w:szCs w:val="32"/>
        </w:rPr>
      </w:pPr>
      <w:r w:rsidRPr="00655ED8">
        <w:rPr>
          <w:rFonts w:ascii="Aptos" w:hAnsi="Aptos"/>
          <w:b/>
          <w:bCs/>
          <w:sz w:val="32"/>
          <w:szCs w:val="32"/>
        </w:rPr>
        <w:t>Implementation Work Plan</w:t>
      </w:r>
      <w:r w:rsidR="00E76FF6">
        <w:rPr>
          <w:rFonts w:ascii="Aptos" w:hAnsi="Aptos"/>
          <w:b/>
          <w:bCs/>
          <w:sz w:val="32"/>
          <w:szCs w:val="32"/>
        </w:rPr>
        <w:t>,</w:t>
      </w:r>
      <w:r w:rsidR="006A6388">
        <w:rPr>
          <w:rFonts w:ascii="Aptos" w:hAnsi="Aptos"/>
          <w:b/>
          <w:bCs/>
          <w:sz w:val="32"/>
          <w:szCs w:val="32"/>
        </w:rPr>
        <w:t xml:space="preserve"> 1.0</w:t>
      </w:r>
    </w:p>
    <w:p w14:paraId="384C521C" w14:textId="18BB2423" w:rsidR="008536E8" w:rsidRPr="00EF46CA" w:rsidRDefault="002F4CF2">
      <w:pPr>
        <w:rPr>
          <w:rFonts w:ascii="Aptos" w:hAnsi="Aptos"/>
          <w:b/>
          <w:bCs/>
          <w:sz w:val="28"/>
          <w:szCs w:val="28"/>
        </w:rPr>
      </w:pPr>
      <w:r w:rsidRPr="00EF46CA">
        <w:rPr>
          <w:rFonts w:ascii="Aptos" w:hAnsi="Aptos"/>
          <w:b/>
          <w:bCs/>
          <w:sz w:val="28"/>
          <w:szCs w:val="28"/>
        </w:rPr>
        <w:t xml:space="preserve">Goals, </w:t>
      </w:r>
      <w:r w:rsidR="00516605" w:rsidRPr="00EF46CA">
        <w:rPr>
          <w:rFonts w:ascii="Aptos" w:hAnsi="Aptos"/>
          <w:b/>
          <w:bCs/>
          <w:sz w:val="28"/>
          <w:szCs w:val="28"/>
        </w:rPr>
        <w:t>Approach &amp;</w:t>
      </w:r>
      <w:r w:rsidR="001F5056" w:rsidRPr="00EF46CA">
        <w:rPr>
          <w:rFonts w:ascii="Aptos" w:hAnsi="Aptos"/>
          <w:b/>
          <w:bCs/>
          <w:sz w:val="28"/>
          <w:szCs w:val="28"/>
        </w:rPr>
        <w:t xml:space="preserve"> </w:t>
      </w:r>
      <w:r w:rsidR="00DC2B08">
        <w:rPr>
          <w:rFonts w:ascii="Aptos" w:hAnsi="Aptos"/>
          <w:b/>
          <w:bCs/>
          <w:sz w:val="28"/>
          <w:szCs w:val="28"/>
        </w:rPr>
        <w:t xml:space="preserve">Intended </w:t>
      </w:r>
      <w:r w:rsidR="001F5056" w:rsidRPr="00EF46CA">
        <w:rPr>
          <w:rFonts w:ascii="Aptos" w:hAnsi="Aptos"/>
          <w:b/>
          <w:bCs/>
          <w:sz w:val="28"/>
          <w:szCs w:val="28"/>
        </w:rPr>
        <w:t>Outcomes</w:t>
      </w:r>
    </w:p>
    <w:p w14:paraId="00EA5E38" w14:textId="205F6EAC" w:rsidR="003314A8" w:rsidRPr="00EF46CA" w:rsidRDefault="003314A8">
      <w:p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>Upper Mokelumne River Watershed Authority (UMRWA)</w:t>
      </w:r>
    </w:p>
    <w:p w14:paraId="496513D8" w14:textId="1AA09039" w:rsidR="00211845" w:rsidRPr="00EF46CA" w:rsidRDefault="008536E8" w:rsidP="00D40377">
      <w:pPr>
        <w:tabs>
          <w:tab w:val="center" w:pos="4680"/>
        </w:tabs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>5/</w:t>
      </w:r>
      <w:r w:rsidR="00493F86">
        <w:rPr>
          <w:rFonts w:ascii="Aptos" w:hAnsi="Aptos"/>
          <w:sz w:val="22"/>
          <w:szCs w:val="22"/>
        </w:rPr>
        <w:t>23</w:t>
      </w:r>
      <w:r w:rsidRPr="00EF46CA">
        <w:rPr>
          <w:rFonts w:ascii="Aptos" w:hAnsi="Aptos"/>
          <w:sz w:val="22"/>
          <w:szCs w:val="22"/>
        </w:rPr>
        <w:t>/2026</w:t>
      </w:r>
      <w:r w:rsidR="00D40377">
        <w:rPr>
          <w:rFonts w:ascii="Aptos" w:hAnsi="Aptos"/>
          <w:sz w:val="22"/>
          <w:szCs w:val="22"/>
        </w:rPr>
        <w:tab/>
      </w:r>
    </w:p>
    <w:p w14:paraId="03507680" w14:textId="06ED8CC8" w:rsidR="00211845" w:rsidRPr="00DB3B86" w:rsidRDefault="00211845" w:rsidP="00211845">
      <w:pPr>
        <w:pStyle w:val="Heading1"/>
        <w:rPr>
          <w:rFonts w:ascii="Aptos" w:hAnsi="Aptos"/>
          <w:b/>
          <w:bCs/>
          <w:color w:val="auto"/>
          <w:sz w:val="24"/>
          <w:szCs w:val="24"/>
        </w:rPr>
      </w:pPr>
      <w:r w:rsidRPr="00DB3B86">
        <w:rPr>
          <w:rFonts w:ascii="Aptos" w:hAnsi="Aptos"/>
          <w:b/>
          <w:bCs/>
          <w:color w:val="auto"/>
          <w:sz w:val="24"/>
          <w:szCs w:val="24"/>
        </w:rPr>
        <w:t>Purpose</w:t>
      </w:r>
      <w:r w:rsidR="00DB3B86" w:rsidRPr="00DB3B86">
        <w:rPr>
          <w:rFonts w:ascii="Aptos" w:hAnsi="Aptos"/>
          <w:b/>
          <w:bCs/>
          <w:color w:val="auto"/>
          <w:sz w:val="24"/>
          <w:szCs w:val="24"/>
        </w:rPr>
        <w:t xml:space="preserve"> &amp; Goals</w:t>
      </w:r>
    </w:p>
    <w:p w14:paraId="7AD39D9B" w14:textId="58AA7365" w:rsidR="00122905" w:rsidRDefault="008536E8" w:rsidP="002A4505">
      <w:p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 xml:space="preserve">This document details the proposed </w:t>
      </w:r>
      <w:r w:rsidR="002F4CF2" w:rsidRPr="00EF46CA">
        <w:rPr>
          <w:rFonts w:ascii="Aptos" w:hAnsi="Aptos"/>
          <w:sz w:val="22"/>
          <w:szCs w:val="22"/>
        </w:rPr>
        <w:t xml:space="preserve">goals, </w:t>
      </w:r>
      <w:r w:rsidRPr="00EF46CA">
        <w:rPr>
          <w:rFonts w:ascii="Aptos" w:hAnsi="Aptos"/>
          <w:sz w:val="22"/>
          <w:szCs w:val="22"/>
        </w:rPr>
        <w:t xml:space="preserve">approach </w:t>
      </w:r>
      <w:r w:rsidR="002F4CF2" w:rsidRPr="00EF46CA">
        <w:rPr>
          <w:rFonts w:ascii="Aptos" w:hAnsi="Aptos"/>
          <w:sz w:val="22"/>
          <w:szCs w:val="22"/>
        </w:rPr>
        <w:t xml:space="preserve">and </w:t>
      </w:r>
      <w:r w:rsidR="00756D91">
        <w:rPr>
          <w:rFonts w:ascii="Aptos" w:hAnsi="Aptos"/>
          <w:sz w:val="22"/>
          <w:szCs w:val="22"/>
        </w:rPr>
        <w:t xml:space="preserve">intended </w:t>
      </w:r>
      <w:r w:rsidR="002F4CF2" w:rsidRPr="00EF46CA">
        <w:rPr>
          <w:rFonts w:ascii="Aptos" w:hAnsi="Aptos"/>
          <w:sz w:val="22"/>
          <w:szCs w:val="22"/>
        </w:rPr>
        <w:t xml:space="preserve">outcomes </w:t>
      </w:r>
      <w:r w:rsidR="00AA22AC">
        <w:rPr>
          <w:rFonts w:ascii="Aptos" w:hAnsi="Aptos"/>
          <w:sz w:val="22"/>
          <w:szCs w:val="22"/>
        </w:rPr>
        <w:t>of</w:t>
      </w:r>
      <w:r w:rsidRPr="00EF46CA">
        <w:rPr>
          <w:rFonts w:ascii="Aptos" w:hAnsi="Aptos"/>
          <w:sz w:val="22"/>
          <w:szCs w:val="22"/>
        </w:rPr>
        <w:t xml:space="preserve"> </w:t>
      </w:r>
      <w:r w:rsidR="00AA22AC">
        <w:rPr>
          <w:rFonts w:ascii="Aptos" w:hAnsi="Aptos"/>
          <w:sz w:val="22"/>
          <w:szCs w:val="22"/>
        </w:rPr>
        <w:t>UMRWA’s Implementation Work Plan</w:t>
      </w:r>
      <w:r w:rsidR="00F46A0C">
        <w:rPr>
          <w:rFonts w:ascii="Aptos" w:hAnsi="Aptos"/>
          <w:sz w:val="22"/>
          <w:szCs w:val="22"/>
        </w:rPr>
        <w:t xml:space="preserve">, version </w:t>
      </w:r>
      <w:r w:rsidR="006A6388">
        <w:rPr>
          <w:rFonts w:ascii="Aptos" w:hAnsi="Aptos"/>
          <w:sz w:val="22"/>
          <w:szCs w:val="22"/>
        </w:rPr>
        <w:t>1.0</w:t>
      </w:r>
      <w:r w:rsidR="00AA22AC">
        <w:rPr>
          <w:rFonts w:ascii="Aptos" w:hAnsi="Aptos"/>
          <w:sz w:val="22"/>
          <w:szCs w:val="22"/>
        </w:rPr>
        <w:t xml:space="preserve"> (</w:t>
      </w:r>
      <w:r w:rsidR="00DC2B08">
        <w:rPr>
          <w:rFonts w:ascii="Aptos" w:hAnsi="Aptos"/>
          <w:sz w:val="22"/>
          <w:szCs w:val="22"/>
        </w:rPr>
        <w:t>Plan</w:t>
      </w:r>
      <w:r w:rsidR="00AA22AC">
        <w:rPr>
          <w:rFonts w:ascii="Aptos" w:hAnsi="Aptos"/>
          <w:sz w:val="22"/>
          <w:szCs w:val="22"/>
        </w:rPr>
        <w:t>)</w:t>
      </w:r>
      <w:r w:rsidR="00F46A0C">
        <w:rPr>
          <w:rFonts w:ascii="Aptos" w:hAnsi="Aptos"/>
          <w:sz w:val="22"/>
          <w:szCs w:val="22"/>
        </w:rPr>
        <w:t>,</w:t>
      </w:r>
      <w:r w:rsidR="00AA22AC">
        <w:rPr>
          <w:rFonts w:ascii="Aptos" w:hAnsi="Aptos"/>
          <w:sz w:val="22"/>
          <w:szCs w:val="22"/>
        </w:rPr>
        <w:t xml:space="preserve"> for the </w:t>
      </w:r>
      <w:r w:rsidRPr="00EF46CA">
        <w:rPr>
          <w:rFonts w:ascii="Aptos" w:hAnsi="Aptos"/>
          <w:sz w:val="22"/>
          <w:szCs w:val="22"/>
        </w:rPr>
        <w:t xml:space="preserve">Mokelumne Amador Calaveras Forest Health &amp; Resilience (MAC) Project. </w:t>
      </w:r>
      <w:r w:rsidR="00122905">
        <w:rPr>
          <w:rFonts w:ascii="Aptos" w:hAnsi="Aptos"/>
          <w:sz w:val="22"/>
          <w:szCs w:val="22"/>
        </w:rPr>
        <w:t xml:space="preserve">The MAC Project </w:t>
      </w:r>
      <w:r w:rsidR="00E76E84">
        <w:rPr>
          <w:rFonts w:ascii="Aptos" w:hAnsi="Aptos"/>
          <w:sz w:val="22"/>
          <w:szCs w:val="22"/>
        </w:rPr>
        <w:t>proposed action is intended</w:t>
      </w:r>
      <w:r w:rsidR="00E70308">
        <w:rPr>
          <w:rFonts w:ascii="Aptos" w:hAnsi="Aptos"/>
          <w:sz w:val="22"/>
          <w:szCs w:val="22"/>
        </w:rPr>
        <w:t xml:space="preserve"> to r</w:t>
      </w:r>
      <w:r w:rsidR="00E70308" w:rsidRPr="000222D7">
        <w:rPr>
          <w:rFonts w:ascii="Aptos" w:hAnsi="Aptos"/>
          <w:sz w:val="22"/>
          <w:szCs w:val="22"/>
        </w:rPr>
        <w:t xml:space="preserve">educe </w:t>
      </w:r>
      <w:r w:rsidR="00E70308">
        <w:rPr>
          <w:rFonts w:ascii="Aptos" w:hAnsi="Aptos"/>
          <w:sz w:val="22"/>
          <w:szCs w:val="22"/>
        </w:rPr>
        <w:t>risk</w:t>
      </w:r>
      <w:r w:rsidR="006A52CD">
        <w:rPr>
          <w:rFonts w:ascii="Aptos" w:hAnsi="Aptos"/>
          <w:sz w:val="22"/>
          <w:szCs w:val="22"/>
        </w:rPr>
        <w:t xml:space="preserve">, </w:t>
      </w:r>
      <w:r w:rsidR="00E70308">
        <w:rPr>
          <w:rFonts w:ascii="Aptos" w:hAnsi="Aptos"/>
          <w:sz w:val="22"/>
          <w:szCs w:val="22"/>
        </w:rPr>
        <w:t>promote a fire-resilience landscape, restore ecosystem health and resilience, and maintain and support local economies, across an</w:t>
      </w:r>
      <w:r w:rsidR="00122905">
        <w:rPr>
          <w:rFonts w:ascii="Aptos" w:hAnsi="Aptos"/>
          <w:sz w:val="22"/>
          <w:szCs w:val="22"/>
        </w:rPr>
        <w:t xml:space="preserve"> </w:t>
      </w:r>
      <w:r w:rsidR="00122905" w:rsidRPr="00452B7B">
        <w:rPr>
          <w:rFonts w:ascii="Aptos" w:hAnsi="Aptos"/>
          <w:sz w:val="22"/>
          <w:szCs w:val="22"/>
        </w:rPr>
        <w:t>approximately 246,751</w:t>
      </w:r>
      <w:r w:rsidR="00122905">
        <w:rPr>
          <w:rFonts w:ascii="Aptos" w:hAnsi="Aptos"/>
          <w:sz w:val="22"/>
          <w:szCs w:val="22"/>
        </w:rPr>
        <w:t>-</w:t>
      </w:r>
      <w:r w:rsidR="00122905" w:rsidRPr="00452B7B">
        <w:rPr>
          <w:rFonts w:ascii="Aptos" w:hAnsi="Aptos"/>
          <w:sz w:val="22"/>
          <w:szCs w:val="22"/>
        </w:rPr>
        <w:t>acre</w:t>
      </w:r>
      <w:r w:rsidR="00122905">
        <w:rPr>
          <w:rFonts w:ascii="Aptos" w:hAnsi="Aptos"/>
          <w:sz w:val="22"/>
          <w:szCs w:val="22"/>
        </w:rPr>
        <w:t xml:space="preserve"> footprint</w:t>
      </w:r>
      <w:r w:rsidR="00E70308">
        <w:rPr>
          <w:rFonts w:ascii="Aptos" w:hAnsi="Aptos"/>
          <w:sz w:val="22"/>
          <w:szCs w:val="22"/>
        </w:rPr>
        <w:t xml:space="preserve"> </w:t>
      </w:r>
      <w:r w:rsidR="00122905">
        <w:rPr>
          <w:rFonts w:ascii="Aptos" w:hAnsi="Aptos"/>
          <w:sz w:val="22"/>
          <w:szCs w:val="22"/>
        </w:rPr>
        <w:t>on</w:t>
      </w:r>
      <w:r w:rsidR="006A52CD">
        <w:rPr>
          <w:rFonts w:ascii="Aptos" w:hAnsi="Aptos"/>
          <w:sz w:val="22"/>
          <w:szCs w:val="22"/>
        </w:rPr>
        <w:t xml:space="preserve"> the</w:t>
      </w:r>
      <w:r w:rsidR="00122905">
        <w:rPr>
          <w:rFonts w:ascii="Aptos" w:hAnsi="Aptos"/>
          <w:sz w:val="22"/>
          <w:szCs w:val="22"/>
        </w:rPr>
        <w:t xml:space="preserve"> Eldorado National Forest (NF</w:t>
      </w:r>
      <w:r w:rsidR="006A52CD">
        <w:rPr>
          <w:rFonts w:ascii="Aptos" w:hAnsi="Aptos"/>
          <w:sz w:val="22"/>
          <w:szCs w:val="22"/>
        </w:rPr>
        <w:t xml:space="preserve">, </w:t>
      </w:r>
      <w:r w:rsidR="006A52CD" w:rsidRPr="00452B7B">
        <w:rPr>
          <w:rFonts w:ascii="Aptos" w:hAnsi="Aptos"/>
          <w:sz w:val="22"/>
          <w:szCs w:val="22"/>
        </w:rPr>
        <w:t>120,577</w:t>
      </w:r>
      <w:r w:rsidR="006A52CD">
        <w:rPr>
          <w:rFonts w:ascii="Aptos" w:hAnsi="Aptos"/>
          <w:sz w:val="22"/>
          <w:szCs w:val="22"/>
        </w:rPr>
        <w:t xml:space="preserve"> acres</w:t>
      </w:r>
      <w:r w:rsidR="00122905">
        <w:rPr>
          <w:rFonts w:ascii="Aptos" w:hAnsi="Aptos"/>
          <w:sz w:val="22"/>
          <w:szCs w:val="22"/>
        </w:rPr>
        <w:t>)</w:t>
      </w:r>
      <w:r w:rsidR="00122905" w:rsidRPr="00452B7B">
        <w:rPr>
          <w:rFonts w:ascii="Aptos" w:hAnsi="Aptos"/>
          <w:sz w:val="22"/>
          <w:szCs w:val="22"/>
        </w:rPr>
        <w:t xml:space="preserve"> and</w:t>
      </w:r>
      <w:r w:rsidR="00122905">
        <w:rPr>
          <w:rFonts w:ascii="Aptos" w:hAnsi="Aptos"/>
          <w:sz w:val="22"/>
          <w:szCs w:val="22"/>
        </w:rPr>
        <w:t xml:space="preserve"> Stanislaus NF</w:t>
      </w:r>
      <w:r w:rsidR="006A52CD">
        <w:rPr>
          <w:rFonts w:ascii="Aptos" w:hAnsi="Aptos"/>
          <w:sz w:val="22"/>
          <w:szCs w:val="22"/>
        </w:rPr>
        <w:t xml:space="preserve"> (</w:t>
      </w:r>
      <w:r w:rsidR="006A52CD" w:rsidRPr="00452B7B">
        <w:rPr>
          <w:rFonts w:ascii="Aptos" w:hAnsi="Aptos"/>
          <w:sz w:val="22"/>
          <w:szCs w:val="22"/>
        </w:rPr>
        <w:t>126,175 acres</w:t>
      </w:r>
      <w:r w:rsidR="00E70308">
        <w:rPr>
          <w:rFonts w:ascii="Aptos" w:hAnsi="Aptos"/>
          <w:sz w:val="22"/>
          <w:szCs w:val="22"/>
        </w:rPr>
        <w:t>)</w:t>
      </w:r>
      <w:r w:rsidR="000D58B1">
        <w:rPr>
          <w:rFonts w:ascii="Aptos" w:hAnsi="Aptos"/>
          <w:sz w:val="22"/>
          <w:szCs w:val="22"/>
        </w:rPr>
        <w:t xml:space="preserve">. </w:t>
      </w:r>
    </w:p>
    <w:p w14:paraId="3E716F76" w14:textId="754A9BFA" w:rsidR="008823BF" w:rsidRDefault="00FE638C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 </w:t>
      </w:r>
      <w:r w:rsidR="00043306">
        <w:rPr>
          <w:rFonts w:ascii="Aptos" w:hAnsi="Aptos"/>
          <w:sz w:val="22"/>
          <w:szCs w:val="22"/>
        </w:rPr>
        <w:t>growing urgency for implementing this work, coupled with the</w:t>
      </w:r>
      <w:r>
        <w:rPr>
          <w:rFonts w:ascii="Aptos" w:hAnsi="Aptos"/>
          <w:sz w:val="22"/>
          <w:szCs w:val="22"/>
        </w:rPr>
        <w:t xml:space="preserve"> scale of the project</w:t>
      </w:r>
      <w:r w:rsidR="00CF1DE2">
        <w:rPr>
          <w:rFonts w:ascii="Aptos" w:hAnsi="Aptos"/>
          <w:sz w:val="22"/>
          <w:szCs w:val="22"/>
        </w:rPr>
        <w:t>,</w:t>
      </w:r>
      <w:r>
        <w:rPr>
          <w:rFonts w:ascii="Aptos" w:hAnsi="Aptos"/>
          <w:sz w:val="22"/>
          <w:szCs w:val="22"/>
        </w:rPr>
        <w:t xml:space="preserve"> </w:t>
      </w:r>
      <w:r w:rsidR="00306C66">
        <w:rPr>
          <w:rFonts w:ascii="Aptos" w:hAnsi="Aptos"/>
          <w:sz w:val="22"/>
          <w:szCs w:val="22"/>
        </w:rPr>
        <w:t>warrant</w:t>
      </w:r>
      <w:r w:rsidR="00043306">
        <w:rPr>
          <w:rFonts w:ascii="Aptos" w:hAnsi="Aptos"/>
          <w:sz w:val="22"/>
          <w:szCs w:val="22"/>
        </w:rPr>
        <w:t>s</w:t>
      </w:r>
      <w:r w:rsidR="00306C66">
        <w:rPr>
          <w:rFonts w:ascii="Aptos" w:hAnsi="Aptos"/>
          <w:sz w:val="22"/>
          <w:szCs w:val="22"/>
        </w:rPr>
        <w:t xml:space="preserve"> a </w:t>
      </w:r>
      <w:r w:rsidR="00043306">
        <w:rPr>
          <w:rFonts w:ascii="Aptos" w:hAnsi="Aptos"/>
          <w:sz w:val="22"/>
          <w:szCs w:val="22"/>
        </w:rPr>
        <w:t xml:space="preserve">clear </w:t>
      </w:r>
      <w:r w:rsidR="00DE10BB">
        <w:rPr>
          <w:rFonts w:ascii="Aptos" w:hAnsi="Aptos"/>
          <w:sz w:val="22"/>
          <w:szCs w:val="22"/>
        </w:rPr>
        <w:t xml:space="preserve">and actionable </w:t>
      </w:r>
      <w:r w:rsidR="003A60A9">
        <w:rPr>
          <w:rFonts w:ascii="Aptos" w:hAnsi="Aptos"/>
          <w:sz w:val="22"/>
          <w:szCs w:val="22"/>
        </w:rPr>
        <w:t xml:space="preserve">implementation </w:t>
      </w:r>
      <w:r w:rsidR="00DE10BB">
        <w:rPr>
          <w:rFonts w:ascii="Aptos" w:hAnsi="Aptos"/>
          <w:sz w:val="22"/>
          <w:szCs w:val="22"/>
        </w:rPr>
        <w:t>plan</w:t>
      </w:r>
      <w:r w:rsidR="001031A7">
        <w:rPr>
          <w:rFonts w:ascii="Aptos" w:hAnsi="Aptos"/>
          <w:sz w:val="22"/>
          <w:szCs w:val="22"/>
        </w:rPr>
        <w:t xml:space="preserve">, </w:t>
      </w:r>
      <w:r w:rsidR="003A60A9">
        <w:rPr>
          <w:rFonts w:ascii="Aptos" w:hAnsi="Aptos"/>
          <w:sz w:val="22"/>
          <w:szCs w:val="22"/>
        </w:rPr>
        <w:t xml:space="preserve">developed in a manner that is informed </w:t>
      </w:r>
      <w:r w:rsidR="001031A7">
        <w:rPr>
          <w:rFonts w:ascii="Aptos" w:hAnsi="Aptos"/>
          <w:sz w:val="22"/>
          <w:szCs w:val="22"/>
        </w:rPr>
        <w:t>by</w:t>
      </w:r>
      <w:r w:rsidR="00B104CB">
        <w:rPr>
          <w:rFonts w:ascii="Aptos" w:hAnsi="Aptos"/>
          <w:sz w:val="22"/>
          <w:szCs w:val="22"/>
        </w:rPr>
        <w:t xml:space="preserve"> </w:t>
      </w:r>
      <w:r w:rsidR="001031A7">
        <w:rPr>
          <w:rFonts w:ascii="Aptos" w:hAnsi="Aptos"/>
          <w:sz w:val="22"/>
          <w:szCs w:val="22"/>
        </w:rPr>
        <w:t>collaborative input</w:t>
      </w:r>
      <w:r w:rsidR="005B3179">
        <w:rPr>
          <w:rFonts w:ascii="Aptos" w:hAnsi="Aptos"/>
          <w:sz w:val="22"/>
          <w:szCs w:val="22"/>
        </w:rPr>
        <w:t xml:space="preserve"> and reflective of realistic funding available for this work</w:t>
      </w:r>
      <w:r w:rsidR="00566F32">
        <w:rPr>
          <w:rFonts w:ascii="Aptos" w:hAnsi="Aptos"/>
          <w:sz w:val="22"/>
          <w:szCs w:val="22"/>
        </w:rPr>
        <w:t>.</w:t>
      </w:r>
      <w:r w:rsidR="00DD50CD">
        <w:rPr>
          <w:rFonts w:ascii="Aptos" w:hAnsi="Aptos"/>
          <w:sz w:val="22"/>
          <w:szCs w:val="22"/>
        </w:rPr>
        <w:t xml:space="preserve"> </w:t>
      </w:r>
      <w:r w:rsidR="00AC522A">
        <w:rPr>
          <w:rFonts w:ascii="Aptos" w:hAnsi="Aptos"/>
          <w:sz w:val="22"/>
          <w:szCs w:val="22"/>
        </w:rPr>
        <w:t xml:space="preserve">The intention </w:t>
      </w:r>
      <w:r w:rsidR="008276B4">
        <w:rPr>
          <w:rFonts w:ascii="Aptos" w:hAnsi="Aptos"/>
          <w:sz w:val="22"/>
          <w:szCs w:val="22"/>
        </w:rPr>
        <w:t>of the</w:t>
      </w:r>
      <w:r w:rsidR="00AC522A">
        <w:rPr>
          <w:rFonts w:ascii="Aptos" w:hAnsi="Aptos"/>
          <w:sz w:val="22"/>
          <w:szCs w:val="22"/>
        </w:rPr>
        <w:t xml:space="preserve"> first version of the Plan</w:t>
      </w:r>
      <w:r w:rsidR="00927C5F">
        <w:rPr>
          <w:rFonts w:ascii="Aptos" w:hAnsi="Aptos"/>
          <w:sz w:val="22"/>
          <w:szCs w:val="22"/>
        </w:rPr>
        <w:t>, 1.0,</w:t>
      </w:r>
      <w:r w:rsidR="00AC522A">
        <w:rPr>
          <w:rFonts w:ascii="Aptos" w:hAnsi="Aptos"/>
          <w:sz w:val="22"/>
          <w:szCs w:val="22"/>
        </w:rPr>
        <w:t xml:space="preserve"> is </w:t>
      </w:r>
      <w:r w:rsidR="004464FA">
        <w:rPr>
          <w:rFonts w:ascii="Aptos" w:hAnsi="Aptos"/>
          <w:sz w:val="22"/>
          <w:szCs w:val="22"/>
        </w:rPr>
        <w:t>to</w:t>
      </w:r>
      <w:r w:rsidR="00AC522A">
        <w:rPr>
          <w:rFonts w:ascii="Aptos" w:hAnsi="Aptos"/>
          <w:sz w:val="22"/>
          <w:szCs w:val="22"/>
        </w:rPr>
        <w:t xml:space="preserve"> identify </w:t>
      </w:r>
      <w:r w:rsidR="00AE2FEE">
        <w:rPr>
          <w:rFonts w:ascii="Aptos" w:hAnsi="Aptos"/>
          <w:sz w:val="22"/>
          <w:szCs w:val="22"/>
        </w:rPr>
        <w:t xml:space="preserve">the first </w:t>
      </w:r>
      <w:r w:rsidR="00C1153C">
        <w:rPr>
          <w:rFonts w:ascii="Aptos" w:hAnsi="Aptos"/>
          <w:sz w:val="22"/>
          <w:szCs w:val="22"/>
        </w:rPr>
        <w:t xml:space="preserve">approximately </w:t>
      </w:r>
      <w:r w:rsidR="00241973">
        <w:rPr>
          <w:rFonts w:ascii="Aptos" w:hAnsi="Aptos"/>
          <w:sz w:val="22"/>
          <w:szCs w:val="22"/>
        </w:rPr>
        <w:t>20</w:t>
      </w:r>
      <w:r w:rsidR="00AC522A">
        <w:rPr>
          <w:rFonts w:ascii="Aptos" w:hAnsi="Aptos"/>
          <w:sz w:val="22"/>
          <w:szCs w:val="22"/>
        </w:rPr>
        <w:t xml:space="preserve">,000 acres of </w:t>
      </w:r>
      <w:r w:rsidR="00C35B28">
        <w:rPr>
          <w:rFonts w:ascii="Aptos" w:hAnsi="Aptos"/>
          <w:sz w:val="22"/>
          <w:szCs w:val="22"/>
        </w:rPr>
        <w:t>priority treatments</w:t>
      </w:r>
      <w:r w:rsidR="00183BA4">
        <w:rPr>
          <w:rFonts w:ascii="Aptos" w:hAnsi="Aptos"/>
          <w:sz w:val="22"/>
          <w:szCs w:val="22"/>
        </w:rPr>
        <w:t xml:space="preserve">. </w:t>
      </w:r>
      <w:r w:rsidR="00BB77F7">
        <w:rPr>
          <w:rFonts w:ascii="Aptos" w:hAnsi="Aptos"/>
          <w:sz w:val="22"/>
          <w:szCs w:val="22"/>
        </w:rPr>
        <w:t>The</w:t>
      </w:r>
      <w:r w:rsidR="00183BA4">
        <w:rPr>
          <w:rFonts w:ascii="Aptos" w:hAnsi="Aptos"/>
          <w:sz w:val="22"/>
          <w:szCs w:val="22"/>
        </w:rPr>
        <w:t xml:space="preserve"> Plan </w:t>
      </w:r>
      <w:r w:rsidR="00BB77F7">
        <w:rPr>
          <w:rFonts w:ascii="Aptos" w:hAnsi="Aptos"/>
          <w:sz w:val="22"/>
          <w:szCs w:val="22"/>
        </w:rPr>
        <w:t xml:space="preserve">would then be reevaluated </w:t>
      </w:r>
      <w:r w:rsidR="00183BA4">
        <w:rPr>
          <w:rFonts w:ascii="Aptos" w:hAnsi="Aptos"/>
          <w:sz w:val="22"/>
          <w:szCs w:val="22"/>
        </w:rPr>
        <w:t>every 3-5 years</w:t>
      </w:r>
      <w:r w:rsidR="00927C5F">
        <w:rPr>
          <w:rFonts w:ascii="Aptos" w:hAnsi="Aptos"/>
          <w:sz w:val="22"/>
          <w:szCs w:val="22"/>
        </w:rPr>
        <w:t>, or as quickly as the work is implemented,</w:t>
      </w:r>
      <w:r w:rsidR="00183BA4">
        <w:rPr>
          <w:rFonts w:ascii="Aptos" w:hAnsi="Aptos"/>
          <w:sz w:val="22"/>
          <w:szCs w:val="22"/>
        </w:rPr>
        <w:t xml:space="preserve"> </w:t>
      </w:r>
      <w:r w:rsidR="00BB77F7">
        <w:rPr>
          <w:rFonts w:ascii="Aptos" w:hAnsi="Aptos"/>
          <w:sz w:val="22"/>
          <w:szCs w:val="22"/>
        </w:rPr>
        <w:t>in order</w:t>
      </w:r>
      <w:r w:rsidR="00183BA4">
        <w:rPr>
          <w:rFonts w:ascii="Aptos" w:hAnsi="Aptos"/>
          <w:sz w:val="22"/>
          <w:szCs w:val="22"/>
        </w:rPr>
        <w:t xml:space="preserve"> </w:t>
      </w:r>
      <w:r w:rsidR="00BD1062">
        <w:rPr>
          <w:rFonts w:ascii="Aptos" w:hAnsi="Aptos"/>
          <w:sz w:val="22"/>
          <w:szCs w:val="22"/>
        </w:rPr>
        <w:t>glean insights</w:t>
      </w:r>
      <w:r w:rsidR="00183BA4">
        <w:rPr>
          <w:rFonts w:ascii="Aptos" w:hAnsi="Aptos"/>
          <w:sz w:val="22"/>
          <w:szCs w:val="22"/>
        </w:rPr>
        <w:t xml:space="preserve"> from implementation and monitoring</w:t>
      </w:r>
      <w:r w:rsidR="00BB77F7">
        <w:rPr>
          <w:rFonts w:ascii="Aptos" w:hAnsi="Aptos"/>
          <w:sz w:val="22"/>
          <w:szCs w:val="22"/>
        </w:rPr>
        <w:t xml:space="preserve"> -- </w:t>
      </w:r>
      <w:r w:rsidR="00183BA4">
        <w:rPr>
          <w:rFonts w:ascii="Aptos" w:hAnsi="Aptos"/>
          <w:sz w:val="22"/>
          <w:szCs w:val="22"/>
        </w:rPr>
        <w:t xml:space="preserve">effectiveness of treatments, resource response, </w:t>
      </w:r>
      <w:r w:rsidR="00111543">
        <w:rPr>
          <w:rFonts w:ascii="Aptos" w:hAnsi="Aptos"/>
          <w:sz w:val="22"/>
          <w:szCs w:val="22"/>
        </w:rPr>
        <w:t xml:space="preserve">vegetation response </w:t>
      </w:r>
      <w:r w:rsidR="00183BA4">
        <w:rPr>
          <w:rFonts w:ascii="Aptos" w:hAnsi="Aptos"/>
          <w:sz w:val="22"/>
          <w:szCs w:val="22"/>
        </w:rPr>
        <w:t>and reduction of risk</w:t>
      </w:r>
      <w:r w:rsidR="00BB77F7">
        <w:rPr>
          <w:rFonts w:ascii="Aptos" w:hAnsi="Aptos"/>
          <w:sz w:val="22"/>
          <w:szCs w:val="22"/>
        </w:rPr>
        <w:t xml:space="preserve"> -- </w:t>
      </w:r>
      <w:r w:rsidR="00183BA4">
        <w:rPr>
          <w:rFonts w:ascii="Aptos" w:hAnsi="Aptos"/>
          <w:sz w:val="22"/>
          <w:szCs w:val="22"/>
        </w:rPr>
        <w:t xml:space="preserve">to inform </w:t>
      </w:r>
      <w:r w:rsidR="00D1063D">
        <w:rPr>
          <w:rFonts w:ascii="Aptos" w:hAnsi="Aptos"/>
          <w:sz w:val="22"/>
          <w:szCs w:val="22"/>
        </w:rPr>
        <w:t>the priorities for Plan version 2.0</w:t>
      </w:r>
      <w:r w:rsidR="00BB77F7">
        <w:rPr>
          <w:rFonts w:ascii="Aptos" w:hAnsi="Aptos"/>
          <w:sz w:val="22"/>
          <w:szCs w:val="22"/>
        </w:rPr>
        <w:t>, and so on</w:t>
      </w:r>
      <w:r w:rsidR="00D1063D">
        <w:rPr>
          <w:rFonts w:ascii="Aptos" w:hAnsi="Aptos"/>
          <w:sz w:val="22"/>
          <w:szCs w:val="22"/>
        </w:rPr>
        <w:t>.</w:t>
      </w:r>
    </w:p>
    <w:p w14:paraId="294601D5" w14:textId="1D1D43C5" w:rsidR="00183BA4" w:rsidRPr="00EF46CA" w:rsidRDefault="00D2428D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O</w:t>
      </w:r>
      <w:r w:rsidR="00183BA4">
        <w:rPr>
          <w:rFonts w:ascii="Aptos" w:hAnsi="Aptos"/>
          <w:sz w:val="22"/>
          <w:szCs w:val="22"/>
        </w:rPr>
        <w:t>verarching goals for the Plan</w:t>
      </w:r>
      <w:r>
        <w:rPr>
          <w:rFonts w:ascii="Aptos" w:hAnsi="Aptos"/>
          <w:sz w:val="22"/>
          <w:szCs w:val="22"/>
        </w:rPr>
        <w:t xml:space="preserve"> 1.0</w:t>
      </w:r>
      <w:r w:rsidR="00BB77F7">
        <w:rPr>
          <w:rFonts w:ascii="Aptos" w:hAnsi="Aptos"/>
          <w:sz w:val="22"/>
          <w:szCs w:val="22"/>
        </w:rPr>
        <w:t>:</w:t>
      </w:r>
    </w:p>
    <w:p w14:paraId="63237896" w14:textId="5DE1AF53" w:rsidR="00437430" w:rsidRPr="00EF46CA" w:rsidRDefault="00437430" w:rsidP="00437430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 xml:space="preserve">Perform </w:t>
      </w:r>
      <w:r w:rsidR="00BB77F7">
        <w:rPr>
          <w:rFonts w:ascii="Aptos" w:hAnsi="Aptos"/>
          <w:sz w:val="22"/>
          <w:szCs w:val="22"/>
        </w:rPr>
        <w:t xml:space="preserve">a </w:t>
      </w:r>
      <w:r w:rsidRPr="00EF46CA">
        <w:rPr>
          <w:rFonts w:ascii="Aptos" w:hAnsi="Aptos"/>
          <w:sz w:val="22"/>
          <w:szCs w:val="22"/>
        </w:rPr>
        <w:t xml:space="preserve">minimum, </w:t>
      </w:r>
      <w:r w:rsidR="00FA06FD">
        <w:rPr>
          <w:rFonts w:ascii="Aptos" w:hAnsi="Aptos"/>
          <w:sz w:val="22"/>
          <w:szCs w:val="22"/>
        </w:rPr>
        <w:t xml:space="preserve">4,000 acres </w:t>
      </w:r>
      <w:r w:rsidRPr="00EF46CA">
        <w:rPr>
          <w:rFonts w:ascii="Aptos" w:hAnsi="Aptos"/>
          <w:sz w:val="22"/>
          <w:szCs w:val="22"/>
        </w:rPr>
        <w:t xml:space="preserve">of </w:t>
      </w:r>
      <w:r w:rsidR="00183BA4">
        <w:rPr>
          <w:rFonts w:ascii="Aptos" w:hAnsi="Aptos"/>
          <w:sz w:val="22"/>
          <w:szCs w:val="22"/>
        </w:rPr>
        <w:t xml:space="preserve">treatments </w:t>
      </w:r>
      <w:r w:rsidRPr="00EF46CA">
        <w:rPr>
          <w:rFonts w:ascii="Aptos" w:hAnsi="Aptos"/>
          <w:sz w:val="22"/>
          <w:szCs w:val="22"/>
        </w:rPr>
        <w:t>per year</w:t>
      </w:r>
      <w:r w:rsidR="00FA06FD">
        <w:rPr>
          <w:rFonts w:ascii="Aptos" w:hAnsi="Aptos"/>
          <w:sz w:val="22"/>
          <w:szCs w:val="22"/>
        </w:rPr>
        <w:t xml:space="preserve"> (2,000 acres per district</w:t>
      </w:r>
      <w:r w:rsidR="005B3179">
        <w:rPr>
          <w:rFonts w:ascii="Aptos" w:hAnsi="Aptos"/>
          <w:sz w:val="22"/>
          <w:szCs w:val="22"/>
        </w:rPr>
        <w:t xml:space="preserve"> on average</w:t>
      </w:r>
      <w:r w:rsidR="00FA06FD">
        <w:rPr>
          <w:rFonts w:ascii="Aptos" w:hAnsi="Aptos"/>
          <w:sz w:val="22"/>
          <w:szCs w:val="22"/>
        </w:rPr>
        <w:t>)</w:t>
      </w:r>
      <w:r w:rsidRPr="00EF46CA">
        <w:rPr>
          <w:rFonts w:ascii="Aptos" w:hAnsi="Aptos"/>
          <w:sz w:val="22"/>
          <w:szCs w:val="22"/>
        </w:rPr>
        <w:t>.</w:t>
      </w:r>
    </w:p>
    <w:p w14:paraId="62D5FBC4" w14:textId="4F45604E" w:rsidR="00437430" w:rsidRPr="00EF46CA" w:rsidRDefault="00437430" w:rsidP="00437430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>Improve ability for FS to implement</w:t>
      </w:r>
      <w:r w:rsidR="00876303">
        <w:rPr>
          <w:rFonts w:ascii="Aptos" w:hAnsi="Aptos"/>
          <w:sz w:val="22"/>
          <w:szCs w:val="22"/>
        </w:rPr>
        <w:t xml:space="preserve"> follow-up</w:t>
      </w:r>
      <w:r w:rsidRPr="00EF46CA">
        <w:rPr>
          <w:rFonts w:ascii="Aptos" w:hAnsi="Aptos"/>
          <w:sz w:val="22"/>
          <w:szCs w:val="22"/>
        </w:rPr>
        <w:t xml:space="preserve"> prescribed fire </w:t>
      </w:r>
      <w:r w:rsidR="00794AA1">
        <w:rPr>
          <w:rFonts w:ascii="Aptos" w:hAnsi="Aptos"/>
          <w:sz w:val="22"/>
          <w:szCs w:val="22"/>
        </w:rPr>
        <w:t xml:space="preserve">as </w:t>
      </w:r>
      <w:r w:rsidR="00913CDE">
        <w:rPr>
          <w:rFonts w:ascii="Aptos" w:hAnsi="Aptos"/>
          <w:sz w:val="22"/>
          <w:szCs w:val="22"/>
        </w:rPr>
        <w:t xml:space="preserve">the </w:t>
      </w:r>
      <w:r w:rsidR="00794AA1">
        <w:rPr>
          <w:rFonts w:ascii="Aptos" w:hAnsi="Aptos"/>
          <w:sz w:val="22"/>
          <w:szCs w:val="22"/>
        </w:rPr>
        <w:t xml:space="preserve">primary maintenance tool </w:t>
      </w:r>
      <w:r w:rsidR="00913CDE">
        <w:rPr>
          <w:rFonts w:ascii="Aptos" w:hAnsi="Aptos"/>
          <w:sz w:val="22"/>
          <w:szCs w:val="22"/>
        </w:rPr>
        <w:t>for</w:t>
      </w:r>
      <w:r w:rsidR="00876303">
        <w:rPr>
          <w:rFonts w:ascii="Aptos" w:hAnsi="Aptos"/>
          <w:sz w:val="22"/>
          <w:szCs w:val="22"/>
        </w:rPr>
        <w:t xml:space="preserve"> </w:t>
      </w:r>
      <w:r w:rsidR="00794AA1">
        <w:rPr>
          <w:rFonts w:ascii="Aptos" w:hAnsi="Aptos"/>
          <w:sz w:val="22"/>
          <w:szCs w:val="22"/>
        </w:rPr>
        <w:t>treated areas</w:t>
      </w:r>
      <w:r w:rsidRPr="00EF46CA">
        <w:rPr>
          <w:rFonts w:ascii="Aptos" w:hAnsi="Aptos"/>
          <w:sz w:val="22"/>
          <w:szCs w:val="22"/>
        </w:rPr>
        <w:t>.</w:t>
      </w:r>
    </w:p>
    <w:p w14:paraId="7E79192F" w14:textId="176AB819" w:rsidR="003679B1" w:rsidRPr="00EF46CA" w:rsidRDefault="00DC3C9D" w:rsidP="00437430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>Prioritize</w:t>
      </w:r>
      <w:r w:rsidR="003679B1" w:rsidRPr="00EF46CA">
        <w:rPr>
          <w:rFonts w:ascii="Aptos" w:hAnsi="Aptos"/>
          <w:sz w:val="22"/>
          <w:szCs w:val="22"/>
        </w:rPr>
        <w:t xml:space="preserve"> work in a contiguous manner focused on protection of communities and </w:t>
      </w:r>
      <w:r w:rsidRPr="00EF46CA">
        <w:rPr>
          <w:rFonts w:ascii="Aptos" w:hAnsi="Aptos"/>
          <w:sz w:val="22"/>
          <w:szCs w:val="22"/>
        </w:rPr>
        <w:t>the Wildland Urban Interface (WUI).</w:t>
      </w:r>
    </w:p>
    <w:p w14:paraId="18780D26" w14:textId="517C804A" w:rsidR="00DC3C9D" w:rsidRPr="00E70308" w:rsidRDefault="00913CDE" w:rsidP="00E70308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The Plan is</w:t>
      </w:r>
      <w:r w:rsidR="00BB77F7">
        <w:rPr>
          <w:rFonts w:ascii="Aptos" w:hAnsi="Aptos"/>
          <w:sz w:val="22"/>
          <w:szCs w:val="22"/>
        </w:rPr>
        <w:t xml:space="preserve"> </w:t>
      </w:r>
      <w:r w:rsidR="00696199" w:rsidRPr="00EF46CA">
        <w:rPr>
          <w:rFonts w:ascii="Aptos" w:hAnsi="Aptos"/>
          <w:sz w:val="22"/>
          <w:szCs w:val="22"/>
        </w:rPr>
        <w:t>s</w:t>
      </w:r>
      <w:r w:rsidR="00DC3C9D" w:rsidRPr="00EF46CA">
        <w:rPr>
          <w:rFonts w:ascii="Aptos" w:hAnsi="Aptos"/>
          <w:sz w:val="22"/>
          <w:szCs w:val="22"/>
        </w:rPr>
        <w:t>upportable/acceptable by the Amador-Calaveras Consensus Group (ACCG) collaborative.</w:t>
      </w:r>
    </w:p>
    <w:p w14:paraId="4228E5BA" w14:textId="3F7FAF81" w:rsidR="00704E20" w:rsidRPr="00EF46CA" w:rsidRDefault="00D2428D" w:rsidP="00704E20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I</w:t>
      </w:r>
      <w:r w:rsidR="00141359" w:rsidRPr="00EF46CA">
        <w:rPr>
          <w:rFonts w:ascii="Aptos" w:hAnsi="Aptos"/>
          <w:sz w:val="22"/>
          <w:szCs w:val="22"/>
        </w:rPr>
        <w:t>ntended o</w:t>
      </w:r>
      <w:r w:rsidR="00AB1099" w:rsidRPr="00EF46CA">
        <w:rPr>
          <w:rFonts w:ascii="Aptos" w:hAnsi="Aptos"/>
          <w:sz w:val="22"/>
          <w:szCs w:val="22"/>
        </w:rPr>
        <w:t>utcomes</w:t>
      </w:r>
      <w:r w:rsidR="00157652" w:rsidRPr="00EF46CA">
        <w:rPr>
          <w:rFonts w:ascii="Aptos" w:hAnsi="Aptos"/>
          <w:sz w:val="22"/>
          <w:szCs w:val="22"/>
        </w:rPr>
        <w:t xml:space="preserve"> of the Plan</w:t>
      </w:r>
      <w:r w:rsidR="00BE5C7D">
        <w:rPr>
          <w:rFonts w:ascii="Aptos" w:hAnsi="Aptos"/>
          <w:sz w:val="22"/>
          <w:szCs w:val="22"/>
        </w:rPr>
        <w:t xml:space="preserve"> 1.0</w:t>
      </w:r>
      <w:r w:rsidR="00AB1099" w:rsidRPr="00EF46CA">
        <w:rPr>
          <w:rFonts w:ascii="Aptos" w:hAnsi="Aptos"/>
          <w:sz w:val="22"/>
          <w:szCs w:val="22"/>
        </w:rPr>
        <w:t>:</w:t>
      </w:r>
    </w:p>
    <w:p w14:paraId="6442443F" w14:textId="3076B36A" w:rsidR="00EB7BCF" w:rsidRDefault="00EB7BCF" w:rsidP="00175AB3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The Plan 1.0 will include two </w:t>
      </w:r>
      <w:r w:rsidR="00056250">
        <w:rPr>
          <w:rFonts w:ascii="Aptos" w:hAnsi="Aptos"/>
          <w:sz w:val="22"/>
          <w:szCs w:val="22"/>
        </w:rPr>
        <w:t xml:space="preserve">sequenced </w:t>
      </w:r>
      <w:r w:rsidR="00307159">
        <w:rPr>
          <w:rFonts w:ascii="Aptos" w:hAnsi="Aptos"/>
          <w:sz w:val="22"/>
          <w:szCs w:val="22"/>
        </w:rPr>
        <w:t>priority project area</w:t>
      </w:r>
      <w:r w:rsidR="00056250">
        <w:rPr>
          <w:rFonts w:ascii="Aptos" w:hAnsi="Aptos"/>
          <w:sz w:val="22"/>
          <w:szCs w:val="22"/>
        </w:rPr>
        <w:t xml:space="preserve"> tables</w:t>
      </w:r>
      <w:r w:rsidR="00307159">
        <w:rPr>
          <w:rFonts w:ascii="Aptos" w:hAnsi="Aptos"/>
          <w:sz w:val="22"/>
          <w:szCs w:val="22"/>
        </w:rPr>
        <w:t xml:space="preserve"> and maps</w:t>
      </w:r>
      <w:r>
        <w:rPr>
          <w:rFonts w:ascii="Aptos" w:hAnsi="Aptos"/>
          <w:sz w:val="22"/>
          <w:szCs w:val="22"/>
        </w:rPr>
        <w:t>, one for each forest.</w:t>
      </w:r>
    </w:p>
    <w:p w14:paraId="1157B504" w14:textId="0354B8CD" w:rsidR="00141359" w:rsidRPr="00EF46CA" w:rsidRDefault="00A03150" w:rsidP="00175AB3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>P</w:t>
      </w:r>
      <w:r w:rsidR="007855CB" w:rsidRPr="00EF46CA">
        <w:rPr>
          <w:rFonts w:ascii="Aptos" w:hAnsi="Aptos"/>
          <w:sz w:val="22"/>
          <w:szCs w:val="22"/>
        </w:rPr>
        <w:t>rio</w:t>
      </w:r>
      <w:r w:rsidR="00263A01" w:rsidRPr="00EF46CA">
        <w:rPr>
          <w:rFonts w:ascii="Aptos" w:hAnsi="Aptos"/>
          <w:sz w:val="22"/>
          <w:szCs w:val="22"/>
        </w:rPr>
        <w:t>ritize</w:t>
      </w:r>
      <w:r w:rsidR="007855CB" w:rsidRPr="00EF46CA">
        <w:rPr>
          <w:rFonts w:ascii="Aptos" w:hAnsi="Aptos"/>
          <w:sz w:val="22"/>
          <w:szCs w:val="22"/>
        </w:rPr>
        <w:t xml:space="preserve"> </w:t>
      </w:r>
      <w:r w:rsidR="00263A01" w:rsidRPr="00EF46CA">
        <w:rPr>
          <w:rFonts w:ascii="Aptos" w:hAnsi="Aptos"/>
          <w:sz w:val="22"/>
          <w:szCs w:val="22"/>
        </w:rPr>
        <w:t>approximately</w:t>
      </w:r>
      <w:r w:rsidR="007855CB" w:rsidRPr="00EF46CA">
        <w:rPr>
          <w:rFonts w:ascii="Aptos" w:hAnsi="Aptos"/>
          <w:sz w:val="22"/>
          <w:szCs w:val="22"/>
        </w:rPr>
        <w:t xml:space="preserve"> </w:t>
      </w:r>
      <w:r w:rsidR="00241973">
        <w:rPr>
          <w:rFonts w:ascii="Aptos" w:hAnsi="Aptos"/>
          <w:sz w:val="22"/>
          <w:szCs w:val="22"/>
        </w:rPr>
        <w:t>20,000 acres</w:t>
      </w:r>
      <w:r w:rsidR="00263A01" w:rsidRPr="00EF46CA">
        <w:rPr>
          <w:rFonts w:ascii="Aptos" w:hAnsi="Aptos"/>
          <w:sz w:val="22"/>
          <w:szCs w:val="22"/>
        </w:rPr>
        <w:t xml:space="preserve"> </w:t>
      </w:r>
      <w:r w:rsidR="00141359" w:rsidRPr="00EF46CA">
        <w:rPr>
          <w:rFonts w:ascii="Aptos" w:hAnsi="Aptos"/>
          <w:sz w:val="22"/>
          <w:szCs w:val="22"/>
        </w:rPr>
        <w:t>of fuels reduction and thinning</w:t>
      </w:r>
      <w:r w:rsidR="0032695C" w:rsidRPr="00EF46CA">
        <w:rPr>
          <w:rFonts w:ascii="Aptos" w:hAnsi="Aptos"/>
          <w:sz w:val="22"/>
          <w:szCs w:val="22"/>
        </w:rPr>
        <w:t>-related treatments</w:t>
      </w:r>
      <w:r w:rsidR="00263A01" w:rsidRPr="00EF46CA">
        <w:rPr>
          <w:rFonts w:ascii="Aptos" w:hAnsi="Aptos"/>
          <w:sz w:val="22"/>
          <w:szCs w:val="22"/>
        </w:rPr>
        <w:t xml:space="preserve"> within the MAC Project footprint</w:t>
      </w:r>
      <w:r w:rsidR="00141359" w:rsidRPr="00EF46CA">
        <w:rPr>
          <w:rFonts w:ascii="Aptos" w:hAnsi="Aptos"/>
          <w:sz w:val="22"/>
          <w:szCs w:val="22"/>
        </w:rPr>
        <w:t>.</w:t>
      </w:r>
    </w:p>
    <w:p w14:paraId="5C5B9AED" w14:textId="2C11C25B" w:rsidR="0009581A" w:rsidRPr="00EF46CA" w:rsidRDefault="008210A9" w:rsidP="00175AB3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lastRenderedPageBreak/>
        <w:t xml:space="preserve">Document the predicted </w:t>
      </w:r>
      <w:r w:rsidR="002B5F84">
        <w:rPr>
          <w:rFonts w:ascii="Aptos" w:hAnsi="Aptos"/>
          <w:sz w:val="22"/>
          <w:szCs w:val="22"/>
        </w:rPr>
        <w:t>outcomes</w:t>
      </w:r>
      <w:r w:rsidRPr="00EF46CA">
        <w:rPr>
          <w:rFonts w:ascii="Aptos" w:hAnsi="Aptos"/>
          <w:sz w:val="22"/>
          <w:szCs w:val="22"/>
        </w:rPr>
        <w:t xml:space="preserve"> of </w:t>
      </w:r>
      <w:r w:rsidR="002B5F84">
        <w:rPr>
          <w:rFonts w:ascii="Aptos" w:hAnsi="Aptos"/>
          <w:sz w:val="22"/>
          <w:szCs w:val="22"/>
        </w:rPr>
        <w:t>these priority</w:t>
      </w:r>
      <w:r w:rsidRPr="00EF46CA">
        <w:rPr>
          <w:rFonts w:ascii="Aptos" w:hAnsi="Aptos"/>
          <w:sz w:val="22"/>
          <w:szCs w:val="22"/>
        </w:rPr>
        <w:t xml:space="preserve"> treatments to </w:t>
      </w:r>
      <w:r w:rsidR="00B91239">
        <w:rPr>
          <w:rFonts w:ascii="Aptos" w:hAnsi="Aptos"/>
          <w:sz w:val="22"/>
          <w:szCs w:val="22"/>
        </w:rPr>
        <w:t xml:space="preserve">wildfire risk and other landscape-scale metrics </w:t>
      </w:r>
      <w:r w:rsidRPr="00EF46CA">
        <w:rPr>
          <w:rFonts w:ascii="Aptos" w:hAnsi="Aptos"/>
          <w:sz w:val="22"/>
          <w:szCs w:val="22"/>
        </w:rPr>
        <w:t>through post-prioritization modeling.</w:t>
      </w:r>
    </w:p>
    <w:p w14:paraId="44EA152D" w14:textId="79801175" w:rsidR="009B5E5E" w:rsidRPr="00EF46CA" w:rsidRDefault="009B5E5E" w:rsidP="00175AB3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 xml:space="preserve">Develop </w:t>
      </w:r>
      <w:r w:rsidR="00DC5B7C" w:rsidRPr="00EF46CA">
        <w:rPr>
          <w:rFonts w:ascii="Aptos" w:hAnsi="Aptos"/>
          <w:sz w:val="22"/>
          <w:szCs w:val="22"/>
        </w:rPr>
        <w:t xml:space="preserve">a </w:t>
      </w:r>
      <w:r w:rsidR="008F4D1F" w:rsidRPr="00EF46CA">
        <w:rPr>
          <w:rFonts w:ascii="Aptos" w:hAnsi="Aptos"/>
          <w:sz w:val="22"/>
          <w:szCs w:val="22"/>
        </w:rPr>
        <w:t xml:space="preserve">maintenance </w:t>
      </w:r>
      <w:r w:rsidR="00DC5B7C" w:rsidRPr="00EF46CA">
        <w:rPr>
          <w:rFonts w:ascii="Aptos" w:hAnsi="Aptos"/>
          <w:sz w:val="22"/>
          <w:szCs w:val="22"/>
        </w:rPr>
        <w:t>plan and schedule for priority treatments areas</w:t>
      </w:r>
      <w:r w:rsidR="00183BA4">
        <w:rPr>
          <w:rFonts w:ascii="Aptos" w:hAnsi="Aptos"/>
          <w:sz w:val="22"/>
          <w:szCs w:val="22"/>
        </w:rPr>
        <w:t xml:space="preserve">, including </w:t>
      </w:r>
      <w:r w:rsidR="00FA06FD">
        <w:rPr>
          <w:rFonts w:ascii="Aptos" w:hAnsi="Aptos"/>
          <w:sz w:val="22"/>
          <w:szCs w:val="22"/>
        </w:rPr>
        <w:t xml:space="preserve">the utilization of </w:t>
      </w:r>
      <w:r w:rsidR="00183BA4">
        <w:rPr>
          <w:rFonts w:ascii="Aptos" w:hAnsi="Aptos"/>
          <w:sz w:val="22"/>
          <w:szCs w:val="22"/>
        </w:rPr>
        <w:t>prescribed fire</w:t>
      </w:r>
      <w:r w:rsidR="00FA06FD">
        <w:rPr>
          <w:rFonts w:ascii="Aptos" w:hAnsi="Aptos"/>
          <w:sz w:val="22"/>
          <w:szCs w:val="22"/>
        </w:rPr>
        <w:t xml:space="preserve">, and </w:t>
      </w:r>
      <w:r w:rsidR="009828E1">
        <w:rPr>
          <w:rFonts w:ascii="Aptos" w:hAnsi="Aptos"/>
          <w:sz w:val="22"/>
          <w:szCs w:val="22"/>
        </w:rPr>
        <w:t>identify</w:t>
      </w:r>
      <w:r w:rsidR="00FA06FD">
        <w:rPr>
          <w:rFonts w:ascii="Aptos" w:hAnsi="Aptos"/>
          <w:sz w:val="22"/>
          <w:szCs w:val="22"/>
        </w:rPr>
        <w:t xml:space="preserve"> current barriers</w:t>
      </w:r>
      <w:r w:rsidR="005436AA">
        <w:rPr>
          <w:rFonts w:ascii="Aptos" w:hAnsi="Aptos"/>
          <w:sz w:val="22"/>
          <w:szCs w:val="22"/>
        </w:rPr>
        <w:t>,</w:t>
      </w:r>
      <w:r w:rsidR="00FA06FD">
        <w:rPr>
          <w:rFonts w:ascii="Aptos" w:hAnsi="Aptos"/>
          <w:sz w:val="22"/>
          <w:szCs w:val="22"/>
        </w:rPr>
        <w:t xml:space="preserve"> and potential solutions</w:t>
      </w:r>
      <w:r w:rsidR="005436AA">
        <w:rPr>
          <w:rFonts w:ascii="Aptos" w:hAnsi="Aptos"/>
          <w:sz w:val="22"/>
          <w:szCs w:val="22"/>
        </w:rPr>
        <w:t>,</w:t>
      </w:r>
      <w:r w:rsidR="00FA06FD">
        <w:rPr>
          <w:rFonts w:ascii="Aptos" w:hAnsi="Aptos"/>
          <w:sz w:val="22"/>
          <w:szCs w:val="22"/>
        </w:rPr>
        <w:t xml:space="preserve"> for </w:t>
      </w:r>
      <w:r w:rsidR="005436AA">
        <w:rPr>
          <w:rFonts w:ascii="Aptos" w:hAnsi="Aptos"/>
          <w:sz w:val="22"/>
          <w:szCs w:val="22"/>
        </w:rPr>
        <w:t>implementing</w:t>
      </w:r>
      <w:r w:rsidR="00FA06FD">
        <w:rPr>
          <w:rFonts w:ascii="Aptos" w:hAnsi="Aptos"/>
          <w:sz w:val="22"/>
          <w:szCs w:val="22"/>
        </w:rPr>
        <w:t xml:space="preserve"> prescribed fire as a primary maintenance tool</w:t>
      </w:r>
      <w:r w:rsidR="00DC5B7C" w:rsidRPr="00EF46CA">
        <w:rPr>
          <w:rFonts w:ascii="Aptos" w:hAnsi="Aptos"/>
          <w:sz w:val="22"/>
          <w:szCs w:val="22"/>
        </w:rPr>
        <w:t>.</w:t>
      </w:r>
    </w:p>
    <w:p w14:paraId="7F0636C0" w14:textId="359EDAD7" w:rsidR="00A03150" w:rsidRDefault="00776476" w:rsidP="00175AB3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 xml:space="preserve">Identify and describe any additional resource protection measures </w:t>
      </w:r>
      <w:r w:rsidR="002B5F84">
        <w:rPr>
          <w:rFonts w:ascii="Aptos" w:hAnsi="Aptos"/>
          <w:sz w:val="22"/>
          <w:szCs w:val="22"/>
        </w:rPr>
        <w:t xml:space="preserve">to be </w:t>
      </w:r>
      <w:r w:rsidRPr="00EF46CA">
        <w:rPr>
          <w:rFonts w:ascii="Aptos" w:hAnsi="Aptos"/>
          <w:sz w:val="22"/>
          <w:szCs w:val="22"/>
        </w:rPr>
        <w:t xml:space="preserve">implemented under </w:t>
      </w:r>
      <w:r w:rsidR="005436AA">
        <w:rPr>
          <w:rFonts w:ascii="Aptos" w:hAnsi="Aptos"/>
          <w:sz w:val="22"/>
          <w:szCs w:val="22"/>
        </w:rPr>
        <w:t>the</w:t>
      </w:r>
      <w:r w:rsidRPr="00EF46CA">
        <w:rPr>
          <w:rFonts w:ascii="Aptos" w:hAnsi="Aptos"/>
          <w:sz w:val="22"/>
          <w:szCs w:val="22"/>
        </w:rPr>
        <w:t xml:space="preserve"> Plan.</w:t>
      </w:r>
    </w:p>
    <w:p w14:paraId="1BFB42C3" w14:textId="04C90869" w:rsidR="00DB0195" w:rsidRDefault="00D2428D" w:rsidP="00175AB3">
      <w:pPr>
        <w:pStyle w:val="ListParagraph"/>
        <w:numPr>
          <w:ilvl w:val="0"/>
          <w:numId w:val="2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Include a f</w:t>
      </w:r>
      <w:r w:rsidR="00DB0195">
        <w:rPr>
          <w:rFonts w:ascii="Aptos" w:hAnsi="Aptos"/>
          <w:sz w:val="22"/>
          <w:szCs w:val="22"/>
        </w:rPr>
        <w:t xml:space="preserve">unding </w:t>
      </w:r>
      <w:r w:rsidR="005436AA">
        <w:rPr>
          <w:rFonts w:ascii="Aptos" w:hAnsi="Aptos"/>
          <w:sz w:val="22"/>
          <w:szCs w:val="22"/>
        </w:rPr>
        <w:t>strategy</w:t>
      </w:r>
      <w:r w:rsidR="00122C0E">
        <w:rPr>
          <w:rFonts w:ascii="Aptos" w:hAnsi="Aptos"/>
          <w:sz w:val="22"/>
          <w:szCs w:val="22"/>
        </w:rPr>
        <w:t xml:space="preserve"> for</w:t>
      </w:r>
      <w:r w:rsidR="005436AA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Plan 1.0, </w:t>
      </w:r>
      <w:r w:rsidR="00DB0195">
        <w:rPr>
          <w:rFonts w:ascii="Aptos" w:hAnsi="Aptos"/>
          <w:sz w:val="22"/>
          <w:szCs w:val="22"/>
        </w:rPr>
        <w:t>and</w:t>
      </w:r>
      <w:r>
        <w:rPr>
          <w:rFonts w:ascii="Aptos" w:hAnsi="Aptos"/>
          <w:sz w:val="22"/>
          <w:szCs w:val="22"/>
        </w:rPr>
        <w:t xml:space="preserve"> include</w:t>
      </w:r>
      <w:r w:rsidR="00DB0195">
        <w:rPr>
          <w:rFonts w:ascii="Aptos" w:hAnsi="Aptos"/>
          <w:sz w:val="22"/>
          <w:szCs w:val="22"/>
        </w:rPr>
        <w:t xml:space="preserve"> cost estimates for pre-implementation and implementation efforts.</w:t>
      </w:r>
    </w:p>
    <w:p w14:paraId="1ECE8F16" w14:textId="1FA397E9" w:rsidR="00DB3B86" w:rsidRDefault="00DB3B86" w:rsidP="00DB3B86">
      <w:pPr>
        <w:rPr>
          <w:rFonts w:ascii="Aptos" w:hAnsi="Aptos"/>
          <w:b/>
          <w:bCs/>
        </w:rPr>
      </w:pPr>
      <w:r w:rsidRPr="00DB3B86">
        <w:rPr>
          <w:rFonts w:ascii="Aptos" w:hAnsi="Aptos"/>
          <w:b/>
          <w:bCs/>
        </w:rPr>
        <w:t>Approach</w:t>
      </w:r>
    </w:p>
    <w:p w14:paraId="765B41C8" w14:textId="3D71D7AB" w:rsidR="003265AA" w:rsidRPr="003265AA" w:rsidRDefault="003265AA" w:rsidP="00DB3B86">
      <w:pPr>
        <w:rPr>
          <w:rFonts w:ascii="Aptos" w:hAnsi="Aptos"/>
          <w:b/>
          <w:bCs/>
          <w:sz w:val="22"/>
          <w:szCs w:val="22"/>
        </w:rPr>
      </w:pPr>
      <w:r w:rsidRPr="003265AA">
        <w:rPr>
          <w:rFonts w:ascii="Aptos" w:hAnsi="Aptos"/>
          <w:b/>
          <w:bCs/>
          <w:sz w:val="22"/>
          <w:szCs w:val="22"/>
        </w:rPr>
        <w:t>Prioritization &amp; Modeling</w:t>
      </w:r>
    </w:p>
    <w:p w14:paraId="48E87C77" w14:textId="461D8AE4" w:rsidR="00FA06FD" w:rsidRDefault="00FA06FD" w:rsidP="00DB3B86">
      <w:pPr>
        <w:rPr>
          <w:rFonts w:ascii="Aptos" w:hAnsi="Aptos"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MAC Project treatments: </w:t>
      </w:r>
      <w:r w:rsidR="00DB0195" w:rsidRPr="00DB0195">
        <w:rPr>
          <w:rFonts w:ascii="Aptos" w:hAnsi="Aptos"/>
          <w:sz w:val="22"/>
          <w:szCs w:val="22"/>
        </w:rPr>
        <w:t xml:space="preserve">The intention is for the Plan to identify what </w:t>
      </w:r>
      <w:r w:rsidR="00122C0E">
        <w:rPr>
          <w:rFonts w:ascii="Aptos" w:hAnsi="Aptos"/>
          <w:sz w:val="22"/>
          <w:szCs w:val="22"/>
        </w:rPr>
        <w:t xml:space="preserve">MAC Project Proposed Action </w:t>
      </w:r>
      <w:r w:rsidR="00DB0195" w:rsidRPr="00DB0195">
        <w:rPr>
          <w:rFonts w:ascii="Aptos" w:hAnsi="Aptos"/>
          <w:sz w:val="22"/>
          <w:szCs w:val="22"/>
        </w:rPr>
        <w:t>treatment types are be</w:t>
      </w:r>
      <w:r w:rsidR="005B3179">
        <w:rPr>
          <w:rFonts w:ascii="Aptos" w:hAnsi="Aptos"/>
          <w:sz w:val="22"/>
          <w:szCs w:val="22"/>
        </w:rPr>
        <w:t>ing</w:t>
      </w:r>
      <w:r w:rsidR="00DB0195" w:rsidRPr="00DB0195">
        <w:rPr>
          <w:rFonts w:ascii="Aptos" w:hAnsi="Aptos"/>
          <w:sz w:val="22"/>
          <w:szCs w:val="22"/>
        </w:rPr>
        <w:t xml:space="preserve"> prioritized where</w:t>
      </w:r>
      <w:r w:rsidR="00C53824">
        <w:rPr>
          <w:rFonts w:ascii="Aptos" w:hAnsi="Aptos"/>
          <w:sz w:val="22"/>
          <w:szCs w:val="22"/>
        </w:rPr>
        <w:t xml:space="preserve">. </w:t>
      </w:r>
      <w:r w:rsidR="00FB017B">
        <w:rPr>
          <w:rFonts w:ascii="Aptos" w:hAnsi="Aptos"/>
          <w:sz w:val="22"/>
          <w:szCs w:val="22"/>
        </w:rPr>
        <w:t xml:space="preserve">Surface and ladder fuels reduction will be the primary first-entry treatment, but there may be </w:t>
      </w:r>
      <w:r w:rsidR="00CC28EB">
        <w:rPr>
          <w:rFonts w:ascii="Aptos" w:hAnsi="Aptos"/>
          <w:sz w:val="22"/>
          <w:szCs w:val="22"/>
        </w:rPr>
        <w:t>opportunity</w:t>
      </w:r>
      <w:r w:rsidR="00FB017B">
        <w:rPr>
          <w:rFonts w:ascii="Aptos" w:hAnsi="Aptos"/>
          <w:sz w:val="22"/>
          <w:szCs w:val="22"/>
        </w:rPr>
        <w:t xml:space="preserve"> for thinning </w:t>
      </w:r>
      <w:r w:rsidR="00CC28EB">
        <w:rPr>
          <w:rFonts w:ascii="Aptos" w:hAnsi="Aptos"/>
          <w:sz w:val="22"/>
          <w:szCs w:val="22"/>
        </w:rPr>
        <w:t xml:space="preserve">where </w:t>
      </w:r>
      <w:r w:rsidR="00A419AB">
        <w:rPr>
          <w:rFonts w:ascii="Aptos" w:hAnsi="Aptos"/>
          <w:sz w:val="22"/>
          <w:szCs w:val="22"/>
        </w:rPr>
        <w:t xml:space="preserve">collaborative support can be found. </w:t>
      </w:r>
      <w:r w:rsidR="0033174D">
        <w:rPr>
          <w:rFonts w:ascii="Aptos" w:hAnsi="Aptos"/>
          <w:sz w:val="22"/>
          <w:szCs w:val="22"/>
        </w:rPr>
        <w:t xml:space="preserve">Meaning areas identified as thinning in the MAC proposed action may </w:t>
      </w:r>
      <w:r w:rsidR="00BB47BD">
        <w:rPr>
          <w:rFonts w:ascii="Aptos" w:hAnsi="Aptos"/>
          <w:sz w:val="22"/>
          <w:szCs w:val="22"/>
        </w:rPr>
        <w:t>actually</w:t>
      </w:r>
      <w:r w:rsidR="0033174D">
        <w:rPr>
          <w:rFonts w:ascii="Aptos" w:hAnsi="Aptos"/>
          <w:sz w:val="22"/>
          <w:szCs w:val="22"/>
        </w:rPr>
        <w:t xml:space="preserve"> be treated with surface and ladder fuel treatments only. </w:t>
      </w:r>
      <w:r w:rsidR="002C390B">
        <w:rPr>
          <w:rFonts w:ascii="Aptos" w:hAnsi="Aptos"/>
          <w:sz w:val="22"/>
          <w:szCs w:val="22"/>
        </w:rPr>
        <w:t xml:space="preserve">Fuelbreaks, particularly in and around communities and within the WUI, will also be </w:t>
      </w:r>
      <w:r w:rsidR="00BC07B8">
        <w:rPr>
          <w:rFonts w:ascii="Aptos" w:hAnsi="Aptos"/>
          <w:sz w:val="22"/>
          <w:szCs w:val="22"/>
        </w:rPr>
        <w:t xml:space="preserve">a priority for implementing under Plan 1.0. </w:t>
      </w:r>
      <w:r w:rsidR="00A419AB">
        <w:rPr>
          <w:rFonts w:ascii="Aptos" w:hAnsi="Aptos"/>
          <w:sz w:val="22"/>
          <w:szCs w:val="22"/>
        </w:rPr>
        <w:t xml:space="preserve">Prescribed fire will also be identified as a primary maintenance tool for the first entry treatments conducted under Plan 1.0, where </w:t>
      </w:r>
      <w:r w:rsidR="0099087F">
        <w:rPr>
          <w:rFonts w:ascii="Aptos" w:hAnsi="Aptos"/>
          <w:sz w:val="22"/>
          <w:szCs w:val="22"/>
        </w:rPr>
        <w:t>current barriers to implementing can be overcome.</w:t>
      </w:r>
    </w:p>
    <w:p w14:paraId="7C960872" w14:textId="56739F78" w:rsidR="00DB0195" w:rsidRPr="00FA44A7" w:rsidRDefault="00DB0195" w:rsidP="00DB3B86">
      <w:pPr>
        <w:rPr>
          <w:rFonts w:ascii="Aptos" w:hAnsi="Aptos"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>Pre-prioritization analysis</w:t>
      </w:r>
      <w:r w:rsidR="0030385D">
        <w:rPr>
          <w:rFonts w:ascii="Aptos" w:hAnsi="Aptos"/>
          <w:b/>
          <w:bCs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will be performed </w:t>
      </w:r>
      <w:r w:rsidR="00FA44A7">
        <w:rPr>
          <w:rFonts w:ascii="Aptos" w:hAnsi="Aptos"/>
          <w:sz w:val="22"/>
          <w:szCs w:val="22"/>
        </w:rPr>
        <w:t xml:space="preserve">to ensure </w:t>
      </w:r>
      <w:r w:rsidR="0030385D">
        <w:rPr>
          <w:rFonts w:ascii="Aptos" w:hAnsi="Aptos"/>
          <w:sz w:val="22"/>
          <w:szCs w:val="22"/>
        </w:rPr>
        <w:t>priority areas</w:t>
      </w:r>
      <w:r w:rsidR="00FA44A7">
        <w:rPr>
          <w:rFonts w:ascii="Aptos" w:hAnsi="Aptos"/>
          <w:sz w:val="22"/>
          <w:szCs w:val="22"/>
        </w:rPr>
        <w:t xml:space="preserve"> are </w:t>
      </w:r>
      <w:r w:rsidR="00F15B33">
        <w:rPr>
          <w:rFonts w:ascii="Aptos" w:hAnsi="Aptos"/>
          <w:sz w:val="22"/>
          <w:szCs w:val="22"/>
        </w:rPr>
        <w:t>operable and</w:t>
      </w:r>
      <w:r w:rsidR="00FA44A7">
        <w:rPr>
          <w:rFonts w:ascii="Aptos" w:hAnsi="Aptos"/>
          <w:sz w:val="22"/>
          <w:szCs w:val="22"/>
        </w:rPr>
        <w:t xml:space="preserve"> </w:t>
      </w:r>
      <w:r w:rsidR="0030385D">
        <w:rPr>
          <w:rFonts w:ascii="Aptos" w:hAnsi="Aptos"/>
          <w:sz w:val="22"/>
          <w:szCs w:val="22"/>
        </w:rPr>
        <w:t>contiguous</w:t>
      </w:r>
      <w:r w:rsidR="00FA44A7">
        <w:rPr>
          <w:rFonts w:ascii="Aptos" w:hAnsi="Aptos"/>
          <w:sz w:val="22"/>
          <w:szCs w:val="22"/>
        </w:rPr>
        <w:t xml:space="preserve">. The </w:t>
      </w:r>
      <w:r w:rsidR="00FA44A7" w:rsidRPr="00FA44A7">
        <w:rPr>
          <w:rFonts w:ascii="Aptos" w:hAnsi="Aptos"/>
          <w:sz w:val="22"/>
          <w:szCs w:val="22"/>
        </w:rPr>
        <w:t>following are the pre-prioritization analysis that will be performed.</w:t>
      </w:r>
    </w:p>
    <w:p w14:paraId="5BD09C97" w14:textId="6046FAE7" w:rsidR="00DB0195" w:rsidRPr="00FA44A7" w:rsidRDefault="00DB0195" w:rsidP="00DB0195">
      <w:pPr>
        <w:pStyle w:val="ListParagraph"/>
        <w:numPr>
          <w:ilvl w:val="0"/>
          <w:numId w:val="4"/>
        </w:numPr>
        <w:rPr>
          <w:rFonts w:ascii="Aptos" w:hAnsi="Aptos"/>
          <w:sz w:val="22"/>
          <w:szCs w:val="22"/>
        </w:rPr>
      </w:pPr>
      <w:r w:rsidRPr="00FA44A7">
        <w:rPr>
          <w:rFonts w:ascii="Aptos" w:hAnsi="Aptos"/>
          <w:i/>
          <w:iCs/>
          <w:sz w:val="22"/>
          <w:szCs w:val="22"/>
        </w:rPr>
        <w:t>Prioritization extent</w:t>
      </w:r>
      <w:r w:rsidRPr="00FA44A7">
        <w:rPr>
          <w:rFonts w:ascii="Aptos" w:hAnsi="Aptos"/>
          <w:sz w:val="22"/>
          <w:szCs w:val="22"/>
        </w:rPr>
        <w:t xml:space="preserve">: </w:t>
      </w:r>
      <w:r w:rsidR="0030385D">
        <w:rPr>
          <w:rFonts w:ascii="Aptos" w:hAnsi="Aptos"/>
          <w:sz w:val="22"/>
          <w:szCs w:val="22"/>
        </w:rPr>
        <w:t xml:space="preserve">The </w:t>
      </w:r>
      <w:r w:rsidR="006D7285">
        <w:rPr>
          <w:rFonts w:ascii="Aptos" w:hAnsi="Aptos"/>
          <w:sz w:val="22"/>
          <w:szCs w:val="22"/>
        </w:rPr>
        <w:t xml:space="preserve">prioritization extent will be the </w:t>
      </w:r>
      <w:r w:rsidRPr="00FA44A7">
        <w:rPr>
          <w:rFonts w:ascii="Aptos" w:hAnsi="Aptos"/>
          <w:sz w:val="22"/>
          <w:szCs w:val="22"/>
        </w:rPr>
        <w:t xml:space="preserve">MAC Project </w:t>
      </w:r>
      <w:r w:rsidR="006D7285">
        <w:rPr>
          <w:rFonts w:ascii="Aptos" w:hAnsi="Aptos"/>
          <w:sz w:val="22"/>
          <w:szCs w:val="22"/>
        </w:rPr>
        <w:t xml:space="preserve">Proposed Action </w:t>
      </w:r>
      <w:r w:rsidRPr="00FA44A7">
        <w:rPr>
          <w:rFonts w:ascii="Aptos" w:hAnsi="Aptos"/>
          <w:sz w:val="22"/>
          <w:szCs w:val="22"/>
        </w:rPr>
        <w:t xml:space="preserve">footprint, </w:t>
      </w:r>
      <w:r w:rsidR="00BC07B8" w:rsidRPr="00FA44A7">
        <w:rPr>
          <w:rFonts w:ascii="Aptos" w:hAnsi="Aptos"/>
          <w:sz w:val="22"/>
          <w:szCs w:val="22"/>
        </w:rPr>
        <w:t xml:space="preserve">in </w:t>
      </w:r>
      <w:r w:rsidRPr="00FA44A7">
        <w:rPr>
          <w:rFonts w:ascii="Aptos" w:hAnsi="Aptos"/>
          <w:sz w:val="22"/>
          <w:szCs w:val="22"/>
        </w:rPr>
        <w:t>areas identified</w:t>
      </w:r>
      <w:r w:rsidR="006A4710" w:rsidRPr="00FA44A7">
        <w:rPr>
          <w:rFonts w:ascii="Aptos" w:hAnsi="Aptos"/>
          <w:sz w:val="22"/>
          <w:szCs w:val="22"/>
        </w:rPr>
        <w:t xml:space="preserve"> as</w:t>
      </w:r>
      <w:r w:rsidRPr="00FA44A7">
        <w:rPr>
          <w:rFonts w:ascii="Aptos" w:hAnsi="Aptos"/>
          <w:sz w:val="22"/>
          <w:szCs w:val="22"/>
        </w:rPr>
        <w:t xml:space="preserve"> forest thinning, fuels reduction or fuelbreaks, and within or one POD out from Mokelumne River watershed.</w:t>
      </w:r>
      <w:r w:rsidR="00BC07B8" w:rsidRPr="00FA44A7">
        <w:rPr>
          <w:rFonts w:ascii="Aptos" w:hAnsi="Aptos"/>
          <w:sz w:val="22"/>
          <w:szCs w:val="22"/>
        </w:rPr>
        <w:t xml:space="preserve"> Exception to the one POD </w:t>
      </w:r>
      <w:r w:rsidR="00217373">
        <w:rPr>
          <w:rFonts w:ascii="Aptos" w:hAnsi="Aptos"/>
          <w:sz w:val="22"/>
          <w:szCs w:val="22"/>
        </w:rPr>
        <w:t>rule</w:t>
      </w:r>
      <w:r w:rsidR="00BC07B8" w:rsidRPr="00FA44A7">
        <w:rPr>
          <w:rFonts w:ascii="Aptos" w:hAnsi="Aptos"/>
          <w:sz w:val="22"/>
          <w:szCs w:val="22"/>
        </w:rPr>
        <w:t xml:space="preserve"> is for </w:t>
      </w:r>
      <w:r w:rsidR="007E46A1" w:rsidRPr="00FA44A7">
        <w:rPr>
          <w:rFonts w:ascii="Aptos" w:hAnsi="Aptos"/>
          <w:sz w:val="22"/>
          <w:szCs w:val="22"/>
        </w:rPr>
        <w:t>constructing and maintaining fuelbreaks.</w:t>
      </w:r>
      <w:r w:rsidR="00B25E22">
        <w:rPr>
          <w:rFonts w:ascii="Aptos" w:hAnsi="Aptos"/>
          <w:sz w:val="22"/>
          <w:szCs w:val="22"/>
        </w:rPr>
        <w:t xml:space="preserve"> Data sources: MAC Project NEPA </w:t>
      </w:r>
      <w:r w:rsidR="00DF5527">
        <w:rPr>
          <w:rFonts w:ascii="Aptos" w:hAnsi="Aptos"/>
          <w:sz w:val="22"/>
          <w:szCs w:val="22"/>
        </w:rPr>
        <w:t>Proposed Action layer, ENF and STF PODs.</w:t>
      </w:r>
    </w:p>
    <w:p w14:paraId="7B05F198" w14:textId="360F66D5" w:rsidR="00DB0195" w:rsidRPr="00FA44A7" w:rsidRDefault="00DB0195" w:rsidP="00DB0195">
      <w:pPr>
        <w:pStyle w:val="ListParagraph"/>
        <w:numPr>
          <w:ilvl w:val="0"/>
          <w:numId w:val="4"/>
        </w:numPr>
        <w:rPr>
          <w:rFonts w:ascii="Aptos" w:hAnsi="Aptos"/>
          <w:sz w:val="22"/>
          <w:szCs w:val="22"/>
        </w:rPr>
      </w:pPr>
      <w:r w:rsidRPr="00FA44A7">
        <w:rPr>
          <w:rFonts w:ascii="Aptos" w:hAnsi="Aptos"/>
          <w:i/>
          <w:iCs/>
          <w:sz w:val="22"/>
          <w:szCs w:val="22"/>
        </w:rPr>
        <w:t xml:space="preserve">Slope </w:t>
      </w:r>
      <w:r w:rsidR="00BC4F0E" w:rsidRPr="00FA44A7">
        <w:rPr>
          <w:rFonts w:ascii="Aptos" w:hAnsi="Aptos"/>
          <w:i/>
          <w:iCs/>
          <w:sz w:val="22"/>
          <w:szCs w:val="22"/>
        </w:rPr>
        <w:t>constraints</w:t>
      </w:r>
      <w:r w:rsidRPr="00FA44A7">
        <w:rPr>
          <w:rFonts w:ascii="Aptos" w:hAnsi="Aptos"/>
          <w:sz w:val="22"/>
          <w:szCs w:val="22"/>
        </w:rPr>
        <w:t xml:space="preserve">: </w:t>
      </w:r>
      <w:r w:rsidR="00BC4F0E" w:rsidRPr="00FA44A7">
        <w:rPr>
          <w:rFonts w:ascii="Aptos" w:hAnsi="Aptos"/>
          <w:sz w:val="22"/>
          <w:szCs w:val="22"/>
        </w:rPr>
        <w:t>Similar to the approach UMRWA used for the FPP-1 prioritization</w:t>
      </w:r>
      <w:r w:rsidR="00217373">
        <w:rPr>
          <w:rFonts w:ascii="Aptos" w:hAnsi="Aptos"/>
          <w:sz w:val="22"/>
          <w:szCs w:val="22"/>
        </w:rPr>
        <w:t xml:space="preserve"> framework</w:t>
      </w:r>
      <w:r w:rsidR="006A4710" w:rsidRPr="00FA44A7">
        <w:rPr>
          <w:rFonts w:ascii="Aptos" w:hAnsi="Aptos"/>
          <w:sz w:val="22"/>
          <w:szCs w:val="22"/>
        </w:rPr>
        <w:t xml:space="preserve">, </w:t>
      </w:r>
      <w:r w:rsidR="00217373">
        <w:rPr>
          <w:rFonts w:ascii="Aptos" w:hAnsi="Aptos"/>
          <w:sz w:val="22"/>
          <w:szCs w:val="22"/>
        </w:rPr>
        <w:t xml:space="preserve">areas with slopes </w:t>
      </w:r>
      <w:r w:rsidR="00653BB7">
        <w:rPr>
          <w:rFonts w:ascii="Aptos" w:hAnsi="Aptos"/>
          <w:sz w:val="22"/>
          <w:szCs w:val="22"/>
        </w:rPr>
        <w:t>greater than 60</w:t>
      </w:r>
      <w:r w:rsidR="00217373">
        <w:rPr>
          <w:rFonts w:ascii="Aptos" w:hAnsi="Aptos"/>
          <w:sz w:val="22"/>
          <w:szCs w:val="22"/>
        </w:rPr>
        <w:t xml:space="preserve">% will be </w:t>
      </w:r>
      <w:r w:rsidRPr="00FA44A7">
        <w:rPr>
          <w:rFonts w:ascii="Aptos" w:hAnsi="Aptos"/>
          <w:sz w:val="22"/>
          <w:szCs w:val="22"/>
        </w:rPr>
        <w:t>remove</w:t>
      </w:r>
      <w:r w:rsidR="00217373">
        <w:rPr>
          <w:rFonts w:ascii="Aptos" w:hAnsi="Aptos"/>
          <w:sz w:val="22"/>
          <w:szCs w:val="22"/>
        </w:rPr>
        <w:t>d</w:t>
      </w:r>
      <w:r w:rsidRPr="00FA44A7">
        <w:rPr>
          <w:rFonts w:ascii="Aptos" w:hAnsi="Aptos"/>
          <w:sz w:val="22"/>
          <w:szCs w:val="22"/>
        </w:rPr>
        <w:t>.</w:t>
      </w:r>
      <w:r w:rsidR="00B25E22">
        <w:rPr>
          <w:rFonts w:ascii="Aptos" w:hAnsi="Aptos"/>
          <w:sz w:val="22"/>
          <w:szCs w:val="22"/>
        </w:rPr>
        <w:t xml:space="preserve"> </w:t>
      </w:r>
      <w:r w:rsidR="00C1153C">
        <w:rPr>
          <w:rFonts w:ascii="Aptos" w:hAnsi="Aptos"/>
          <w:sz w:val="22"/>
          <w:szCs w:val="22"/>
        </w:rPr>
        <w:t xml:space="preserve">There may be exceptions to this as project areas are developed and steep, high-risk areas are identified as needing treatment. </w:t>
      </w:r>
      <w:r w:rsidR="00B25E22">
        <w:rPr>
          <w:rFonts w:ascii="Aptos" w:hAnsi="Aptos"/>
          <w:sz w:val="22"/>
          <w:szCs w:val="22"/>
        </w:rPr>
        <w:t>Data source: LiDAR-derived slope layer.</w:t>
      </w:r>
    </w:p>
    <w:p w14:paraId="48AAE5D2" w14:textId="02FC7BB7" w:rsidR="00DB0195" w:rsidRDefault="00E135A9" w:rsidP="00DB0195">
      <w:pPr>
        <w:pStyle w:val="ListParagraph"/>
        <w:numPr>
          <w:ilvl w:val="0"/>
          <w:numId w:val="4"/>
        </w:numPr>
        <w:rPr>
          <w:rFonts w:ascii="Aptos" w:hAnsi="Aptos"/>
          <w:sz w:val="22"/>
          <w:szCs w:val="22"/>
        </w:rPr>
      </w:pPr>
      <w:r w:rsidRPr="00E135A9">
        <w:rPr>
          <w:rFonts w:ascii="Aptos" w:hAnsi="Aptos"/>
          <w:i/>
          <w:iCs/>
          <w:sz w:val="22"/>
          <w:szCs w:val="22"/>
        </w:rPr>
        <w:t>Other inoperable areas</w:t>
      </w:r>
      <w:r>
        <w:rPr>
          <w:rFonts w:ascii="Aptos" w:hAnsi="Aptos"/>
          <w:sz w:val="22"/>
          <w:szCs w:val="22"/>
        </w:rPr>
        <w:t xml:space="preserve">: </w:t>
      </w:r>
      <w:r w:rsidR="00DB0195">
        <w:rPr>
          <w:rFonts w:ascii="Aptos" w:hAnsi="Aptos"/>
          <w:sz w:val="22"/>
          <w:szCs w:val="22"/>
        </w:rPr>
        <w:t xml:space="preserve">Remove other inoperable </w:t>
      </w:r>
      <w:r w:rsidR="005B376A">
        <w:rPr>
          <w:rFonts w:ascii="Aptos" w:hAnsi="Aptos"/>
          <w:sz w:val="22"/>
          <w:szCs w:val="22"/>
        </w:rPr>
        <w:t>areas using</w:t>
      </w:r>
      <w:r w:rsidR="00463911">
        <w:rPr>
          <w:rFonts w:ascii="Aptos" w:hAnsi="Aptos"/>
          <w:sz w:val="22"/>
          <w:szCs w:val="22"/>
        </w:rPr>
        <w:t xml:space="preserve"> </w:t>
      </w:r>
      <w:r w:rsidR="00DB0195">
        <w:rPr>
          <w:rFonts w:ascii="Aptos" w:hAnsi="Aptos"/>
          <w:sz w:val="22"/>
          <w:szCs w:val="22"/>
        </w:rPr>
        <w:t>UMRWA</w:t>
      </w:r>
      <w:r w:rsidR="00463911">
        <w:rPr>
          <w:rFonts w:ascii="Aptos" w:hAnsi="Aptos"/>
          <w:sz w:val="22"/>
          <w:szCs w:val="22"/>
        </w:rPr>
        <w:t>’s</w:t>
      </w:r>
      <w:r w:rsidR="00DB0195">
        <w:rPr>
          <w:rFonts w:ascii="Aptos" w:hAnsi="Aptos"/>
          <w:sz w:val="22"/>
          <w:szCs w:val="22"/>
        </w:rPr>
        <w:t xml:space="preserve"> FPP-1 </w:t>
      </w:r>
      <w:r w:rsidR="00653BB7">
        <w:rPr>
          <w:rFonts w:ascii="Aptos" w:hAnsi="Aptos"/>
          <w:sz w:val="22"/>
          <w:szCs w:val="22"/>
        </w:rPr>
        <w:t xml:space="preserve">prioritization framework </w:t>
      </w:r>
      <w:r w:rsidR="00DB0195">
        <w:rPr>
          <w:rFonts w:ascii="Aptos" w:hAnsi="Aptos"/>
          <w:sz w:val="22"/>
          <w:szCs w:val="22"/>
        </w:rPr>
        <w:t>approach</w:t>
      </w:r>
      <w:r w:rsidR="00463911">
        <w:rPr>
          <w:rFonts w:ascii="Aptos" w:hAnsi="Aptos"/>
          <w:sz w:val="22"/>
          <w:szCs w:val="22"/>
        </w:rPr>
        <w:t xml:space="preserve"> (e.g., lava caps, granite outcrops</w:t>
      </w:r>
      <w:r w:rsidR="00DB0195">
        <w:rPr>
          <w:rFonts w:ascii="Aptos" w:hAnsi="Aptos"/>
          <w:sz w:val="22"/>
          <w:szCs w:val="22"/>
        </w:rPr>
        <w:t>).</w:t>
      </w:r>
      <w:r w:rsidR="00DF5527">
        <w:rPr>
          <w:rFonts w:ascii="Aptos" w:hAnsi="Aptos"/>
          <w:sz w:val="22"/>
          <w:szCs w:val="22"/>
        </w:rPr>
        <w:t xml:space="preserve"> Data sources: NAIP imagery.</w:t>
      </w:r>
    </w:p>
    <w:p w14:paraId="579CD5EA" w14:textId="0EBA1671" w:rsidR="00DB0195" w:rsidRDefault="00BA54C7" w:rsidP="00DB0195">
      <w:pPr>
        <w:pStyle w:val="ListParagraph"/>
        <w:numPr>
          <w:ilvl w:val="0"/>
          <w:numId w:val="4"/>
        </w:numPr>
        <w:rPr>
          <w:rFonts w:ascii="Aptos" w:hAnsi="Aptos"/>
          <w:sz w:val="22"/>
          <w:szCs w:val="22"/>
        </w:rPr>
      </w:pPr>
      <w:r w:rsidRPr="00BA54C7">
        <w:rPr>
          <w:rFonts w:ascii="Aptos" w:hAnsi="Aptos"/>
          <w:i/>
          <w:iCs/>
          <w:sz w:val="22"/>
          <w:szCs w:val="22"/>
        </w:rPr>
        <w:t>Recent, planned treatments</w:t>
      </w:r>
      <w:r>
        <w:rPr>
          <w:rFonts w:ascii="Aptos" w:hAnsi="Aptos"/>
          <w:sz w:val="22"/>
          <w:szCs w:val="22"/>
        </w:rPr>
        <w:t>:</w:t>
      </w:r>
      <w:r w:rsidR="00DB0195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Perform a FACTS query</w:t>
      </w:r>
      <w:r w:rsidR="00094DFD">
        <w:rPr>
          <w:rFonts w:ascii="Aptos" w:hAnsi="Aptos"/>
          <w:sz w:val="22"/>
          <w:szCs w:val="22"/>
        </w:rPr>
        <w:t xml:space="preserve"> and consult with FS staff,</w:t>
      </w:r>
      <w:r>
        <w:rPr>
          <w:rFonts w:ascii="Aptos" w:hAnsi="Aptos"/>
          <w:sz w:val="22"/>
          <w:szCs w:val="22"/>
        </w:rPr>
        <w:t xml:space="preserve"> </w:t>
      </w:r>
      <w:r w:rsidR="00094DFD">
        <w:rPr>
          <w:rFonts w:ascii="Aptos" w:hAnsi="Aptos"/>
          <w:sz w:val="22"/>
          <w:szCs w:val="22"/>
        </w:rPr>
        <w:t>to</w:t>
      </w:r>
      <w:r>
        <w:rPr>
          <w:rFonts w:ascii="Aptos" w:hAnsi="Aptos"/>
          <w:sz w:val="22"/>
          <w:szCs w:val="22"/>
        </w:rPr>
        <w:t xml:space="preserve"> </w:t>
      </w:r>
      <w:r w:rsidR="00DB0195">
        <w:rPr>
          <w:rFonts w:ascii="Aptos" w:hAnsi="Aptos"/>
          <w:sz w:val="22"/>
          <w:szCs w:val="22"/>
        </w:rPr>
        <w:t xml:space="preserve">remove </w:t>
      </w:r>
      <w:r w:rsidR="0030385D">
        <w:rPr>
          <w:rFonts w:ascii="Aptos" w:hAnsi="Aptos"/>
          <w:sz w:val="22"/>
          <w:szCs w:val="22"/>
        </w:rPr>
        <w:t xml:space="preserve">areas </w:t>
      </w:r>
      <w:r w:rsidR="00DB0195">
        <w:rPr>
          <w:rFonts w:ascii="Aptos" w:hAnsi="Aptos"/>
          <w:sz w:val="22"/>
          <w:szCs w:val="22"/>
        </w:rPr>
        <w:t>recently treated areas, or areas already funded/slated for treatment, including priority FS timber units.</w:t>
      </w:r>
      <w:r w:rsidR="00DF5527">
        <w:rPr>
          <w:rFonts w:ascii="Aptos" w:hAnsi="Aptos"/>
          <w:sz w:val="22"/>
          <w:szCs w:val="22"/>
        </w:rPr>
        <w:t xml:space="preserve"> Data sources: FACTS, FS staff.</w:t>
      </w:r>
    </w:p>
    <w:p w14:paraId="3A54484C" w14:textId="4C9A8E04" w:rsidR="00DB0195" w:rsidRPr="005B376A" w:rsidRDefault="00D050CC" w:rsidP="005B376A">
      <w:pPr>
        <w:pStyle w:val="ListParagraph"/>
        <w:numPr>
          <w:ilvl w:val="0"/>
          <w:numId w:val="4"/>
        </w:numPr>
        <w:rPr>
          <w:rFonts w:ascii="Aptos" w:hAnsi="Aptos"/>
          <w:sz w:val="22"/>
          <w:szCs w:val="22"/>
        </w:rPr>
      </w:pPr>
      <w:r w:rsidRPr="00D050CC">
        <w:rPr>
          <w:rFonts w:ascii="Aptos" w:hAnsi="Aptos"/>
          <w:i/>
          <w:iCs/>
          <w:sz w:val="22"/>
          <w:szCs w:val="22"/>
        </w:rPr>
        <w:t>Priority project area delineation</w:t>
      </w:r>
      <w:r>
        <w:rPr>
          <w:rFonts w:ascii="Aptos" w:hAnsi="Aptos"/>
          <w:sz w:val="22"/>
          <w:szCs w:val="22"/>
        </w:rPr>
        <w:t xml:space="preserve">: </w:t>
      </w:r>
      <w:r w:rsidR="00DB0195">
        <w:rPr>
          <w:rFonts w:ascii="Aptos" w:hAnsi="Aptos"/>
          <w:sz w:val="22"/>
          <w:szCs w:val="22"/>
        </w:rPr>
        <w:t xml:space="preserve">Develop </w:t>
      </w:r>
      <w:r>
        <w:rPr>
          <w:rFonts w:ascii="Aptos" w:hAnsi="Aptos"/>
          <w:sz w:val="22"/>
          <w:szCs w:val="22"/>
        </w:rPr>
        <w:t xml:space="preserve">approximately </w:t>
      </w:r>
      <w:r w:rsidR="00DB0195">
        <w:rPr>
          <w:rFonts w:ascii="Aptos" w:hAnsi="Aptos"/>
          <w:sz w:val="22"/>
          <w:szCs w:val="22"/>
        </w:rPr>
        <w:t xml:space="preserve">1,000-acre project areas, and use PODs </w:t>
      </w:r>
      <w:r w:rsidR="005B376A">
        <w:rPr>
          <w:rFonts w:ascii="Aptos" w:hAnsi="Aptos"/>
          <w:sz w:val="22"/>
          <w:szCs w:val="22"/>
        </w:rPr>
        <w:t xml:space="preserve">to aid in </w:t>
      </w:r>
      <w:r w:rsidR="00A515CD">
        <w:rPr>
          <w:rFonts w:ascii="Aptos" w:hAnsi="Aptos"/>
          <w:sz w:val="22"/>
          <w:szCs w:val="22"/>
        </w:rPr>
        <w:t>delineating</w:t>
      </w:r>
      <w:r w:rsidR="005B376A">
        <w:rPr>
          <w:rFonts w:ascii="Aptos" w:hAnsi="Aptos"/>
          <w:sz w:val="22"/>
          <w:szCs w:val="22"/>
        </w:rPr>
        <w:t xml:space="preserve"> more contiguous</w:t>
      </w:r>
      <w:r w:rsidR="00A515CD">
        <w:rPr>
          <w:rFonts w:ascii="Aptos" w:hAnsi="Aptos"/>
          <w:sz w:val="22"/>
          <w:szCs w:val="22"/>
        </w:rPr>
        <w:t xml:space="preserve"> project areas</w:t>
      </w:r>
      <w:r w:rsidR="005B376A">
        <w:rPr>
          <w:rFonts w:ascii="Aptos" w:hAnsi="Aptos"/>
          <w:sz w:val="22"/>
          <w:szCs w:val="22"/>
        </w:rPr>
        <w:t>.</w:t>
      </w:r>
      <w:r w:rsidR="00DF5527">
        <w:rPr>
          <w:rFonts w:ascii="Aptos" w:hAnsi="Aptos"/>
          <w:sz w:val="22"/>
          <w:szCs w:val="22"/>
        </w:rPr>
        <w:t xml:space="preserve"> Data sources: ENF and STF PODs.</w:t>
      </w:r>
    </w:p>
    <w:p w14:paraId="09A10993" w14:textId="16575F3F" w:rsidR="00FA06FD" w:rsidRDefault="00FA06FD" w:rsidP="00DB3B86">
      <w:pPr>
        <w:rPr>
          <w:rFonts w:ascii="Aptos" w:hAnsi="Aptos"/>
          <w:sz w:val="22"/>
          <w:szCs w:val="22"/>
        </w:rPr>
      </w:pPr>
      <w:r w:rsidRPr="00FA06FD">
        <w:rPr>
          <w:rFonts w:ascii="Aptos" w:hAnsi="Aptos"/>
          <w:b/>
          <w:bCs/>
          <w:sz w:val="22"/>
          <w:szCs w:val="22"/>
        </w:rPr>
        <w:lastRenderedPageBreak/>
        <w:t>Prioritization criteria</w:t>
      </w:r>
      <w:r>
        <w:rPr>
          <w:rFonts w:ascii="Aptos" w:hAnsi="Aptos"/>
          <w:sz w:val="22"/>
          <w:szCs w:val="22"/>
        </w:rPr>
        <w:t xml:space="preserve">: </w:t>
      </w:r>
      <w:r w:rsidR="00BB77F7" w:rsidRPr="00D058F1">
        <w:rPr>
          <w:rFonts w:ascii="Aptos" w:hAnsi="Aptos"/>
          <w:sz w:val="22"/>
          <w:szCs w:val="22"/>
        </w:rPr>
        <w:t xml:space="preserve">The development of the Plan 1.0 </w:t>
      </w:r>
      <w:r w:rsidR="004D35A5" w:rsidRPr="00D058F1">
        <w:rPr>
          <w:rFonts w:ascii="Aptos" w:hAnsi="Aptos"/>
          <w:sz w:val="22"/>
          <w:szCs w:val="22"/>
        </w:rPr>
        <w:t>is intended to utilize</w:t>
      </w:r>
      <w:r w:rsidR="00BB77F7" w:rsidRPr="00D058F1">
        <w:rPr>
          <w:rFonts w:ascii="Aptos" w:hAnsi="Aptos"/>
          <w:sz w:val="22"/>
          <w:szCs w:val="22"/>
        </w:rPr>
        <w:t xml:space="preserve"> </w:t>
      </w:r>
      <w:r w:rsidR="003265AA" w:rsidRPr="00D058F1">
        <w:rPr>
          <w:rFonts w:ascii="Aptos" w:hAnsi="Aptos"/>
          <w:sz w:val="22"/>
          <w:szCs w:val="22"/>
        </w:rPr>
        <w:t xml:space="preserve">components of </w:t>
      </w:r>
      <w:r w:rsidR="00BB77F7" w:rsidRPr="00D058F1">
        <w:rPr>
          <w:rFonts w:ascii="Aptos" w:hAnsi="Aptos"/>
          <w:sz w:val="22"/>
          <w:szCs w:val="22"/>
        </w:rPr>
        <w:t>UMRWA’s Forest Projects Plan, Phase 1 (FPP-1) prioritization framework.</w:t>
      </w:r>
      <w:r w:rsidR="004D35A5" w:rsidRPr="00D058F1">
        <w:rPr>
          <w:rFonts w:ascii="Aptos" w:hAnsi="Aptos"/>
          <w:sz w:val="22"/>
          <w:szCs w:val="22"/>
        </w:rPr>
        <w:t xml:space="preserve"> This framework was an information-based approach to prioritization decision making, and utilized </w:t>
      </w:r>
      <w:r w:rsidR="003265AA" w:rsidRPr="00D058F1">
        <w:rPr>
          <w:rFonts w:ascii="Aptos" w:hAnsi="Aptos"/>
          <w:sz w:val="22"/>
          <w:szCs w:val="22"/>
        </w:rPr>
        <w:t xml:space="preserve">a number of </w:t>
      </w:r>
      <w:r w:rsidR="004D35A5" w:rsidRPr="00D058F1">
        <w:rPr>
          <w:rFonts w:ascii="Aptos" w:hAnsi="Aptos"/>
          <w:sz w:val="22"/>
          <w:szCs w:val="22"/>
        </w:rPr>
        <w:t xml:space="preserve">criteria </w:t>
      </w:r>
      <w:r w:rsidR="003265AA" w:rsidRPr="00D058F1">
        <w:rPr>
          <w:rFonts w:ascii="Aptos" w:hAnsi="Aptos"/>
          <w:sz w:val="22"/>
          <w:szCs w:val="22"/>
        </w:rPr>
        <w:t xml:space="preserve">related to wildfire risk, ecosystem resilience, socioeconomic and operational </w:t>
      </w:r>
      <w:r w:rsidR="00FA2735" w:rsidRPr="00D058F1">
        <w:rPr>
          <w:rFonts w:ascii="Aptos" w:hAnsi="Aptos"/>
          <w:sz w:val="22"/>
          <w:szCs w:val="22"/>
        </w:rPr>
        <w:t xml:space="preserve">feasibility </w:t>
      </w:r>
      <w:r w:rsidR="004D35A5" w:rsidRPr="00D058F1">
        <w:rPr>
          <w:rFonts w:ascii="Aptos" w:hAnsi="Aptos"/>
          <w:sz w:val="22"/>
          <w:szCs w:val="22"/>
        </w:rPr>
        <w:t xml:space="preserve">to score and sequence </w:t>
      </w:r>
      <w:r w:rsidR="003265AA" w:rsidRPr="00D058F1">
        <w:rPr>
          <w:rFonts w:ascii="Aptos" w:hAnsi="Aptos"/>
          <w:sz w:val="22"/>
          <w:szCs w:val="22"/>
        </w:rPr>
        <w:t xml:space="preserve">approximately 1,000-2,000-acre potential project </w:t>
      </w:r>
      <w:r w:rsidR="004D35A5" w:rsidRPr="00D058F1">
        <w:rPr>
          <w:rFonts w:ascii="Aptos" w:hAnsi="Aptos"/>
          <w:sz w:val="22"/>
          <w:szCs w:val="22"/>
        </w:rPr>
        <w:t>areas</w:t>
      </w:r>
      <w:r w:rsidR="00243C99" w:rsidRPr="00D058F1">
        <w:rPr>
          <w:rFonts w:ascii="Aptos" w:hAnsi="Aptos"/>
          <w:sz w:val="22"/>
          <w:szCs w:val="22"/>
        </w:rPr>
        <w:t xml:space="preserve"> (Table 1)</w:t>
      </w:r>
      <w:r w:rsidR="004D35A5" w:rsidRPr="00D058F1">
        <w:rPr>
          <w:rFonts w:ascii="Aptos" w:hAnsi="Aptos"/>
          <w:sz w:val="22"/>
          <w:szCs w:val="22"/>
        </w:rPr>
        <w:t>.</w:t>
      </w:r>
      <w:r w:rsidR="00243C99" w:rsidRPr="00D058F1">
        <w:rPr>
          <w:rFonts w:ascii="Aptos" w:hAnsi="Aptos"/>
          <w:sz w:val="22"/>
          <w:szCs w:val="22"/>
        </w:rPr>
        <w:t xml:space="preserve"> </w:t>
      </w:r>
      <w:r w:rsidR="00C30CFA" w:rsidRPr="00D058F1">
        <w:rPr>
          <w:rFonts w:ascii="Aptos" w:hAnsi="Aptos"/>
          <w:sz w:val="22"/>
          <w:szCs w:val="22"/>
        </w:rPr>
        <w:t>However, since</w:t>
      </w:r>
      <w:r w:rsidR="00140D6F" w:rsidRPr="00D058F1">
        <w:rPr>
          <w:rFonts w:ascii="Aptos" w:hAnsi="Aptos"/>
          <w:sz w:val="22"/>
          <w:szCs w:val="22"/>
        </w:rPr>
        <w:t xml:space="preserve"> the primary </w:t>
      </w:r>
      <w:r w:rsidR="00C30CFA" w:rsidRPr="00D058F1">
        <w:rPr>
          <w:rFonts w:ascii="Aptos" w:hAnsi="Aptos"/>
          <w:sz w:val="22"/>
          <w:szCs w:val="22"/>
        </w:rPr>
        <w:t xml:space="preserve">goal </w:t>
      </w:r>
      <w:r w:rsidR="00140D6F" w:rsidRPr="00D058F1">
        <w:rPr>
          <w:rFonts w:ascii="Aptos" w:hAnsi="Aptos"/>
          <w:sz w:val="22"/>
          <w:szCs w:val="22"/>
        </w:rPr>
        <w:t xml:space="preserve">for the Plan is to </w:t>
      </w:r>
      <w:r w:rsidR="007D6E4D" w:rsidRPr="00D058F1">
        <w:rPr>
          <w:rFonts w:ascii="Aptos" w:hAnsi="Aptos"/>
          <w:sz w:val="22"/>
          <w:szCs w:val="22"/>
        </w:rPr>
        <w:t>prioritize</w:t>
      </w:r>
      <w:r w:rsidR="00140D6F" w:rsidRPr="00D058F1">
        <w:rPr>
          <w:rFonts w:ascii="Aptos" w:hAnsi="Aptos"/>
          <w:sz w:val="22"/>
          <w:szCs w:val="22"/>
        </w:rPr>
        <w:t xml:space="preserve"> protection of communities</w:t>
      </w:r>
      <w:r w:rsidR="007973BE">
        <w:rPr>
          <w:rFonts w:ascii="Aptos" w:hAnsi="Aptos"/>
          <w:sz w:val="22"/>
          <w:szCs w:val="22"/>
        </w:rPr>
        <w:t xml:space="preserve">, </w:t>
      </w:r>
      <w:r w:rsidR="00140D6F" w:rsidRPr="00D058F1">
        <w:rPr>
          <w:rFonts w:ascii="Aptos" w:hAnsi="Aptos"/>
          <w:sz w:val="22"/>
          <w:szCs w:val="22"/>
        </w:rPr>
        <w:t>the WUI</w:t>
      </w:r>
      <w:r w:rsidR="007D6E4D" w:rsidRPr="00D058F1">
        <w:rPr>
          <w:rFonts w:ascii="Aptos" w:hAnsi="Aptos"/>
          <w:sz w:val="22"/>
          <w:szCs w:val="22"/>
        </w:rPr>
        <w:t xml:space="preserve">, </w:t>
      </w:r>
      <w:r w:rsidR="007973BE">
        <w:rPr>
          <w:rFonts w:ascii="Aptos" w:hAnsi="Aptos"/>
          <w:sz w:val="22"/>
          <w:szCs w:val="22"/>
        </w:rPr>
        <w:t xml:space="preserve">and critical infrastructure, </w:t>
      </w:r>
      <w:r w:rsidR="007D6E4D" w:rsidRPr="00D058F1">
        <w:rPr>
          <w:rFonts w:ascii="Aptos" w:hAnsi="Aptos"/>
          <w:sz w:val="22"/>
          <w:szCs w:val="22"/>
        </w:rPr>
        <w:t xml:space="preserve">Plan 1.0 </w:t>
      </w:r>
      <w:r w:rsidR="00772944">
        <w:rPr>
          <w:rFonts w:ascii="Aptos" w:hAnsi="Aptos"/>
          <w:sz w:val="22"/>
          <w:szCs w:val="22"/>
        </w:rPr>
        <w:t xml:space="preserve">proposed to </w:t>
      </w:r>
      <w:r w:rsidR="007D6E4D" w:rsidRPr="00D058F1">
        <w:rPr>
          <w:rFonts w:ascii="Aptos" w:hAnsi="Aptos"/>
          <w:sz w:val="22"/>
          <w:szCs w:val="22"/>
        </w:rPr>
        <w:t>utiliz</w:t>
      </w:r>
      <w:r w:rsidR="00772944">
        <w:rPr>
          <w:rFonts w:ascii="Aptos" w:hAnsi="Aptos"/>
          <w:sz w:val="22"/>
          <w:szCs w:val="22"/>
        </w:rPr>
        <w:t>e</w:t>
      </w:r>
      <w:r w:rsidR="007D6E4D" w:rsidRPr="00D058F1">
        <w:rPr>
          <w:rFonts w:ascii="Aptos" w:hAnsi="Aptos"/>
          <w:sz w:val="22"/>
          <w:szCs w:val="22"/>
        </w:rPr>
        <w:t xml:space="preserve"> a modified prioritization framework approach (Table 2). In addition, since </w:t>
      </w:r>
      <w:r w:rsidR="002D18D1" w:rsidRPr="00D058F1">
        <w:rPr>
          <w:rFonts w:ascii="Aptos" w:hAnsi="Aptos"/>
          <w:sz w:val="22"/>
          <w:szCs w:val="22"/>
        </w:rPr>
        <w:t>the pre-</w:t>
      </w:r>
      <w:r w:rsidR="00C30CFA" w:rsidRPr="00D058F1">
        <w:rPr>
          <w:rFonts w:ascii="Aptos" w:hAnsi="Aptos"/>
          <w:sz w:val="22"/>
          <w:szCs w:val="22"/>
        </w:rPr>
        <w:t>prioritization</w:t>
      </w:r>
      <w:r w:rsidR="002D18D1" w:rsidRPr="00D058F1">
        <w:rPr>
          <w:rFonts w:ascii="Aptos" w:hAnsi="Aptos"/>
          <w:sz w:val="22"/>
          <w:szCs w:val="22"/>
        </w:rPr>
        <w:t xml:space="preserve"> analysis will also </w:t>
      </w:r>
      <w:r w:rsidR="00632863" w:rsidRPr="00D058F1">
        <w:rPr>
          <w:rFonts w:ascii="Aptos" w:hAnsi="Aptos"/>
          <w:sz w:val="22"/>
          <w:szCs w:val="22"/>
        </w:rPr>
        <w:t>factor in operability, we also removed this as a prioritization criterion.</w:t>
      </w:r>
    </w:p>
    <w:p w14:paraId="21278178" w14:textId="3D3D7BC9" w:rsidR="00FA06FD" w:rsidRPr="003F0BFC" w:rsidRDefault="003C7A01" w:rsidP="00DB3B86">
      <w:pPr>
        <w:rPr>
          <w:rFonts w:ascii="Aptos" w:hAnsi="Aptos"/>
          <w:b/>
          <w:bCs/>
          <w:sz w:val="22"/>
          <w:szCs w:val="22"/>
        </w:rPr>
      </w:pPr>
      <w:r w:rsidRPr="003F0BFC">
        <w:rPr>
          <w:rFonts w:ascii="Aptos" w:hAnsi="Aptos"/>
          <w:b/>
          <w:bCs/>
          <w:sz w:val="22"/>
          <w:szCs w:val="22"/>
        </w:rPr>
        <w:t xml:space="preserve">Table 1. </w:t>
      </w:r>
      <w:r w:rsidR="00FA06FD" w:rsidRPr="003F0BFC">
        <w:rPr>
          <w:rFonts w:ascii="Aptos" w:hAnsi="Aptos"/>
          <w:b/>
          <w:bCs/>
          <w:sz w:val="22"/>
          <w:szCs w:val="22"/>
        </w:rPr>
        <w:t xml:space="preserve">UMRWA’s FPP-1 Project Prioritization Criteria </w:t>
      </w:r>
      <w:r w:rsidRPr="003F0BFC">
        <w:rPr>
          <w:rFonts w:ascii="Aptos" w:hAnsi="Aptos"/>
          <w:b/>
          <w:bCs/>
          <w:sz w:val="22"/>
          <w:szCs w:val="22"/>
        </w:rPr>
        <w:t>and Scoring Approach.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607"/>
        <w:gridCol w:w="3338"/>
        <w:gridCol w:w="3330"/>
        <w:gridCol w:w="1620"/>
      </w:tblGrid>
      <w:tr w:rsidR="003F0BFC" w14:paraId="5A4343F0" w14:textId="77777777" w:rsidTr="004D05D7">
        <w:tc>
          <w:tcPr>
            <w:tcW w:w="9895" w:type="dxa"/>
            <w:gridSpan w:val="4"/>
            <w:shd w:val="clear" w:color="auto" w:fill="B4C6E7" w:themeFill="accent1" w:themeFillTint="66"/>
            <w:vAlign w:val="center"/>
          </w:tcPr>
          <w:p w14:paraId="6445866F" w14:textId="433C7566" w:rsidR="003F0BFC" w:rsidRDefault="003F0BFC" w:rsidP="004D05D7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FPP-1 </w:t>
            </w:r>
            <w:r w:rsidR="00F1530E">
              <w:rPr>
                <w:rFonts w:ascii="Aptos" w:hAnsi="Aptos"/>
                <w:b/>
                <w:bCs/>
                <w:sz w:val="22"/>
                <w:szCs w:val="22"/>
              </w:rPr>
              <w:t>Prioritization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F1530E">
              <w:rPr>
                <w:rFonts w:ascii="Aptos" w:hAnsi="Aptos"/>
                <w:b/>
                <w:bCs/>
                <w:sz w:val="22"/>
                <w:szCs w:val="22"/>
              </w:rPr>
              <w:t>Framework</w:t>
            </w:r>
          </w:p>
        </w:tc>
      </w:tr>
      <w:tr w:rsidR="00546E54" w14:paraId="1E1FE051" w14:textId="13696FCE" w:rsidTr="007148D0">
        <w:tc>
          <w:tcPr>
            <w:tcW w:w="1607" w:type="dxa"/>
            <w:shd w:val="clear" w:color="auto" w:fill="B4C6E7" w:themeFill="accent1" w:themeFillTint="66"/>
          </w:tcPr>
          <w:p w14:paraId="0159C469" w14:textId="70D9F557" w:rsidR="00546E54" w:rsidRPr="00ED02B4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ED02B4">
              <w:rPr>
                <w:rFonts w:ascii="Aptos" w:hAnsi="Aptos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3338" w:type="dxa"/>
            <w:shd w:val="clear" w:color="auto" w:fill="B4C6E7" w:themeFill="accent1" w:themeFillTint="66"/>
          </w:tcPr>
          <w:p w14:paraId="6BD09156" w14:textId="74CF6390" w:rsidR="00546E54" w:rsidRPr="00ED02B4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ED02B4">
              <w:rPr>
                <w:rFonts w:ascii="Aptos" w:hAnsi="Aptos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3330" w:type="dxa"/>
            <w:shd w:val="clear" w:color="auto" w:fill="B4C6E7" w:themeFill="accent1" w:themeFillTint="66"/>
          </w:tcPr>
          <w:p w14:paraId="3B647BFE" w14:textId="2D6D39E7" w:rsidR="00546E54" w:rsidRPr="00ED02B4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ED02B4">
              <w:rPr>
                <w:rFonts w:ascii="Aptos" w:hAnsi="Aptos"/>
                <w:b/>
                <w:bCs/>
                <w:sz w:val="22"/>
                <w:szCs w:val="22"/>
              </w:rPr>
              <w:t>Data Source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1620" w:type="dxa"/>
            <w:shd w:val="clear" w:color="auto" w:fill="B4C6E7" w:themeFill="accent1" w:themeFillTint="66"/>
          </w:tcPr>
          <w:p w14:paraId="4EF2F379" w14:textId="206952CB" w:rsidR="00546E54" w:rsidRPr="00ED02B4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Criteria Score Weight</w:t>
            </w:r>
          </w:p>
        </w:tc>
      </w:tr>
      <w:tr w:rsidR="00546E54" w14:paraId="3B8A4468" w14:textId="54596C7C" w:rsidTr="007148D0">
        <w:tc>
          <w:tcPr>
            <w:tcW w:w="1607" w:type="dxa"/>
            <w:shd w:val="clear" w:color="auto" w:fill="D9E2F3" w:themeFill="accent1" w:themeFillTint="33"/>
          </w:tcPr>
          <w:p w14:paraId="47ED49A2" w14:textId="082E6D0C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Wildfire Risk</w:t>
            </w:r>
          </w:p>
        </w:tc>
        <w:tc>
          <w:tcPr>
            <w:tcW w:w="3338" w:type="dxa"/>
          </w:tcPr>
          <w:p w14:paraId="752EAD41" w14:textId="0C972887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Proportion within high wildfire risk areas</w:t>
            </w:r>
          </w:p>
        </w:tc>
        <w:tc>
          <w:tcPr>
            <w:tcW w:w="3330" w:type="dxa"/>
          </w:tcPr>
          <w:p w14:paraId="1AB99BEA" w14:textId="247F744B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ACCG SLAWG risk assessment (eNVC)</w:t>
            </w:r>
          </w:p>
        </w:tc>
        <w:tc>
          <w:tcPr>
            <w:tcW w:w="1620" w:type="dxa"/>
            <w:vAlign w:val="center"/>
          </w:tcPr>
          <w:p w14:paraId="05A3B5C1" w14:textId="0E6BF02B" w:rsidR="00546E54" w:rsidRPr="00B2192C" w:rsidRDefault="00546E54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6%</w:t>
            </w:r>
          </w:p>
        </w:tc>
      </w:tr>
      <w:tr w:rsidR="00546E54" w14:paraId="1D72BA7A" w14:textId="2B335796" w:rsidTr="007148D0">
        <w:tc>
          <w:tcPr>
            <w:tcW w:w="1607" w:type="dxa"/>
            <w:shd w:val="clear" w:color="auto" w:fill="D9E2F3" w:themeFill="accent1" w:themeFillTint="33"/>
          </w:tcPr>
          <w:p w14:paraId="426F2D5C" w14:textId="0F533451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Connectivity</w:t>
            </w:r>
          </w:p>
        </w:tc>
        <w:tc>
          <w:tcPr>
            <w:tcW w:w="3338" w:type="dxa"/>
          </w:tcPr>
          <w:p w14:paraId="3E2C0B9F" w14:textId="0C5BD500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 w:rsidRPr="004D35A5">
              <w:rPr>
                <w:rFonts w:ascii="Aptos" w:hAnsi="Aptos"/>
                <w:sz w:val="22"/>
                <w:szCs w:val="22"/>
              </w:rPr>
              <w:t>connectivity to other treatments</w:t>
            </w:r>
          </w:p>
        </w:tc>
        <w:tc>
          <w:tcPr>
            <w:tcW w:w="3330" w:type="dxa"/>
          </w:tcPr>
          <w:p w14:paraId="3AC6AD80" w14:textId="2A494FCE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FACTS, ACCG project mapper</w:t>
            </w:r>
          </w:p>
        </w:tc>
        <w:tc>
          <w:tcPr>
            <w:tcW w:w="1620" w:type="dxa"/>
            <w:vAlign w:val="center"/>
          </w:tcPr>
          <w:p w14:paraId="6BB3E357" w14:textId="4C8D94F8" w:rsidR="00546E54" w:rsidRPr="00B2192C" w:rsidRDefault="00546E54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1</w:t>
            </w:r>
            <w:r w:rsidR="00243C99">
              <w:rPr>
                <w:rFonts w:ascii="Aptos" w:hAnsi="Aptos"/>
                <w:b/>
                <w:bCs/>
                <w:sz w:val="22"/>
                <w:szCs w:val="22"/>
              </w:rPr>
              <w:t>3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%</w:t>
            </w:r>
          </w:p>
        </w:tc>
      </w:tr>
      <w:tr w:rsidR="00546E54" w14:paraId="7DDCCEA2" w14:textId="330DEFA3" w:rsidTr="007148D0">
        <w:tc>
          <w:tcPr>
            <w:tcW w:w="1607" w:type="dxa"/>
            <w:shd w:val="clear" w:color="auto" w:fill="D9E2F3" w:themeFill="accent1" w:themeFillTint="33"/>
          </w:tcPr>
          <w:p w14:paraId="5568AD1D" w14:textId="5E24799A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WUI</w:t>
            </w:r>
          </w:p>
        </w:tc>
        <w:tc>
          <w:tcPr>
            <w:tcW w:w="3338" w:type="dxa"/>
          </w:tcPr>
          <w:p w14:paraId="2BC626B9" w14:textId="27A99C3E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proportion within WUI defense and threat zones</w:t>
            </w:r>
          </w:p>
        </w:tc>
        <w:tc>
          <w:tcPr>
            <w:tcW w:w="3330" w:type="dxa"/>
          </w:tcPr>
          <w:p w14:paraId="6BC86457" w14:textId="5AEB3D3A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ENF, Amador RD WUI</w:t>
            </w:r>
          </w:p>
        </w:tc>
        <w:tc>
          <w:tcPr>
            <w:tcW w:w="1620" w:type="dxa"/>
            <w:vAlign w:val="center"/>
          </w:tcPr>
          <w:p w14:paraId="38AEFEB5" w14:textId="4E5285A4" w:rsidR="00546E54" w:rsidRPr="00B2192C" w:rsidRDefault="00546E54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2</w:t>
            </w:r>
            <w:r w:rsidR="00243C99">
              <w:rPr>
                <w:rFonts w:ascii="Aptos" w:hAnsi="Aptos"/>
                <w:b/>
                <w:bCs/>
                <w:sz w:val="22"/>
                <w:szCs w:val="22"/>
              </w:rPr>
              <w:t>5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%</w:t>
            </w:r>
          </w:p>
        </w:tc>
      </w:tr>
      <w:tr w:rsidR="00546E54" w14:paraId="68A19445" w14:textId="2BAF53DE" w:rsidTr="007148D0">
        <w:tc>
          <w:tcPr>
            <w:tcW w:w="1607" w:type="dxa"/>
            <w:shd w:val="clear" w:color="auto" w:fill="D9E2F3" w:themeFill="accent1" w:themeFillTint="33"/>
          </w:tcPr>
          <w:p w14:paraId="1AF00981" w14:textId="5399F0A4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Infrastructure</w:t>
            </w:r>
          </w:p>
        </w:tc>
        <w:tc>
          <w:tcPr>
            <w:tcW w:w="3338" w:type="dxa"/>
          </w:tcPr>
          <w:p w14:paraId="05A94C98" w14:textId="705FF732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Presence of infrastructure</w:t>
            </w:r>
          </w:p>
        </w:tc>
        <w:tc>
          <w:tcPr>
            <w:tcW w:w="3330" w:type="dxa"/>
          </w:tcPr>
          <w:p w14:paraId="4AEC1592" w14:textId="10C1D791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 w:rsidRPr="003265AA">
              <w:rPr>
                <w:rFonts w:ascii="Aptos" w:hAnsi="Aptos"/>
                <w:sz w:val="22"/>
                <w:szCs w:val="22"/>
              </w:rPr>
              <w:t>e.g., highways, FS OML 4-5, utility infrastructure, campgrounds</w:t>
            </w:r>
          </w:p>
        </w:tc>
        <w:tc>
          <w:tcPr>
            <w:tcW w:w="1620" w:type="dxa"/>
            <w:vAlign w:val="center"/>
          </w:tcPr>
          <w:p w14:paraId="00312473" w14:textId="525A4E0B" w:rsidR="00546E54" w:rsidRPr="00B2192C" w:rsidRDefault="00546E54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6%</w:t>
            </w:r>
          </w:p>
        </w:tc>
      </w:tr>
      <w:tr w:rsidR="00546E54" w14:paraId="4F63D64F" w14:textId="48FE2402" w:rsidTr="007148D0">
        <w:tc>
          <w:tcPr>
            <w:tcW w:w="1607" w:type="dxa"/>
            <w:shd w:val="clear" w:color="auto" w:fill="D9E2F3" w:themeFill="accent1" w:themeFillTint="33"/>
          </w:tcPr>
          <w:p w14:paraId="19C20A0A" w14:textId="6255E66E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CA spotted owl PACs</w:t>
            </w:r>
          </w:p>
        </w:tc>
        <w:tc>
          <w:tcPr>
            <w:tcW w:w="3338" w:type="dxa"/>
          </w:tcPr>
          <w:p w14:paraId="4407D57C" w14:textId="3CDD999A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Proportion within PACs</w:t>
            </w:r>
          </w:p>
        </w:tc>
        <w:tc>
          <w:tcPr>
            <w:tcW w:w="3330" w:type="dxa"/>
          </w:tcPr>
          <w:p w14:paraId="7B95C432" w14:textId="096B331E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FS PACs</w:t>
            </w:r>
          </w:p>
        </w:tc>
        <w:tc>
          <w:tcPr>
            <w:tcW w:w="1620" w:type="dxa"/>
            <w:vAlign w:val="center"/>
          </w:tcPr>
          <w:p w14:paraId="58B83A31" w14:textId="36337D00" w:rsidR="00546E54" w:rsidRPr="00B2192C" w:rsidRDefault="00243C99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6%</w:t>
            </w:r>
          </w:p>
        </w:tc>
      </w:tr>
      <w:tr w:rsidR="00546E54" w14:paraId="7F315C35" w14:textId="008D176C" w:rsidTr="007148D0">
        <w:tc>
          <w:tcPr>
            <w:tcW w:w="1607" w:type="dxa"/>
            <w:shd w:val="clear" w:color="auto" w:fill="D9E2F3" w:themeFill="accent1" w:themeFillTint="33"/>
          </w:tcPr>
          <w:p w14:paraId="642339F6" w14:textId="4C4989FF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T&amp;E species</w:t>
            </w:r>
          </w:p>
        </w:tc>
        <w:tc>
          <w:tcPr>
            <w:tcW w:w="3338" w:type="dxa"/>
          </w:tcPr>
          <w:p w14:paraId="36737666" w14:textId="5CE42424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Prescence of threatened and endangered species</w:t>
            </w:r>
          </w:p>
        </w:tc>
        <w:tc>
          <w:tcPr>
            <w:tcW w:w="3330" w:type="dxa"/>
          </w:tcPr>
          <w:p w14:paraId="0691ED57" w14:textId="24D4BBCD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FS T&amp;E species database</w:t>
            </w:r>
          </w:p>
        </w:tc>
        <w:tc>
          <w:tcPr>
            <w:tcW w:w="1620" w:type="dxa"/>
            <w:vAlign w:val="center"/>
          </w:tcPr>
          <w:p w14:paraId="3FC8413B" w14:textId="5C43B190" w:rsidR="00546E54" w:rsidRPr="00B2192C" w:rsidRDefault="00546E54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6%</w:t>
            </w:r>
          </w:p>
        </w:tc>
      </w:tr>
      <w:tr w:rsidR="00546E54" w14:paraId="42B7070B" w14:textId="070925E7" w:rsidTr="007148D0">
        <w:tc>
          <w:tcPr>
            <w:tcW w:w="1607" w:type="dxa"/>
            <w:shd w:val="clear" w:color="auto" w:fill="D9E2F3" w:themeFill="accent1" w:themeFillTint="33"/>
          </w:tcPr>
          <w:p w14:paraId="75A93BF6" w14:textId="3D4EB769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Water quality protection</w:t>
            </w:r>
          </w:p>
        </w:tc>
        <w:tc>
          <w:tcPr>
            <w:tcW w:w="3338" w:type="dxa"/>
          </w:tcPr>
          <w:p w14:paraId="786E55C8" w14:textId="237CC5F6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Miles of streams, acres of waterbodies, acres of meadows</w:t>
            </w:r>
          </w:p>
        </w:tc>
        <w:tc>
          <w:tcPr>
            <w:tcW w:w="3330" w:type="dxa"/>
          </w:tcPr>
          <w:p w14:paraId="403CA98F" w14:textId="77777777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USGS NHD, </w:t>
            </w:r>
          </w:p>
          <w:p w14:paraId="3BDDDEF4" w14:textId="03892AD4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UC Davis Meadows</w:t>
            </w:r>
          </w:p>
        </w:tc>
        <w:tc>
          <w:tcPr>
            <w:tcW w:w="1620" w:type="dxa"/>
            <w:vAlign w:val="center"/>
          </w:tcPr>
          <w:p w14:paraId="04FFC967" w14:textId="0EEC2F08" w:rsidR="00546E54" w:rsidRPr="00B2192C" w:rsidRDefault="00243C99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13%</w:t>
            </w:r>
          </w:p>
        </w:tc>
      </w:tr>
      <w:tr w:rsidR="00546E54" w14:paraId="2D80A730" w14:textId="28A93A92" w:rsidTr="007148D0">
        <w:tc>
          <w:tcPr>
            <w:tcW w:w="1607" w:type="dxa"/>
            <w:shd w:val="clear" w:color="auto" w:fill="D9E2F3" w:themeFill="accent1" w:themeFillTint="33"/>
          </w:tcPr>
          <w:p w14:paraId="055DF75F" w14:textId="76C2584D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 xml:space="preserve">Elevation </w:t>
            </w:r>
          </w:p>
        </w:tc>
        <w:tc>
          <w:tcPr>
            <w:tcW w:w="3338" w:type="dxa"/>
          </w:tcPr>
          <w:p w14:paraId="00E79F9A" w14:textId="35BE8B27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Portion below 5,000-ft elevation</w:t>
            </w:r>
          </w:p>
        </w:tc>
        <w:tc>
          <w:tcPr>
            <w:tcW w:w="3330" w:type="dxa"/>
          </w:tcPr>
          <w:p w14:paraId="50E2913D" w14:textId="338B4A60" w:rsidR="00546E54" w:rsidRDefault="00546E54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FS Contours</w:t>
            </w:r>
          </w:p>
        </w:tc>
        <w:tc>
          <w:tcPr>
            <w:tcW w:w="1620" w:type="dxa"/>
            <w:vAlign w:val="center"/>
          </w:tcPr>
          <w:p w14:paraId="7F38BF16" w14:textId="0780707B" w:rsidR="00546E54" w:rsidRPr="00B2192C" w:rsidRDefault="00546E54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6%</w:t>
            </w:r>
          </w:p>
        </w:tc>
      </w:tr>
      <w:tr w:rsidR="00546E54" w14:paraId="60BC3594" w14:textId="3CF81E6D" w:rsidTr="007148D0">
        <w:tc>
          <w:tcPr>
            <w:tcW w:w="1607" w:type="dxa"/>
            <w:shd w:val="clear" w:color="auto" w:fill="D9E2F3" w:themeFill="accent1" w:themeFillTint="33"/>
          </w:tcPr>
          <w:p w14:paraId="6CD2612F" w14:textId="112EE369" w:rsidR="00546E54" w:rsidRPr="005771BC" w:rsidRDefault="00546E54" w:rsidP="00DB3B86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Operation feasibility</w:t>
            </w:r>
          </w:p>
        </w:tc>
        <w:tc>
          <w:tcPr>
            <w:tcW w:w="3338" w:type="dxa"/>
          </w:tcPr>
          <w:p w14:paraId="5DE73851" w14:textId="2C5C09D5" w:rsidR="00546E54" w:rsidRDefault="00FF4111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Prescence of steep, barren or sparsely vegetated areas</w:t>
            </w:r>
          </w:p>
        </w:tc>
        <w:tc>
          <w:tcPr>
            <w:tcW w:w="3330" w:type="dxa"/>
          </w:tcPr>
          <w:p w14:paraId="0A68592A" w14:textId="479FA8B4" w:rsidR="00546E54" w:rsidRDefault="00FF4111" w:rsidP="00DB3B86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LiDAR-derived slope, NAIP imagery</w:t>
            </w:r>
          </w:p>
        </w:tc>
        <w:tc>
          <w:tcPr>
            <w:tcW w:w="1620" w:type="dxa"/>
            <w:vAlign w:val="center"/>
          </w:tcPr>
          <w:p w14:paraId="15B42147" w14:textId="2715343F" w:rsidR="00546E54" w:rsidRPr="00B2192C" w:rsidRDefault="00243C99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19</w:t>
            </w:r>
            <w:r w:rsidR="00FF4111">
              <w:rPr>
                <w:rFonts w:ascii="Aptos" w:hAnsi="Aptos"/>
                <w:b/>
                <w:bCs/>
                <w:sz w:val="22"/>
                <w:szCs w:val="22"/>
              </w:rPr>
              <w:t>%</w:t>
            </w:r>
          </w:p>
        </w:tc>
      </w:tr>
      <w:tr w:rsidR="00243C99" w14:paraId="6DBCD89D" w14:textId="77777777" w:rsidTr="007148D0">
        <w:tc>
          <w:tcPr>
            <w:tcW w:w="8275" w:type="dxa"/>
            <w:gridSpan w:val="3"/>
            <w:shd w:val="clear" w:color="auto" w:fill="D9E2F3" w:themeFill="accent1" w:themeFillTint="33"/>
          </w:tcPr>
          <w:p w14:paraId="544E9F43" w14:textId="36FC4712" w:rsidR="00243C99" w:rsidRPr="00243C99" w:rsidRDefault="00243C99" w:rsidP="00243C99">
            <w:pPr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3C99">
              <w:rPr>
                <w:rFonts w:ascii="Aptos" w:hAnsi="Aptos"/>
                <w:b/>
                <w:bCs/>
                <w:sz w:val="22"/>
                <w:szCs w:val="22"/>
              </w:rPr>
              <w:t>Total score</w:t>
            </w:r>
          </w:p>
        </w:tc>
        <w:tc>
          <w:tcPr>
            <w:tcW w:w="1620" w:type="dxa"/>
            <w:vAlign w:val="center"/>
          </w:tcPr>
          <w:p w14:paraId="3615647D" w14:textId="75B4066A" w:rsidR="00243C99" w:rsidRPr="00B2192C" w:rsidRDefault="00243C99" w:rsidP="00B2192C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2192C">
              <w:rPr>
                <w:rFonts w:ascii="Aptos" w:hAnsi="Aptos"/>
                <w:b/>
                <w:bCs/>
                <w:sz w:val="22"/>
                <w:szCs w:val="22"/>
              </w:rPr>
              <w:t>100%</w:t>
            </w:r>
          </w:p>
        </w:tc>
      </w:tr>
    </w:tbl>
    <w:p w14:paraId="4D1C2A96" w14:textId="77777777" w:rsidR="004324B3" w:rsidRDefault="004324B3" w:rsidP="003265AA">
      <w:pPr>
        <w:rPr>
          <w:rFonts w:ascii="Aptos" w:hAnsi="Aptos"/>
          <w:sz w:val="22"/>
          <w:szCs w:val="22"/>
        </w:rPr>
      </w:pPr>
    </w:p>
    <w:p w14:paraId="7FA9C024" w14:textId="1844281E" w:rsidR="001603A5" w:rsidRPr="003F0BFC" w:rsidRDefault="00E33F6C" w:rsidP="003265AA">
      <w:pPr>
        <w:rPr>
          <w:rFonts w:ascii="Aptos" w:hAnsi="Aptos"/>
          <w:b/>
          <w:bCs/>
          <w:sz w:val="22"/>
          <w:szCs w:val="22"/>
        </w:rPr>
      </w:pPr>
      <w:r w:rsidRPr="003F0BFC">
        <w:rPr>
          <w:rFonts w:ascii="Aptos" w:hAnsi="Aptos"/>
          <w:b/>
          <w:bCs/>
          <w:sz w:val="22"/>
          <w:szCs w:val="22"/>
        </w:rPr>
        <w:t>Table 2: Proposed MAC Project Plan 1.0 Criteria and Scor</w:t>
      </w:r>
      <w:r w:rsidR="00632863" w:rsidRPr="003F0BFC">
        <w:rPr>
          <w:rFonts w:ascii="Aptos" w:hAnsi="Aptos"/>
          <w:b/>
          <w:bCs/>
          <w:sz w:val="22"/>
          <w:szCs w:val="22"/>
        </w:rPr>
        <w:t xml:space="preserve">ing </w:t>
      </w:r>
      <w:r w:rsidRPr="003F0BFC">
        <w:rPr>
          <w:rFonts w:ascii="Aptos" w:hAnsi="Aptos"/>
          <w:b/>
          <w:bCs/>
          <w:sz w:val="22"/>
          <w:szCs w:val="22"/>
        </w:rPr>
        <w:t>Approach.</w:t>
      </w:r>
      <w:r w:rsidR="000E5C8E">
        <w:rPr>
          <w:rFonts w:ascii="Aptos" w:hAnsi="Aptos"/>
          <w:b/>
          <w:bCs/>
          <w:sz w:val="22"/>
          <w:szCs w:val="22"/>
        </w:rPr>
        <w:t xml:space="preserve">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1607"/>
        <w:gridCol w:w="2618"/>
        <w:gridCol w:w="4050"/>
        <w:gridCol w:w="1620"/>
      </w:tblGrid>
      <w:tr w:rsidR="00F1530E" w14:paraId="61E718C4" w14:textId="77777777" w:rsidTr="004D05D7">
        <w:tc>
          <w:tcPr>
            <w:tcW w:w="9895" w:type="dxa"/>
            <w:gridSpan w:val="4"/>
            <w:shd w:val="clear" w:color="auto" w:fill="C5E0B3" w:themeFill="accent6" w:themeFillTint="66"/>
            <w:vAlign w:val="center"/>
          </w:tcPr>
          <w:p w14:paraId="6E3427C8" w14:textId="5B14F209" w:rsidR="00F1530E" w:rsidRDefault="00F1530E" w:rsidP="004D05D7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F1530E"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  <w:t>Proposed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MAC</w:t>
            </w:r>
            <w:r w:rsidR="004D05D7">
              <w:rPr>
                <w:rFonts w:ascii="Aptos" w:hAnsi="Aptos"/>
                <w:b/>
                <w:bCs/>
                <w:sz w:val="22"/>
                <w:szCs w:val="22"/>
              </w:rPr>
              <w:t xml:space="preserve"> Implementation Work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</w:t>
            </w:r>
            <w:r w:rsidR="004D05D7">
              <w:rPr>
                <w:rFonts w:ascii="Aptos" w:hAnsi="Aptos"/>
                <w:b/>
                <w:bCs/>
                <w:sz w:val="22"/>
                <w:szCs w:val="22"/>
              </w:rPr>
              <w:t>Plan 1.0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 xml:space="preserve"> Prioritization Framework</w:t>
            </w:r>
          </w:p>
        </w:tc>
      </w:tr>
      <w:tr w:rsidR="00E33F6C" w14:paraId="505A5127" w14:textId="77777777" w:rsidTr="007148D0">
        <w:tc>
          <w:tcPr>
            <w:tcW w:w="1607" w:type="dxa"/>
            <w:shd w:val="clear" w:color="auto" w:fill="C5E0B3" w:themeFill="accent6" w:themeFillTint="66"/>
          </w:tcPr>
          <w:p w14:paraId="277DD8B2" w14:textId="77777777" w:rsidR="00E33F6C" w:rsidRPr="00ED02B4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ED02B4">
              <w:rPr>
                <w:rFonts w:ascii="Aptos" w:hAnsi="Aptos"/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2618" w:type="dxa"/>
            <w:shd w:val="clear" w:color="auto" w:fill="C5E0B3" w:themeFill="accent6" w:themeFillTint="66"/>
          </w:tcPr>
          <w:p w14:paraId="21EEF48A" w14:textId="77777777" w:rsidR="00E33F6C" w:rsidRPr="00ED02B4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ED02B4">
              <w:rPr>
                <w:rFonts w:ascii="Aptos" w:hAnsi="Aptos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4050" w:type="dxa"/>
            <w:shd w:val="clear" w:color="auto" w:fill="C5E0B3" w:themeFill="accent6" w:themeFillTint="66"/>
          </w:tcPr>
          <w:p w14:paraId="67281DBC" w14:textId="77777777" w:rsidR="00E33F6C" w:rsidRPr="00ED02B4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ED02B4">
              <w:rPr>
                <w:rFonts w:ascii="Aptos" w:hAnsi="Aptos"/>
                <w:b/>
                <w:bCs/>
                <w:sz w:val="22"/>
                <w:szCs w:val="22"/>
              </w:rPr>
              <w:t>Data Source</w:t>
            </w:r>
            <w:r>
              <w:rPr>
                <w:rFonts w:ascii="Aptos" w:hAnsi="Aptos"/>
                <w:b/>
                <w:bCs/>
                <w:sz w:val="22"/>
                <w:szCs w:val="22"/>
              </w:rPr>
              <w:t>(s)</w:t>
            </w:r>
          </w:p>
        </w:tc>
        <w:tc>
          <w:tcPr>
            <w:tcW w:w="1620" w:type="dxa"/>
            <w:shd w:val="clear" w:color="auto" w:fill="C5E0B3" w:themeFill="accent6" w:themeFillTint="66"/>
          </w:tcPr>
          <w:p w14:paraId="090999B4" w14:textId="77777777" w:rsidR="00E33F6C" w:rsidRPr="00ED02B4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Criteria Score Weight</w:t>
            </w:r>
          </w:p>
        </w:tc>
      </w:tr>
      <w:tr w:rsidR="00E33F6C" w:rsidRPr="003E7E05" w14:paraId="5DAB4871" w14:textId="77777777" w:rsidTr="007148D0">
        <w:tc>
          <w:tcPr>
            <w:tcW w:w="1607" w:type="dxa"/>
            <w:shd w:val="clear" w:color="auto" w:fill="E2EFD9" w:themeFill="accent6" w:themeFillTint="33"/>
          </w:tcPr>
          <w:p w14:paraId="33E818F0" w14:textId="77777777" w:rsidR="00E33F6C" w:rsidRPr="005771BC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Wildfire Risk</w:t>
            </w:r>
          </w:p>
        </w:tc>
        <w:tc>
          <w:tcPr>
            <w:tcW w:w="2618" w:type="dxa"/>
          </w:tcPr>
          <w:p w14:paraId="6A118BDF" w14:textId="77777777" w:rsidR="00E33F6C" w:rsidRDefault="00E33F6C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Proportion within high wildfire risk areas</w:t>
            </w:r>
          </w:p>
        </w:tc>
        <w:tc>
          <w:tcPr>
            <w:tcW w:w="4050" w:type="dxa"/>
          </w:tcPr>
          <w:p w14:paraId="279B4C12" w14:textId="35B7AA7D" w:rsidR="002D18D1" w:rsidRDefault="002D18D1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Risk outputs from MAC planning ForSys modeling.</w:t>
            </w:r>
          </w:p>
          <w:p w14:paraId="3E2FDE4D" w14:textId="60B8AB95" w:rsidR="00E33F6C" w:rsidRDefault="00E33F6C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ACCG SLAWG risk assessment (eNVC)</w:t>
            </w:r>
          </w:p>
        </w:tc>
        <w:tc>
          <w:tcPr>
            <w:tcW w:w="1620" w:type="dxa"/>
            <w:vAlign w:val="center"/>
          </w:tcPr>
          <w:p w14:paraId="4D700637" w14:textId="641BAACA" w:rsidR="00E33F6C" w:rsidRPr="003E7E05" w:rsidRDefault="000E5C8E" w:rsidP="00F41B5D">
            <w:pPr>
              <w:jc w:val="center"/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25</w:t>
            </w:r>
            <w:r w:rsidR="00E33F6C" w:rsidRPr="003E7E05"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%</w:t>
            </w:r>
          </w:p>
        </w:tc>
      </w:tr>
      <w:tr w:rsidR="00E33F6C" w:rsidRPr="003E7E05" w14:paraId="3824D913" w14:textId="77777777" w:rsidTr="007148D0">
        <w:tc>
          <w:tcPr>
            <w:tcW w:w="1607" w:type="dxa"/>
            <w:shd w:val="clear" w:color="auto" w:fill="E2EFD9" w:themeFill="accent6" w:themeFillTint="33"/>
          </w:tcPr>
          <w:p w14:paraId="6C37BF28" w14:textId="77777777" w:rsidR="00E33F6C" w:rsidRPr="005771BC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WUI</w:t>
            </w:r>
          </w:p>
        </w:tc>
        <w:tc>
          <w:tcPr>
            <w:tcW w:w="2618" w:type="dxa"/>
          </w:tcPr>
          <w:p w14:paraId="31AD59F1" w14:textId="05347FDE" w:rsidR="00E33F6C" w:rsidRDefault="00C50F8B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</w:t>
            </w:r>
            <w:r w:rsidR="00E33F6C">
              <w:rPr>
                <w:rFonts w:ascii="Aptos" w:hAnsi="Aptos"/>
                <w:sz w:val="22"/>
                <w:szCs w:val="22"/>
              </w:rPr>
              <w:t>roportion within WUI defense and threat zones</w:t>
            </w:r>
          </w:p>
        </w:tc>
        <w:tc>
          <w:tcPr>
            <w:tcW w:w="4050" w:type="dxa"/>
          </w:tcPr>
          <w:p w14:paraId="6260487E" w14:textId="77777777" w:rsidR="00E33F6C" w:rsidRDefault="00E33F6C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ENF, Amador RD WUI</w:t>
            </w:r>
          </w:p>
        </w:tc>
        <w:tc>
          <w:tcPr>
            <w:tcW w:w="1620" w:type="dxa"/>
            <w:vAlign w:val="center"/>
          </w:tcPr>
          <w:p w14:paraId="22C9F0BA" w14:textId="04A0A623" w:rsidR="00E33F6C" w:rsidRPr="003E7E05" w:rsidRDefault="000E5C8E" w:rsidP="00F41B5D">
            <w:pPr>
              <w:jc w:val="center"/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25</w:t>
            </w:r>
            <w:r w:rsidR="00E33F6C" w:rsidRPr="003E7E05"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%</w:t>
            </w:r>
          </w:p>
        </w:tc>
      </w:tr>
      <w:tr w:rsidR="00F75FDD" w:rsidRPr="003E7E05" w14:paraId="65CADCD4" w14:textId="77777777" w:rsidTr="007148D0">
        <w:tc>
          <w:tcPr>
            <w:tcW w:w="1607" w:type="dxa"/>
            <w:shd w:val="clear" w:color="auto" w:fill="E2EFD9" w:themeFill="accent6" w:themeFillTint="33"/>
          </w:tcPr>
          <w:p w14:paraId="339C9FF9" w14:textId="274DF8D3" w:rsidR="00F75FDD" w:rsidRPr="00F75FDD" w:rsidRDefault="002433CE" w:rsidP="00F41B5D">
            <w:pPr>
              <w:rPr>
                <w:rFonts w:ascii="Aptos" w:hAnsi="Aptos"/>
                <w:b/>
                <w:bCs/>
                <w:i/>
                <w:iCs/>
                <w:sz w:val="22"/>
                <w:szCs w:val="22"/>
              </w:rPr>
            </w:pPr>
            <w:r w:rsidRPr="00F75FDD"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Community</w:t>
            </w:r>
            <w:r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 xml:space="preserve"> protection</w:t>
            </w:r>
          </w:p>
        </w:tc>
        <w:tc>
          <w:tcPr>
            <w:tcW w:w="2618" w:type="dxa"/>
          </w:tcPr>
          <w:p w14:paraId="1AB1E103" w14:textId="5FF0C41C" w:rsidR="00F75FDD" w:rsidRDefault="00B54F58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Proximity</w:t>
            </w:r>
            <w:r w:rsidR="00F75FDD">
              <w:rPr>
                <w:rFonts w:ascii="Aptos" w:hAnsi="Aptos"/>
                <w:sz w:val="22"/>
                <w:szCs w:val="22"/>
              </w:rPr>
              <w:t xml:space="preserve"> to communities</w:t>
            </w:r>
          </w:p>
        </w:tc>
        <w:tc>
          <w:tcPr>
            <w:tcW w:w="4050" w:type="dxa"/>
          </w:tcPr>
          <w:p w14:paraId="0EC96FA2" w14:textId="77777777" w:rsidR="00F75FDD" w:rsidRDefault="00F75FDD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Distance to communities [need to define threshold]</w:t>
            </w:r>
          </w:p>
          <w:p w14:paraId="3511E37E" w14:textId="7719604A" w:rsidR="00841EF0" w:rsidRDefault="00841EF0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lastRenderedPageBreak/>
              <w:t>Fire transmission (follow up from Michael J.)</w:t>
            </w:r>
          </w:p>
        </w:tc>
        <w:tc>
          <w:tcPr>
            <w:tcW w:w="1620" w:type="dxa"/>
            <w:vAlign w:val="center"/>
          </w:tcPr>
          <w:p w14:paraId="0A51237B" w14:textId="33B123CE" w:rsidR="00F75FDD" w:rsidRPr="003E7E05" w:rsidRDefault="000E5C8E" w:rsidP="00F41B5D">
            <w:pPr>
              <w:jc w:val="center"/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lastRenderedPageBreak/>
              <w:t>25</w:t>
            </w:r>
            <w:r w:rsidR="00B54F58" w:rsidRPr="003E7E05"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%</w:t>
            </w:r>
          </w:p>
        </w:tc>
      </w:tr>
      <w:tr w:rsidR="00E33F6C" w:rsidRPr="003E7E05" w14:paraId="0883775F" w14:textId="77777777" w:rsidTr="007148D0">
        <w:tc>
          <w:tcPr>
            <w:tcW w:w="1607" w:type="dxa"/>
            <w:shd w:val="clear" w:color="auto" w:fill="E2EFD9" w:themeFill="accent6" w:themeFillTint="33"/>
          </w:tcPr>
          <w:p w14:paraId="04004D26" w14:textId="77777777" w:rsidR="00E33F6C" w:rsidRDefault="00E33F6C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 w:rsidRPr="005771BC">
              <w:rPr>
                <w:rFonts w:ascii="Aptos" w:hAnsi="Aptos"/>
                <w:b/>
                <w:bCs/>
                <w:sz w:val="22"/>
                <w:szCs w:val="22"/>
              </w:rPr>
              <w:t>Infrastructure</w:t>
            </w:r>
          </w:p>
          <w:p w14:paraId="78A88F02" w14:textId="7C85F4DB" w:rsidR="002433CE" w:rsidRPr="005771BC" w:rsidRDefault="002433CE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protection</w:t>
            </w:r>
          </w:p>
        </w:tc>
        <w:tc>
          <w:tcPr>
            <w:tcW w:w="2618" w:type="dxa"/>
          </w:tcPr>
          <w:p w14:paraId="75832926" w14:textId="3DABC01E" w:rsidR="00E33F6C" w:rsidRDefault="00E33F6C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>Presence of infrastructure</w:t>
            </w:r>
            <w:r w:rsidR="00BD529C">
              <w:rPr>
                <w:rFonts w:ascii="Aptos" w:hAnsi="Aptos"/>
                <w:sz w:val="22"/>
                <w:szCs w:val="22"/>
              </w:rPr>
              <w:t>/ potential risk to infrastructure</w:t>
            </w:r>
          </w:p>
        </w:tc>
        <w:tc>
          <w:tcPr>
            <w:tcW w:w="4050" w:type="dxa"/>
          </w:tcPr>
          <w:p w14:paraId="43CE8686" w14:textId="77777777" w:rsidR="00E33F6C" w:rsidRDefault="00E33F6C" w:rsidP="00F41B5D">
            <w:pPr>
              <w:rPr>
                <w:rFonts w:ascii="Aptos" w:hAnsi="Aptos"/>
                <w:sz w:val="22"/>
                <w:szCs w:val="22"/>
              </w:rPr>
            </w:pPr>
            <w:r w:rsidRPr="003265AA">
              <w:rPr>
                <w:rFonts w:ascii="Aptos" w:hAnsi="Aptos"/>
                <w:sz w:val="22"/>
                <w:szCs w:val="22"/>
              </w:rPr>
              <w:t>e.g., highways, FS roads w/OML 4-5, utility infrastructure, water agency parcels, campgrounds</w:t>
            </w:r>
          </w:p>
        </w:tc>
        <w:tc>
          <w:tcPr>
            <w:tcW w:w="1620" w:type="dxa"/>
            <w:vAlign w:val="center"/>
          </w:tcPr>
          <w:p w14:paraId="650B95EC" w14:textId="7ED420EC" w:rsidR="00E33F6C" w:rsidRPr="003E7E05" w:rsidRDefault="000E5C8E" w:rsidP="00F41B5D">
            <w:pPr>
              <w:jc w:val="center"/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25</w:t>
            </w:r>
            <w:r w:rsidR="00E33F6C" w:rsidRPr="003E7E05"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%</w:t>
            </w:r>
          </w:p>
        </w:tc>
      </w:tr>
      <w:tr w:rsidR="00944546" w:rsidRPr="003E7E05" w14:paraId="04A2EEFC" w14:textId="77777777" w:rsidTr="007148D0">
        <w:tc>
          <w:tcPr>
            <w:tcW w:w="1607" w:type="dxa"/>
            <w:shd w:val="clear" w:color="auto" w:fill="E2EFD9" w:themeFill="accent6" w:themeFillTint="33"/>
          </w:tcPr>
          <w:p w14:paraId="27CC38A0" w14:textId="09118334" w:rsidR="00944546" w:rsidRPr="005771BC" w:rsidRDefault="00841EF0" w:rsidP="00F41B5D">
            <w:pPr>
              <w:rPr>
                <w:rFonts w:ascii="Aptos" w:hAnsi="Aptos"/>
                <w:b/>
                <w:bCs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sz w:val="22"/>
                <w:szCs w:val="22"/>
              </w:rPr>
              <w:t>Other</w:t>
            </w:r>
          </w:p>
        </w:tc>
        <w:tc>
          <w:tcPr>
            <w:tcW w:w="2618" w:type="dxa"/>
          </w:tcPr>
          <w:p w14:paraId="60A51FF9" w14:textId="77777777" w:rsidR="00944546" w:rsidRDefault="00944546" w:rsidP="00F41B5D">
            <w:pPr>
              <w:rPr>
                <w:rFonts w:ascii="Aptos" w:hAnsi="Aptos"/>
                <w:sz w:val="22"/>
                <w:szCs w:val="22"/>
              </w:rPr>
            </w:pPr>
          </w:p>
        </w:tc>
        <w:tc>
          <w:tcPr>
            <w:tcW w:w="4050" w:type="dxa"/>
          </w:tcPr>
          <w:p w14:paraId="39C88918" w14:textId="5A531031" w:rsidR="00944546" w:rsidRPr="003265AA" w:rsidRDefault="00841EF0" w:rsidP="00F41B5D">
            <w:pPr>
              <w:rPr>
                <w:rFonts w:ascii="Aptos" w:hAnsi="Aptos"/>
                <w:sz w:val="22"/>
                <w:szCs w:val="22"/>
              </w:rPr>
            </w:pPr>
            <w:r>
              <w:rPr>
                <w:rFonts w:ascii="Aptos" w:hAnsi="Aptos"/>
                <w:sz w:val="22"/>
                <w:szCs w:val="22"/>
              </w:rPr>
              <w:t xml:space="preserve">e.g., </w:t>
            </w:r>
            <w:r w:rsidR="00FD1F89">
              <w:rPr>
                <w:rFonts w:ascii="Aptos" w:hAnsi="Aptos"/>
                <w:sz w:val="22"/>
                <w:szCs w:val="22"/>
              </w:rPr>
              <w:t>wildlife benefits</w:t>
            </w:r>
          </w:p>
        </w:tc>
        <w:tc>
          <w:tcPr>
            <w:tcW w:w="1620" w:type="dxa"/>
            <w:vAlign w:val="center"/>
          </w:tcPr>
          <w:p w14:paraId="5D403E4D" w14:textId="2B40F2CC" w:rsidR="00944546" w:rsidRDefault="00841EF0" w:rsidP="00F41B5D">
            <w:pPr>
              <w:jc w:val="center"/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</w:pPr>
            <w:r>
              <w:rPr>
                <w:rFonts w:ascii="Aptos" w:hAnsi="Aptos"/>
                <w:b/>
                <w:bCs/>
                <w:i/>
                <w:iCs/>
                <w:color w:val="EE0000"/>
                <w:sz w:val="22"/>
                <w:szCs w:val="22"/>
              </w:rPr>
              <w:t>10%</w:t>
            </w:r>
          </w:p>
        </w:tc>
      </w:tr>
      <w:tr w:rsidR="00E33F6C" w14:paraId="29741205" w14:textId="77777777" w:rsidTr="007148D0">
        <w:tc>
          <w:tcPr>
            <w:tcW w:w="8275" w:type="dxa"/>
            <w:gridSpan w:val="3"/>
            <w:shd w:val="clear" w:color="auto" w:fill="E2EFD9" w:themeFill="accent6" w:themeFillTint="33"/>
          </w:tcPr>
          <w:p w14:paraId="189FC3B5" w14:textId="77777777" w:rsidR="00E33F6C" w:rsidRPr="00243C99" w:rsidRDefault="00E33F6C" w:rsidP="00F41B5D">
            <w:pPr>
              <w:jc w:val="right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243C99">
              <w:rPr>
                <w:rFonts w:ascii="Aptos" w:hAnsi="Aptos"/>
                <w:b/>
                <w:bCs/>
                <w:sz w:val="22"/>
                <w:szCs w:val="22"/>
              </w:rPr>
              <w:t>Total score</w:t>
            </w:r>
          </w:p>
        </w:tc>
        <w:tc>
          <w:tcPr>
            <w:tcW w:w="1620" w:type="dxa"/>
            <w:vAlign w:val="center"/>
          </w:tcPr>
          <w:p w14:paraId="4423B8C4" w14:textId="77777777" w:rsidR="00E33F6C" w:rsidRPr="00B2192C" w:rsidRDefault="00E33F6C" w:rsidP="00F41B5D">
            <w:pPr>
              <w:jc w:val="center"/>
              <w:rPr>
                <w:rFonts w:ascii="Aptos" w:hAnsi="Aptos"/>
                <w:b/>
                <w:bCs/>
                <w:sz w:val="22"/>
                <w:szCs w:val="22"/>
              </w:rPr>
            </w:pPr>
            <w:r w:rsidRPr="00B2192C">
              <w:rPr>
                <w:rFonts w:ascii="Aptos" w:hAnsi="Aptos"/>
                <w:b/>
                <w:bCs/>
                <w:sz w:val="22"/>
                <w:szCs w:val="22"/>
              </w:rPr>
              <w:t>100%</w:t>
            </w:r>
          </w:p>
        </w:tc>
      </w:tr>
    </w:tbl>
    <w:p w14:paraId="767DE360" w14:textId="648E0807" w:rsidR="008D1E35" w:rsidRDefault="00D2428D" w:rsidP="00383A3D">
      <w:pPr>
        <w:pStyle w:val="Heading1"/>
        <w:rPr>
          <w:rFonts w:ascii="Aptos" w:hAnsi="Aptos"/>
          <w:color w:val="auto"/>
          <w:sz w:val="22"/>
          <w:szCs w:val="22"/>
        </w:rPr>
      </w:pPr>
      <w:r>
        <w:rPr>
          <w:rFonts w:ascii="Aptos" w:hAnsi="Aptos"/>
          <w:b/>
          <w:bCs/>
          <w:color w:val="auto"/>
          <w:sz w:val="22"/>
          <w:szCs w:val="22"/>
        </w:rPr>
        <w:t>Post-prioritization modeling</w:t>
      </w:r>
      <w:r w:rsidR="00B40B7B">
        <w:rPr>
          <w:rFonts w:ascii="Aptos" w:hAnsi="Aptos"/>
          <w:b/>
          <w:bCs/>
          <w:color w:val="auto"/>
          <w:sz w:val="22"/>
          <w:szCs w:val="22"/>
        </w:rPr>
        <w:t xml:space="preserve"> </w:t>
      </w:r>
      <w:r w:rsidR="00B40B7B" w:rsidRPr="00A52A76">
        <w:rPr>
          <w:rFonts w:ascii="Aptos" w:hAnsi="Aptos"/>
          <w:color w:val="auto"/>
          <w:sz w:val="22"/>
          <w:szCs w:val="22"/>
        </w:rPr>
        <w:t xml:space="preserve">will quantify </w:t>
      </w:r>
      <w:r w:rsidR="00A52A76">
        <w:rPr>
          <w:rFonts w:ascii="Aptos" w:hAnsi="Aptos"/>
          <w:color w:val="auto"/>
          <w:sz w:val="22"/>
          <w:szCs w:val="22"/>
        </w:rPr>
        <w:t xml:space="preserve">the </w:t>
      </w:r>
      <w:r w:rsidR="00A52A76" w:rsidRPr="00A52A76">
        <w:rPr>
          <w:rFonts w:ascii="Aptos" w:hAnsi="Aptos"/>
          <w:color w:val="auto"/>
          <w:sz w:val="22"/>
          <w:szCs w:val="22"/>
        </w:rPr>
        <w:t>predicted outcomes of these priority treatments to wildfire risk and other landscape-scale metrics through post-prioritization modeling.</w:t>
      </w:r>
      <w:r w:rsidR="00383A3D">
        <w:rPr>
          <w:rFonts w:ascii="Aptos" w:hAnsi="Aptos"/>
          <w:color w:val="auto"/>
          <w:sz w:val="22"/>
          <w:szCs w:val="22"/>
        </w:rPr>
        <w:t xml:space="preserve"> At this time the team is still exploring the available options for this analysis.</w:t>
      </w:r>
    </w:p>
    <w:p w14:paraId="7E9902BE" w14:textId="4CD23113" w:rsidR="0087000F" w:rsidRPr="000E5C8E" w:rsidRDefault="0087000F" w:rsidP="000427DE">
      <w:pPr>
        <w:spacing w:before="240"/>
        <w:rPr>
          <w:rFonts w:ascii="Aptos" w:hAnsi="Aptos"/>
          <w:b/>
          <w:bCs/>
          <w:sz w:val="22"/>
          <w:szCs w:val="22"/>
        </w:rPr>
      </w:pPr>
      <w:r w:rsidRPr="000E5C8E">
        <w:rPr>
          <w:rFonts w:ascii="Aptos" w:hAnsi="Aptos"/>
          <w:b/>
          <w:bCs/>
          <w:sz w:val="22"/>
          <w:szCs w:val="22"/>
        </w:rPr>
        <w:t>Post-</w:t>
      </w:r>
      <w:r w:rsidR="000E5C8E" w:rsidRPr="000E5C8E">
        <w:rPr>
          <w:rFonts w:ascii="Aptos" w:hAnsi="Aptos"/>
          <w:b/>
          <w:bCs/>
          <w:sz w:val="22"/>
          <w:szCs w:val="22"/>
        </w:rPr>
        <w:t>prioritization</w:t>
      </w:r>
      <w:r w:rsidRPr="000E5C8E">
        <w:rPr>
          <w:rFonts w:ascii="Aptos" w:hAnsi="Aptos"/>
          <w:b/>
          <w:bCs/>
          <w:sz w:val="22"/>
          <w:szCs w:val="22"/>
        </w:rPr>
        <w:t xml:space="preserve"> and modeling</w:t>
      </w:r>
      <w:r w:rsidR="002E20F8">
        <w:rPr>
          <w:rFonts w:ascii="Aptos" w:hAnsi="Aptos"/>
          <w:b/>
          <w:bCs/>
          <w:sz w:val="22"/>
          <w:szCs w:val="22"/>
        </w:rPr>
        <w:t xml:space="preserve"> analysis</w:t>
      </w:r>
      <w:r w:rsidR="000E5C8E" w:rsidRPr="000E5C8E">
        <w:rPr>
          <w:rFonts w:ascii="Aptos" w:hAnsi="Aptos"/>
          <w:b/>
          <w:bCs/>
          <w:sz w:val="22"/>
          <w:szCs w:val="22"/>
        </w:rPr>
        <w:t xml:space="preserve">: </w:t>
      </w:r>
    </w:p>
    <w:p w14:paraId="22B8760A" w14:textId="370E56CE" w:rsidR="000E5C8E" w:rsidRPr="000E5C8E" w:rsidRDefault="009A55B1" w:rsidP="000E5C8E">
      <w:pPr>
        <w:pStyle w:val="ListParagraph"/>
        <w:numPr>
          <w:ilvl w:val="0"/>
          <w:numId w:val="5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Maximize c</w:t>
      </w:r>
      <w:r w:rsidR="000E5C8E" w:rsidRPr="000E5C8E">
        <w:rPr>
          <w:rFonts w:ascii="Aptos" w:hAnsi="Aptos"/>
          <w:sz w:val="22"/>
          <w:szCs w:val="22"/>
        </w:rPr>
        <w:t>ontinuity of priority project areas</w:t>
      </w:r>
      <w:r w:rsidR="00AB557D">
        <w:rPr>
          <w:rFonts w:ascii="Aptos" w:hAnsi="Aptos"/>
          <w:sz w:val="22"/>
          <w:szCs w:val="22"/>
        </w:rPr>
        <w:t>.</w:t>
      </w:r>
    </w:p>
    <w:p w14:paraId="53101377" w14:textId="31FC2054" w:rsidR="000E5C8E" w:rsidRPr="000E5C8E" w:rsidRDefault="002E20F8" w:rsidP="000E5C8E">
      <w:pPr>
        <w:pStyle w:val="ListParagraph"/>
        <w:numPr>
          <w:ilvl w:val="0"/>
          <w:numId w:val="5"/>
        </w:num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Identify treatments and priority </w:t>
      </w:r>
      <w:r w:rsidR="00511877">
        <w:rPr>
          <w:rFonts w:ascii="Aptos" w:hAnsi="Aptos"/>
          <w:sz w:val="22"/>
          <w:szCs w:val="22"/>
        </w:rPr>
        <w:t xml:space="preserve">project </w:t>
      </w:r>
      <w:r>
        <w:rPr>
          <w:rFonts w:ascii="Aptos" w:hAnsi="Aptos"/>
          <w:sz w:val="22"/>
          <w:szCs w:val="22"/>
        </w:rPr>
        <w:t>areas that m</w:t>
      </w:r>
      <w:r w:rsidR="000E5C8E" w:rsidRPr="000E5C8E">
        <w:rPr>
          <w:rFonts w:ascii="Aptos" w:hAnsi="Aptos"/>
          <w:sz w:val="22"/>
          <w:szCs w:val="22"/>
        </w:rPr>
        <w:t>inimize impacts to</w:t>
      </w:r>
      <w:r>
        <w:rPr>
          <w:rFonts w:ascii="Aptos" w:hAnsi="Aptos"/>
          <w:sz w:val="22"/>
          <w:szCs w:val="22"/>
        </w:rPr>
        <w:t xml:space="preserve"> </w:t>
      </w:r>
      <w:r w:rsidR="000E5C8E" w:rsidRPr="000E5C8E">
        <w:rPr>
          <w:rFonts w:ascii="Aptos" w:hAnsi="Aptos"/>
          <w:sz w:val="22"/>
          <w:szCs w:val="22"/>
        </w:rPr>
        <w:t>wildlife</w:t>
      </w:r>
      <w:r w:rsidR="00511877">
        <w:rPr>
          <w:rFonts w:ascii="Aptos" w:hAnsi="Aptos"/>
          <w:sz w:val="22"/>
          <w:szCs w:val="22"/>
        </w:rPr>
        <w:t>, botanical</w:t>
      </w:r>
      <w:r w:rsidR="00AB557D">
        <w:rPr>
          <w:rFonts w:ascii="Aptos" w:hAnsi="Aptos"/>
          <w:sz w:val="22"/>
          <w:szCs w:val="22"/>
        </w:rPr>
        <w:t xml:space="preserve"> and aquatic</w:t>
      </w:r>
      <w:r w:rsidR="000E5C8E" w:rsidRPr="000E5C8E">
        <w:rPr>
          <w:rFonts w:ascii="Aptos" w:hAnsi="Aptos"/>
          <w:sz w:val="22"/>
          <w:szCs w:val="22"/>
        </w:rPr>
        <w:t xml:space="preserve"> </w:t>
      </w:r>
      <w:r w:rsidR="00511877">
        <w:rPr>
          <w:rFonts w:ascii="Aptos" w:hAnsi="Aptos"/>
          <w:sz w:val="22"/>
          <w:szCs w:val="22"/>
        </w:rPr>
        <w:t>resources</w:t>
      </w:r>
      <w:r w:rsidR="00AB557D">
        <w:rPr>
          <w:rFonts w:ascii="Aptos" w:hAnsi="Aptos"/>
          <w:sz w:val="22"/>
          <w:szCs w:val="22"/>
        </w:rPr>
        <w:t>.</w:t>
      </w:r>
    </w:p>
    <w:p w14:paraId="2F091A52" w14:textId="15C5AF8C" w:rsidR="001603A5" w:rsidRPr="00EF46CA" w:rsidRDefault="00552762" w:rsidP="001603A5">
      <w:pPr>
        <w:pStyle w:val="Heading1"/>
        <w:rPr>
          <w:rFonts w:ascii="Aptos" w:hAnsi="Aptos"/>
          <w:b/>
          <w:bCs/>
          <w:color w:val="auto"/>
          <w:sz w:val="22"/>
          <w:szCs w:val="22"/>
        </w:rPr>
      </w:pPr>
      <w:r w:rsidRPr="00EF46CA">
        <w:rPr>
          <w:rFonts w:ascii="Aptos" w:hAnsi="Aptos"/>
          <w:b/>
          <w:bCs/>
          <w:color w:val="auto"/>
          <w:sz w:val="22"/>
          <w:szCs w:val="22"/>
        </w:rPr>
        <w:t xml:space="preserve">Resource </w:t>
      </w:r>
      <w:r w:rsidR="00842565" w:rsidRPr="00EF46CA">
        <w:rPr>
          <w:rFonts w:ascii="Aptos" w:hAnsi="Aptos"/>
          <w:b/>
          <w:bCs/>
          <w:color w:val="auto"/>
          <w:sz w:val="22"/>
          <w:szCs w:val="22"/>
        </w:rPr>
        <w:t>protection</w:t>
      </w:r>
    </w:p>
    <w:p w14:paraId="05EB59CF" w14:textId="392EB5C1" w:rsidR="00D81678" w:rsidRPr="003265AA" w:rsidRDefault="00FA06FD" w:rsidP="003265AA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 xml:space="preserve">As part of the collaborative component of the Plan development, </w:t>
      </w:r>
      <w:r w:rsidRPr="00EF46CA">
        <w:rPr>
          <w:rFonts w:ascii="Aptos" w:hAnsi="Aptos"/>
          <w:sz w:val="22"/>
          <w:szCs w:val="22"/>
        </w:rPr>
        <w:t>additional</w:t>
      </w:r>
      <w:r w:rsidR="00675662" w:rsidRPr="00EF46CA">
        <w:rPr>
          <w:rFonts w:ascii="Aptos" w:hAnsi="Aptos"/>
          <w:sz w:val="22"/>
          <w:szCs w:val="22"/>
        </w:rPr>
        <w:t xml:space="preserve"> resource </w:t>
      </w:r>
      <w:r w:rsidR="00842565" w:rsidRPr="00EF46CA">
        <w:rPr>
          <w:rFonts w:ascii="Aptos" w:hAnsi="Aptos"/>
          <w:sz w:val="22"/>
          <w:szCs w:val="22"/>
        </w:rPr>
        <w:t xml:space="preserve">protection measures </w:t>
      </w:r>
      <w:r>
        <w:rPr>
          <w:rFonts w:ascii="Aptos" w:hAnsi="Aptos"/>
          <w:sz w:val="22"/>
          <w:szCs w:val="22"/>
        </w:rPr>
        <w:t xml:space="preserve">may be identified and documented in the Plan. These additional measures would be </w:t>
      </w:r>
      <w:r w:rsidRPr="00FA06FD">
        <w:rPr>
          <w:rFonts w:ascii="Aptos" w:hAnsi="Aptos"/>
          <w:sz w:val="22"/>
          <w:szCs w:val="22"/>
        </w:rPr>
        <w:t xml:space="preserve">in addition to </w:t>
      </w:r>
      <w:r>
        <w:rPr>
          <w:rFonts w:ascii="Aptos" w:hAnsi="Aptos"/>
          <w:sz w:val="22"/>
          <w:szCs w:val="22"/>
        </w:rPr>
        <w:t xml:space="preserve">the </w:t>
      </w:r>
      <w:r w:rsidRPr="00FA06FD">
        <w:rPr>
          <w:rFonts w:ascii="Aptos" w:hAnsi="Aptos"/>
          <w:sz w:val="22"/>
          <w:szCs w:val="22"/>
        </w:rPr>
        <w:t xml:space="preserve">management requirements </w:t>
      </w:r>
      <w:r>
        <w:rPr>
          <w:rFonts w:ascii="Aptos" w:hAnsi="Aptos"/>
          <w:sz w:val="22"/>
          <w:szCs w:val="22"/>
        </w:rPr>
        <w:t>already identified</w:t>
      </w:r>
      <w:r w:rsidRPr="00FA06FD">
        <w:rPr>
          <w:rFonts w:ascii="Aptos" w:hAnsi="Aptos"/>
          <w:sz w:val="22"/>
          <w:szCs w:val="22"/>
        </w:rPr>
        <w:t xml:space="preserve"> in the MAC Project NEPA document.</w:t>
      </w:r>
    </w:p>
    <w:p w14:paraId="5809C134" w14:textId="251B4538" w:rsidR="00EB4A10" w:rsidRPr="00EF46CA" w:rsidRDefault="00EB4A10" w:rsidP="00CA3E40">
      <w:pPr>
        <w:pStyle w:val="Heading1"/>
        <w:rPr>
          <w:rFonts w:ascii="Aptos" w:hAnsi="Aptos"/>
          <w:b/>
          <w:bCs/>
          <w:color w:val="auto"/>
          <w:sz w:val="22"/>
          <w:szCs w:val="22"/>
        </w:rPr>
      </w:pPr>
      <w:r w:rsidRPr="00EF46CA">
        <w:rPr>
          <w:rFonts w:ascii="Aptos" w:hAnsi="Aptos"/>
          <w:b/>
          <w:bCs/>
          <w:color w:val="auto"/>
          <w:sz w:val="22"/>
          <w:szCs w:val="22"/>
        </w:rPr>
        <w:t>Assumptions</w:t>
      </w:r>
      <w:r w:rsidR="00E8531C">
        <w:rPr>
          <w:rFonts w:ascii="Aptos" w:hAnsi="Aptos"/>
          <w:b/>
          <w:bCs/>
          <w:color w:val="auto"/>
          <w:sz w:val="22"/>
          <w:szCs w:val="22"/>
        </w:rPr>
        <w:t xml:space="preserve"> &amp; </w:t>
      </w:r>
      <w:r w:rsidRPr="00EF46CA">
        <w:rPr>
          <w:rFonts w:ascii="Aptos" w:hAnsi="Aptos"/>
          <w:b/>
          <w:bCs/>
          <w:color w:val="auto"/>
          <w:sz w:val="22"/>
          <w:szCs w:val="22"/>
        </w:rPr>
        <w:t xml:space="preserve">Constraints for </w:t>
      </w:r>
      <w:r w:rsidR="00CA3E40" w:rsidRPr="00EF46CA">
        <w:rPr>
          <w:rFonts w:ascii="Aptos" w:hAnsi="Aptos"/>
          <w:b/>
          <w:bCs/>
          <w:color w:val="auto"/>
          <w:sz w:val="22"/>
          <w:szCs w:val="22"/>
        </w:rPr>
        <w:t>Implementation</w:t>
      </w:r>
    </w:p>
    <w:p w14:paraId="4070F0DC" w14:textId="766639EC" w:rsidR="00CA3E40" w:rsidRPr="00EF46CA" w:rsidRDefault="00D657BD" w:rsidP="00D657BD">
      <w:pPr>
        <w:pStyle w:val="ListParagraph"/>
        <w:numPr>
          <w:ilvl w:val="0"/>
          <w:numId w:val="1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>Fund</w:t>
      </w:r>
      <w:r w:rsidR="006A4C6D" w:rsidRPr="00EF46CA">
        <w:rPr>
          <w:rFonts w:ascii="Aptos" w:hAnsi="Aptos"/>
          <w:sz w:val="22"/>
          <w:szCs w:val="22"/>
        </w:rPr>
        <w:t>ing</w:t>
      </w:r>
      <w:r w:rsidR="009F4E21">
        <w:rPr>
          <w:rFonts w:ascii="Aptos" w:hAnsi="Aptos"/>
          <w:sz w:val="22"/>
          <w:szCs w:val="22"/>
        </w:rPr>
        <w:t>. The intended outcomes of this Plan – 4,000 acres treated per year – assume</w:t>
      </w:r>
      <w:r w:rsidR="00CB223B">
        <w:rPr>
          <w:rFonts w:ascii="Aptos" w:hAnsi="Aptos"/>
          <w:sz w:val="22"/>
          <w:szCs w:val="22"/>
        </w:rPr>
        <w:t>s continued availability of state and private funding sources</w:t>
      </w:r>
      <w:r w:rsidR="005B3179">
        <w:rPr>
          <w:rFonts w:ascii="Aptos" w:hAnsi="Aptos"/>
          <w:sz w:val="22"/>
          <w:szCs w:val="22"/>
        </w:rPr>
        <w:t>, and very limited federal funding.</w:t>
      </w:r>
    </w:p>
    <w:p w14:paraId="1F410189" w14:textId="6382D078" w:rsidR="00481494" w:rsidRPr="00E8531C" w:rsidRDefault="00D657BD" w:rsidP="00E8531C">
      <w:pPr>
        <w:pStyle w:val="ListParagraph"/>
        <w:numPr>
          <w:ilvl w:val="0"/>
          <w:numId w:val="1"/>
        </w:numPr>
        <w:rPr>
          <w:rFonts w:ascii="Aptos" w:hAnsi="Aptos"/>
          <w:sz w:val="22"/>
          <w:szCs w:val="22"/>
        </w:rPr>
      </w:pPr>
      <w:r w:rsidRPr="00EF46CA">
        <w:rPr>
          <w:rFonts w:ascii="Aptos" w:hAnsi="Aptos"/>
          <w:sz w:val="22"/>
          <w:szCs w:val="22"/>
        </w:rPr>
        <w:t xml:space="preserve">Timber sales may only fund </w:t>
      </w:r>
      <w:r w:rsidR="006A4C6D" w:rsidRPr="00EF46CA">
        <w:rPr>
          <w:rFonts w:ascii="Aptos" w:hAnsi="Aptos"/>
          <w:sz w:val="22"/>
          <w:szCs w:val="22"/>
        </w:rPr>
        <w:t>surface</w:t>
      </w:r>
      <w:r w:rsidR="005B3179">
        <w:rPr>
          <w:rFonts w:ascii="Aptos" w:hAnsi="Aptos"/>
          <w:sz w:val="22"/>
          <w:szCs w:val="22"/>
        </w:rPr>
        <w:t xml:space="preserve"> and</w:t>
      </w:r>
      <w:r w:rsidR="006A4C6D" w:rsidRPr="00EF46CA">
        <w:rPr>
          <w:rFonts w:ascii="Aptos" w:hAnsi="Aptos"/>
          <w:sz w:val="22"/>
          <w:szCs w:val="22"/>
        </w:rPr>
        <w:t xml:space="preserve"> ladder fuels reduction within </w:t>
      </w:r>
      <w:r w:rsidR="005B3179">
        <w:rPr>
          <w:rFonts w:ascii="Aptos" w:hAnsi="Aptos"/>
          <w:sz w:val="22"/>
          <w:szCs w:val="22"/>
        </w:rPr>
        <w:t xml:space="preserve">sale </w:t>
      </w:r>
      <w:r w:rsidR="006A4C6D" w:rsidRPr="00EF46CA">
        <w:rPr>
          <w:rFonts w:ascii="Aptos" w:hAnsi="Aptos"/>
          <w:sz w:val="22"/>
          <w:szCs w:val="22"/>
        </w:rPr>
        <w:t>units</w:t>
      </w:r>
      <w:r w:rsidR="009F4E21">
        <w:rPr>
          <w:rFonts w:ascii="Aptos" w:hAnsi="Aptos"/>
          <w:sz w:val="22"/>
          <w:szCs w:val="22"/>
        </w:rPr>
        <w:t>.</w:t>
      </w:r>
      <w:r w:rsidR="00481494">
        <w:rPr>
          <w:rFonts w:ascii="Aptos" w:hAnsi="Aptos"/>
          <w:sz w:val="22"/>
          <w:szCs w:val="22"/>
        </w:rPr>
        <w:t xml:space="preserve"> </w:t>
      </w:r>
      <w:r w:rsidR="005C470E">
        <w:rPr>
          <w:rFonts w:ascii="Aptos" w:hAnsi="Aptos"/>
          <w:sz w:val="22"/>
          <w:szCs w:val="22"/>
        </w:rPr>
        <w:t>Ti</w:t>
      </w:r>
      <w:r w:rsidR="005B3179">
        <w:rPr>
          <w:rFonts w:ascii="Aptos" w:hAnsi="Aptos"/>
          <w:sz w:val="22"/>
          <w:szCs w:val="22"/>
        </w:rPr>
        <w:t xml:space="preserve">mber sales will not significantly </w:t>
      </w:r>
      <w:r w:rsidR="00481494">
        <w:rPr>
          <w:rFonts w:ascii="Aptos" w:hAnsi="Aptos"/>
          <w:sz w:val="22"/>
          <w:szCs w:val="22"/>
        </w:rPr>
        <w:t xml:space="preserve">fund fuels work </w:t>
      </w:r>
      <w:r w:rsidR="005C470E">
        <w:rPr>
          <w:rFonts w:ascii="Aptos" w:hAnsi="Aptos"/>
          <w:sz w:val="22"/>
          <w:szCs w:val="22"/>
        </w:rPr>
        <w:t>outside of a sale unit</w:t>
      </w:r>
      <w:r w:rsidR="00481494">
        <w:rPr>
          <w:rFonts w:ascii="Aptos" w:hAnsi="Aptos"/>
          <w:sz w:val="22"/>
          <w:szCs w:val="22"/>
        </w:rPr>
        <w:t>.</w:t>
      </w:r>
    </w:p>
    <w:p w14:paraId="2FC7013A" w14:textId="77777777" w:rsidR="00DB0195" w:rsidRDefault="00DB0195" w:rsidP="00770D37">
      <w:pPr>
        <w:rPr>
          <w:rFonts w:ascii="Aptos" w:hAnsi="Aptos"/>
          <w:b/>
          <w:bCs/>
        </w:rPr>
      </w:pPr>
    </w:p>
    <w:p w14:paraId="15671138" w14:textId="3A4CCFA7" w:rsidR="00770D37" w:rsidRPr="00DB0195" w:rsidRDefault="00DB0195" w:rsidP="00770D37">
      <w:pPr>
        <w:rPr>
          <w:rFonts w:ascii="Aptos" w:hAnsi="Aptos"/>
          <w:b/>
          <w:bCs/>
        </w:rPr>
      </w:pPr>
      <w:r w:rsidRPr="00DB0195">
        <w:rPr>
          <w:rFonts w:ascii="Aptos" w:hAnsi="Aptos"/>
          <w:b/>
          <w:bCs/>
        </w:rPr>
        <w:t>Funding Plan</w:t>
      </w:r>
    </w:p>
    <w:p w14:paraId="4F6AEA9F" w14:textId="24A6C463" w:rsidR="00DB0195" w:rsidRPr="00BF65D6" w:rsidRDefault="00E8531C" w:rsidP="00770D37">
      <w:pPr>
        <w:rPr>
          <w:rFonts w:ascii="Aptos" w:hAnsi="Aptos"/>
          <w:sz w:val="22"/>
          <w:szCs w:val="22"/>
        </w:rPr>
      </w:pPr>
      <w:r w:rsidRPr="00BF65D6">
        <w:rPr>
          <w:rFonts w:ascii="Aptos" w:hAnsi="Aptos"/>
          <w:sz w:val="22"/>
          <w:szCs w:val="22"/>
        </w:rPr>
        <w:t xml:space="preserve">The Plan will outline </w:t>
      </w:r>
      <w:r w:rsidR="009114E8" w:rsidRPr="00BF65D6">
        <w:rPr>
          <w:rFonts w:ascii="Aptos" w:hAnsi="Aptos"/>
          <w:sz w:val="22"/>
          <w:szCs w:val="22"/>
        </w:rPr>
        <w:t xml:space="preserve">cost estimates for implementing the work but also costs for the pre-implementation activities that have to be completed, including </w:t>
      </w:r>
      <w:r w:rsidR="0074573D" w:rsidRPr="00BF65D6">
        <w:rPr>
          <w:rFonts w:ascii="Aptos" w:hAnsi="Aptos"/>
          <w:sz w:val="22"/>
          <w:szCs w:val="22"/>
        </w:rPr>
        <w:t>unit delineation, ground truthing, resource surveys,</w:t>
      </w:r>
      <w:r w:rsidR="00186748" w:rsidRPr="00BF65D6">
        <w:rPr>
          <w:rFonts w:ascii="Aptos" w:hAnsi="Aptos"/>
          <w:sz w:val="22"/>
          <w:szCs w:val="22"/>
        </w:rPr>
        <w:t xml:space="preserve"> and</w:t>
      </w:r>
      <w:r w:rsidR="0074573D" w:rsidRPr="00BF65D6">
        <w:rPr>
          <w:rFonts w:ascii="Aptos" w:hAnsi="Aptos"/>
          <w:sz w:val="22"/>
          <w:szCs w:val="22"/>
        </w:rPr>
        <w:t xml:space="preserve"> flagging</w:t>
      </w:r>
      <w:r w:rsidR="00186748" w:rsidRPr="00BF65D6">
        <w:rPr>
          <w:rFonts w:ascii="Aptos" w:hAnsi="Aptos"/>
          <w:sz w:val="22"/>
          <w:szCs w:val="22"/>
        </w:rPr>
        <w:t>.</w:t>
      </w:r>
    </w:p>
    <w:p w14:paraId="2C51E723" w14:textId="77777777" w:rsidR="00186748" w:rsidRDefault="00186748" w:rsidP="00770D37">
      <w:pPr>
        <w:rPr>
          <w:rFonts w:ascii="Aptos" w:hAnsi="Aptos"/>
          <w:b/>
          <w:bCs/>
        </w:rPr>
      </w:pPr>
    </w:p>
    <w:p w14:paraId="512679DD" w14:textId="716D3580" w:rsidR="00770D37" w:rsidRDefault="00770D37" w:rsidP="00770D37">
      <w:pPr>
        <w:rPr>
          <w:rFonts w:ascii="Aptos" w:hAnsi="Aptos"/>
          <w:b/>
          <w:bCs/>
        </w:rPr>
      </w:pPr>
      <w:r w:rsidRPr="003265AA">
        <w:rPr>
          <w:rFonts w:ascii="Aptos" w:hAnsi="Aptos"/>
          <w:b/>
          <w:bCs/>
        </w:rPr>
        <w:t>Future Plans (2.0 and on)</w:t>
      </w:r>
      <w:r w:rsidR="00F46A0C" w:rsidRPr="003265AA">
        <w:rPr>
          <w:rFonts w:ascii="Aptos" w:hAnsi="Aptos"/>
          <w:b/>
          <w:bCs/>
        </w:rPr>
        <w:t xml:space="preserve"> informed by </w:t>
      </w:r>
      <w:r w:rsidRPr="003265AA">
        <w:rPr>
          <w:rFonts w:ascii="Aptos" w:hAnsi="Aptos"/>
          <w:b/>
          <w:bCs/>
        </w:rPr>
        <w:t>Monitoring &amp; Adaptive Management</w:t>
      </w:r>
    </w:p>
    <w:p w14:paraId="69ABBCB3" w14:textId="231281C1" w:rsidR="00BF65D6" w:rsidRDefault="00CB3097" w:rsidP="00770D37">
      <w:pPr>
        <w:rPr>
          <w:rFonts w:ascii="Aptos" w:hAnsi="Aptos"/>
          <w:sz w:val="22"/>
          <w:szCs w:val="22"/>
        </w:rPr>
      </w:pPr>
      <w:r>
        <w:rPr>
          <w:rFonts w:ascii="Aptos" w:hAnsi="Aptos"/>
          <w:sz w:val="22"/>
          <w:szCs w:val="22"/>
        </w:rPr>
        <w:t>A</w:t>
      </w:r>
      <w:r w:rsidR="00DF4DB1">
        <w:rPr>
          <w:rFonts w:ascii="Aptos" w:hAnsi="Aptos"/>
          <w:sz w:val="22"/>
          <w:szCs w:val="22"/>
        </w:rPr>
        <w:t>s</w:t>
      </w:r>
      <w:r>
        <w:rPr>
          <w:rFonts w:ascii="Aptos" w:hAnsi="Aptos"/>
          <w:sz w:val="22"/>
          <w:szCs w:val="22"/>
        </w:rPr>
        <w:t xml:space="preserve"> mentioned above, t</w:t>
      </w:r>
      <w:r w:rsidR="00BF65D6">
        <w:rPr>
          <w:rFonts w:ascii="Aptos" w:hAnsi="Aptos"/>
          <w:sz w:val="22"/>
          <w:szCs w:val="22"/>
        </w:rPr>
        <w:t xml:space="preserve">he Plan would be reevaluated every 3-5 years, or as quickly as the work is implemented, in order glean insights from implementation and monitoring -- effectiveness of </w:t>
      </w:r>
      <w:r w:rsidR="00BF65D6">
        <w:rPr>
          <w:rFonts w:ascii="Aptos" w:hAnsi="Aptos"/>
          <w:sz w:val="22"/>
          <w:szCs w:val="22"/>
        </w:rPr>
        <w:lastRenderedPageBreak/>
        <w:t>treatments, resource response, vegetation response and reduction of risk -- to inform the priorities for Plan version 2.0, and so on.</w:t>
      </w:r>
    </w:p>
    <w:p w14:paraId="4E5F5CDD" w14:textId="5EDFF280" w:rsidR="00CB3097" w:rsidRPr="003265AA" w:rsidRDefault="00CB3097" w:rsidP="00770D37">
      <w:pPr>
        <w:rPr>
          <w:rFonts w:ascii="Aptos" w:hAnsi="Aptos"/>
          <w:b/>
          <w:bCs/>
        </w:rPr>
      </w:pPr>
      <w:r>
        <w:rPr>
          <w:rFonts w:ascii="Aptos" w:hAnsi="Aptos"/>
          <w:sz w:val="22"/>
          <w:szCs w:val="22"/>
        </w:rPr>
        <w:t>UMRWA</w:t>
      </w:r>
      <w:r w:rsidR="00B4773B">
        <w:rPr>
          <w:rFonts w:ascii="Aptos" w:hAnsi="Aptos"/>
          <w:sz w:val="22"/>
          <w:szCs w:val="22"/>
        </w:rPr>
        <w:t>,</w:t>
      </w:r>
      <w:r w:rsidR="00DF4DB1">
        <w:rPr>
          <w:rFonts w:ascii="Aptos" w:hAnsi="Aptos"/>
          <w:sz w:val="22"/>
          <w:szCs w:val="22"/>
        </w:rPr>
        <w:t xml:space="preserve"> the</w:t>
      </w:r>
      <w:r w:rsidR="00B4773B">
        <w:rPr>
          <w:rFonts w:ascii="Aptos" w:hAnsi="Aptos"/>
          <w:sz w:val="22"/>
          <w:szCs w:val="22"/>
        </w:rPr>
        <w:t xml:space="preserve"> USFS and the ACCG </w:t>
      </w:r>
      <w:r w:rsidR="0048428F">
        <w:rPr>
          <w:rFonts w:ascii="Aptos" w:hAnsi="Aptos"/>
          <w:sz w:val="22"/>
          <w:szCs w:val="22"/>
        </w:rPr>
        <w:t>Monitoring</w:t>
      </w:r>
      <w:r w:rsidR="00B4773B">
        <w:rPr>
          <w:rFonts w:ascii="Aptos" w:hAnsi="Aptos"/>
          <w:sz w:val="22"/>
          <w:szCs w:val="22"/>
        </w:rPr>
        <w:t xml:space="preserve"> Work Group </w:t>
      </w:r>
      <w:r w:rsidR="0048428F">
        <w:rPr>
          <w:rFonts w:ascii="Aptos" w:hAnsi="Aptos"/>
          <w:sz w:val="22"/>
          <w:szCs w:val="22"/>
        </w:rPr>
        <w:t xml:space="preserve">are </w:t>
      </w:r>
      <w:r w:rsidR="00DF4DB1">
        <w:rPr>
          <w:rFonts w:ascii="Aptos" w:hAnsi="Aptos"/>
          <w:sz w:val="22"/>
          <w:szCs w:val="22"/>
        </w:rPr>
        <w:t>currently</w:t>
      </w:r>
      <w:r w:rsidR="00B4773B">
        <w:rPr>
          <w:rFonts w:ascii="Aptos" w:hAnsi="Aptos"/>
          <w:sz w:val="22"/>
          <w:szCs w:val="22"/>
        </w:rPr>
        <w:t xml:space="preserve"> developing a MAC Project Monitoring Strategy and expect to have the </w:t>
      </w:r>
      <w:r w:rsidR="0048428F">
        <w:rPr>
          <w:rFonts w:ascii="Aptos" w:hAnsi="Aptos"/>
          <w:sz w:val="22"/>
          <w:szCs w:val="22"/>
        </w:rPr>
        <w:t>strategy</w:t>
      </w:r>
      <w:r w:rsidR="00B4773B">
        <w:rPr>
          <w:rFonts w:ascii="Aptos" w:hAnsi="Aptos"/>
          <w:sz w:val="22"/>
          <w:szCs w:val="22"/>
        </w:rPr>
        <w:t xml:space="preserve"> finalized by the end of 2026. This strategy outlines both effectiveness and </w:t>
      </w:r>
      <w:r w:rsidR="0048428F">
        <w:rPr>
          <w:rFonts w:ascii="Aptos" w:hAnsi="Aptos"/>
          <w:sz w:val="22"/>
          <w:szCs w:val="22"/>
        </w:rPr>
        <w:t>implementation monitoring</w:t>
      </w:r>
      <w:r w:rsidR="00B4773B">
        <w:rPr>
          <w:rFonts w:ascii="Aptos" w:hAnsi="Aptos"/>
          <w:sz w:val="22"/>
          <w:szCs w:val="22"/>
        </w:rPr>
        <w:t xml:space="preserve"> questions </w:t>
      </w:r>
      <w:r w:rsidR="00C07F1E">
        <w:rPr>
          <w:rFonts w:ascii="Aptos" w:hAnsi="Aptos"/>
          <w:sz w:val="22"/>
          <w:szCs w:val="22"/>
        </w:rPr>
        <w:t>tied t</w:t>
      </w:r>
      <w:r w:rsidR="00B4773B">
        <w:rPr>
          <w:rFonts w:ascii="Aptos" w:hAnsi="Aptos"/>
          <w:sz w:val="22"/>
          <w:szCs w:val="22"/>
        </w:rPr>
        <w:t xml:space="preserve">o </w:t>
      </w:r>
      <w:r w:rsidR="00A32138">
        <w:rPr>
          <w:rFonts w:ascii="Aptos" w:hAnsi="Aptos"/>
          <w:sz w:val="22"/>
          <w:szCs w:val="22"/>
        </w:rPr>
        <w:t>risk, ecological health, socioeconomic</w:t>
      </w:r>
      <w:r w:rsidR="00C07F1E">
        <w:rPr>
          <w:rFonts w:ascii="Aptos" w:hAnsi="Aptos"/>
          <w:sz w:val="22"/>
          <w:szCs w:val="22"/>
        </w:rPr>
        <w:t xml:space="preserve">, </w:t>
      </w:r>
      <w:r w:rsidR="009225F4">
        <w:rPr>
          <w:rFonts w:ascii="Aptos" w:hAnsi="Aptos"/>
          <w:sz w:val="22"/>
          <w:szCs w:val="22"/>
        </w:rPr>
        <w:t xml:space="preserve">and </w:t>
      </w:r>
      <w:r w:rsidR="00C07F1E">
        <w:rPr>
          <w:rFonts w:ascii="Aptos" w:hAnsi="Aptos"/>
          <w:sz w:val="22"/>
          <w:szCs w:val="22"/>
        </w:rPr>
        <w:t xml:space="preserve">cultural indicators. </w:t>
      </w:r>
      <w:r w:rsidR="00A32138">
        <w:rPr>
          <w:rFonts w:ascii="Aptos" w:hAnsi="Aptos"/>
          <w:sz w:val="22"/>
          <w:szCs w:val="22"/>
        </w:rPr>
        <w:t xml:space="preserve"> </w:t>
      </w:r>
      <w:r w:rsidR="00C07F1E">
        <w:rPr>
          <w:rFonts w:ascii="Aptos" w:hAnsi="Aptos"/>
          <w:sz w:val="22"/>
          <w:szCs w:val="22"/>
        </w:rPr>
        <w:t xml:space="preserve">The intent is to implement the MAC </w:t>
      </w:r>
      <w:r w:rsidR="0048428F">
        <w:rPr>
          <w:rFonts w:ascii="Aptos" w:hAnsi="Aptos"/>
          <w:sz w:val="22"/>
          <w:szCs w:val="22"/>
        </w:rPr>
        <w:t>Monitoring</w:t>
      </w:r>
      <w:r w:rsidR="00C07F1E">
        <w:rPr>
          <w:rFonts w:ascii="Aptos" w:hAnsi="Aptos"/>
          <w:sz w:val="22"/>
          <w:szCs w:val="22"/>
        </w:rPr>
        <w:t xml:space="preserve"> </w:t>
      </w:r>
      <w:r w:rsidR="0048428F">
        <w:rPr>
          <w:rFonts w:ascii="Aptos" w:hAnsi="Aptos"/>
          <w:sz w:val="22"/>
          <w:szCs w:val="22"/>
        </w:rPr>
        <w:t>Strategy</w:t>
      </w:r>
      <w:r w:rsidR="00C07F1E">
        <w:rPr>
          <w:rFonts w:ascii="Aptos" w:hAnsi="Aptos"/>
          <w:sz w:val="22"/>
          <w:szCs w:val="22"/>
        </w:rPr>
        <w:t xml:space="preserve"> </w:t>
      </w:r>
      <w:r w:rsidR="0048428F">
        <w:rPr>
          <w:rFonts w:ascii="Aptos" w:hAnsi="Aptos"/>
          <w:sz w:val="22"/>
          <w:szCs w:val="22"/>
        </w:rPr>
        <w:t xml:space="preserve">before, during and after the implementation of the Plan 1.0, to </w:t>
      </w:r>
      <w:r w:rsidR="009225F4">
        <w:rPr>
          <w:rFonts w:ascii="Aptos" w:hAnsi="Aptos"/>
          <w:sz w:val="22"/>
          <w:szCs w:val="22"/>
        </w:rPr>
        <w:t>inform adaptive management of future versions of the Plan.</w:t>
      </w:r>
    </w:p>
    <w:sectPr w:rsidR="00CB3097" w:rsidRPr="003265A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4956" w14:textId="77777777" w:rsidR="00EC590E" w:rsidRDefault="00EC590E" w:rsidP="00572845">
      <w:pPr>
        <w:spacing w:after="0" w:line="240" w:lineRule="auto"/>
      </w:pPr>
      <w:r>
        <w:separator/>
      </w:r>
    </w:p>
  </w:endnote>
  <w:endnote w:type="continuationSeparator" w:id="0">
    <w:p w14:paraId="08C27B22" w14:textId="77777777" w:rsidR="00EC590E" w:rsidRDefault="00EC590E" w:rsidP="005728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21074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F2A567" w14:textId="3D4C2D9D" w:rsidR="00420F70" w:rsidRDefault="00420F70">
        <w:pPr>
          <w:pStyle w:val="Footer"/>
          <w:jc w:val="right"/>
        </w:pPr>
        <w:r w:rsidRPr="00CE30B6">
          <w:rPr>
            <w:rFonts w:ascii="Aptos" w:hAnsi="Aptos"/>
          </w:rPr>
          <w:t>UMRWA MAC Implementation Work Plan 1.0 Goals</w:t>
        </w:r>
        <w:r w:rsidR="00CE30B6" w:rsidRPr="00CE30B6">
          <w:rPr>
            <w:rFonts w:ascii="Aptos" w:hAnsi="Aptos"/>
          </w:rPr>
          <w:t xml:space="preserve"> &amp; Approach        </w:t>
        </w:r>
        <w:r w:rsidR="00CE30B6">
          <w:t xml:space="preserve">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724EB4" w14:textId="77777777" w:rsidR="00572845" w:rsidRDefault="00572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6BDAB" w14:textId="77777777" w:rsidR="00EC590E" w:rsidRDefault="00EC590E" w:rsidP="00572845">
      <w:pPr>
        <w:spacing w:after="0" w:line="240" w:lineRule="auto"/>
      </w:pPr>
      <w:r>
        <w:separator/>
      </w:r>
    </w:p>
  </w:footnote>
  <w:footnote w:type="continuationSeparator" w:id="0">
    <w:p w14:paraId="13AD6857" w14:textId="77777777" w:rsidR="00EC590E" w:rsidRDefault="00EC590E" w:rsidP="005728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2661958"/>
      <w:docPartObj>
        <w:docPartGallery w:val="Watermarks"/>
        <w:docPartUnique/>
      </w:docPartObj>
    </w:sdtPr>
    <w:sdtContent>
      <w:p w14:paraId="5E8C8114" w14:textId="42758573" w:rsidR="00572845" w:rsidRDefault="00000000">
        <w:pPr>
          <w:pStyle w:val="Header"/>
        </w:pPr>
        <w:r>
          <w:rPr>
            <w:noProof/>
          </w:rPr>
          <w:pict w14:anchorId="0DCC15F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74501220" o:spid="_x0000_s1025" type="#_x0000_t136" alt="" style="position:absolute;margin-left:0;margin-top:0;width:412.4pt;height:247.4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#d8d8d8 [2732]" stroked="f">
              <v:fill opacity=".5"/>
              <v:textpath style="font-family:&quot;Aptos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9630F"/>
    <w:multiLevelType w:val="hybridMultilevel"/>
    <w:tmpl w:val="03842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4D7"/>
    <w:multiLevelType w:val="hybridMultilevel"/>
    <w:tmpl w:val="87121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C38D3"/>
    <w:multiLevelType w:val="hybridMultilevel"/>
    <w:tmpl w:val="7BBC6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F0C6E"/>
    <w:multiLevelType w:val="hybridMultilevel"/>
    <w:tmpl w:val="28F83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2E3B0F"/>
    <w:multiLevelType w:val="hybridMultilevel"/>
    <w:tmpl w:val="F5C2A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989709">
    <w:abstractNumId w:val="4"/>
  </w:num>
  <w:num w:numId="2" w16cid:durableId="637154457">
    <w:abstractNumId w:val="1"/>
  </w:num>
  <w:num w:numId="3" w16cid:durableId="1881739842">
    <w:abstractNumId w:val="2"/>
  </w:num>
  <w:num w:numId="4" w16cid:durableId="1504785364">
    <w:abstractNumId w:val="0"/>
  </w:num>
  <w:num w:numId="5" w16cid:durableId="20463677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E8"/>
    <w:rsid w:val="00002F79"/>
    <w:rsid w:val="000222D7"/>
    <w:rsid w:val="000427DE"/>
    <w:rsid w:val="00043306"/>
    <w:rsid w:val="00056250"/>
    <w:rsid w:val="0008699D"/>
    <w:rsid w:val="00094DFD"/>
    <w:rsid w:val="0009581A"/>
    <w:rsid w:val="00097585"/>
    <w:rsid w:val="000D58B1"/>
    <w:rsid w:val="000E5C8E"/>
    <w:rsid w:val="000F3842"/>
    <w:rsid w:val="000F5CB1"/>
    <w:rsid w:val="001031A7"/>
    <w:rsid w:val="00111543"/>
    <w:rsid w:val="00122905"/>
    <w:rsid w:val="00122C0E"/>
    <w:rsid w:val="00140D6F"/>
    <w:rsid w:val="00141359"/>
    <w:rsid w:val="00156DAC"/>
    <w:rsid w:val="00157652"/>
    <w:rsid w:val="001603A5"/>
    <w:rsid w:val="00175AB3"/>
    <w:rsid w:val="00183BA4"/>
    <w:rsid w:val="00186748"/>
    <w:rsid w:val="001979FA"/>
    <w:rsid w:val="001B543A"/>
    <w:rsid w:val="001C2B10"/>
    <w:rsid w:val="001F5056"/>
    <w:rsid w:val="00211845"/>
    <w:rsid w:val="00217373"/>
    <w:rsid w:val="00241973"/>
    <w:rsid w:val="002433CE"/>
    <w:rsid w:val="00243C99"/>
    <w:rsid w:val="00263A01"/>
    <w:rsid w:val="002A4505"/>
    <w:rsid w:val="002A5669"/>
    <w:rsid w:val="002B5F84"/>
    <w:rsid w:val="002C1129"/>
    <w:rsid w:val="002C390B"/>
    <w:rsid w:val="002D05C1"/>
    <w:rsid w:val="002D18D1"/>
    <w:rsid w:val="002E20F8"/>
    <w:rsid w:val="002F2536"/>
    <w:rsid w:val="002F4CF2"/>
    <w:rsid w:val="0030385D"/>
    <w:rsid w:val="00304CB2"/>
    <w:rsid w:val="00306C66"/>
    <w:rsid w:val="00307159"/>
    <w:rsid w:val="00310E3B"/>
    <w:rsid w:val="00320422"/>
    <w:rsid w:val="003265AA"/>
    <w:rsid w:val="0032695C"/>
    <w:rsid w:val="003314A8"/>
    <w:rsid w:val="0033174D"/>
    <w:rsid w:val="00333B87"/>
    <w:rsid w:val="00343BE8"/>
    <w:rsid w:val="003610E2"/>
    <w:rsid w:val="00363B01"/>
    <w:rsid w:val="0036412C"/>
    <w:rsid w:val="003679B1"/>
    <w:rsid w:val="00383A3D"/>
    <w:rsid w:val="003A60A9"/>
    <w:rsid w:val="003B7832"/>
    <w:rsid w:val="003C7A01"/>
    <w:rsid w:val="003E7E05"/>
    <w:rsid w:val="003F0BFC"/>
    <w:rsid w:val="0040114D"/>
    <w:rsid w:val="00406037"/>
    <w:rsid w:val="00420F70"/>
    <w:rsid w:val="004324B3"/>
    <w:rsid w:val="00437430"/>
    <w:rsid w:val="004464FA"/>
    <w:rsid w:val="00452B7B"/>
    <w:rsid w:val="00463911"/>
    <w:rsid w:val="004675E4"/>
    <w:rsid w:val="00481494"/>
    <w:rsid w:val="0048428F"/>
    <w:rsid w:val="00493F86"/>
    <w:rsid w:val="004B46C2"/>
    <w:rsid w:val="004C3E8C"/>
    <w:rsid w:val="004D05D7"/>
    <w:rsid w:val="004D35A5"/>
    <w:rsid w:val="004F1DA9"/>
    <w:rsid w:val="004F4B22"/>
    <w:rsid w:val="00511877"/>
    <w:rsid w:val="00511B84"/>
    <w:rsid w:val="005141DE"/>
    <w:rsid w:val="00516605"/>
    <w:rsid w:val="005436AA"/>
    <w:rsid w:val="00546E54"/>
    <w:rsid w:val="00552762"/>
    <w:rsid w:val="00566F32"/>
    <w:rsid w:val="00572845"/>
    <w:rsid w:val="005771BC"/>
    <w:rsid w:val="005B3179"/>
    <w:rsid w:val="005B3473"/>
    <w:rsid w:val="005B376A"/>
    <w:rsid w:val="005C1256"/>
    <w:rsid w:val="005C470E"/>
    <w:rsid w:val="00610149"/>
    <w:rsid w:val="0062719D"/>
    <w:rsid w:val="00632863"/>
    <w:rsid w:val="00653BB7"/>
    <w:rsid w:val="00655ED8"/>
    <w:rsid w:val="00673C5F"/>
    <w:rsid w:val="00675662"/>
    <w:rsid w:val="00696199"/>
    <w:rsid w:val="006A4710"/>
    <w:rsid w:val="006A4C6D"/>
    <w:rsid w:val="006A52CD"/>
    <w:rsid w:val="006A6388"/>
    <w:rsid w:val="006B473E"/>
    <w:rsid w:val="006C02FC"/>
    <w:rsid w:val="006D1383"/>
    <w:rsid w:val="006D2643"/>
    <w:rsid w:val="006D7285"/>
    <w:rsid w:val="006F6FF3"/>
    <w:rsid w:val="00704E20"/>
    <w:rsid w:val="00706899"/>
    <w:rsid w:val="007148D0"/>
    <w:rsid w:val="00741886"/>
    <w:rsid w:val="0074573D"/>
    <w:rsid w:val="00755B05"/>
    <w:rsid w:val="00756D91"/>
    <w:rsid w:val="00770D37"/>
    <w:rsid w:val="00772944"/>
    <w:rsid w:val="00776476"/>
    <w:rsid w:val="007855CB"/>
    <w:rsid w:val="00790871"/>
    <w:rsid w:val="00794AA1"/>
    <w:rsid w:val="007973BE"/>
    <w:rsid w:val="007A5A0D"/>
    <w:rsid w:val="007C3D55"/>
    <w:rsid w:val="007D6E4D"/>
    <w:rsid w:val="007E46A1"/>
    <w:rsid w:val="007F3D62"/>
    <w:rsid w:val="008210A9"/>
    <w:rsid w:val="008276B4"/>
    <w:rsid w:val="008364F6"/>
    <w:rsid w:val="00841EF0"/>
    <w:rsid w:val="00842565"/>
    <w:rsid w:val="008536E8"/>
    <w:rsid w:val="0087000F"/>
    <w:rsid w:val="00876303"/>
    <w:rsid w:val="008823BF"/>
    <w:rsid w:val="008902F1"/>
    <w:rsid w:val="008914C6"/>
    <w:rsid w:val="008A7E6F"/>
    <w:rsid w:val="008D1E35"/>
    <w:rsid w:val="008F4D1F"/>
    <w:rsid w:val="008F4DB8"/>
    <w:rsid w:val="009114E8"/>
    <w:rsid w:val="00913CDE"/>
    <w:rsid w:val="009225F4"/>
    <w:rsid w:val="00927C5F"/>
    <w:rsid w:val="00932030"/>
    <w:rsid w:val="00944546"/>
    <w:rsid w:val="00957E81"/>
    <w:rsid w:val="00971088"/>
    <w:rsid w:val="009828E1"/>
    <w:rsid w:val="00984F47"/>
    <w:rsid w:val="0099087F"/>
    <w:rsid w:val="009A55B1"/>
    <w:rsid w:val="009B5E5E"/>
    <w:rsid w:val="009C765D"/>
    <w:rsid w:val="009D1AD7"/>
    <w:rsid w:val="009F4E21"/>
    <w:rsid w:val="00A03150"/>
    <w:rsid w:val="00A156F9"/>
    <w:rsid w:val="00A177D2"/>
    <w:rsid w:val="00A32138"/>
    <w:rsid w:val="00A419AB"/>
    <w:rsid w:val="00A44AB2"/>
    <w:rsid w:val="00A50F61"/>
    <w:rsid w:val="00A515CD"/>
    <w:rsid w:val="00A52A76"/>
    <w:rsid w:val="00A655D7"/>
    <w:rsid w:val="00A85C8B"/>
    <w:rsid w:val="00AA22AC"/>
    <w:rsid w:val="00AB1099"/>
    <w:rsid w:val="00AB1F58"/>
    <w:rsid w:val="00AB557D"/>
    <w:rsid w:val="00AC02DD"/>
    <w:rsid w:val="00AC522A"/>
    <w:rsid w:val="00AE2FEE"/>
    <w:rsid w:val="00AF3D4C"/>
    <w:rsid w:val="00AF4DBA"/>
    <w:rsid w:val="00B00C99"/>
    <w:rsid w:val="00B05847"/>
    <w:rsid w:val="00B068C8"/>
    <w:rsid w:val="00B104CB"/>
    <w:rsid w:val="00B2192C"/>
    <w:rsid w:val="00B25E22"/>
    <w:rsid w:val="00B31BCC"/>
    <w:rsid w:val="00B40B7B"/>
    <w:rsid w:val="00B4773B"/>
    <w:rsid w:val="00B54F58"/>
    <w:rsid w:val="00B62B3A"/>
    <w:rsid w:val="00B635F0"/>
    <w:rsid w:val="00B85EE9"/>
    <w:rsid w:val="00B91239"/>
    <w:rsid w:val="00BA54C7"/>
    <w:rsid w:val="00BB2AFD"/>
    <w:rsid w:val="00BB47BD"/>
    <w:rsid w:val="00BB77F7"/>
    <w:rsid w:val="00BC07B8"/>
    <w:rsid w:val="00BC4F0E"/>
    <w:rsid w:val="00BD1062"/>
    <w:rsid w:val="00BD529C"/>
    <w:rsid w:val="00BE4114"/>
    <w:rsid w:val="00BE5C7D"/>
    <w:rsid w:val="00BF65D6"/>
    <w:rsid w:val="00BF72D6"/>
    <w:rsid w:val="00C076A7"/>
    <w:rsid w:val="00C07F1E"/>
    <w:rsid w:val="00C1153C"/>
    <w:rsid w:val="00C30CFA"/>
    <w:rsid w:val="00C35B28"/>
    <w:rsid w:val="00C50F8B"/>
    <w:rsid w:val="00C53824"/>
    <w:rsid w:val="00C87F49"/>
    <w:rsid w:val="00CA15ED"/>
    <w:rsid w:val="00CA3E40"/>
    <w:rsid w:val="00CB223B"/>
    <w:rsid w:val="00CB3097"/>
    <w:rsid w:val="00CC28EB"/>
    <w:rsid w:val="00CE30B6"/>
    <w:rsid w:val="00CF1DE2"/>
    <w:rsid w:val="00D050CC"/>
    <w:rsid w:val="00D058F1"/>
    <w:rsid w:val="00D1063D"/>
    <w:rsid w:val="00D2428D"/>
    <w:rsid w:val="00D24DB9"/>
    <w:rsid w:val="00D40377"/>
    <w:rsid w:val="00D51F91"/>
    <w:rsid w:val="00D52F3E"/>
    <w:rsid w:val="00D657BD"/>
    <w:rsid w:val="00D67F11"/>
    <w:rsid w:val="00D81678"/>
    <w:rsid w:val="00DA4091"/>
    <w:rsid w:val="00DA70CE"/>
    <w:rsid w:val="00DB0195"/>
    <w:rsid w:val="00DB3B86"/>
    <w:rsid w:val="00DB7E6C"/>
    <w:rsid w:val="00DC2B08"/>
    <w:rsid w:val="00DC2BDD"/>
    <w:rsid w:val="00DC3C9D"/>
    <w:rsid w:val="00DC5B7C"/>
    <w:rsid w:val="00DD50CD"/>
    <w:rsid w:val="00DE0127"/>
    <w:rsid w:val="00DE10BB"/>
    <w:rsid w:val="00DF4DB1"/>
    <w:rsid w:val="00DF5527"/>
    <w:rsid w:val="00E04A80"/>
    <w:rsid w:val="00E04C33"/>
    <w:rsid w:val="00E135A9"/>
    <w:rsid w:val="00E33F6C"/>
    <w:rsid w:val="00E34812"/>
    <w:rsid w:val="00E70308"/>
    <w:rsid w:val="00E76E84"/>
    <w:rsid w:val="00E76FF6"/>
    <w:rsid w:val="00E8531C"/>
    <w:rsid w:val="00EA44A0"/>
    <w:rsid w:val="00EB4A10"/>
    <w:rsid w:val="00EB7BCF"/>
    <w:rsid w:val="00EC388E"/>
    <w:rsid w:val="00EC590E"/>
    <w:rsid w:val="00ED02B4"/>
    <w:rsid w:val="00ED5375"/>
    <w:rsid w:val="00EF46CA"/>
    <w:rsid w:val="00F1530E"/>
    <w:rsid w:val="00F15B33"/>
    <w:rsid w:val="00F227E0"/>
    <w:rsid w:val="00F46A0C"/>
    <w:rsid w:val="00F750F6"/>
    <w:rsid w:val="00F75FDD"/>
    <w:rsid w:val="00FA06FD"/>
    <w:rsid w:val="00FA2735"/>
    <w:rsid w:val="00FA44A7"/>
    <w:rsid w:val="00FB017B"/>
    <w:rsid w:val="00FC5BEA"/>
    <w:rsid w:val="00FD1F89"/>
    <w:rsid w:val="00FE638C"/>
    <w:rsid w:val="00FE6561"/>
    <w:rsid w:val="00FF4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2BBFEB"/>
  <w15:chartTrackingRefBased/>
  <w15:docId w15:val="{F045535D-1BD8-4318-BA29-54D9E4F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36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36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36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36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36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36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36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36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36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36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36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36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36E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36E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36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36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36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36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36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6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36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36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36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36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36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36E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36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36E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36E8"/>
    <w:rPr>
      <w:b/>
      <w:bCs/>
      <w:smallCaps/>
      <w:color w:val="2F5496" w:themeColor="accent1" w:themeShade="BF"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11845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211845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211845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7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845"/>
  </w:style>
  <w:style w:type="paragraph" w:styleId="Footer">
    <w:name w:val="footer"/>
    <w:basedOn w:val="Normal"/>
    <w:link w:val="FooterChar"/>
    <w:uiPriority w:val="99"/>
    <w:unhideWhenUsed/>
    <w:rsid w:val="005728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845"/>
  </w:style>
  <w:style w:type="character" w:styleId="CommentReference">
    <w:name w:val="annotation reference"/>
    <w:basedOn w:val="DefaultParagraphFont"/>
    <w:uiPriority w:val="99"/>
    <w:semiHidden/>
    <w:unhideWhenUsed/>
    <w:rsid w:val="007E46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46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46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46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46A1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B7E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B31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0B2F5D-79D2-4258-95E3-A6FA1905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5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Layhee</dc:creator>
  <cp:keywords/>
  <dc:description/>
  <cp:lastModifiedBy>Megan Layhee</cp:lastModifiedBy>
  <cp:revision>249</cp:revision>
  <dcterms:created xsi:type="dcterms:W3CDTF">2026-05-21T17:58:00Z</dcterms:created>
  <dcterms:modified xsi:type="dcterms:W3CDTF">2026-05-27T18:15:00Z</dcterms:modified>
</cp:coreProperties>
</file>